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7D69" w14:textId="63C863E7" w:rsidR="00390501" w:rsidRPr="008E652A" w:rsidRDefault="00C060D2" w:rsidP="00E622D2">
      <w:pPr>
        <w:tabs>
          <w:tab w:val="left" w:pos="3571"/>
          <w:tab w:val="center" w:pos="5217"/>
        </w:tabs>
        <w:spacing w:before="240"/>
        <w:ind w:firstLine="567"/>
        <w:jc w:val="right"/>
        <w:rPr>
          <w:rFonts w:ascii="Arial" w:hAnsi="Arial" w:cs="Arial"/>
          <w:b/>
          <w:sz w:val="18"/>
          <w:szCs w:val="18"/>
          <w:lang w:val="uk-UA"/>
        </w:rPr>
      </w:pPr>
      <w:r w:rsidRPr="008E652A">
        <w:rPr>
          <w:noProof/>
          <w:lang w:val="uk-UA" w:eastAsia="uk-UA"/>
        </w:rPr>
        <mc:AlternateContent>
          <mc:Choice Requires="wps">
            <w:drawing>
              <wp:anchor distT="45720" distB="45720" distL="114300" distR="114300" simplePos="0" relativeHeight="251661824" behindDoc="0" locked="0" layoutInCell="1" allowOverlap="1" wp14:anchorId="677A6A9F" wp14:editId="026ACAE1">
                <wp:simplePos x="0" y="0"/>
                <wp:positionH relativeFrom="margin">
                  <wp:posOffset>3707130</wp:posOffset>
                </wp:positionH>
                <wp:positionV relativeFrom="paragraph">
                  <wp:posOffset>280035</wp:posOffset>
                </wp:positionV>
                <wp:extent cx="2711450" cy="927100"/>
                <wp:effectExtent l="0" t="0" r="12700" b="25400"/>
                <wp:wrapSquare wrapText="bothSides"/>
                <wp:docPr id="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927100"/>
                        </a:xfrm>
                        <a:prstGeom prst="rect">
                          <a:avLst/>
                        </a:prstGeom>
                        <a:solidFill>
                          <a:srgbClr val="FFFFFF"/>
                        </a:solidFill>
                        <a:ln w="9525">
                          <a:solidFill>
                            <a:srgbClr val="FFFFFF"/>
                          </a:solidFill>
                          <a:miter lim="800000"/>
                          <a:headEnd/>
                          <a:tailEnd/>
                        </a:ln>
                      </wps:spPr>
                      <wps:txbx>
                        <w:txbxContent>
                          <w:p w14:paraId="11EA59EA" w14:textId="77777777" w:rsidR="00DA4AFB" w:rsidRPr="00703680" w:rsidRDefault="00DA4AFB" w:rsidP="00B60660">
                            <w:pPr>
                              <w:rPr>
                                <w:b/>
                                <w:sz w:val="20"/>
                                <w:szCs w:val="20"/>
                              </w:rPr>
                            </w:pPr>
                            <w:r w:rsidRPr="00703680">
                              <w:rPr>
                                <w:b/>
                                <w:sz w:val="20"/>
                                <w:szCs w:val="20"/>
                              </w:rPr>
                              <w:t>ЗАТВЕРДЖЕН</w:t>
                            </w:r>
                            <w:r>
                              <w:rPr>
                                <w:b/>
                                <w:sz w:val="20"/>
                                <w:szCs w:val="20"/>
                                <w:lang w:val="uk-UA"/>
                              </w:rPr>
                              <w:t>О</w:t>
                            </w:r>
                          </w:p>
                          <w:p w14:paraId="63D4B0ED" w14:textId="460843E4" w:rsidR="00DA4AFB" w:rsidRDefault="00DA4AFB" w:rsidP="00B60660">
                            <w:pPr>
                              <w:rPr>
                                <w:sz w:val="20"/>
                                <w:szCs w:val="20"/>
                                <w:lang w:val="uk-UA"/>
                              </w:rPr>
                            </w:pPr>
                            <w:r>
                              <w:rPr>
                                <w:sz w:val="20"/>
                                <w:szCs w:val="20"/>
                                <w:lang w:val="uk-UA"/>
                              </w:rPr>
                              <w:t>Розпорядження</w:t>
                            </w:r>
                          </w:p>
                          <w:p w14:paraId="66881A3B" w14:textId="103A737D" w:rsidR="00DA4AFB" w:rsidRDefault="00DA4AFB"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79F7FC05" w:rsidR="00DA4AFB" w:rsidRPr="00BB7D3D" w:rsidRDefault="00DA4AFB" w:rsidP="00B60660">
                            <w:pPr>
                              <w:rPr>
                                <w:sz w:val="20"/>
                                <w:szCs w:val="20"/>
                              </w:rPr>
                            </w:pPr>
                            <w:r w:rsidRPr="00907A63">
                              <w:rPr>
                                <w:sz w:val="20"/>
                                <w:szCs w:val="20"/>
                                <w:lang w:val="uk-UA"/>
                              </w:rPr>
                              <w:t xml:space="preserve">від </w:t>
                            </w:r>
                            <w:r w:rsidR="00653F61">
                              <w:rPr>
                                <w:sz w:val="20"/>
                                <w:szCs w:val="20"/>
                                <w:lang w:val="uk-UA"/>
                              </w:rPr>
                              <w:t>05</w:t>
                            </w:r>
                            <w:r w:rsidR="001E717E">
                              <w:rPr>
                                <w:sz w:val="20"/>
                                <w:szCs w:val="20"/>
                                <w:lang w:val="en-US"/>
                              </w:rPr>
                              <w:t>.1</w:t>
                            </w:r>
                            <w:r w:rsidR="00F94C41">
                              <w:rPr>
                                <w:sz w:val="20"/>
                                <w:szCs w:val="20"/>
                                <w:lang w:val="uk-UA"/>
                              </w:rPr>
                              <w:t>2</w:t>
                            </w:r>
                            <w:r w:rsidRPr="00907A63">
                              <w:rPr>
                                <w:sz w:val="20"/>
                                <w:szCs w:val="20"/>
                                <w:lang w:val="uk-UA"/>
                              </w:rPr>
                              <w:t xml:space="preserve">.2025 № </w:t>
                            </w:r>
                            <w:r w:rsidR="00653F61">
                              <w:rPr>
                                <w:sz w:val="20"/>
                                <w:szCs w:val="20"/>
                                <w:lang w:val="uk-UA"/>
                              </w:rPr>
                              <w:t>479</w:t>
                            </w:r>
                            <w:r w:rsidRPr="00907A63">
                              <w:rPr>
                                <w:sz w:val="20"/>
                                <w:szCs w:val="20"/>
                                <w:lang w:val="uk-UA"/>
                              </w:rPr>
                              <w:t>-Р</w:t>
                            </w:r>
                            <w:r>
                              <w:rPr>
                                <w:sz w:val="20"/>
                                <w:szCs w:val="20"/>
                                <w:lang w:val="uk-U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7A6A9F" id="_x0000_t202" coordsize="21600,21600" o:spt="202" path="m,l,21600r21600,l21600,xe">
                <v:stroke joinstyle="miter"/>
                <v:path gradientshapeok="t" o:connecttype="rect"/>
              </v:shapetype>
              <v:shape id="Надпись 1" o:spid="_x0000_s1026" type="#_x0000_t202" style="position:absolute;left:0;text-align:left;margin-left:291.9pt;margin-top:22.05pt;width:213.5pt;height:73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" strokecolor="white">
                <v:textbox>
                  <w:txbxContent>
                    <w:p w14:paraId="11EA59EA" w14:textId="77777777" w:rsidR="00DA4AFB" w:rsidRPr="00703680" w:rsidRDefault="00DA4AFB" w:rsidP="00B60660">
                      <w:pPr>
                        <w:rPr>
                          <w:b/>
                          <w:sz w:val="20"/>
                          <w:szCs w:val="20"/>
                        </w:rPr>
                      </w:pPr>
                      <w:r w:rsidRPr="00703680">
                        <w:rPr>
                          <w:b/>
                          <w:sz w:val="20"/>
                          <w:szCs w:val="20"/>
                        </w:rPr>
                        <w:t>ЗАТВЕРДЖЕН</w:t>
                      </w:r>
                      <w:r>
                        <w:rPr>
                          <w:b/>
                          <w:sz w:val="20"/>
                          <w:szCs w:val="20"/>
                          <w:lang w:val="uk-UA"/>
                        </w:rPr>
                        <w:t>О</w:t>
                      </w:r>
                    </w:p>
                    <w:p w14:paraId="63D4B0ED" w14:textId="460843E4" w:rsidR="00DA4AFB" w:rsidRDefault="00DA4AFB" w:rsidP="00B60660">
                      <w:pPr>
                        <w:rPr>
                          <w:sz w:val="20"/>
                          <w:szCs w:val="20"/>
                          <w:lang w:val="uk-UA"/>
                        </w:rPr>
                      </w:pPr>
                      <w:r>
                        <w:rPr>
                          <w:sz w:val="20"/>
                          <w:szCs w:val="20"/>
                          <w:lang w:val="uk-UA"/>
                        </w:rPr>
                        <w:t>Розпорядження</w:t>
                      </w:r>
                    </w:p>
                    <w:p w14:paraId="66881A3B" w14:textId="103A737D" w:rsidR="00DA4AFB" w:rsidRDefault="00DA4AFB"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79F7FC05" w:rsidR="00DA4AFB" w:rsidRPr="00BB7D3D" w:rsidRDefault="00DA4AFB" w:rsidP="00B60660">
                      <w:pPr>
                        <w:rPr>
                          <w:sz w:val="20"/>
                          <w:szCs w:val="20"/>
                        </w:rPr>
                      </w:pPr>
                      <w:r w:rsidRPr="00907A63">
                        <w:rPr>
                          <w:sz w:val="20"/>
                          <w:szCs w:val="20"/>
                          <w:lang w:val="uk-UA"/>
                        </w:rPr>
                        <w:t xml:space="preserve">від </w:t>
                      </w:r>
                      <w:r w:rsidR="00653F61">
                        <w:rPr>
                          <w:sz w:val="20"/>
                          <w:szCs w:val="20"/>
                          <w:lang w:val="uk-UA"/>
                        </w:rPr>
                        <w:t>05</w:t>
                      </w:r>
                      <w:r w:rsidR="001E717E">
                        <w:rPr>
                          <w:sz w:val="20"/>
                          <w:szCs w:val="20"/>
                          <w:lang w:val="en-US"/>
                        </w:rPr>
                        <w:t>.1</w:t>
                      </w:r>
                      <w:r w:rsidR="00F94C41">
                        <w:rPr>
                          <w:sz w:val="20"/>
                          <w:szCs w:val="20"/>
                          <w:lang w:val="uk-UA"/>
                        </w:rPr>
                        <w:t>2</w:t>
                      </w:r>
                      <w:r w:rsidRPr="00907A63">
                        <w:rPr>
                          <w:sz w:val="20"/>
                          <w:szCs w:val="20"/>
                          <w:lang w:val="uk-UA"/>
                        </w:rPr>
                        <w:t xml:space="preserve">.2025 № </w:t>
                      </w:r>
                      <w:r w:rsidR="00653F61">
                        <w:rPr>
                          <w:sz w:val="20"/>
                          <w:szCs w:val="20"/>
                          <w:lang w:val="uk-UA"/>
                        </w:rPr>
                        <w:t>479</w:t>
                      </w:r>
                      <w:r w:rsidRPr="00907A63">
                        <w:rPr>
                          <w:sz w:val="20"/>
                          <w:szCs w:val="20"/>
                          <w:lang w:val="uk-UA"/>
                        </w:rPr>
                        <w:t>-Р</w:t>
                      </w:r>
                      <w:r>
                        <w:rPr>
                          <w:sz w:val="20"/>
                          <w:szCs w:val="20"/>
                          <w:lang w:val="uk-UA"/>
                        </w:rPr>
                        <w:t xml:space="preserve"> </w:t>
                      </w:r>
                    </w:p>
                  </w:txbxContent>
                </v:textbox>
                <w10:wrap type="square" anchorx="margin"/>
              </v:shape>
            </w:pict>
          </mc:Fallback>
        </mc:AlternateContent>
      </w:r>
      <w:r w:rsidR="005565F1" w:rsidRPr="008E652A">
        <w:rPr>
          <w:rFonts w:ascii="Arial" w:hAnsi="Arial" w:cs="Arial"/>
          <w:b/>
          <w:sz w:val="18"/>
          <w:szCs w:val="18"/>
          <w:lang w:val="uk-UA"/>
        </w:rPr>
        <w:tab/>
      </w:r>
    </w:p>
    <w:p w14:paraId="1FFB2756" w14:textId="3BCC6D7D" w:rsidR="004C074F" w:rsidRPr="008E652A" w:rsidRDefault="004C074F" w:rsidP="00E622D2">
      <w:pPr>
        <w:tabs>
          <w:tab w:val="left" w:pos="3571"/>
          <w:tab w:val="center" w:pos="5217"/>
        </w:tabs>
        <w:spacing w:before="240"/>
        <w:ind w:firstLine="567"/>
        <w:rPr>
          <w:b/>
          <w:sz w:val="18"/>
          <w:szCs w:val="18"/>
          <w:lang w:val="uk-UA"/>
        </w:rPr>
      </w:pPr>
    </w:p>
    <w:p w14:paraId="0120C59E" w14:textId="53712725" w:rsidR="004C074F" w:rsidRPr="008E652A" w:rsidRDefault="004C074F" w:rsidP="00E622D2">
      <w:pPr>
        <w:spacing w:line="216" w:lineRule="auto"/>
        <w:ind w:firstLine="567"/>
        <w:rPr>
          <w:b/>
          <w:caps/>
          <w:sz w:val="18"/>
          <w:szCs w:val="18"/>
          <w:lang w:val="uk-UA"/>
        </w:rPr>
      </w:pPr>
    </w:p>
    <w:p w14:paraId="36F78F88" w14:textId="77777777" w:rsidR="008964B1" w:rsidRPr="008E652A" w:rsidRDefault="008964B1" w:rsidP="00E622D2">
      <w:pPr>
        <w:spacing w:line="216" w:lineRule="auto"/>
        <w:ind w:firstLine="567"/>
        <w:rPr>
          <w:b/>
          <w:caps/>
          <w:sz w:val="18"/>
          <w:szCs w:val="18"/>
          <w:lang w:val="uk-UA"/>
        </w:rPr>
      </w:pPr>
    </w:p>
    <w:p w14:paraId="6149FACA" w14:textId="77777777" w:rsidR="000D3FE4" w:rsidRPr="008E652A" w:rsidRDefault="000D3FE4" w:rsidP="00E622D2">
      <w:pPr>
        <w:spacing w:line="216" w:lineRule="auto"/>
        <w:ind w:firstLine="567"/>
        <w:rPr>
          <w:b/>
          <w:caps/>
          <w:sz w:val="18"/>
          <w:szCs w:val="18"/>
          <w:lang w:val="uk-UA"/>
        </w:rPr>
      </w:pPr>
    </w:p>
    <w:p w14:paraId="6E2700A8" w14:textId="77777777" w:rsidR="000D3FE4" w:rsidRPr="008E652A" w:rsidRDefault="000D3FE4" w:rsidP="00E622D2">
      <w:pPr>
        <w:spacing w:line="216" w:lineRule="auto"/>
        <w:ind w:firstLine="567"/>
        <w:rPr>
          <w:b/>
          <w:caps/>
          <w:sz w:val="18"/>
          <w:szCs w:val="18"/>
          <w:lang w:val="uk-UA"/>
        </w:rPr>
      </w:pPr>
    </w:p>
    <w:p w14:paraId="69511A33" w14:textId="77777777" w:rsidR="000D3FE4" w:rsidRPr="008E652A" w:rsidRDefault="000D3FE4" w:rsidP="00E622D2">
      <w:pPr>
        <w:spacing w:line="216" w:lineRule="auto"/>
        <w:ind w:firstLine="567"/>
        <w:rPr>
          <w:b/>
          <w:caps/>
          <w:sz w:val="18"/>
          <w:szCs w:val="18"/>
          <w:lang w:val="uk-UA"/>
        </w:rPr>
      </w:pPr>
    </w:p>
    <w:p w14:paraId="67670964" w14:textId="77777777" w:rsidR="000D3FE4" w:rsidRPr="008E652A" w:rsidRDefault="000D3FE4" w:rsidP="00E622D2">
      <w:pPr>
        <w:spacing w:line="216" w:lineRule="auto"/>
        <w:ind w:firstLine="567"/>
        <w:rPr>
          <w:b/>
          <w:caps/>
          <w:sz w:val="18"/>
          <w:szCs w:val="18"/>
          <w:lang w:val="uk-UA"/>
        </w:rPr>
      </w:pPr>
    </w:p>
    <w:p w14:paraId="76E02C9F" w14:textId="77777777" w:rsidR="000D3FE4" w:rsidRPr="008E652A" w:rsidRDefault="000D3FE4" w:rsidP="00E622D2">
      <w:pPr>
        <w:spacing w:line="216" w:lineRule="auto"/>
        <w:ind w:firstLine="567"/>
        <w:rPr>
          <w:b/>
          <w:caps/>
          <w:sz w:val="18"/>
          <w:szCs w:val="18"/>
          <w:lang w:val="uk-UA"/>
        </w:rPr>
      </w:pPr>
    </w:p>
    <w:p w14:paraId="111CD42A" w14:textId="77777777" w:rsidR="000D3FE4" w:rsidRPr="008E652A" w:rsidRDefault="000D3FE4" w:rsidP="00E622D2">
      <w:pPr>
        <w:spacing w:line="216" w:lineRule="auto"/>
        <w:ind w:firstLine="567"/>
        <w:rPr>
          <w:b/>
          <w:caps/>
          <w:sz w:val="18"/>
          <w:szCs w:val="18"/>
          <w:lang w:val="uk-UA"/>
        </w:rPr>
      </w:pPr>
    </w:p>
    <w:p w14:paraId="1A04013D" w14:textId="77777777" w:rsidR="007C7172" w:rsidRPr="008E652A" w:rsidRDefault="007C7172" w:rsidP="00E622D2">
      <w:pPr>
        <w:spacing w:line="216" w:lineRule="auto"/>
        <w:ind w:firstLine="567"/>
        <w:rPr>
          <w:b/>
          <w:caps/>
          <w:sz w:val="18"/>
          <w:szCs w:val="18"/>
          <w:lang w:val="uk-UA"/>
        </w:rPr>
      </w:pPr>
    </w:p>
    <w:p w14:paraId="26B03A8F" w14:textId="77777777" w:rsidR="003B3207" w:rsidRPr="008E652A" w:rsidRDefault="003B3207" w:rsidP="00E622D2">
      <w:pPr>
        <w:spacing w:line="216" w:lineRule="auto"/>
        <w:ind w:firstLine="567"/>
        <w:rPr>
          <w:b/>
          <w:caps/>
          <w:sz w:val="28"/>
          <w:szCs w:val="28"/>
          <w:lang w:val="uk-UA"/>
        </w:rPr>
      </w:pPr>
    </w:p>
    <w:p w14:paraId="51C338AB" w14:textId="77777777" w:rsidR="003B3207" w:rsidRPr="008E652A" w:rsidRDefault="003B3207" w:rsidP="00E622D2">
      <w:pPr>
        <w:spacing w:line="216" w:lineRule="auto"/>
        <w:ind w:firstLine="567"/>
        <w:rPr>
          <w:b/>
          <w:caps/>
          <w:sz w:val="18"/>
          <w:szCs w:val="18"/>
          <w:lang w:val="uk-UA"/>
        </w:rPr>
      </w:pPr>
    </w:p>
    <w:p w14:paraId="4961E537" w14:textId="77777777" w:rsidR="003B3207" w:rsidRPr="008E652A" w:rsidRDefault="003B3207" w:rsidP="00E622D2">
      <w:pPr>
        <w:spacing w:line="216" w:lineRule="auto"/>
        <w:ind w:firstLine="567"/>
        <w:rPr>
          <w:b/>
          <w:caps/>
          <w:sz w:val="18"/>
          <w:szCs w:val="18"/>
          <w:lang w:val="uk-UA"/>
        </w:rPr>
      </w:pPr>
    </w:p>
    <w:p w14:paraId="4BA35ACD" w14:textId="77777777" w:rsidR="007C7172" w:rsidRPr="008E652A" w:rsidRDefault="007C7172" w:rsidP="00E622D2">
      <w:pPr>
        <w:spacing w:line="216" w:lineRule="auto"/>
        <w:ind w:firstLine="567"/>
        <w:rPr>
          <w:b/>
          <w:caps/>
          <w:sz w:val="18"/>
          <w:szCs w:val="18"/>
          <w:lang w:val="uk-UA"/>
        </w:rPr>
      </w:pPr>
    </w:p>
    <w:p w14:paraId="54DF52EC" w14:textId="77777777" w:rsidR="007C7172" w:rsidRPr="008E652A" w:rsidRDefault="007C7172" w:rsidP="00E622D2">
      <w:pPr>
        <w:spacing w:line="216" w:lineRule="auto"/>
        <w:ind w:firstLine="567"/>
        <w:rPr>
          <w:b/>
          <w:caps/>
          <w:sz w:val="18"/>
          <w:szCs w:val="18"/>
          <w:lang w:val="uk-UA"/>
        </w:rPr>
      </w:pPr>
    </w:p>
    <w:p w14:paraId="167D0985" w14:textId="77777777" w:rsidR="000D3FE4" w:rsidRPr="008E652A" w:rsidRDefault="000D3FE4" w:rsidP="00E622D2">
      <w:pPr>
        <w:spacing w:line="216" w:lineRule="auto"/>
        <w:ind w:firstLine="567"/>
        <w:rPr>
          <w:b/>
          <w:caps/>
          <w:sz w:val="18"/>
          <w:szCs w:val="18"/>
          <w:lang w:val="uk-UA"/>
        </w:rPr>
      </w:pPr>
    </w:p>
    <w:p w14:paraId="55E2E85D" w14:textId="77777777" w:rsidR="00F40EAC" w:rsidRPr="008E652A" w:rsidRDefault="00F40EAC" w:rsidP="00E622D2">
      <w:pPr>
        <w:spacing w:line="216" w:lineRule="auto"/>
        <w:ind w:firstLine="567"/>
        <w:rPr>
          <w:b/>
          <w:caps/>
          <w:sz w:val="18"/>
          <w:szCs w:val="18"/>
          <w:lang w:val="uk-UA"/>
        </w:rPr>
      </w:pPr>
    </w:p>
    <w:p w14:paraId="7CF928B3" w14:textId="77777777" w:rsidR="00F40EAC" w:rsidRPr="008E652A" w:rsidRDefault="00F40EAC" w:rsidP="00E622D2">
      <w:pPr>
        <w:spacing w:line="216" w:lineRule="auto"/>
        <w:ind w:firstLine="567"/>
        <w:rPr>
          <w:b/>
          <w:caps/>
          <w:sz w:val="18"/>
          <w:szCs w:val="18"/>
          <w:lang w:val="uk-UA"/>
        </w:rPr>
      </w:pPr>
    </w:p>
    <w:p w14:paraId="7D9B50F6" w14:textId="77777777" w:rsidR="00BE0211" w:rsidRPr="008E652A" w:rsidRDefault="00BE0211" w:rsidP="00E622D2">
      <w:pPr>
        <w:spacing w:line="216" w:lineRule="auto"/>
        <w:ind w:firstLine="567"/>
        <w:rPr>
          <w:b/>
          <w:caps/>
          <w:sz w:val="18"/>
          <w:szCs w:val="18"/>
          <w:lang w:val="uk-UA"/>
        </w:rPr>
      </w:pPr>
    </w:p>
    <w:p w14:paraId="4A7DE9F9" w14:textId="77777777" w:rsidR="00BE0211" w:rsidRPr="008E652A" w:rsidRDefault="00BE0211" w:rsidP="00E622D2">
      <w:pPr>
        <w:spacing w:line="216" w:lineRule="auto"/>
        <w:ind w:firstLine="567"/>
        <w:rPr>
          <w:b/>
          <w:caps/>
          <w:sz w:val="18"/>
          <w:szCs w:val="18"/>
          <w:lang w:val="uk-UA"/>
        </w:rPr>
      </w:pPr>
    </w:p>
    <w:p w14:paraId="5B85D1FE" w14:textId="77777777" w:rsidR="00F40EAC" w:rsidRPr="008E652A" w:rsidRDefault="00F40EAC" w:rsidP="00E622D2">
      <w:pPr>
        <w:spacing w:line="216" w:lineRule="auto"/>
        <w:ind w:firstLine="567"/>
        <w:rPr>
          <w:b/>
          <w:caps/>
          <w:sz w:val="18"/>
          <w:szCs w:val="18"/>
          <w:lang w:val="uk-UA"/>
        </w:rPr>
      </w:pPr>
    </w:p>
    <w:p w14:paraId="37D5E3A0" w14:textId="77777777" w:rsidR="00F40EAC" w:rsidRPr="008E652A" w:rsidRDefault="00F40EAC" w:rsidP="00E622D2">
      <w:pPr>
        <w:spacing w:line="216" w:lineRule="auto"/>
        <w:ind w:firstLine="567"/>
        <w:rPr>
          <w:b/>
          <w:caps/>
          <w:sz w:val="18"/>
          <w:szCs w:val="18"/>
          <w:lang w:val="uk-UA"/>
        </w:rPr>
      </w:pPr>
    </w:p>
    <w:p w14:paraId="238A4F9D" w14:textId="77777777" w:rsidR="000D3FE4" w:rsidRPr="008E652A" w:rsidRDefault="000D3FE4" w:rsidP="00E622D2">
      <w:pPr>
        <w:spacing w:line="216" w:lineRule="auto"/>
        <w:ind w:firstLine="567"/>
        <w:rPr>
          <w:b/>
          <w:caps/>
          <w:sz w:val="18"/>
          <w:szCs w:val="18"/>
          <w:lang w:val="uk-UA"/>
        </w:rPr>
      </w:pPr>
    </w:p>
    <w:p w14:paraId="0C1CEF63"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універсальнИЙ договІр </w:t>
      </w:r>
    </w:p>
    <w:p w14:paraId="4D186907"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банківського обслуговування клієнтів – фізичних осіб </w:t>
      </w:r>
    </w:p>
    <w:p w14:paraId="3C8216FF" w14:textId="77777777" w:rsidR="004C074F" w:rsidRPr="008E652A" w:rsidRDefault="00540611" w:rsidP="00E622D2">
      <w:pPr>
        <w:spacing w:line="216" w:lineRule="auto"/>
        <w:ind w:firstLine="567"/>
        <w:jc w:val="center"/>
        <w:rPr>
          <w:b/>
          <w:caps/>
          <w:sz w:val="18"/>
          <w:szCs w:val="18"/>
          <w:lang w:val="uk-UA"/>
        </w:rPr>
      </w:pPr>
      <w:r w:rsidRPr="008E652A">
        <w:rPr>
          <w:b/>
          <w:caps/>
          <w:sz w:val="18"/>
          <w:szCs w:val="18"/>
          <w:lang w:val="uk-UA"/>
        </w:rPr>
        <w:t>У</w:t>
      </w:r>
      <w:r w:rsidR="0063426F" w:rsidRPr="008E652A">
        <w:rPr>
          <w:b/>
          <w:caps/>
          <w:sz w:val="18"/>
          <w:szCs w:val="18"/>
          <w:lang w:val="uk-UA"/>
        </w:rPr>
        <w:t xml:space="preserve"> </w:t>
      </w:r>
      <w:r w:rsidR="004C074F" w:rsidRPr="008E652A">
        <w:rPr>
          <w:b/>
          <w:caps/>
          <w:sz w:val="18"/>
          <w:szCs w:val="18"/>
          <w:lang w:val="uk-UA"/>
        </w:rPr>
        <w:t>ат «банк кредит дніпро»</w:t>
      </w:r>
    </w:p>
    <w:p w14:paraId="65B90C3A" w14:textId="77777777" w:rsidR="003B3207" w:rsidRPr="008E652A" w:rsidRDefault="003B3207" w:rsidP="00E622D2">
      <w:pPr>
        <w:spacing w:line="216" w:lineRule="auto"/>
        <w:ind w:firstLine="567"/>
        <w:jc w:val="center"/>
        <w:rPr>
          <w:b/>
          <w:caps/>
          <w:sz w:val="18"/>
          <w:szCs w:val="18"/>
          <w:lang w:val="uk-UA"/>
        </w:rPr>
      </w:pPr>
    </w:p>
    <w:p w14:paraId="0716F3E0" w14:textId="76DD8B5A" w:rsidR="004C074F" w:rsidRPr="0059271E" w:rsidRDefault="004C074F" w:rsidP="00E622D2">
      <w:pPr>
        <w:spacing w:line="216" w:lineRule="auto"/>
        <w:ind w:firstLine="567"/>
        <w:jc w:val="center"/>
        <w:rPr>
          <w:caps/>
          <w:sz w:val="18"/>
          <w:lang w:val="uk-UA"/>
        </w:rPr>
      </w:pPr>
      <w:r w:rsidRPr="0059271E">
        <w:rPr>
          <w:caps/>
          <w:sz w:val="18"/>
          <w:lang w:val="uk-UA"/>
        </w:rPr>
        <w:t xml:space="preserve">ВЕРСІЯ </w:t>
      </w:r>
      <w:r w:rsidR="0059271E" w:rsidRPr="00D232B1">
        <w:rPr>
          <w:caps/>
          <w:sz w:val="18"/>
          <w:szCs w:val="18"/>
        </w:rPr>
        <w:t>2</w:t>
      </w:r>
      <w:r w:rsidR="00217E2C">
        <w:rPr>
          <w:caps/>
          <w:sz w:val="18"/>
          <w:szCs w:val="18"/>
          <w:lang w:val="uk-UA"/>
        </w:rPr>
        <w:t>7</w:t>
      </w:r>
      <w:r w:rsidR="0059271E" w:rsidRPr="0059271E">
        <w:rPr>
          <w:caps/>
          <w:sz w:val="18"/>
          <w:szCs w:val="18"/>
          <w:lang w:val="uk-UA"/>
        </w:rPr>
        <w:t>.</w:t>
      </w:r>
      <w:r w:rsidR="00F94C41">
        <w:rPr>
          <w:caps/>
          <w:sz w:val="18"/>
          <w:szCs w:val="18"/>
          <w:lang w:val="uk-UA"/>
        </w:rPr>
        <w:t>5</w:t>
      </w:r>
    </w:p>
    <w:p w14:paraId="169693F2" w14:textId="77777777" w:rsidR="004C074F" w:rsidRPr="008E652A" w:rsidRDefault="004C074F" w:rsidP="00E622D2">
      <w:pPr>
        <w:spacing w:before="240"/>
        <w:ind w:firstLine="567"/>
        <w:jc w:val="center"/>
        <w:rPr>
          <w:b/>
          <w:sz w:val="18"/>
          <w:szCs w:val="18"/>
          <w:lang w:val="uk-UA"/>
        </w:rPr>
      </w:pPr>
    </w:p>
    <w:p w14:paraId="7F2AE136" w14:textId="32BB6E5D" w:rsidR="004C074F" w:rsidRPr="008E652A" w:rsidRDefault="004C074F" w:rsidP="00E622D2">
      <w:pPr>
        <w:spacing w:before="240"/>
        <w:ind w:firstLine="567"/>
        <w:jc w:val="center"/>
        <w:rPr>
          <w:b/>
          <w:sz w:val="18"/>
          <w:szCs w:val="18"/>
          <w:lang w:val="uk-UA"/>
        </w:rPr>
      </w:pPr>
    </w:p>
    <w:p w14:paraId="5B85C372" w14:textId="461F9A54" w:rsidR="00AF2552" w:rsidRPr="008E652A" w:rsidRDefault="00AF2552" w:rsidP="00E622D2">
      <w:pPr>
        <w:spacing w:before="240"/>
        <w:ind w:firstLine="567"/>
        <w:jc w:val="center"/>
        <w:rPr>
          <w:b/>
          <w:sz w:val="18"/>
          <w:szCs w:val="18"/>
          <w:lang w:val="uk-UA"/>
        </w:rPr>
      </w:pPr>
    </w:p>
    <w:p w14:paraId="4570692C" w14:textId="781243AE" w:rsidR="00AF2552" w:rsidRPr="008E652A" w:rsidRDefault="00AF2552" w:rsidP="00E622D2">
      <w:pPr>
        <w:spacing w:before="240"/>
        <w:ind w:firstLine="567"/>
        <w:jc w:val="center"/>
        <w:rPr>
          <w:b/>
          <w:sz w:val="18"/>
          <w:szCs w:val="18"/>
          <w:lang w:val="uk-UA"/>
        </w:rPr>
      </w:pPr>
    </w:p>
    <w:p w14:paraId="6FBB682A" w14:textId="0DB73F3E" w:rsidR="00AF2552" w:rsidRPr="008E652A" w:rsidRDefault="00AF2552" w:rsidP="00E622D2">
      <w:pPr>
        <w:spacing w:before="240"/>
        <w:ind w:firstLine="567"/>
        <w:jc w:val="center"/>
        <w:rPr>
          <w:b/>
          <w:sz w:val="18"/>
          <w:szCs w:val="18"/>
          <w:lang w:val="uk-UA"/>
        </w:rPr>
      </w:pPr>
    </w:p>
    <w:p w14:paraId="4A01F18F" w14:textId="1B871D6E" w:rsidR="00AF2552" w:rsidRPr="008E652A" w:rsidRDefault="00AF2552" w:rsidP="00E622D2">
      <w:pPr>
        <w:spacing w:before="240"/>
        <w:ind w:firstLine="567"/>
        <w:jc w:val="center"/>
        <w:rPr>
          <w:b/>
          <w:sz w:val="18"/>
          <w:szCs w:val="18"/>
          <w:lang w:val="uk-UA"/>
        </w:rPr>
      </w:pPr>
    </w:p>
    <w:p w14:paraId="2980D31D" w14:textId="0AFAE032" w:rsidR="00AF2552" w:rsidRPr="008E652A" w:rsidRDefault="00AF2552" w:rsidP="00E622D2">
      <w:pPr>
        <w:spacing w:before="240"/>
        <w:ind w:firstLine="567"/>
        <w:jc w:val="center"/>
        <w:rPr>
          <w:b/>
          <w:sz w:val="18"/>
          <w:szCs w:val="18"/>
          <w:lang w:val="uk-UA"/>
        </w:rPr>
      </w:pPr>
    </w:p>
    <w:p w14:paraId="5577A5CB" w14:textId="77777777" w:rsidR="00AF2552" w:rsidRPr="008E652A" w:rsidRDefault="00AF2552" w:rsidP="00E622D2">
      <w:pPr>
        <w:spacing w:before="240"/>
        <w:ind w:firstLine="567"/>
        <w:jc w:val="center"/>
        <w:rPr>
          <w:b/>
          <w:sz w:val="18"/>
          <w:szCs w:val="18"/>
          <w:lang w:val="uk-UA"/>
        </w:rPr>
      </w:pPr>
    </w:p>
    <w:p w14:paraId="2B0EDFFC" w14:textId="77777777" w:rsidR="004C074F" w:rsidRPr="008E652A" w:rsidRDefault="004C074F" w:rsidP="00E622D2">
      <w:pPr>
        <w:spacing w:before="240"/>
        <w:ind w:firstLine="567"/>
        <w:jc w:val="center"/>
        <w:rPr>
          <w:b/>
          <w:sz w:val="18"/>
          <w:szCs w:val="18"/>
          <w:lang w:val="uk-UA"/>
        </w:rPr>
      </w:pPr>
    </w:p>
    <w:p w14:paraId="74B39AB0" w14:textId="77777777" w:rsidR="004C074F" w:rsidRPr="008E652A" w:rsidRDefault="004C074F" w:rsidP="00E622D2">
      <w:pPr>
        <w:spacing w:before="240"/>
        <w:ind w:firstLine="567"/>
        <w:jc w:val="center"/>
        <w:rPr>
          <w:b/>
          <w:sz w:val="18"/>
          <w:szCs w:val="18"/>
          <w:lang w:val="uk-UA"/>
        </w:rPr>
      </w:pPr>
    </w:p>
    <w:p w14:paraId="29425178" w14:textId="77777777" w:rsidR="004C074F" w:rsidRPr="008E652A" w:rsidRDefault="004C074F" w:rsidP="00E622D2">
      <w:pPr>
        <w:spacing w:before="240"/>
        <w:ind w:firstLine="567"/>
        <w:jc w:val="center"/>
        <w:rPr>
          <w:b/>
          <w:sz w:val="18"/>
          <w:szCs w:val="18"/>
          <w:lang w:val="uk-UA"/>
        </w:rPr>
      </w:pPr>
    </w:p>
    <w:p w14:paraId="703C2210" w14:textId="77777777" w:rsidR="004C074F" w:rsidRPr="008E652A" w:rsidRDefault="004C074F" w:rsidP="00E622D2">
      <w:pPr>
        <w:spacing w:before="240"/>
        <w:ind w:firstLine="567"/>
        <w:jc w:val="center"/>
        <w:rPr>
          <w:b/>
          <w:sz w:val="18"/>
          <w:szCs w:val="18"/>
          <w:lang w:val="uk-UA"/>
        </w:rPr>
      </w:pPr>
    </w:p>
    <w:p w14:paraId="4DF3A5DD" w14:textId="77777777" w:rsidR="004C074F" w:rsidRPr="008E652A" w:rsidRDefault="004C074F" w:rsidP="00E622D2">
      <w:pPr>
        <w:spacing w:before="240"/>
        <w:ind w:firstLine="567"/>
        <w:jc w:val="center"/>
        <w:rPr>
          <w:b/>
          <w:sz w:val="18"/>
          <w:szCs w:val="18"/>
          <w:lang w:val="uk-UA"/>
        </w:rPr>
      </w:pPr>
    </w:p>
    <w:p w14:paraId="172EF86A" w14:textId="77777777" w:rsidR="004C074F" w:rsidRPr="008E652A" w:rsidRDefault="004C074F" w:rsidP="00E622D2">
      <w:pPr>
        <w:spacing w:before="240"/>
        <w:ind w:firstLine="567"/>
        <w:jc w:val="center"/>
        <w:rPr>
          <w:b/>
          <w:sz w:val="18"/>
          <w:szCs w:val="18"/>
          <w:lang w:val="uk-UA"/>
        </w:rPr>
      </w:pPr>
    </w:p>
    <w:p w14:paraId="7FFCA7E9" w14:textId="77777777" w:rsidR="00FA1F4B" w:rsidRPr="008E652A" w:rsidRDefault="00FA1F4B" w:rsidP="00E622D2">
      <w:pPr>
        <w:spacing w:before="240"/>
        <w:ind w:firstLine="567"/>
        <w:jc w:val="center"/>
        <w:rPr>
          <w:b/>
          <w:sz w:val="18"/>
          <w:szCs w:val="18"/>
          <w:lang w:val="uk-UA"/>
        </w:rPr>
      </w:pPr>
    </w:p>
    <w:p w14:paraId="1AC298B2" w14:textId="77777777" w:rsidR="003B3207" w:rsidRPr="008E652A" w:rsidRDefault="003B3207" w:rsidP="00E622D2">
      <w:pPr>
        <w:spacing w:before="240"/>
        <w:ind w:firstLine="567"/>
        <w:jc w:val="center"/>
        <w:rPr>
          <w:b/>
          <w:sz w:val="18"/>
          <w:szCs w:val="18"/>
          <w:lang w:val="uk-UA"/>
        </w:rPr>
      </w:pPr>
    </w:p>
    <w:p w14:paraId="3668B2AA" w14:textId="02A25015" w:rsidR="00340393" w:rsidRPr="008E652A" w:rsidRDefault="00340393" w:rsidP="00C2551F">
      <w:pPr>
        <w:spacing w:before="240"/>
        <w:ind w:firstLine="567"/>
        <w:rPr>
          <w:b/>
          <w:sz w:val="18"/>
          <w:szCs w:val="18"/>
          <w:lang w:val="uk-UA"/>
        </w:rPr>
      </w:pPr>
    </w:p>
    <w:p w14:paraId="699B00F7" w14:textId="77777777" w:rsidR="003B3207" w:rsidRPr="008E652A" w:rsidRDefault="003B3207" w:rsidP="00E622D2">
      <w:pPr>
        <w:spacing w:before="240"/>
        <w:ind w:firstLine="567"/>
        <w:jc w:val="center"/>
        <w:rPr>
          <w:b/>
          <w:sz w:val="18"/>
          <w:szCs w:val="18"/>
          <w:lang w:val="uk-UA"/>
        </w:rPr>
      </w:pPr>
    </w:p>
    <w:p w14:paraId="7A81026E" w14:textId="1D5713D9" w:rsidR="004C074F" w:rsidRPr="008E652A" w:rsidRDefault="004C074F" w:rsidP="00E622D2">
      <w:pPr>
        <w:ind w:firstLine="567"/>
        <w:jc w:val="center"/>
        <w:rPr>
          <w:rFonts w:eastAsia="Arial Unicode MS"/>
          <w:sz w:val="18"/>
          <w:lang w:val="uk-UA"/>
        </w:rPr>
      </w:pPr>
      <w:r w:rsidRPr="008E652A">
        <w:rPr>
          <w:rFonts w:eastAsia="Arial Unicode MS"/>
          <w:sz w:val="18"/>
          <w:lang w:val="uk-UA"/>
        </w:rPr>
        <w:t>КИЇВ – 20</w:t>
      </w:r>
      <w:r w:rsidR="00E042F7" w:rsidRPr="008E652A">
        <w:rPr>
          <w:rFonts w:eastAsia="Arial Unicode MS"/>
          <w:sz w:val="18"/>
          <w:lang w:val="uk-UA"/>
        </w:rPr>
        <w:t>2</w:t>
      </w:r>
      <w:r w:rsidR="005E43C7">
        <w:rPr>
          <w:rFonts w:eastAsia="Arial Unicode MS"/>
          <w:sz w:val="18"/>
          <w:lang w:val="uk-UA"/>
        </w:rPr>
        <w:t>5</w:t>
      </w:r>
    </w:p>
    <w:p w14:paraId="42473C15" w14:textId="77777777" w:rsidR="00127472" w:rsidRPr="008E652A" w:rsidRDefault="00127472" w:rsidP="00E622D2">
      <w:pPr>
        <w:ind w:firstLine="567"/>
        <w:jc w:val="both"/>
        <w:rPr>
          <w:b/>
          <w:sz w:val="18"/>
          <w:szCs w:val="18"/>
          <w:lang w:val="uk-UA"/>
        </w:rPr>
      </w:pPr>
    </w:p>
    <w:p w14:paraId="41D8D0DD" w14:textId="77777777" w:rsidR="00A87C71" w:rsidRPr="008E652A" w:rsidRDefault="00A87C71" w:rsidP="00E622D2">
      <w:pPr>
        <w:ind w:firstLine="567"/>
        <w:jc w:val="both"/>
        <w:rPr>
          <w:b/>
          <w:sz w:val="18"/>
          <w:szCs w:val="18"/>
          <w:lang w:val="uk-UA"/>
        </w:rPr>
      </w:pPr>
    </w:p>
    <w:p w14:paraId="79241F62" w14:textId="3B36F214" w:rsidR="001B3604" w:rsidRPr="008E652A" w:rsidRDefault="00C6590F" w:rsidP="00701A3E">
      <w:pPr>
        <w:ind w:firstLine="567"/>
        <w:jc w:val="right"/>
        <w:rPr>
          <w:b/>
          <w:i/>
          <w:sz w:val="18"/>
          <w:szCs w:val="18"/>
          <w:lang w:val="uk-UA"/>
        </w:rPr>
      </w:pPr>
      <w:r w:rsidRPr="008E652A">
        <w:rPr>
          <w:b/>
          <w:i/>
          <w:sz w:val="18"/>
          <w:szCs w:val="18"/>
          <w:lang w:val="uk-UA"/>
        </w:rPr>
        <w:lastRenderedPageBreak/>
        <w:t xml:space="preserve">Набирає чинності з </w:t>
      </w:r>
      <w:r w:rsidR="00B507BB" w:rsidRPr="00907A63">
        <w:rPr>
          <w:b/>
          <w:i/>
          <w:sz w:val="18"/>
          <w:szCs w:val="18"/>
        </w:rPr>
        <w:t>“</w:t>
      </w:r>
      <w:r w:rsidR="00F726EB">
        <w:rPr>
          <w:b/>
          <w:i/>
          <w:sz w:val="18"/>
          <w:szCs w:val="18"/>
        </w:rPr>
        <w:t>1</w:t>
      </w:r>
      <w:r w:rsidR="00F94C41">
        <w:rPr>
          <w:b/>
          <w:i/>
          <w:sz w:val="18"/>
          <w:szCs w:val="18"/>
          <w:lang w:val="uk-UA"/>
        </w:rPr>
        <w:t>0</w:t>
      </w:r>
      <w:r w:rsidR="00770226" w:rsidRPr="00907A63">
        <w:rPr>
          <w:b/>
          <w:i/>
          <w:sz w:val="18"/>
          <w:szCs w:val="18"/>
        </w:rPr>
        <w:t xml:space="preserve">” </w:t>
      </w:r>
      <w:r w:rsidR="00F94C41">
        <w:rPr>
          <w:b/>
          <w:i/>
          <w:sz w:val="18"/>
          <w:szCs w:val="18"/>
          <w:lang w:val="uk-UA"/>
        </w:rPr>
        <w:t>грудня</w:t>
      </w:r>
      <w:r w:rsidR="00770226" w:rsidRPr="00907A63">
        <w:rPr>
          <w:b/>
          <w:i/>
          <w:sz w:val="18"/>
          <w:szCs w:val="18"/>
          <w:lang w:val="uk-UA"/>
        </w:rPr>
        <w:t xml:space="preserve"> </w:t>
      </w:r>
      <w:r w:rsidRPr="00907A63">
        <w:rPr>
          <w:b/>
          <w:i/>
          <w:sz w:val="18"/>
          <w:szCs w:val="18"/>
          <w:lang w:val="uk-UA"/>
        </w:rPr>
        <w:t>202</w:t>
      </w:r>
      <w:r w:rsidR="005E43C7" w:rsidRPr="00907A63">
        <w:rPr>
          <w:b/>
          <w:i/>
          <w:sz w:val="18"/>
          <w:szCs w:val="18"/>
          <w:lang w:val="uk-UA"/>
        </w:rPr>
        <w:t>5</w:t>
      </w:r>
      <w:r w:rsidRPr="00907A63">
        <w:rPr>
          <w:b/>
          <w:i/>
          <w:sz w:val="18"/>
          <w:szCs w:val="18"/>
          <w:lang w:val="uk-UA"/>
        </w:rPr>
        <w:t xml:space="preserve"> року</w:t>
      </w:r>
      <w:r w:rsidR="001B3604" w:rsidRPr="008E652A">
        <w:rPr>
          <w:b/>
          <w:i/>
          <w:sz w:val="18"/>
          <w:szCs w:val="18"/>
          <w:lang w:val="uk-UA"/>
        </w:rPr>
        <w:t xml:space="preserve"> </w:t>
      </w:r>
    </w:p>
    <w:p w14:paraId="072A957C" w14:textId="77777777" w:rsidR="00AF2552" w:rsidRPr="008E652A" w:rsidRDefault="00AF2552" w:rsidP="00701A3E">
      <w:pPr>
        <w:ind w:firstLine="567"/>
        <w:jc w:val="right"/>
        <w:rPr>
          <w:b/>
          <w:i/>
          <w:sz w:val="18"/>
          <w:szCs w:val="18"/>
          <w:lang w:val="uk-UA"/>
        </w:rPr>
      </w:pPr>
    </w:p>
    <w:p w14:paraId="73229935" w14:textId="3FBF9F7F" w:rsidR="008964B1" w:rsidRPr="008E652A" w:rsidRDefault="008964B1" w:rsidP="00E622D2">
      <w:pPr>
        <w:ind w:firstLine="567"/>
        <w:jc w:val="center"/>
        <w:rPr>
          <w:b/>
          <w:sz w:val="18"/>
          <w:szCs w:val="18"/>
          <w:lang w:val="uk-UA"/>
        </w:rPr>
      </w:pPr>
      <w:r w:rsidRPr="008E652A">
        <w:rPr>
          <w:b/>
          <w:sz w:val="18"/>
          <w:szCs w:val="18"/>
          <w:lang w:val="uk-UA"/>
        </w:rPr>
        <w:t>РЕКВІЗИТИ БАНКУ ТА КОРИСНІ ПОСИЛАННЯ</w:t>
      </w:r>
    </w:p>
    <w:p w14:paraId="322A9024" w14:textId="3E543D39" w:rsidR="002B58D3" w:rsidRPr="008E652A" w:rsidRDefault="002B58D3" w:rsidP="00E622D2">
      <w:pPr>
        <w:ind w:firstLine="567"/>
        <w:jc w:val="center"/>
        <w:rPr>
          <w:b/>
          <w:sz w:val="18"/>
          <w:szCs w:val="18"/>
          <w:lang w:val="uk-UA"/>
        </w:rPr>
      </w:pPr>
      <w:r w:rsidRPr="008E652A">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32259C" w:rsidRPr="008E652A" w14:paraId="4810E023" w14:textId="77777777" w:rsidTr="000F1D45">
        <w:trPr>
          <w:trHeight w:val="368"/>
        </w:trPr>
        <w:tc>
          <w:tcPr>
            <w:tcW w:w="2403" w:type="dxa"/>
          </w:tcPr>
          <w:p w14:paraId="1E8511E2" w14:textId="583ECB6C" w:rsidR="0032259C" w:rsidRPr="008E652A" w:rsidRDefault="00B31522" w:rsidP="00B31522">
            <w:pPr>
              <w:pStyle w:val="af5"/>
              <w:spacing w:before="0" w:beforeAutospacing="0" w:after="0" w:afterAutospacing="0"/>
              <w:jc w:val="both"/>
              <w:rPr>
                <w:b/>
                <w:sz w:val="18"/>
                <w:szCs w:val="18"/>
                <w:lang w:val="uk-UA"/>
              </w:rPr>
            </w:pPr>
            <w:r w:rsidRPr="008E652A">
              <w:rPr>
                <w:b/>
                <w:color w:val="000000"/>
                <w:sz w:val="18"/>
                <w:szCs w:val="18"/>
                <w:lang w:val="uk-UA"/>
              </w:rPr>
              <w:t>Н</w:t>
            </w:r>
            <w:r w:rsidR="0032259C" w:rsidRPr="008E652A">
              <w:rPr>
                <w:b/>
                <w:color w:val="000000"/>
                <w:sz w:val="18"/>
                <w:szCs w:val="18"/>
                <w:lang w:val="uk-UA"/>
              </w:rPr>
              <w:t>айменування Банку:</w:t>
            </w:r>
          </w:p>
        </w:tc>
        <w:tc>
          <w:tcPr>
            <w:tcW w:w="7513" w:type="dxa"/>
          </w:tcPr>
          <w:p w14:paraId="720BC1A6" w14:textId="0CDD1105" w:rsidR="0032259C" w:rsidRPr="008E652A" w:rsidRDefault="0032259C" w:rsidP="00F012D5">
            <w:pPr>
              <w:pStyle w:val="af5"/>
              <w:spacing w:before="0" w:beforeAutospacing="0" w:after="0" w:afterAutospacing="0"/>
              <w:ind w:firstLine="30"/>
              <w:jc w:val="both"/>
              <w:rPr>
                <w:color w:val="000000"/>
                <w:sz w:val="18"/>
                <w:szCs w:val="18"/>
                <w:lang w:val="uk-UA"/>
              </w:rPr>
            </w:pPr>
            <w:r w:rsidRPr="008E652A">
              <w:rPr>
                <w:color w:val="000000"/>
                <w:sz w:val="18"/>
                <w:szCs w:val="18"/>
                <w:lang w:val="uk-UA"/>
              </w:rPr>
              <w:t>АКЦІОНЕРНЕ ТОВАРИСТВО «БАНК КРЕДИТ ДНІПРО» (скорочено АТ «Б</w:t>
            </w:r>
            <w:r w:rsidR="00F012D5" w:rsidRPr="008E652A">
              <w:rPr>
                <w:color w:val="000000"/>
                <w:sz w:val="18"/>
                <w:szCs w:val="18"/>
                <w:lang w:val="uk-UA"/>
              </w:rPr>
              <w:t>АНК</w:t>
            </w:r>
            <w:r w:rsidRPr="008E652A">
              <w:rPr>
                <w:color w:val="000000"/>
                <w:sz w:val="18"/>
                <w:szCs w:val="18"/>
                <w:lang w:val="uk-UA"/>
              </w:rPr>
              <w:t xml:space="preserve"> К</w:t>
            </w:r>
            <w:r w:rsidR="00F012D5" w:rsidRPr="008E652A">
              <w:rPr>
                <w:color w:val="000000"/>
                <w:sz w:val="18"/>
                <w:szCs w:val="18"/>
                <w:lang w:val="uk-UA"/>
              </w:rPr>
              <w:t>РЕДИТ</w:t>
            </w:r>
            <w:r w:rsidRPr="008E652A">
              <w:rPr>
                <w:color w:val="000000"/>
                <w:sz w:val="18"/>
                <w:szCs w:val="18"/>
                <w:lang w:val="uk-UA"/>
              </w:rPr>
              <w:t xml:space="preserve"> Д</w:t>
            </w:r>
            <w:r w:rsidR="00F012D5" w:rsidRPr="008E652A">
              <w:rPr>
                <w:color w:val="000000"/>
                <w:sz w:val="18"/>
                <w:szCs w:val="18"/>
                <w:lang w:val="uk-UA"/>
              </w:rPr>
              <w:t>НІПРО</w:t>
            </w:r>
            <w:r w:rsidRPr="008E652A">
              <w:rPr>
                <w:color w:val="000000"/>
                <w:sz w:val="18"/>
                <w:szCs w:val="18"/>
                <w:lang w:val="uk-UA"/>
              </w:rPr>
              <w:t>»)</w:t>
            </w:r>
          </w:p>
        </w:tc>
      </w:tr>
      <w:tr w:rsidR="0032259C" w:rsidRPr="008E652A" w14:paraId="7021598B" w14:textId="77777777" w:rsidTr="000F1D45">
        <w:trPr>
          <w:trHeight w:val="368"/>
        </w:trPr>
        <w:tc>
          <w:tcPr>
            <w:tcW w:w="2403" w:type="dxa"/>
          </w:tcPr>
          <w:p w14:paraId="4A7368AB" w14:textId="18E2ACDC" w:rsidR="0032259C" w:rsidRPr="008E652A" w:rsidRDefault="0032259C" w:rsidP="00B31522">
            <w:pPr>
              <w:tabs>
                <w:tab w:val="left" w:pos="1239"/>
              </w:tabs>
              <w:rPr>
                <w:b/>
                <w:sz w:val="18"/>
                <w:szCs w:val="18"/>
                <w:lang w:val="uk-UA"/>
              </w:rPr>
            </w:pPr>
            <w:r w:rsidRPr="008E652A">
              <w:rPr>
                <w:b/>
                <w:color w:val="000000"/>
                <w:sz w:val="18"/>
                <w:szCs w:val="18"/>
                <w:lang w:val="uk-UA"/>
              </w:rPr>
              <w:t>Місцезнаходження</w:t>
            </w:r>
            <w:r w:rsidR="00B31522" w:rsidRPr="008E652A">
              <w:rPr>
                <w:b/>
                <w:color w:val="000000"/>
                <w:sz w:val="18"/>
                <w:szCs w:val="18"/>
                <w:lang w:val="uk-UA"/>
              </w:rPr>
              <w:t>:</w:t>
            </w:r>
          </w:p>
        </w:tc>
        <w:tc>
          <w:tcPr>
            <w:tcW w:w="7513" w:type="dxa"/>
          </w:tcPr>
          <w:p w14:paraId="48834CAD" w14:textId="741D23DD" w:rsidR="0032259C" w:rsidRPr="008E652A" w:rsidRDefault="0032259C" w:rsidP="00701A3E">
            <w:pPr>
              <w:ind w:firstLine="30"/>
              <w:rPr>
                <w:b/>
                <w:sz w:val="18"/>
                <w:szCs w:val="18"/>
                <w:lang w:val="uk-UA"/>
              </w:rPr>
            </w:pPr>
            <w:r w:rsidRPr="008E652A">
              <w:rPr>
                <w:color w:val="000000"/>
                <w:sz w:val="18"/>
                <w:szCs w:val="18"/>
                <w:lang w:val="uk-UA"/>
              </w:rPr>
              <w:t xml:space="preserve">Україна, 01033, м. Київ, вул. Жилянська, 32 </w:t>
            </w:r>
          </w:p>
        </w:tc>
      </w:tr>
      <w:tr w:rsidR="0032259C" w:rsidRPr="008E652A" w14:paraId="209F704D" w14:textId="77777777" w:rsidTr="000F1D45">
        <w:trPr>
          <w:trHeight w:val="368"/>
        </w:trPr>
        <w:tc>
          <w:tcPr>
            <w:tcW w:w="2403" w:type="dxa"/>
          </w:tcPr>
          <w:p w14:paraId="4A751B63" w14:textId="74235E71" w:rsidR="0032259C" w:rsidRPr="008E652A" w:rsidRDefault="00273AD5" w:rsidP="00B31522">
            <w:pPr>
              <w:tabs>
                <w:tab w:val="left" w:pos="1239"/>
              </w:tabs>
              <w:rPr>
                <w:b/>
                <w:sz w:val="18"/>
                <w:szCs w:val="18"/>
                <w:lang w:val="uk-UA"/>
              </w:rPr>
            </w:pPr>
            <w:r w:rsidRPr="008E652A">
              <w:rPr>
                <w:b/>
                <w:color w:val="000000"/>
                <w:sz w:val="18"/>
                <w:szCs w:val="18"/>
                <w:lang w:val="uk-UA"/>
              </w:rPr>
              <w:t>Ідентифікаційний к</w:t>
            </w:r>
            <w:r w:rsidR="0032259C" w:rsidRPr="008E652A">
              <w:rPr>
                <w:b/>
                <w:color w:val="000000"/>
                <w:sz w:val="18"/>
                <w:szCs w:val="18"/>
                <w:lang w:val="uk-UA"/>
              </w:rPr>
              <w:t>од</w:t>
            </w:r>
            <w:r w:rsidRPr="008E652A">
              <w:rPr>
                <w:b/>
                <w:color w:val="000000"/>
                <w:sz w:val="18"/>
                <w:szCs w:val="18"/>
                <w:lang w:val="uk-UA"/>
              </w:rPr>
              <w:t>:</w:t>
            </w:r>
            <w:r w:rsidR="0032259C" w:rsidRPr="008E652A">
              <w:rPr>
                <w:b/>
                <w:color w:val="000000"/>
                <w:sz w:val="18"/>
                <w:szCs w:val="18"/>
                <w:lang w:val="uk-UA"/>
              </w:rPr>
              <w:t xml:space="preserve"> </w:t>
            </w:r>
          </w:p>
        </w:tc>
        <w:tc>
          <w:tcPr>
            <w:tcW w:w="7513" w:type="dxa"/>
          </w:tcPr>
          <w:p w14:paraId="09A88267" w14:textId="77777777" w:rsidR="0032259C" w:rsidRPr="008E652A" w:rsidRDefault="0032259C" w:rsidP="00701A3E">
            <w:pPr>
              <w:tabs>
                <w:tab w:val="left" w:pos="1239"/>
              </w:tabs>
              <w:ind w:firstLine="30"/>
              <w:rPr>
                <w:b/>
                <w:sz w:val="18"/>
                <w:szCs w:val="18"/>
                <w:lang w:val="uk-UA"/>
              </w:rPr>
            </w:pPr>
            <w:r w:rsidRPr="008E652A">
              <w:rPr>
                <w:color w:val="000000"/>
                <w:sz w:val="18"/>
                <w:szCs w:val="18"/>
                <w:lang w:val="uk-UA"/>
              </w:rPr>
              <w:t>14352406</w:t>
            </w:r>
          </w:p>
        </w:tc>
      </w:tr>
      <w:tr w:rsidR="0032259C" w:rsidRPr="008E652A" w14:paraId="1CD11897" w14:textId="77777777" w:rsidTr="000F1D45">
        <w:trPr>
          <w:trHeight w:val="368"/>
        </w:trPr>
        <w:tc>
          <w:tcPr>
            <w:tcW w:w="2403" w:type="dxa"/>
          </w:tcPr>
          <w:p w14:paraId="1FA40D5F" w14:textId="77777777" w:rsidR="0032259C" w:rsidRPr="008E652A" w:rsidRDefault="0032259C" w:rsidP="00B31522">
            <w:pPr>
              <w:tabs>
                <w:tab w:val="left" w:pos="1239"/>
              </w:tabs>
              <w:rPr>
                <w:b/>
                <w:sz w:val="18"/>
                <w:szCs w:val="18"/>
                <w:lang w:val="uk-UA"/>
              </w:rPr>
            </w:pPr>
            <w:r w:rsidRPr="008E652A">
              <w:rPr>
                <w:b/>
                <w:color w:val="000000"/>
                <w:sz w:val="18"/>
                <w:szCs w:val="18"/>
                <w:lang w:val="uk-UA"/>
              </w:rPr>
              <w:t>Код банку:</w:t>
            </w:r>
          </w:p>
        </w:tc>
        <w:tc>
          <w:tcPr>
            <w:tcW w:w="7513" w:type="dxa"/>
          </w:tcPr>
          <w:p w14:paraId="73A1AF5B" w14:textId="77777777" w:rsidR="0032259C" w:rsidRPr="008E652A" w:rsidRDefault="0032259C" w:rsidP="00B31522">
            <w:pPr>
              <w:ind w:firstLine="30"/>
              <w:rPr>
                <w:color w:val="000000"/>
                <w:sz w:val="18"/>
                <w:szCs w:val="18"/>
                <w:lang w:val="uk-UA"/>
              </w:rPr>
            </w:pPr>
            <w:r w:rsidRPr="008E652A">
              <w:rPr>
                <w:color w:val="000000"/>
                <w:sz w:val="18"/>
                <w:szCs w:val="18"/>
                <w:lang w:val="uk-UA"/>
              </w:rPr>
              <w:t>305749</w:t>
            </w:r>
          </w:p>
        </w:tc>
      </w:tr>
      <w:tr w:rsidR="0032259C" w:rsidRPr="008E652A" w14:paraId="0A1AFC82" w14:textId="77777777" w:rsidTr="000F1D45">
        <w:trPr>
          <w:trHeight w:val="368"/>
        </w:trPr>
        <w:tc>
          <w:tcPr>
            <w:tcW w:w="2403" w:type="dxa"/>
          </w:tcPr>
          <w:p w14:paraId="1CA92D4D"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Веб-сайт:</w:t>
            </w:r>
          </w:p>
        </w:tc>
        <w:tc>
          <w:tcPr>
            <w:tcW w:w="7513" w:type="dxa"/>
          </w:tcPr>
          <w:p w14:paraId="213BB1A6" w14:textId="77777777" w:rsidR="0032259C" w:rsidRPr="008E652A" w:rsidRDefault="00D92410" w:rsidP="00B31522">
            <w:pPr>
              <w:ind w:firstLine="30"/>
              <w:rPr>
                <w:color w:val="000000"/>
                <w:sz w:val="18"/>
                <w:szCs w:val="18"/>
                <w:lang w:val="uk-UA"/>
              </w:rPr>
            </w:pPr>
            <w:hyperlink r:id="rId8" w:history="1">
              <w:r w:rsidR="0032259C" w:rsidRPr="008E652A">
                <w:rPr>
                  <w:rStyle w:val="a3"/>
                  <w:sz w:val="18"/>
                  <w:szCs w:val="18"/>
                  <w:lang w:val="uk-UA"/>
                </w:rPr>
                <w:t>www.creditdnepr.com.ua</w:t>
              </w:r>
            </w:hyperlink>
            <w:r w:rsidR="001C4ABA" w:rsidRPr="008E652A">
              <w:rPr>
                <w:rStyle w:val="a3"/>
                <w:sz w:val="18"/>
                <w:szCs w:val="18"/>
                <w:lang w:val="uk-UA"/>
              </w:rPr>
              <w:t xml:space="preserve"> </w:t>
            </w:r>
            <w:r w:rsidR="001C4ABA" w:rsidRPr="008E652A">
              <w:rPr>
                <w:rStyle w:val="a3"/>
                <w:color w:val="0070C0"/>
                <w:sz w:val="18"/>
                <w:szCs w:val="18"/>
                <w:lang w:val="uk-UA"/>
              </w:rPr>
              <w:t xml:space="preserve">  </w:t>
            </w:r>
          </w:p>
        </w:tc>
      </w:tr>
      <w:tr w:rsidR="0032259C" w:rsidRPr="008E652A" w14:paraId="7173CA87" w14:textId="77777777" w:rsidTr="000F1D45">
        <w:trPr>
          <w:trHeight w:val="368"/>
        </w:trPr>
        <w:tc>
          <w:tcPr>
            <w:tcW w:w="2403" w:type="dxa"/>
          </w:tcPr>
          <w:p w14:paraId="4855BA7A"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E-mail:</w:t>
            </w:r>
          </w:p>
        </w:tc>
        <w:tc>
          <w:tcPr>
            <w:tcW w:w="7513" w:type="dxa"/>
          </w:tcPr>
          <w:p w14:paraId="1BDFBD74" w14:textId="77777777" w:rsidR="0032259C" w:rsidRPr="008E652A" w:rsidRDefault="00D92410" w:rsidP="00EC623F">
            <w:pPr>
              <w:ind w:firstLine="30"/>
              <w:rPr>
                <w:color w:val="000000"/>
                <w:sz w:val="18"/>
                <w:szCs w:val="18"/>
                <w:lang w:val="uk-UA"/>
              </w:rPr>
            </w:pPr>
            <w:hyperlink r:id="rId9" w:history="1">
              <w:r w:rsidR="0032259C" w:rsidRPr="008E652A">
                <w:rPr>
                  <w:rStyle w:val="a3"/>
                  <w:sz w:val="18"/>
                  <w:szCs w:val="18"/>
                  <w:lang w:val="uk-UA"/>
                </w:rPr>
                <w:t>info@creditdnepr.com</w:t>
              </w:r>
            </w:hyperlink>
          </w:p>
        </w:tc>
      </w:tr>
      <w:tr w:rsidR="00D42CC5" w:rsidRPr="00D92410" w14:paraId="74BFC6FD" w14:textId="77777777" w:rsidTr="000F1D45">
        <w:trPr>
          <w:trHeight w:val="368"/>
        </w:trPr>
        <w:tc>
          <w:tcPr>
            <w:tcW w:w="2403" w:type="dxa"/>
          </w:tcPr>
          <w:p w14:paraId="7795F814" w14:textId="02742C2B" w:rsidR="00D42CC5" w:rsidRPr="008E652A" w:rsidRDefault="00D42CC5" w:rsidP="006C5601">
            <w:pPr>
              <w:tabs>
                <w:tab w:val="left" w:pos="1239"/>
              </w:tabs>
              <w:rPr>
                <w:b/>
                <w:color w:val="000000"/>
                <w:sz w:val="18"/>
                <w:szCs w:val="18"/>
                <w:lang w:val="uk-UA"/>
              </w:rPr>
            </w:pPr>
            <w:r w:rsidRPr="008E652A">
              <w:rPr>
                <w:b/>
                <w:color w:val="000000"/>
                <w:sz w:val="18"/>
                <w:szCs w:val="18"/>
                <w:lang w:val="uk-UA"/>
              </w:rPr>
              <w:t>Адреси відділень:</w:t>
            </w:r>
          </w:p>
        </w:tc>
        <w:tc>
          <w:tcPr>
            <w:tcW w:w="7513" w:type="dxa"/>
          </w:tcPr>
          <w:p w14:paraId="4F5B184B" w14:textId="77777777" w:rsidR="00D42CC5" w:rsidRPr="008E652A" w:rsidRDefault="00D92410" w:rsidP="006C5601">
            <w:pPr>
              <w:ind w:firstLine="30"/>
              <w:rPr>
                <w:color w:val="000000"/>
                <w:sz w:val="18"/>
                <w:lang w:val="uk-UA"/>
              </w:rPr>
            </w:pPr>
            <w:hyperlink r:id="rId10" w:history="1">
              <w:r w:rsidR="00D42CC5" w:rsidRPr="008E652A">
                <w:rPr>
                  <w:rStyle w:val="a3"/>
                  <w:sz w:val="18"/>
                  <w:szCs w:val="18"/>
                  <w:lang w:val="uk-UA"/>
                </w:rPr>
                <w:t>https://creditdnepr.com.ua/map</w:t>
              </w:r>
            </w:hyperlink>
            <w:r w:rsidR="00D42CC5" w:rsidRPr="008E652A">
              <w:rPr>
                <w:color w:val="000000"/>
                <w:sz w:val="18"/>
                <w:szCs w:val="18"/>
                <w:lang w:val="uk-UA"/>
              </w:rPr>
              <w:t xml:space="preserve"> </w:t>
            </w:r>
          </w:p>
        </w:tc>
      </w:tr>
      <w:tr w:rsidR="00A77C11" w:rsidRPr="00D92410" w14:paraId="0C6D9FC2" w14:textId="77777777" w:rsidTr="000F1D45">
        <w:trPr>
          <w:trHeight w:val="368"/>
        </w:trPr>
        <w:tc>
          <w:tcPr>
            <w:tcW w:w="2403" w:type="dxa"/>
          </w:tcPr>
          <w:p w14:paraId="4D611D1B" w14:textId="64D54A16" w:rsidR="00A77C11" w:rsidRPr="008E652A" w:rsidRDefault="00A77C11" w:rsidP="006C5601">
            <w:pPr>
              <w:tabs>
                <w:tab w:val="left" w:pos="1239"/>
              </w:tabs>
              <w:rPr>
                <w:b/>
                <w:color w:val="000000"/>
                <w:sz w:val="18"/>
                <w:szCs w:val="18"/>
                <w:lang w:val="uk-UA"/>
              </w:rPr>
            </w:pPr>
            <w:r w:rsidRPr="008E652A">
              <w:rPr>
                <w:b/>
                <w:color w:val="000000"/>
                <w:sz w:val="18"/>
                <w:szCs w:val="18"/>
                <w:lang w:val="uk-UA"/>
              </w:rPr>
              <w:t>Месен</w:t>
            </w:r>
            <w:r w:rsidR="00370ED0" w:rsidRPr="008E652A">
              <w:rPr>
                <w:b/>
                <w:color w:val="000000"/>
                <w:sz w:val="18"/>
                <w:szCs w:val="18"/>
                <w:lang w:val="uk-UA"/>
              </w:rPr>
              <w:t>д</w:t>
            </w:r>
            <w:r w:rsidRPr="008E652A">
              <w:rPr>
                <w:b/>
                <w:color w:val="000000"/>
                <w:sz w:val="18"/>
                <w:szCs w:val="18"/>
                <w:lang w:val="uk-UA"/>
              </w:rPr>
              <w:t>жери</w:t>
            </w:r>
          </w:p>
        </w:tc>
        <w:tc>
          <w:tcPr>
            <w:tcW w:w="7513" w:type="dxa"/>
          </w:tcPr>
          <w:p w14:paraId="21A685F4" w14:textId="6D9B5973" w:rsidR="00A77C11" w:rsidRPr="008E652A" w:rsidRDefault="004C5D25" w:rsidP="00032A53">
            <w:pPr>
              <w:ind w:firstLine="30"/>
              <w:rPr>
                <w:sz w:val="18"/>
                <w:szCs w:val="18"/>
                <w:lang w:val="uk-UA"/>
              </w:rPr>
            </w:pPr>
            <w:r w:rsidRPr="008E652A">
              <w:rPr>
                <w:sz w:val="18"/>
                <w:szCs w:val="18"/>
                <w:lang w:val="en-US"/>
              </w:rPr>
              <w:t>Viber</w:t>
            </w:r>
            <w:r w:rsidRPr="008E652A">
              <w:rPr>
                <w:sz w:val="18"/>
                <w:szCs w:val="18"/>
                <w:lang w:val="uk-UA"/>
              </w:rPr>
              <w:t xml:space="preserve">, </w:t>
            </w:r>
            <w:r w:rsidRPr="008E652A">
              <w:rPr>
                <w:sz w:val="18"/>
                <w:szCs w:val="18"/>
                <w:lang w:val="en-US"/>
              </w:rPr>
              <w:t>Telegram</w:t>
            </w:r>
            <w:r w:rsidR="004A1551" w:rsidRPr="00D630EE">
              <w:rPr>
                <w:sz w:val="18"/>
                <w:szCs w:val="18"/>
                <w:lang w:val="uk-UA"/>
              </w:rPr>
              <w:t xml:space="preserve"> (</w:t>
            </w:r>
            <w:r w:rsidR="004A1551" w:rsidRPr="008E652A">
              <w:rPr>
                <w:sz w:val="18"/>
                <w:szCs w:val="18"/>
                <w:lang w:val="uk-UA"/>
              </w:rPr>
              <w:t>назва – Банк Кредит Дніпро</w:t>
            </w:r>
            <w:r w:rsidR="00D630EE">
              <w:rPr>
                <w:sz w:val="18"/>
                <w:szCs w:val="18"/>
                <w:lang w:val="uk-UA"/>
              </w:rPr>
              <w:t xml:space="preserve"> </w:t>
            </w:r>
            <w:r w:rsidR="00032A53">
              <w:rPr>
                <w:sz w:val="18"/>
                <w:szCs w:val="18"/>
                <w:lang w:val="uk-UA"/>
              </w:rPr>
              <w:t>т</w:t>
            </w:r>
            <w:r w:rsidR="00D630EE">
              <w:rPr>
                <w:sz w:val="18"/>
                <w:szCs w:val="18"/>
                <w:lang w:val="uk-UA"/>
              </w:rPr>
              <w:t xml:space="preserve">а </w:t>
            </w:r>
            <w:r w:rsidR="00D630EE">
              <w:rPr>
                <w:sz w:val="18"/>
                <w:szCs w:val="18"/>
                <w:lang w:val="en-US"/>
              </w:rPr>
              <w:t>CrediDnipro</w:t>
            </w:r>
            <w:r w:rsidR="004A1551" w:rsidRPr="008E652A">
              <w:rPr>
                <w:sz w:val="18"/>
                <w:szCs w:val="18"/>
                <w:lang w:val="uk-UA"/>
              </w:rPr>
              <w:t>)</w:t>
            </w:r>
          </w:p>
        </w:tc>
      </w:tr>
      <w:tr w:rsidR="0032259C" w:rsidRPr="008E652A" w14:paraId="6742B628" w14:textId="77777777" w:rsidTr="000F1D45">
        <w:trPr>
          <w:trHeight w:val="368"/>
        </w:trPr>
        <w:tc>
          <w:tcPr>
            <w:tcW w:w="2403" w:type="dxa"/>
          </w:tcPr>
          <w:p w14:paraId="1125CBE8" w14:textId="28C1D001" w:rsidR="0032259C" w:rsidRPr="008E652A" w:rsidRDefault="0032259C" w:rsidP="00B31522">
            <w:pPr>
              <w:pStyle w:val="aff0"/>
              <w:ind w:left="0"/>
              <w:contextualSpacing/>
              <w:rPr>
                <w:b/>
                <w:color w:val="000000"/>
                <w:sz w:val="18"/>
                <w:szCs w:val="18"/>
                <w:lang w:val="uk-UA"/>
              </w:rPr>
            </w:pPr>
            <w:r w:rsidRPr="008E652A">
              <w:rPr>
                <w:b/>
                <w:color w:val="000000"/>
                <w:sz w:val="18"/>
                <w:szCs w:val="18"/>
                <w:lang w:val="uk-UA"/>
              </w:rPr>
              <w:t xml:space="preserve">Телефон Контакт-центру: </w:t>
            </w:r>
          </w:p>
        </w:tc>
        <w:tc>
          <w:tcPr>
            <w:tcW w:w="7513" w:type="dxa"/>
          </w:tcPr>
          <w:p w14:paraId="720C3209" w14:textId="77777777" w:rsidR="0032259C" w:rsidRPr="008E652A" w:rsidRDefault="0032259C" w:rsidP="00B31522">
            <w:pPr>
              <w:pStyle w:val="aff0"/>
              <w:ind w:left="0" w:firstLine="30"/>
              <w:contextualSpacing/>
              <w:rPr>
                <w:color w:val="000000"/>
                <w:sz w:val="18"/>
                <w:szCs w:val="18"/>
                <w:lang w:val="uk-UA"/>
              </w:rPr>
            </w:pPr>
            <w:r w:rsidRPr="008E652A">
              <w:rPr>
                <w:color w:val="000000"/>
                <w:sz w:val="18"/>
                <w:szCs w:val="18"/>
                <w:lang w:val="uk-UA"/>
              </w:rPr>
              <w:t xml:space="preserve">для дзвінків на території України — 0 800 507 700 (безкоштовно); </w:t>
            </w:r>
          </w:p>
          <w:p w14:paraId="58E86A4B" w14:textId="77777777" w:rsidR="0032259C" w:rsidRPr="008E652A" w:rsidRDefault="0032259C" w:rsidP="00B31522">
            <w:pPr>
              <w:pStyle w:val="aff0"/>
              <w:ind w:left="0" w:firstLine="30"/>
              <w:contextualSpacing/>
              <w:jc w:val="both"/>
              <w:rPr>
                <w:color w:val="000000"/>
                <w:sz w:val="18"/>
                <w:szCs w:val="18"/>
                <w:lang w:val="uk-UA"/>
              </w:rPr>
            </w:pPr>
            <w:r w:rsidRPr="008E652A">
              <w:rPr>
                <w:color w:val="000000"/>
                <w:sz w:val="18"/>
                <w:szCs w:val="18"/>
                <w:lang w:val="uk-UA"/>
              </w:rPr>
              <w:t>для дзвінків на території України та з-за кордону — +38 056 787 88 88 (згідно з тарифами оператора).</w:t>
            </w:r>
          </w:p>
        </w:tc>
      </w:tr>
      <w:tr w:rsidR="0032259C" w:rsidRPr="008E652A" w14:paraId="3C613E12" w14:textId="77777777" w:rsidTr="000F1D45">
        <w:trPr>
          <w:trHeight w:val="368"/>
        </w:trPr>
        <w:tc>
          <w:tcPr>
            <w:tcW w:w="2403" w:type="dxa"/>
          </w:tcPr>
          <w:p w14:paraId="5C467AB9" w14:textId="14C7E61C" w:rsidR="0032259C" w:rsidRPr="008E652A" w:rsidRDefault="0032259C" w:rsidP="00B31522">
            <w:pPr>
              <w:rPr>
                <w:b/>
                <w:color w:val="000000"/>
                <w:sz w:val="18"/>
                <w:szCs w:val="18"/>
                <w:lang w:val="uk-UA"/>
              </w:rPr>
            </w:pPr>
            <w:r w:rsidRPr="008E652A">
              <w:rPr>
                <w:b/>
                <w:color w:val="000000"/>
                <w:sz w:val="18"/>
                <w:szCs w:val="18"/>
                <w:lang w:val="uk-UA"/>
              </w:rPr>
              <w:t>Ліцензії та дозволи банку:</w:t>
            </w:r>
          </w:p>
        </w:tc>
        <w:tc>
          <w:tcPr>
            <w:tcW w:w="7513" w:type="dxa"/>
          </w:tcPr>
          <w:p w14:paraId="02D18ED5" w14:textId="0D12C644" w:rsidR="001C4ABA" w:rsidRPr="008E652A" w:rsidRDefault="0032259C" w:rsidP="003E7556">
            <w:pPr>
              <w:rPr>
                <w:color w:val="000000"/>
                <w:sz w:val="18"/>
                <w:szCs w:val="18"/>
                <w:lang w:val="uk-UA"/>
              </w:rPr>
            </w:pPr>
            <w:r w:rsidRPr="008E652A">
              <w:rPr>
                <w:color w:val="000000"/>
                <w:sz w:val="18"/>
                <w:szCs w:val="18"/>
                <w:lang w:val="uk-UA"/>
              </w:rPr>
              <w:t xml:space="preserve">Банківська ліцензія </w:t>
            </w:r>
            <w:r w:rsidRPr="008E652A">
              <w:rPr>
                <w:bCs/>
                <w:iCs/>
                <w:color w:val="000000"/>
                <w:sz w:val="18"/>
                <w:szCs w:val="18"/>
                <w:lang w:val="uk-UA"/>
              </w:rPr>
              <w:t>№ </w:t>
            </w:r>
            <w:r w:rsidRPr="008E652A">
              <w:rPr>
                <w:color w:val="000000"/>
                <w:sz w:val="18"/>
                <w:szCs w:val="18"/>
                <w:lang w:val="uk-UA"/>
              </w:rPr>
              <w:t>70, видана «22» жовтня 2018 р. Національним банком України,  за посиланням</w:t>
            </w:r>
            <w:r w:rsidR="009119E9" w:rsidRPr="008E652A">
              <w:rPr>
                <w:b/>
                <w:i/>
                <w:color w:val="000000"/>
                <w:sz w:val="18"/>
                <w:szCs w:val="18"/>
                <w:u w:val="single"/>
                <w:lang w:val="uk-UA"/>
              </w:rPr>
              <w:t xml:space="preserve"> </w:t>
            </w:r>
            <w:r w:rsidR="0028670B" w:rsidRPr="008E652A">
              <w:rPr>
                <w:rStyle w:val="a3"/>
                <w:sz w:val="18"/>
                <w:szCs w:val="18"/>
              </w:rPr>
              <w:t>https://creditdnepr.com.ua/pro-bank/statutni-dokumenty</w:t>
            </w:r>
          </w:p>
        </w:tc>
      </w:tr>
      <w:tr w:rsidR="0032259C" w:rsidRPr="00D92410" w14:paraId="62FC5D30" w14:textId="77777777" w:rsidTr="000F1D45">
        <w:trPr>
          <w:trHeight w:val="368"/>
        </w:trPr>
        <w:tc>
          <w:tcPr>
            <w:tcW w:w="2403" w:type="dxa"/>
          </w:tcPr>
          <w:p w14:paraId="79971753" w14:textId="77777777" w:rsidR="0032259C" w:rsidRPr="008E652A" w:rsidRDefault="0032259C" w:rsidP="00B31522">
            <w:pPr>
              <w:rPr>
                <w:color w:val="000000"/>
                <w:sz w:val="18"/>
                <w:szCs w:val="18"/>
                <w:lang w:val="uk-UA"/>
              </w:rPr>
            </w:pPr>
            <w:r w:rsidRPr="008E652A">
              <w:rPr>
                <w:b/>
                <w:color w:val="000000"/>
                <w:sz w:val="18"/>
                <w:szCs w:val="18"/>
                <w:lang w:val="uk-UA"/>
              </w:rPr>
              <w:t>Види банківських послуг:</w:t>
            </w:r>
          </w:p>
        </w:tc>
        <w:tc>
          <w:tcPr>
            <w:tcW w:w="7513" w:type="dxa"/>
          </w:tcPr>
          <w:p w14:paraId="3466B361" w14:textId="77777777" w:rsidR="0032259C" w:rsidRPr="008E652A" w:rsidRDefault="0032259C" w:rsidP="00B31522">
            <w:pPr>
              <w:ind w:firstLine="30"/>
              <w:rPr>
                <w:color w:val="000000"/>
                <w:sz w:val="18"/>
                <w:szCs w:val="18"/>
                <w:lang w:val="uk-UA"/>
              </w:rPr>
            </w:pPr>
            <w:r w:rsidRPr="008E652A">
              <w:rPr>
                <w:color w:val="000000"/>
                <w:sz w:val="18"/>
                <w:szCs w:val="18"/>
                <w:lang w:val="uk-UA"/>
              </w:rPr>
              <w:t xml:space="preserve">банківські та інші фінансові послуги відповідно до Закону України «Про банки і банківську діяльність», в тому числі відкриття рахунків, надання кредитів, залучення вкладів (депозитів).  </w:t>
            </w:r>
          </w:p>
        </w:tc>
      </w:tr>
      <w:tr w:rsidR="0032259C" w:rsidRPr="008E652A" w14:paraId="1F310B1E" w14:textId="77777777" w:rsidTr="000F1D45">
        <w:trPr>
          <w:trHeight w:val="368"/>
        </w:trPr>
        <w:tc>
          <w:tcPr>
            <w:tcW w:w="2403" w:type="dxa"/>
          </w:tcPr>
          <w:p w14:paraId="068FE92F" w14:textId="77777777" w:rsidR="0032259C" w:rsidRPr="008E652A" w:rsidRDefault="0032259C" w:rsidP="00B31522">
            <w:pPr>
              <w:rPr>
                <w:color w:val="000000"/>
                <w:sz w:val="18"/>
                <w:szCs w:val="18"/>
                <w:lang w:val="uk-UA"/>
              </w:rPr>
            </w:pPr>
            <w:r w:rsidRPr="008E652A">
              <w:rPr>
                <w:b/>
                <w:color w:val="000000"/>
                <w:sz w:val="18"/>
                <w:szCs w:val="18"/>
                <w:lang w:val="uk-UA"/>
              </w:rPr>
              <w:t>Тарифи:</w:t>
            </w:r>
          </w:p>
        </w:tc>
        <w:tc>
          <w:tcPr>
            <w:tcW w:w="7513" w:type="dxa"/>
          </w:tcPr>
          <w:p w14:paraId="59F17562" w14:textId="77777777" w:rsidR="0032259C" w:rsidRPr="008E652A" w:rsidRDefault="0032259C" w:rsidP="00B31522">
            <w:pPr>
              <w:pStyle w:val="af5"/>
              <w:spacing w:before="0" w:beforeAutospacing="0" w:after="0" w:afterAutospacing="0"/>
              <w:ind w:firstLine="30"/>
              <w:jc w:val="both"/>
              <w:rPr>
                <w:color w:val="000000"/>
                <w:sz w:val="18"/>
                <w:lang w:val="uk-UA"/>
              </w:rPr>
            </w:pPr>
            <w:r w:rsidRPr="008E652A">
              <w:rPr>
                <w:color w:val="000000"/>
                <w:sz w:val="18"/>
                <w:szCs w:val="18"/>
                <w:lang w:val="uk-UA"/>
              </w:rPr>
              <w:t>за посиланням</w:t>
            </w:r>
            <w:r w:rsidR="009119E9" w:rsidRPr="008E652A">
              <w:rPr>
                <w:color w:val="000000"/>
                <w:sz w:val="18"/>
                <w:szCs w:val="18"/>
                <w:lang w:val="uk-UA"/>
              </w:rPr>
              <w:t xml:space="preserve"> </w:t>
            </w:r>
            <w:hyperlink r:id="rId11" w:history="1">
              <w:r w:rsidR="009119E9" w:rsidRPr="008E652A">
                <w:rPr>
                  <w:rStyle w:val="a3"/>
                  <w:sz w:val="18"/>
                  <w:szCs w:val="18"/>
                  <w:lang w:val="uk-UA"/>
                </w:rPr>
                <w:t>https://creditdnepr.com.ua/umovy-ta-pravyla/pryvatnym-kliyentam/taryfy-pryvatnym-kliyentam</w:t>
              </w:r>
            </w:hyperlink>
            <w:r w:rsidR="009119E9" w:rsidRPr="008E652A">
              <w:rPr>
                <w:color w:val="000000"/>
                <w:sz w:val="18"/>
                <w:szCs w:val="18"/>
                <w:lang w:val="uk-UA"/>
              </w:rPr>
              <w:t xml:space="preserve"> </w:t>
            </w:r>
          </w:p>
        </w:tc>
      </w:tr>
      <w:tr w:rsidR="0032259C" w:rsidRPr="008E652A" w14:paraId="2CD8DE46" w14:textId="77777777" w:rsidTr="000F1D45">
        <w:trPr>
          <w:trHeight w:val="368"/>
        </w:trPr>
        <w:tc>
          <w:tcPr>
            <w:tcW w:w="2403" w:type="dxa"/>
          </w:tcPr>
          <w:p w14:paraId="3784418F" w14:textId="77777777" w:rsidR="0032259C" w:rsidRPr="008E652A" w:rsidRDefault="0032259C" w:rsidP="00B31522">
            <w:pPr>
              <w:rPr>
                <w:color w:val="000000"/>
                <w:sz w:val="18"/>
                <w:szCs w:val="18"/>
                <w:lang w:val="uk-UA"/>
              </w:rPr>
            </w:pPr>
            <w:r w:rsidRPr="008E652A">
              <w:rPr>
                <w:b/>
                <w:color w:val="000000"/>
                <w:sz w:val="18"/>
                <w:szCs w:val="18"/>
                <w:lang w:val="uk-UA"/>
              </w:rPr>
              <w:t>Істотні характеристики послуг з надання споживчого кредиту:</w:t>
            </w:r>
          </w:p>
        </w:tc>
        <w:tc>
          <w:tcPr>
            <w:tcW w:w="7513" w:type="dxa"/>
          </w:tcPr>
          <w:p w14:paraId="471C89A2" w14:textId="244CE596" w:rsidR="0032259C" w:rsidRPr="008E652A" w:rsidRDefault="0032259C" w:rsidP="003E7556">
            <w:pPr>
              <w:ind w:firstLine="30"/>
              <w:rPr>
                <w:color w:val="000000"/>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r w:rsidR="009119E9" w:rsidRPr="008E652A">
              <w:rPr>
                <w:rStyle w:val="a3"/>
                <w:sz w:val="18"/>
                <w:szCs w:val="18"/>
                <w:lang w:val="uk-UA"/>
              </w:rPr>
              <w:t xml:space="preserve"> </w:t>
            </w:r>
            <w:r w:rsidR="00C01E0F" w:rsidRPr="008E652A">
              <w:rPr>
                <w:rStyle w:val="a3"/>
                <w:sz w:val="18"/>
                <w:szCs w:val="18"/>
                <w:lang w:val="uk-UA"/>
              </w:rPr>
              <w:t>https://creditdnepr.com.ua/pryvatnym-osobam/kredyty/kredyty-gotivkou/informaciya-pro-istotni-harakterystyky-poslugy-z-nadannya-spozhyvchogo-kredytu-%28bez-zastavy%29</w:t>
            </w:r>
          </w:p>
        </w:tc>
      </w:tr>
      <w:tr w:rsidR="0032259C" w:rsidRPr="008E652A" w14:paraId="183EC1AD" w14:textId="77777777" w:rsidTr="000F1D45">
        <w:trPr>
          <w:trHeight w:val="368"/>
        </w:trPr>
        <w:tc>
          <w:tcPr>
            <w:tcW w:w="2403" w:type="dxa"/>
          </w:tcPr>
          <w:p w14:paraId="16D3F5C7" w14:textId="77777777" w:rsidR="0032259C" w:rsidRPr="008E652A" w:rsidRDefault="0032259C" w:rsidP="00B31522">
            <w:pPr>
              <w:rPr>
                <w:b/>
                <w:color w:val="000000"/>
                <w:sz w:val="18"/>
                <w:szCs w:val="18"/>
                <w:lang w:val="uk-UA"/>
              </w:rPr>
            </w:pPr>
            <w:r w:rsidRPr="008E652A">
              <w:rPr>
                <w:b/>
                <w:color w:val="000000"/>
                <w:sz w:val="18"/>
                <w:szCs w:val="18"/>
                <w:lang w:val="uk-UA"/>
              </w:rPr>
              <w:t>Істотні характеристики послуг з залучення банківського вкладу (депозиту):</w:t>
            </w:r>
          </w:p>
        </w:tc>
        <w:tc>
          <w:tcPr>
            <w:tcW w:w="7513" w:type="dxa"/>
          </w:tcPr>
          <w:p w14:paraId="690BB8FF" w14:textId="755BFAF5" w:rsidR="003733BF" w:rsidRPr="008E652A" w:rsidRDefault="0032259C" w:rsidP="00B31522">
            <w:pPr>
              <w:pStyle w:val="af5"/>
              <w:spacing w:before="0" w:beforeAutospacing="0" w:after="0" w:afterAutospacing="0"/>
              <w:ind w:firstLine="30"/>
              <w:jc w:val="both"/>
              <w:rPr>
                <w:rStyle w:val="a3"/>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2" w:history="1">
              <w:r w:rsidR="003733BF" w:rsidRPr="008E652A">
                <w:rPr>
                  <w:rStyle w:val="a3"/>
                  <w:sz w:val="18"/>
                  <w:szCs w:val="18"/>
                  <w:lang w:val="uk-UA"/>
                </w:rPr>
                <w:t>https://creditdnepr.com.ua/pryvatnym-osobam/depozyty/istotni-harakterystyky-poslugy-bankivskogo-vkladu-%28depozytu%29</w:t>
              </w:r>
            </w:hyperlink>
          </w:p>
          <w:p w14:paraId="5C889EAB" w14:textId="07761392" w:rsidR="0032259C" w:rsidRPr="008E652A" w:rsidRDefault="0032259C" w:rsidP="00B31522">
            <w:pPr>
              <w:pStyle w:val="af5"/>
              <w:spacing w:before="0" w:beforeAutospacing="0" w:after="0" w:afterAutospacing="0"/>
              <w:ind w:firstLine="30"/>
              <w:jc w:val="both"/>
              <w:rPr>
                <w:color w:val="000000"/>
                <w:sz w:val="18"/>
                <w:szCs w:val="18"/>
                <w:lang w:val="uk-UA"/>
              </w:rPr>
            </w:pPr>
          </w:p>
          <w:p w14:paraId="003BFBFD"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A77C11" w:rsidRPr="00D92410" w14:paraId="307BCC58" w14:textId="77777777" w:rsidTr="000F1D45">
        <w:trPr>
          <w:trHeight w:val="368"/>
        </w:trPr>
        <w:tc>
          <w:tcPr>
            <w:tcW w:w="2403" w:type="dxa"/>
          </w:tcPr>
          <w:p w14:paraId="2F15198D" w14:textId="0C8A7712" w:rsidR="00A77C11" w:rsidRPr="00C624D7" w:rsidRDefault="00A77C11" w:rsidP="00A77C11">
            <w:pPr>
              <w:rPr>
                <w:b/>
                <w:color w:val="000000"/>
                <w:sz w:val="18"/>
                <w:szCs w:val="18"/>
                <w:lang w:val="uk-UA"/>
              </w:rPr>
            </w:pPr>
            <w:r w:rsidRPr="008E652A">
              <w:rPr>
                <w:b/>
                <w:color w:val="000000"/>
                <w:sz w:val="18"/>
                <w:szCs w:val="18"/>
                <w:lang w:val="uk-UA"/>
              </w:rPr>
              <w:t xml:space="preserve">Посилання на курси перерахунку </w:t>
            </w:r>
            <w:r w:rsidRPr="008E652A">
              <w:rPr>
                <w:b/>
                <w:color w:val="333333"/>
                <w:sz w:val="18"/>
                <w:szCs w:val="18"/>
              </w:rPr>
              <w:t>іноземної валюти, що застосовуються до платіжних послуг</w:t>
            </w:r>
            <w:r w:rsidR="00C624D7">
              <w:rPr>
                <w:b/>
                <w:color w:val="333333"/>
                <w:sz w:val="18"/>
                <w:szCs w:val="18"/>
                <w:lang w:val="uk-UA"/>
              </w:rPr>
              <w:t>:</w:t>
            </w:r>
          </w:p>
        </w:tc>
        <w:tc>
          <w:tcPr>
            <w:tcW w:w="7513" w:type="dxa"/>
          </w:tcPr>
          <w:p w14:paraId="5781FAB5" w14:textId="50BAC774" w:rsidR="00A77C11" w:rsidRPr="008E652A" w:rsidRDefault="00D92410" w:rsidP="00B31522">
            <w:pPr>
              <w:pStyle w:val="af5"/>
              <w:spacing w:before="0" w:beforeAutospacing="0" w:after="0" w:afterAutospacing="0"/>
              <w:ind w:firstLine="30"/>
              <w:jc w:val="both"/>
              <w:rPr>
                <w:color w:val="000000"/>
                <w:sz w:val="18"/>
                <w:szCs w:val="18"/>
                <w:u w:val="single"/>
                <w:lang w:val="uk-UA"/>
              </w:rPr>
            </w:pPr>
            <w:hyperlink r:id="rId13" w:history="1">
              <w:r w:rsidR="00725494" w:rsidRPr="008E652A">
                <w:rPr>
                  <w:rStyle w:val="a3"/>
                  <w:sz w:val="18"/>
                  <w:szCs w:val="18"/>
                  <w:lang w:val="uk-UA"/>
                </w:rPr>
                <w:t>https://creditdnepr.com.ua/ru/currency</w:t>
              </w:r>
            </w:hyperlink>
          </w:p>
        </w:tc>
      </w:tr>
      <w:tr w:rsidR="0032259C" w:rsidRPr="008E652A" w14:paraId="1B1B3B43" w14:textId="77777777" w:rsidTr="000F1D45">
        <w:trPr>
          <w:trHeight w:val="368"/>
        </w:trPr>
        <w:tc>
          <w:tcPr>
            <w:tcW w:w="2403" w:type="dxa"/>
          </w:tcPr>
          <w:p w14:paraId="3A98B622" w14:textId="77777777" w:rsidR="0032259C" w:rsidRPr="008E652A" w:rsidRDefault="0032259C" w:rsidP="00B31522">
            <w:pPr>
              <w:rPr>
                <w:b/>
                <w:color w:val="000000"/>
                <w:sz w:val="18"/>
                <w:szCs w:val="18"/>
                <w:lang w:val="uk-UA"/>
              </w:rPr>
            </w:pPr>
            <w:r w:rsidRPr="008E652A">
              <w:rPr>
                <w:b/>
                <w:color w:val="000000"/>
                <w:sz w:val="18"/>
                <w:szCs w:val="18"/>
                <w:lang w:val="uk-UA"/>
              </w:rPr>
              <w:t>Порядок і процедура захисту персональних даних (витяг):</w:t>
            </w:r>
          </w:p>
        </w:tc>
        <w:tc>
          <w:tcPr>
            <w:tcW w:w="7513" w:type="dxa"/>
          </w:tcPr>
          <w:p w14:paraId="2333F3C3" w14:textId="35107EE3" w:rsidR="0032259C" w:rsidRPr="008E652A" w:rsidRDefault="0032259C" w:rsidP="003E7556">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4" w:history="1">
              <w:r w:rsidR="00F16A43" w:rsidRPr="008E652A">
                <w:rPr>
                  <w:rStyle w:val="a3"/>
                  <w:sz w:val="18"/>
                  <w:szCs w:val="18"/>
                  <w:lang w:val="uk-UA"/>
                </w:rPr>
                <w:t>https://creditdnepr.com.ua/sites/default/files/poryadok_procedura_zahystu_personalnyh_danyh_vytyag.pdf</w:t>
              </w:r>
            </w:hyperlink>
          </w:p>
        </w:tc>
      </w:tr>
      <w:tr w:rsidR="0032259C" w:rsidRPr="008E652A" w14:paraId="7278CBD7" w14:textId="77777777" w:rsidTr="000F1D45">
        <w:trPr>
          <w:trHeight w:val="368"/>
        </w:trPr>
        <w:tc>
          <w:tcPr>
            <w:tcW w:w="2403" w:type="dxa"/>
          </w:tcPr>
          <w:p w14:paraId="49E610F7" w14:textId="77777777" w:rsidR="0032259C" w:rsidRPr="008E652A" w:rsidRDefault="0032259C" w:rsidP="00B31522">
            <w:pPr>
              <w:rPr>
                <w:b/>
                <w:color w:val="000000"/>
                <w:sz w:val="18"/>
                <w:szCs w:val="18"/>
                <w:lang w:val="uk-UA"/>
              </w:rPr>
            </w:pPr>
            <w:r w:rsidRPr="008E652A">
              <w:rPr>
                <w:b/>
                <w:color w:val="000000"/>
                <w:sz w:val="18"/>
                <w:szCs w:val="18"/>
                <w:lang w:val="uk-UA"/>
              </w:rPr>
              <w:t>Порядок розгляду банком звернень клієнтів (витяг):</w:t>
            </w:r>
          </w:p>
        </w:tc>
        <w:tc>
          <w:tcPr>
            <w:tcW w:w="7513" w:type="dxa"/>
          </w:tcPr>
          <w:p w14:paraId="1A25BBBC" w14:textId="233E600D" w:rsidR="0032259C" w:rsidRPr="008E652A" w:rsidRDefault="00DE0D97"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32259C" w:rsidRPr="008E652A">
              <w:rPr>
                <w:color w:val="000000"/>
                <w:sz w:val="18"/>
                <w:szCs w:val="18"/>
                <w:u w:val="single"/>
                <w:lang w:val="uk-UA"/>
              </w:rPr>
              <w:t xml:space="preserve"> </w:t>
            </w:r>
          </w:p>
          <w:p w14:paraId="349FD345" w14:textId="77777777" w:rsidR="0032259C" w:rsidRPr="008E652A" w:rsidRDefault="009119E9" w:rsidP="00B31522">
            <w:pPr>
              <w:pStyle w:val="af5"/>
              <w:spacing w:before="0" w:beforeAutospacing="0" w:after="0" w:afterAutospacing="0"/>
              <w:ind w:firstLine="30"/>
              <w:rPr>
                <w:i/>
                <w:color w:val="000000"/>
                <w:sz w:val="18"/>
                <w:szCs w:val="18"/>
                <w:u w:val="single"/>
                <w:lang w:val="uk-UA"/>
              </w:rPr>
            </w:pPr>
            <w:r w:rsidRPr="008E652A">
              <w:rPr>
                <w:rStyle w:val="a3"/>
                <w:sz w:val="18"/>
                <w:szCs w:val="18"/>
                <w:lang w:val="uk-UA"/>
              </w:rPr>
              <w:t>https://creditdnepr.com.ua/sites/default/files/poryadok_rozglyadu_bankom_zvernen_kl_nt_v.pdf</w:t>
            </w:r>
          </w:p>
        </w:tc>
      </w:tr>
      <w:tr w:rsidR="0032259C" w:rsidRPr="008E652A" w14:paraId="32868809" w14:textId="77777777" w:rsidTr="000F1D45">
        <w:trPr>
          <w:trHeight w:val="368"/>
        </w:trPr>
        <w:tc>
          <w:tcPr>
            <w:tcW w:w="2403" w:type="dxa"/>
          </w:tcPr>
          <w:p w14:paraId="3876730D" w14:textId="77777777" w:rsidR="0032259C" w:rsidRPr="008E652A" w:rsidRDefault="0032259C" w:rsidP="00B31522">
            <w:pPr>
              <w:rPr>
                <w:b/>
                <w:color w:val="000000"/>
                <w:sz w:val="18"/>
                <w:szCs w:val="18"/>
                <w:lang w:val="uk-UA"/>
              </w:rPr>
            </w:pPr>
            <w:r w:rsidRPr="008E652A">
              <w:rPr>
                <w:b/>
                <w:color w:val="000000"/>
                <w:sz w:val="18"/>
                <w:szCs w:val="18"/>
                <w:lang w:val="uk-UA"/>
              </w:rPr>
              <w:t>Інформація про систему гарантування вкладів фізичних осіб:</w:t>
            </w:r>
          </w:p>
        </w:tc>
        <w:tc>
          <w:tcPr>
            <w:tcW w:w="7513" w:type="dxa"/>
          </w:tcPr>
          <w:p w14:paraId="33289C68" w14:textId="17746E47" w:rsidR="0032259C" w:rsidRPr="008E652A" w:rsidRDefault="0032259C" w:rsidP="00B31522">
            <w:pPr>
              <w:pStyle w:val="af5"/>
              <w:spacing w:before="0" w:beforeAutospacing="0" w:after="0" w:afterAutospacing="0"/>
              <w:ind w:firstLine="30"/>
              <w:jc w:val="both"/>
              <w:rPr>
                <w:i/>
                <w:color w:val="000000"/>
                <w:sz w:val="18"/>
                <w:szCs w:val="18"/>
                <w:u w:val="single"/>
                <w:lang w:val="uk-UA"/>
              </w:rPr>
            </w:pPr>
            <w:r w:rsidRPr="008E652A">
              <w:rPr>
                <w:color w:val="000000"/>
                <w:sz w:val="18"/>
                <w:szCs w:val="18"/>
                <w:u w:val="single"/>
                <w:lang w:val="uk-UA"/>
              </w:rPr>
              <w:t>за посиланням</w:t>
            </w:r>
            <w:r w:rsidR="009119E9" w:rsidRPr="008E652A">
              <w:rPr>
                <w:i/>
                <w:color w:val="000000"/>
                <w:sz w:val="18"/>
                <w:szCs w:val="18"/>
                <w:u w:val="single"/>
                <w:lang w:val="uk-UA"/>
              </w:rPr>
              <w:t xml:space="preserve"> </w:t>
            </w:r>
            <w:hyperlink r:id="rId15" w:history="1">
              <w:r w:rsidR="00F16A43" w:rsidRPr="008E652A">
                <w:rPr>
                  <w:rStyle w:val="a3"/>
                  <w:sz w:val="18"/>
                  <w:szCs w:val="18"/>
                  <w:lang w:val="uk-UA"/>
                </w:rPr>
                <w:t>https://creditdnepr.com.ua/pro-bank/uchast-u-fgvfo</w:t>
              </w:r>
            </w:hyperlink>
          </w:p>
          <w:p w14:paraId="3804FDBA" w14:textId="77777777" w:rsidR="0032259C" w:rsidRPr="008E652A" w:rsidRDefault="0032259C" w:rsidP="00B31522">
            <w:pPr>
              <w:pStyle w:val="af5"/>
              <w:spacing w:before="0" w:beforeAutospacing="0" w:after="0" w:afterAutospacing="0"/>
              <w:ind w:firstLine="30"/>
              <w:jc w:val="both"/>
              <w:rPr>
                <w:i/>
                <w:color w:val="000000"/>
                <w:sz w:val="18"/>
                <w:szCs w:val="18"/>
                <w:u w:val="single"/>
                <w:lang w:val="uk-UA"/>
              </w:rPr>
            </w:pPr>
          </w:p>
        </w:tc>
      </w:tr>
      <w:tr w:rsidR="009B3116" w:rsidRPr="008E652A" w14:paraId="75F915BA" w14:textId="77777777" w:rsidTr="000F1D45">
        <w:trPr>
          <w:trHeight w:val="368"/>
        </w:trPr>
        <w:tc>
          <w:tcPr>
            <w:tcW w:w="2403" w:type="dxa"/>
          </w:tcPr>
          <w:p w14:paraId="392CB5BA" w14:textId="54927851" w:rsidR="009B3116" w:rsidRPr="008E652A" w:rsidRDefault="009B3116" w:rsidP="00B31522">
            <w:pPr>
              <w:rPr>
                <w:b/>
                <w:color w:val="000000"/>
                <w:sz w:val="18"/>
                <w:szCs w:val="18"/>
                <w:lang w:val="uk-UA"/>
              </w:rPr>
            </w:pPr>
            <w:r w:rsidRPr="008E652A">
              <w:rPr>
                <w:b/>
                <w:color w:val="000000"/>
                <w:sz w:val="18"/>
                <w:szCs w:val="18"/>
                <w:lang w:val="uk-UA"/>
              </w:rPr>
              <w:t>Порядок роботи з простроченою заборгованістю</w:t>
            </w:r>
            <w:r w:rsidR="000146E1">
              <w:rPr>
                <w:b/>
                <w:color w:val="000000"/>
                <w:sz w:val="18"/>
                <w:szCs w:val="18"/>
                <w:lang w:val="uk-UA"/>
              </w:rPr>
              <w:t>:</w:t>
            </w:r>
          </w:p>
        </w:tc>
        <w:tc>
          <w:tcPr>
            <w:tcW w:w="7513" w:type="dxa"/>
          </w:tcPr>
          <w:p w14:paraId="03448042" w14:textId="112B9079" w:rsidR="009B3116" w:rsidRPr="008E652A" w:rsidRDefault="003D2E3B"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6" w:history="1">
              <w:r w:rsidRPr="008E652A">
                <w:rPr>
                  <w:rStyle w:val="a3"/>
                  <w:sz w:val="18"/>
                  <w:szCs w:val="18"/>
                  <w:lang w:val="uk-UA"/>
                </w:rPr>
                <w:t>https://creditdnepr.com.ua/sites/default/files/poryadok-vzayemodiyi-z-kliyentom-pri-vregulyuvanni-prostrochenoyi-zaborgovanosti.pdf</w:t>
              </w:r>
            </w:hyperlink>
            <w:r w:rsidRPr="008E652A">
              <w:rPr>
                <w:color w:val="000000"/>
                <w:sz w:val="18"/>
                <w:szCs w:val="18"/>
                <w:u w:val="single"/>
                <w:lang w:val="uk-UA"/>
              </w:rPr>
              <w:t xml:space="preserve"> </w:t>
            </w:r>
          </w:p>
        </w:tc>
      </w:tr>
      <w:tr w:rsidR="00B31522" w:rsidRPr="00FE5BE0" w14:paraId="56D7C82F" w14:textId="77777777" w:rsidTr="000F1D45">
        <w:trPr>
          <w:trHeight w:val="368"/>
        </w:trPr>
        <w:tc>
          <w:tcPr>
            <w:tcW w:w="2403" w:type="dxa"/>
          </w:tcPr>
          <w:p w14:paraId="098EE8AE" w14:textId="54E0AAAC" w:rsidR="00B31522" w:rsidRPr="008E652A" w:rsidRDefault="00B31522" w:rsidP="00B31522">
            <w:pPr>
              <w:rPr>
                <w:b/>
                <w:color w:val="000000"/>
                <w:sz w:val="18"/>
                <w:szCs w:val="18"/>
                <w:lang w:val="uk-UA"/>
              </w:rPr>
            </w:pPr>
            <w:r w:rsidRPr="008E652A">
              <w:rPr>
                <w:b/>
                <w:sz w:val="18"/>
                <w:szCs w:val="18"/>
                <w:lang w:val="uk-UA"/>
              </w:rPr>
              <w:t>Публічний договір (оферта) АТ «</w:t>
            </w:r>
            <w:r w:rsidR="008B75A7" w:rsidRPr="008E652A">
              <w:rPr>
                <w:b/>
                <w:color w:val="000000"/>
                <w:sz w:val="18"/>
                <w:szCs w:val="18"/>
                <w:lang w:val="uk-UA"/>
              </w:rPr>
              <w:t>БАНК КРЕДИТ ДНІПРО</w:t>
            </w:r>
            <w:r w:rsidRPr="008E652A">
              <w:rPr>
                <w:b/>
                <w:sz w:val="18"/>
                <w:szCs w:val="18"/>
                <w:lang w:val="uk-UA"/>
              </w:rPr>
              <w:t>» про умови надання послуг «Р2Р-перекази з картки на картку</w:t>
            </w:r>
            <w:r w:rsidRPr="005139F3">
              <w:rPr>
                <w:b/>
                <w:sz w:val="18"/>
                <w:szCs w:val="18"/>
                <w:lang w:val="uk-UA"/>
              </w:rPr>
              <w:t>»</w:t>
            </w:r>
            <w:r w:rsidR="005139F3" w:rsidRPr="005139F3">
              <w:rPr>
                <w:b/>
                <w:sz w:val="18"/>
                <w:szCs w:val="18"/>
                <w:lang w:val="uk-UA"/>
              </w:rPr>
              <w:t>, приймання карток для оплати/переказів</w:t>
            </w:r>
            <w:r w:rsidR="000146E1" w:rsidRPr="005139F3">
              <w:rPr>
                <w:b/>
                <w:sz w:val="18"/>
                <w:szCs w:val="18"/>
                <w:lang w:val="uk-UA"/>
              </w:rPr>
              <w:t>:</w:t>
            </w:r>
          </w:p>
        </w:tc>
        <w:tc>
          <w:tcPr>
            <w:tcW w:w="7513" w:type="dxa"/>
          </w:tcPr>
          <w:p w14:paraId="60A01C0D" w14:textId="7C9AB181" w:rsidR="0059271E" w:rsidRDefault="0059271E" w:rsidP="00B31522">
            <w:pPr>
              <w:pStyle w:val="af5"/>
              <w:spacing w:before="0" w:beforeAutospacing="0" w:after="0" w:afterAutospacing="0"/>
              <w:ind w:firstLine="30"/>
              <w:jc w:val="both"/>
              <w:rPr>
                <w:rStyle w:val="a3"/>
              </w:rPr>
            </w:pPr>
          </w:p>
          <w:p w14:paraId="4A8120E5" w14:textId="6F0E4A7E" w:rsidR="0059271E" w:rsidRPr="008E652A" w:rsidRDefault="0059271E"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7" w:history="1">
              <w:r w:rsidRPr="00BC4713">
                <w:rPr>
                  <w:rStyle w:val="a3"/>
                  <w:sz w:val="18"/>
                  <w:szCs w:val="18"/>
                  <w:lang w:val="uk-UA"/>
                </w:rPr>
                <w:t>https://creditdnepr.com.ua/pryvatnym-osobam/publichnyy-dogovir-pro-umovy-nadannya-poslugy-r2r-perekazy-z-kartky-na-kartku</w:t>
              </w:r>
            </w:hyperlink>
          </w:p>
        </w:tc>
      </w:tr>
      <w:tr w:rsidR="00F279B0" w:rsidRPr="00D92410" w14:paraId="13B06EC6" w14:textId="77777777" w:rsidTr="000F1D45">
        <w:trPr>
          <w:trHeight w:val="368"/>
        </w:trPr>
        <w:tc>
          <w:tcPr>
            <w:tcW w:w="2403" w:type="dxa"/>
          </w:tcPr>
          <w:p w14:paraId="32B24CA0" w14:textId="4AD42807" w:rsidR="00F279B0" w:rsidRPr="008E652A" w:rsidRDefault="00F279B0" w:rsidP="00B31522">
            <w:pPr>
              <w:rPr>
                <w:b/>
                <w:sz w:val="18"/>
                <w:szCs w:val="18"/>
                <w:lang w:val="uk-UA"/>
              </w:rPr>
            </w:pPr>
            <w:r w:rsidRPr="008E652A">
              <w:rPr>
                <w:b/>
                <w:sz w:val="18"/>
                <w:szCs w:val="18"/>
                <w:lang w:val="uk-UA"/>
              </w:rPr>
              <w:t>Посилання на заходи безпеки</w:t>
            </w:r>
            <w:r w:rsidR="000146E1">
              <w:rPr>
                <w:b/>
                <w:sz w:val="18"/>
                <w:szCs w:val="18"/>
                <w:lang w:val="uk-UA"/>
              </w:rPr>
              <w:t>:</w:t>
            </w:r>
          </w:p>
        </w:tc>
        <w:tc>
          <w:tcPr>
            <w:tcW w:w="7513" w:type="dxa"/>
          </w:tcPr>
          <w:p w14:paraId="7D32749C" w14:textId="3B598117" w:rsidR="00F279B0" w:rsidRPr="008E652A" w:rsidRDefault="00D92410" w:rsidP="00725494">
            <w:pPr>
              <w:pStyle w:val="af5"/>
              <w:spacing w:before="0" w:beforeAutospacing="0" w:after="0" w:afterAutospacing="0"/>
              <w:ind w:firstLine="30"/>
              <w:jc w:val="both"/>
              <w:rPr>
                <w:color w:val="000000"/>
                <w:sz w:val="18"/>
                <w:szCs w:val="18"/>
                <w:u w:val="single"/>
                <w:lang w:val="uk-UA"/>
              </w:rPr>
            </w:pPr>
            <w:hyperlink r:id="rId18" w:history="1">
              <w:r w:rsidR="00725494" w:rsidRPr="008E652A">
                <w:rPr>
                  <w:rStyle w:val="a3"/>
                  <w:sz w:val="18"/>
                  <w:szCs w:val="18"/>
                  <w:lang w:val="uk-UA"/>
                </w:rPr>
                <w:t>https://creditdnepr.com.ua/sites/default/files/pravyla_bezpechnogo_korystuvannya_pk_2.pdf</w:t>
              </w:r>
            </w:hyperlink>
            <w:r w:rsidR="00725494" w:rsidRPr="008E652A">
              <w:rPr>
                <w:color w:val="000000"/>
                <w:sz w:val="18"/>
                <w:szCs w:val="18"/>
                <w:u w:val="single"/>
                <w:lang w:val="uk-UA"/>
              </w:rPr>
              <w:t xml:space="preserve"> </w:t>
            </w:r>
          </w:p>
        </w:tc>
      </w:tr>
      <w:tr w:rsidR="00B60660" w:rsidRPr="008E652A" w14:paraId="3A85389C" w14:textId="77777777" w:rsidTr="000F1D45">
        <w:trPr>
          <w:trHeight w:val="368"/>
        </w:trPr>
        <w:tc>
          <w:tcPr>
            <w:tcW w:w="2403" w:type="dxa"/>
          </w:tcPr>
          <w:p w14:paraId="35950FF9" w14:textId="77777777" w:rsidR="00B60660" w:rsidRPr="008E652A" w:rsidRDefault="00B60660" w:rsidP="00B60660">
            <w:pPr>
              <w:rPr>
                <w:b/>
                <w:sz w:val="18"/>
                <w:szCs w:val="18"/>
                <w:lang w:val="uk-UA"/>
              </w:rPr>
            </w:pPr>
            <w:r w:rsidRPr="008E652A">
              <w:rPr>
                <w:b/>
                <w:sz w:val="18"/>
                <w:szCs w:val="18"/>
                <w:lang w:val="uk-UA"/>
              </w:rPr>
              <w:t>Контактна інформація з питань захисту прав споживачів:</w:t>
            </w:r>
          </w:p>
        </w:tc>
        <w:tc>
          <w:tcPr>
            <w:tcW w:w="7513" w:type="dxa"/>
          </w:tcPr>
          <w:p w14:paraId="32929B46" w14:textId="77777777" w:rsidR="00B60660" w:rsidRPr="008E652A" w:rsidRDefault="00B60660" w:rsidP="00B60660">
            <w:pPr>
              <w:rPr>
                <w:sz w:val="18"/>
                <w:szCs w:val="18"/>
                <w:lang w:val="uk-UA"/>
              </w:rPr>
            </w:pPr>
            <w:r w:rsidRPr="008E652A">
              <w:rPr>
                <w:sz w:val="18"/>
                <w:szCs w:val="18"/>
                <w:lang w:val="uk-UA"/>
              </w:rPr>
              <w:t xml:space="preserve">Національний банк України, місцезнаходження: вул. Інститутська, 9, м. Київ, Україна, 01601; </w:t>
            </w:r>
          </w:p>
          <w:p w14:paraId="3D5BA1C6" w14:textId="761D594D" w:rsidR="00B60660" w:rsidRPr="008E652A" w:rsidRDefault="00B60660" w:rsidP="00B60660">
            <w:pPr>
              <w:rPr>
                <w:sz w:val="18"/>
                <w:szCs w:val="18"/>
                <w:lang w:val="uk-UA"/>
              </w:rPr>
            </w:pPr>
            <w:r w:rsidRPr="008E652A">
              <w:rPr>
                <w:sz w:val="18"/>
                <w:szCs w:val="18"/>
                <w:lang w:val="uk-UA"/>
              </w:rPr>
              <w:t>Телефон г</w:t>
            </w:r>
            <w:r w:rsidR="00FB3940" w:rsidRPr="008E652A">
              <w:rPr>
                <w:sz w:val="18"/>
                <w:szCs w:val="18"/>
                <w:lang w:val="uk-UA"/>
              </w:rPr>
              <w:t>а</w:t>
            </w:r>
            <w:r w:rsidRPr="008E652A">
              <w:rPr>
                <w:sz w:val="18"/>
                <w:szCs w:val="18"/>
                <w:lang w:val="uk-UA"/>
              </w:rPr>
              <w:t xml:space="preserve">рячої лінії: 0 800 505 240, </w:t>
            </w:r>
          </w:p>
          <w:p w14:paraId="7F59FE7F" w14:textId="77777777" w:rsidR="00B60660" w:rsidRPr="008E652A" w:rsidRDefault="00B60660" w:rsidP="00B60660">
            <w:pPr>
              <w:rPr>
                <w:sz w:val="18"/>
                <w:szCs w:val="18"/>
                <w:lang w:val="uk-UA"/>
              </w:rPr>
            </w:pPr>
            <w:r w:rsidRPr="008E652A">
              <w:rPr>
                <w:sz w:val="18"/>
                <w:szCs w:val="18"/>
                <w:lang w:val="uk-UA"/>
              </w:rPr>
              <w:t xml:space="preserve">Веб-сайт: </w:t>
            </w:r>
            <w:hyperlink r:id="rId19" w:history="1">
              <w:r w:rsidRPr="008E652A">
                <w:rPr>
                  <w:rStyle w:val="a3"/>
                  <w:sz w:val="18"/>
                  <w:szCs w:val="18"/>
                  <w:lang w:val="uk-UA"/>
                </w:rPr>
                <w:t>nbu@bank.gov.ua</w:t>
              </w:r>
            </w:hyperlink>
            <w:r w:rsidRPr="008E652A">
              <w:rPr>
                <w:sz w:val="18"/>
                <w:szCs w:val="18"/>
                <w:lang w:val="uk-UA"/>
              </w:rPr>
              <w:t xml:space="preserve"> (розділ «Звернення громадян»)</w:t>
            </w:r>
          </w:p>
        </w:tc>
      </w:tr>
      <w:tr w:rsidR="00275FA9" w:rsidRPr="00D92410" w14:paraId="6D6FF968" w14:textId="77777777" w:rsidTr="000F1D45">
        <w:trPr>
          <w:trHeight w:val="368"/>
        </w:trPr>
        <w:tc>
          <w:tcPr>
            <w:tcW w:w="2403" w:type="dxa"/>
          </w:tcPr>
          <w:p w14:paraId="12A52213" w14:textId="77777777" w:rsidR="00275FA9" w:rsidRPr="008E652A" w:rsidRDefault="00275FA9" w:rsidP="00B60660">
            <w:pPr>
              <w:rPr>
                <w:b/>
                <w:color w:val="000000"/>
                <w:sz w:val="18"/>
                <w:szCs w:val="18"/>
                <w:lang w:val="uk-UA"/>
              </w:rPr>
            </w:pPr>
            <w:r w:rsidRPr="008E652A">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36907D99" w14:textId="77777777" w:rsidR="00B60660" w:rsidRPr="008E652A" w:rsidRDefault="00D92410" w:rsidP="00B60660">
            <w:pPr>
              <w:pStyle w:val="af5"/>
              <w:spacing w:before="0" w:beforeAutospacing="0" w:after="0" w:afterAutospacing="0"/>
              <w:ind w:firstLine="30"/>
              <w:jc w:val="both"/>
              <w:rPr>
                <w:color w:val="0070C0"/>
                <w:sz w:val="18"/>
                <w:szCs w:val="18"/>
                <w:u w:val="single"/>
                <w:lang w:val="uk-UA"/>
              </w:rPr>
            </w:pPr>
            <w:hyperlink r:id="rId20" w:history="1">
              <w:r w:rsidR="00B60660" w:rsidRPr="008E652A">
                <w:rPr>
                  <w:rStyle w:val="a3"/>
                  <w:sz w:val="18"/>
                  <w:szCs w:val="18"/>
                  <w:lang w:val="uk-UA"/>
                </w:rPr>
                <w:t>https://bank.gov.ua/ua/consumer-protection/citizens-appeals#</w:t>
              </w:r>
            </w:hyperlink>
          </w:p>
          <w:p w14:paraId="2A8FE5CF" w14:textId="77777777" w:rsidR="00275FA9" w:rsidRPr="008E652A" w:rsidRDefault="00275FA9" w:rsidP="00B60660">
            <w:pPr>
              <w:pStyle w:val="af5"/>
              <w:spacing w:before="0" w:beforeAutospacing="0" w:after="0" w:afterAutospacing="0"/>
              <w:ind w:firstLine="30"/>
              <w:jc w:val="both"/>
              <w:rPr>
                <w:i/>
                <w:color w:val="000000"/>
                <w:sz w:val="18"/>
                <w:szCs w:val="18"/>
                <w:u w:val="single"/>
                <w:lang w:val="uk-UA"/>
              </w:rPr>
            </w:pPr>
          </w:p>
        </w:tc>
      </w:tr>
      <w:tr w:rsidR="0032259C" w:rsidRPr="00D92410" w14:paraId="414D285A" w14:textId="77777777" w:rsidTr="000F1D45">
        <w:trPr>
          <w:trHeight w:val="368"/>
        </w:trPr>
        <w:tc>
          <w:tcPr>
            <w:tcW w:w="2403" w:type="dxa"/>
          </w:tcPr>
          <w:p w14:paraId="6E1D9556" w14:textId="77777777" w:rsidR="0032259C" w:rsidRPr="008E652A" w:rsidRDefault="0032259C" w:rsidP="00B31522">
            <w:pPr>
              <w:rPr>
                <w:b/>
                <w:color w:val="000000"/>
                <w:sz w:val="18"/>
                <w:szCs w:val="18"/>
                <w:lang w:val="uk-UA"/>
              </w:rPr>
            </w:pPr>
            <w:r w:rsidRPr="008E652A">
              <w:rPr>
                <w:b/>
                <w:color w:val="000000"/>
                <w:sz w:val="18"/>
                <w:szCs w:val="18"/>
                <w:lang w:val="uk-UA"/>
              </w:rPr>
              <w:lastRenderedPageBreak/>
              <w:t>Попередження:</w:t>
            </w:r>
          </w:p>
        </w:tc>
        <w:tc>
          <w:tcPr>
            <w:tcW w:w="7513" w:type="dxa"/>
          </w:tcPr>
          <w:p w14:paraId="7FF6FCCC" w14:textId="18D677C9" w:rsidR="0032259C" w:rsidRPr="008E652A" w:rsidRDefault="0032259C" w:rsidP="00155F1D">
            <w:pPr>
              <w:pStyle w:val="af5"/>
              <w:spacing w:before="0" w:beforeAutospacing="0" w:after="0" w:afterAutospacing="0"/>
              <w:ind w:firstLine="30"/>
              <w:jc w:val="both"/>
              <w:rPr>
                <w:color w:val="000000"/>
                <w:sz w:val="18"/>
                <w:szCs w:val="18"/>
                <w:lang w:val="uk-UA"/>
              </w:rPr>
            </w:pPr>
            <w:r w:rsidRPr="008E652A">
              <w:rPr>
                <w:color w:val="000000"/>
                <w:sz w:val="18"/>
                <w:szCs w:val="18"/>
                <w:lang w:val="uk-UA"/>
              </w:rPr>
              <w:t xml:space="preserve">Приєднання клієнта до публічної пропозиції (оферти) передбачає надання його згоди на зазначені </w:t>
            </w:r>
            <w:r w:rsidR="005324DF" w:rsidRPr="008E652A">
              <w:rPr>
                <w:color w:val="000000"/>
                <w:sz w:val="18"/>
                <w:szCs w:val="18"/>
                <w:lang w:val="uk-UA"/>
              </w:rPr>
              <w:t xml:space="preserve">в ній </w:t>
            </w:r>
            <w:r w:rsidRPr="008E652A">
              <w:rPr>
                <w:color w:val="000000"/>
                <w:sz w:val="18"/>
                <w:szCs w:val="18"/>
                <w:lang w:val="uk-UA"/>
              </w:rPr>
              <w:t xml:space="preserve">умови надання банківських послуг; клієнт може відмовитись від отримання рекламних матеріалів </w:t>
            </w:r>
            <w:r w:rsidR="00155F1D" w:rsidRPr="008E652A">
              <w:rPr>
                <w:color w:val="000000"/>
                <w:sz w:val="18"/>
                <w:szCs w:val="18"/>
                <w:lang w:val="uk-UA"/>
              </w:rPr>
              <w:t xml:space="preserve">каналами </w:t>
            </w:r>
            <w:r w:rsidRPr="008E652A">
              <w:rPr>
                <w:color w:val="000000"/>
                <w:sz w:val="18"/>
                <w:szCs w:val="18"/>
                <w:lang w:val="uk-UA"/>
              </w:rPr>
              <w:t>дистанційн</w:t>
            </w:r>
            <w:r w:rsidR="00155F1D" w:rsidRPr="008E652A">
              <w:rPr>
                <w:color w:val="000000"/>
                <w:sz w:val="18"/>
                <w:szCs w:val="18"/>
                <w:lang w:val="uk-UA"/>
              </w:rPr>
              <w:t>ого електронного обслуговування</w:t>
            </w:r>
            <w:r w:rsidRPr="008E652A">
              <w:rPr>
                <w:color w:val="000000"/>
                <w:sz w:val="18"/>
                <w:szCs w:val="18"/>
                <w:lang w:val="uk-UA"/>
              </w:rPr>
              <w:t>.</w:t>
            </w:r>
          </w:p>
        </w:tc>
      </w:tr>
      <w:tr w:rsidR="009D66B2" w:rsidRPr="008E652A" w14:paraId="2D523545" w14:textId="77777777" w:rsidTr="000F1D45">
        <w:trPr>
          <w:trHeight w:val="368"/>
        </w:trPr>
        <w:tc>
          <w:tcPr>
            <w:tcW w:w="2403" w:type="dxa"/>
          </w:tcPr>
          <w:p w14:paraId="65729B82" w14:textId="77777777" w:rsidR="009D66B2" w:rsidRPr="008E652A" w:rsidRDefault="009D66B2" w:rsidP="00B31522">
            <w:pPr>
              <w:rPr>
                <w:b/>
                <w:color w:val="000000"/>
                <w:sz w:val="18"/>
                <w:szCs w:val="18"/>
                <w:lang w:val="uk-UA"/>
              </w:rPr>
            </w:pPr>
          </w:p>
        </w:tc>
        <w:tc>
          <w:tcPr>
            <w:tcW w:w="7513" w:type="dxa"/>
          </w:tcPr>
          <w:p w14:paraId="4D554FB8" w14:textId="64244855" w:rsidR="009D66B2" w:rsidRPr="008E652A" w:rsidRDefault="009D66B2" w:rsidP="000F1D45">
            <w:pPr>
              <w:pStyle w:val="af5"/>
              <w:spacing w:before="0" w:beforeAutospacing="0" w:after="0" w:afterAutospacing="0"/>
              <w:ind w:firstLine="28"/>
              <w:jc w:val="both"/>
              <w:rPr>
                <w:sz w:val="18"/>
                <w:szCs w:val="18"/>
                <w:lang w:val="uk-UA"/>
              </w:rPr>
            </w:pPr>
            <w:r w:rsidRPr="008E652A">
              <w:rPr>
                <w:sz w:val="18"/>
                <w:szCs w:val="18"/>
                <w:lang w:val="uk-UA"/>
              </w:rPr>
              <w:t>У разі надходження від органів Національної поліції України письмового (електронного) запиту щодо здійсненої платіжної операції Клієнта, якщо така операц</w:t>
            </w:r>
            <w:r w:rsidR="000F1D45" w:rsidRPr="008E652A">
              <w:rPr>
                <w:sz w:val="18"/>
                <w:szCs w:val="18"/>
                <w:lang w:val="uk-UA"/>
              </w:rPr>
              <w:t xml:space="preserve">ія містить ознаки кримінального </w:t>
            </w:r>
            <w:r w:rsidRPr="008E652A">
              <w:rPr>
                <w:sz w:val="18"/>
                <w:szCs w:val="18"/>
                <w:lang w:val="uk-UA"/>
              </w:rPr>
              <w:t>правопорушення,</w:t>
            </w:r>
            <w:r w:rsidR="000F1D45" w:rsidRPr="008E652A">
              <w:rPr>
                <w:sz w:val="18"/>
                <w:szCs w:val="18"/>
                <w:lang w:val="uk-UA"/>
              </w:rPr>
              <w:t xml:space="preserve"> </w:t>
            </w:r>
            <w:r w:rsidRPr="008E652A">
              <w:rPr>
                <w:sz w:val="18"/>
                <w:szCs w:val="18"/>
                <w:lang w:val="uk-UA"/>
              </w:rPr>
              <w:t>передбаченого</w:t>
            </w:r>
            <w:r w:rsidR="000F1D45" w:rsidRPr="008E652A">
              <w:rPr>
                <w:sz w:val="18"/>
                <w:szCs w:val="18"/>
                <w:lang w:val="uk-UA"/>
              </w:rPr>
              <w:t xml:space="preserve"> </w:t>
            </w:r>
            <w:r w:rsidRPr="008E652A">
              <w:rPr>
                <w:sz w:val="18"/>
                <w:szCs w:val="18"/>
                <w:lang w:val="uk-UA"/>
              </w:rPr>
              <w:t>будь-якою</w:t>
            </w:r>
            <w:r w:rsidR="000F1D45" w:rsidRPr="008E652A">
              <w:rPr>
                <w:sz w:val="18"/>
                <w:szCs w:val="18"/>
                <w:lang w:val="uk-UA"/>
              </w:rPr>
              <w:t xml:space="preserve"> </w:t>
            </w:r>
            <w:r w:rsidRPr="008E652A">
              <w:rPr>
                <w:sz w:val="18"/>
                <w:szCs w:val="18"/>
                <w:lang w:val="uk-UA"/>
              </w:rPr>
              <w:t>із </w:t>
            </w:r>
            <w:hyperlink r:id="rId21" w:history="1">
              <w:r w:rsidRPr="008E652A">
                <w:rPr>
                  <w:sz w:val="18"/>
                  <w:szCs w:val="18"/>
                  <w:lang w:val="uk-UA"/>
                </w:rPr>
                <w:t>статтей</w:t>
              </w:r>
              <w:r w:rsidR="000F1D45" w:rsidRPr="008E652A">
                <w:rPr>
                  <w:sz w:val="18"/>
                  <w:szCs w:val="18"/>
                  <w:lang w:val="uk-UA"/>
                </w:rPr>
                <w:t xml:space="preserve"> </w:t>
              </w:r>
              <w:r w:rsidRPr="008E652A">
                <w:rPr>
                  <w:sz w:val="18"/>
                  <w:szCs w:val="18"/>
                  <w:lang w:val="uk-UA"/>
                </w:rPr>
                <w:t>185</w:t>
              </w:r>
            </w:hyperlink>
            <w:r w:rsidRPr="008E652A">
              <w:rPr>
                <w:sz w:val="18"/>
                <w:szCs w:val="18"/>
                <w:lang w:val="uk-UA"/>
              </w:rPr>
              <w:t> (Крадіжка), </w:t>
            </w:r>
            <w:hyperlink r:id="rId22" w:history="1">
              <w:r w:rsidRPr="008E652A">
                <w:rPr>
                  <w:sz w:val="18"/>
                  <w:szCs w:val="18"/>
                  <w:lang w:val="uk-UA"/>
                </w:rPr>
                <w:t>190</w:t>
              </w:r>
            </w:hyperlink>
            <w:r w:rsidRPr="008E652A">
              <w:rPr>
                <w:sz w:val="18"/>
                <w:szCs w:val="18"/>
                <w:lang w:val="uk-UA"/>
              </w:rPr>
              <w:t> (Шахрайство), </w:t>
            </w:r>
            <w:hyperlink r:id="rId23" w:history="1">
              <w:r w:rsidRPr="008E652A">
                <w:rPr>
                  <w:sz w:val="18"/>
                  <w:szCs w:val="18"/>
                  <w:lang w:val="uk-UA"/>
                </w:rPr>
                <w:t>191</w:t>
              </w:r>
            </w:hyperlink>
            <w:r w:rsidRPr="008E652A">
              <w:rPr>
                <w:sz w:val="18"/>
                <w:szCs w:val="18"/>
                <w:lang w:val="uk-UA"/>
              </w:rPr>
              <w:t> (Привласнення, розтрата майна або заволодіння ним шляхом зловживання службовим становищем), </w:t>
            </w:r>
            <w:hyperlink r:id="rId24" w:history="1">
              <w:r w:rsidRPr="008E652A">
                <w:rPr>
                  <w:sz w:val="18"/>
                  <w:szCs w:val="18"/>
                  <w:lang w:val="uk-UA"/>
                </w:rPr>
                <w:t>192</w:t>
              </w:r>
            </w:hyperlink>
            <w:r w:rsidRPr="008E652A">
              <w:rPr>
                <w:sz w:val="18"/>
                <w:szCs w:val="18"/>
                <w:lang w:val="uk-UA"/>
              </w:rPr>
              <w:t> (Заподіяння майнової шкоди шляхом обману або зловживання довірою), </w:t>
            </w:r>
            <w:hyperlink r:id="rId25" w:history="1">
              <w:r w:rsidRPr="008E652A">
                <w:rPr>
                  <w:sz w:val="18"/>
                  <w:szCs w:val="18"/>
                  <w:lang w:val="uk-UA"/>
                </w:rPr>
                <w:t>200</w:t>
              </w:r>
            </w:hyperlink>
            <w:r w:rsidRPr="008E652A">
              <w:rPr>
                <w:sz w:val="18"/>
                <w:szCs w:val="18"/>
                <w:lang w:val="uk-UA"/>
              </w:rPr>
              <w:t> (Незаконні дії з документами на переказ, платіжними картками та іншими засобами доступу до банківських рахунків, електронними грошима, обладнанням для їх виготовлення), </w:t>
            </w:r>
            <w:hyperlink r:id="rId26" w:history="1">
              <w:r w:rsidRPr="008E652A">
                <w:rPr>
                  <w:sz w:val="18"/>
                  <w:szCs w:val="18"/>
                  <w:lang w:val="uk-UA"/>
                </w:rPr>
                <w:t>361</w:t>
              </w:r>
            </w:hyperlink>
            <w:r w:rsidRPr="008E652A">
              <w:rPr>
                <w:sz w:val="18"/>
                <w:szCs w:val="18"/>
                <w:lang w:val="uk-UA"/>
              </w:rPr>
              <w:t> (Несанкціоноване втручання в роботу інформаційних (автоматизованих), електронних комунікаційних, інформаційно-комунікаційних систем, електронних комунікаційних мереж), </w:t>
            </w:r>
            <w:hyperlink r:id="rId27" w:history="1">
              <w:r w:rsidRPr="008E652A">
                <w:rPr>
                  <w:sz w:val="18"/>
                  <w:szCs w:val="18"/>
                  <w:lang w:val="uk-UA"/>
                </w:rPr>
                <w:t>361-2</w:t>
              </w:r>
            </w:hyperlink>
            <w:r w:rsidRPr="008E652A">
              <w:rPr>
                <w:sz w:val="18"/>
                <w:szCs w:val="18"/>
                <w:lang w:val="uk-UA"/>
              </w:rPr>
              <w:t> (Несанкціоновані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 мережах або на носіях такої інформації), </w:t>
            </w:r>
            <w:hyperlink r:id="rId28" w:history="1">
              <w:r w:rsidRPr="008E652A">
                <w:rPr>
                  <w:sz w:val="18"/>
                  <w:szCs w:val="18"/>
                  <w:lang w:val="uk-UA"/>
                </w:rPr>
                <w:t>362</w:t>
              </w:r>
            </w:hyperlink>
            <w:r w:rsidRPr="008E652A">
              <w:rPr>
                <w:sz w:val="18"/>
                <w:szCs w:val="18"/>
                <w:lang w:val="uk-UA"/>
              </w:rPr>
              <w:t>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та </w:t>
            </w:r>
            <w:hyperlink r:id="rId29" w:history="1">
              <w:r w:rsidRPr="008E652A">
                <w:rPr>
                  <w:sz w:val="18"/>
                  <w:szCs w:val="18"/>
                  <w:lang w:val="uk-UA"/>
                </w:rPr>
                <w:t>363</w:t>
              </w:r>
            </w:hyperlink>
            <w:r w:rsidRPr="008E652A">
              <w:rPr>
                <w:sz w:val="18"/>
                <w:szCs w:val="18"/>
                <w:lang w:val="uk-UA"/>
              </w:rPr>
              <w:t> (Порушення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 К</w:t>
            </w:r>
            <w:r w:rsidR="000F1D45" w:rsidRPr="008E652A">
              <w:rPr>
                <w:sz w:val="18"/>
                <w:szCs w:val="18"/>
                <w:lang w:val="uk-UA"/>
              </w:rPr>
              <w:t xml:space="preserve">римінального кодексу </w:t>
            </w:r>
            <w:r w:rsidRPr="008E652A">
              <w:rPr>
                <w:sz w:val="18"/>
                <w:szCs w:val="18"/>
                <w:lang w:val="uk-UA"/>
              </w:rPr>
              <w:t>У</w:t>
            </w:r>
            <w:r w:rsidR="000F1D45" w:rsidRPr="008E652A">
              <w:rPr>
                <w:sz w:val="18"/>
                <w:szCs w:val="18"/>
                <w:lang w:val="uk-UA"/>
              </w:rPr>
              <w:t>країни</w:t>
            </w:r>
            <w:r w:rsidRPr="008E652A">
              <w:rPr>
                <w:sz w:val="18"/>
                <w:szCs w:val="18"/>
                <w:lang w:val="uk-UA"/>
              </w:rPr>
              <w:t>, Банк як надавач платіжних послуг може здійснювати наступні заходи реагування:</w:t>
            </w:r>
          </w:p>
          <w:p w14:paraId="1FC0C2D8" w14:textId="77777777" w:rsidR="009D66B2" w:rsidRPr="008E652A" w:rsidRDefault="009D66B2"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відмовити в Авторизації, заблокувати Платіжні картки, відмовити у поновленні, заміні або випуску нової Платіжної картки</w:t>
            </w:r>
            <w:r w:rsidR="000F1D45" w:rsidRPr="008E652A">
              <w:rPr>
                <w:sz w:val="18"/>
                <w:szCs w:val="18"/>
                <w:lang w:val="uk-UA"/>
              </w:rPr>
              <w:t>;</w:t>
            </w:r>
          </w:p>
          <w:p w14:paraId="78C4B49F" w14:textId="70E51EAF" w:rsidR="000F1D45" w:rsidRPr="008E652A" w:rsidRDefault="00143C74"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скорист</w:t>
            </w:r>
            <w:r w:rsidR="00AD00EA" w:rsidRPr="008E652A">
              <w:rPr>
                <w:sz w:val="18"/>
                <w:szCs w:val="18"/>
                <w:lang w:val="uk-UA"/>
              </w:rPr>
              <w:t xml:space="preserve">атися </w:t>
            </w:r>
            <w:r w:rsidR="00896A02" w:rsidRPr="008E652A">
              <w:rPr>
                <w:sz w:val="18"/>
                <w:szCs w:val="18"/>
                <w:lang w:val="uk-UA"/>
              </w:rPr>
              <w:t>будь-яким право</w:t>
            </w:r>
            <w:r w:rsidR="00AD00EA" w:rsidRPr="008E652A">
              <w:rPr>
                <w:sz w:val="18"/>
                <w:szCs w:val="18"/>
                <w:lang w:val="uk-UA"/>
              </w:rPr>
              <w:t>м</w:t>
            </w:r>
            <w:r w:rsidR="00896A02" w:rsidRPr="008E652A">
              <w:rPr>
                <w:sz w:val="18"/>
                <w:szCs w:val="18"/>
                <w:lang w:val="uk-UA"/>
              </w:rPr>
              <w:t xml:space="preserve"> або правами з</w:t>
            </w:r>
            <w:r w:rsidR="00AD00EA" w:rsidRPr="008E652A">
              <w:rPr>
                <w:sz w:val="18"/>
                <w:szCs w:val="18"/>
                <w:lang w:val="uk-UA"/>
              </w:rPr>
              <w:t xml:space="preserve"> передбаченими пунктами </w:t>
            </w:r>
            <w:r w:rsidR="00EF55EF">
              <w:rPr>
                <w:sz w:val="18"/>
                <w:szCs w:val="18"/>
                <w:lang w:val="uk-UA"/>
              </w:rPr>
              <w:t xml:space="preserve">14.9.11, </w:t>
            </w:r>
            <w:r w:rsidR="00896A02" w:rsidRPr="008E652A">
              <w:rPr>
                <w:sz w:val="18"/>
                <w:szCs w:val="18"/>
                <w:lang w:val="uk-UA"/>
              </w:rPr>
              <w:t xml:space="preserve">21.1.1, </w:t>
            </w:r>
            <w:r w:rsidR="0062796A" w:rsidRPr="008E652A">
              <w:rPr>
                <w:sz w:val="18"/>
                <w:szCs w:val="18"/>
                <w:lang w:val="uk-UA"/>
              </w:rPr>
              <w:t xml:space="preserve">21.1.4, </w:t>
            </w:r>
            <w:r w:rsidR="00AD00EA" w:rsidRPr="008E652A">
              <w:rPr>
                <w:sz w:val="18"/>
                <w:szCs w:val="18"/>
                <w:lang w:val="uk-UA"/>
              </w:rPr>
              <w:t>21.1.5, 21.1.7</w:t>
            </w:r>
            <w:r w:rsidR="00EF55EF">
              <w:rPr>
                <w:sz w:val="18"/>
                <w:szCs w:val="18"/>
                <w:lang w:val="uk-UA"/>
              </w:rPr>
              <w:t>, 21.1.23.2, 21.1.24.4</w:t>
            </w:r>
            <w:r w:rsidR="00AD00EA" w:rsidRPr="008E652A">
              <w:rPr>
                <w:sz w:val="18"/>
                <w:szCs w:val="18"/>
                <w:lang w:val="uk-UA"/>
              </w:rPr>
              <w:t xml:space="preserve"> УДБО.</w:t>
            </w:r>
          </w:p>
        </w:tc>
      </w:tr>
      <w:tr w:rsidR="008F0902" w:rsidRPr="008E652A" w14:paraId="7CBB91B2" w14:textId="77777777" w:rsidTr="004E0A1D">
        <w:trPr>
          <w:trHeight w:val="368"/>
        </w:trPr>
        <w:tc>
          <w:tcPr>
            <w:tcW w:w="9916" w:type="dxa"/>
            <w:gridSpan w:val="2"/>
          </w:tcPr>
          <w:p w14:paraId="15E13BB0" w14:textId="3B2FA565" w:rsidR="008F0902" w:rsidRPr="008E652A" w:rsidRDefault="008F0902" w:rsidP="008F0902">
            <w:pPr>
              <w:pStyle w:val="af5"/>
              <w:spacing w:before="0" w:beforeAutospacing="0" w:after="0" w:afterAutospacing="0"/>
              <w:ind w:firstLine="30"/>
              <w:jc w:val="center"/>
              <w:rPr>
                <w:color w:val="000000"/>
                <w:sz w:val="18"/>
                <w:szCs w:val="18"/>
                <w:lang w:val="uk-UA"/>
              </w:rPr>
            </w:pPr>
            <w:r w:rsidRPr="008E652A">
              <w:rPr>
                <w:rFonts w:eastAsiaTheme="minorHAnsi"/>
                <w:b/>
                <w:color w:val="000000"/>
                <w:sz w:val="18"/>
                <w:szCs w:val="18"/>
                <w:lang w:val="uk-UA" w:eastAsia="en-US"/>
              </w:rPr>
              <w:t>Порядок дій Банку в разі невиконання клієнтом обов'язків згідно з договором про надання банківських послуг</w:t>
            </w:r>
          </w:p>
        </w:tc>
      </w:tr>
      <w:tr w:rsidR="008F0902" w:rsidRPr="008E652A" w14:paraId="38B1A00C" w14:textId="77777777" w:rsidTr="000F1D45">
        <w:trPr>
          <w:trHeight w:val="368"/>
        </w:trPr>
        <w:tc>
          <w:tcPr>
            <w:tcW w:w="2403" w:type="dxa"/>
          </w:tcPr>
          <w:p w14:paraId="1BF819A1" w14:textId="48F78E54" w:rsidR="008F0902" w:rsidRPr="008E652A" w:rsidRDefault="008F0902" w:rsidP="008F0902">
            <w:pPr>
              <w:jc w:val="center"/>
              <w:rPr>
                <w:b/>
                <w:i/>
                <w:color w:val="000000"/>
                <w:sz w:val="18"/>
                <w:szCs w:val="18"/>
                <w:lang w:val="uk-UA"/>
              </w:rPr>
            </w:pPr>
            <w:r w:rsidRPr="008E652A">
              <w:rPr>
                <w:rFonts w:eastAsiaTheme="minorHAnsi"/>
                <w:b/>
                <w:i/>
                <w:color w:val="000000"/>
                <w:sz w:val="18"/>
                <w:szCs w:val="18"/>
                <w:lang w:val="uk-UA" w:eastAsia="en-US"/>
              </w:rPr>
              <w:t>Назва договору про надання банківської послуги</w:t>
            </w:r>
          </w:p>
        </w:tc>
        <w:tc>
          <w:tcPr>
            <w:tcW w:w="7513" w:type="dxa"/>
          </w:tcPr>
          <w:p w14:paraId="17FBF9FA" w14:textId="2C555C0B" w:rsidR="008F0902" w:rsidRPr="008E652A" w:rsidRDefault="008F0902" w:rsidP="008F0902">
            <w:pPr>
              <w:pStyle w:val="af5"/>
              <w:spacing w:before="0" w:beforeAutospacing="0" w:after="0" w:afterAutospacing="0"/>
              <w:ind w:firstLine="30"/>
              <w:jc w:val="center"/>
              <w:rPr>
                <w:i/>
                <w:color w:val="000000"/>
                <w:sz w:val="18"/>
                <w:szCs w:val="18"/>
                <w:lang w:val="uk-UA"/>
              </w:rPr>
            </w:pPr>
            <w:r w:rsidRPr="008E652A">
              <w:rPr>
                <w:rFonts w:eastAsiaTheme="minorHAnsi"/>
                <w:b/>
                <w:i/>
                <w:color w:val="000000"/>
                <w:sz w:val="18"/>
                <w:szCs w:val="18"/>
                <w:lang w:val="uk-UA" w:eastAsia="en-US"/>
              </w:rPr>
              <w:t>Порядок дій Банку в разі невиконання клієнтом обов'язків згідно з певним договором про надання банківських послуг</w:t>
            </w:r>
          </w:p>
        </w:tc>
      </w:tr>
      <w:tr w:rsidR="008F0902" w:rsidRPr="008E652A" w14:paraId="1C305DD7" w14:textId="77777777" w:rsidTr="000F1D45">
        <w:trPr>
          <w:trHeight w:val="368"/>
        </w:trPr>
        <w:tc>
          <w:tcPr>
            <w:tcW w:w="2403" w:type="dxa"/>
          </w:tcPr>
          <w:p w14:paraId="0E1F5D60" w14:textId="61B8E1A5" w:rsidR="008F0902" w:rsidRPr="008E652A" w:rsidRDefault="008F0902" w:rsidP="008F0902">
            <w:pPr>
              <w:rPr>
                <w:b/>
                <w:color w:val="000000"/>
                <w:sz w:val="18"/>
                <w:szCs w:val="18"/>
                <w:lang w:val="uk-UA"/>
              </w:rPr>
            </w:pPr>
            <w:r w:rsidRPr="008E652A">
              <w:rPr>
                <w:b/>
                <w:sz w:val="18"/>
                <w:szCs w:val="18"/>
                <w:lang w:val="uk-UA"/>
              </w:rPr>
              <w:t xml:space="preserve">Договір банківського вкладу </w:t>
            </w:r>
          </w:p>
        </w:tc>
        <w:tc>
          <w:tcPr>
            <w:tcW w:w="7513" w:type="dxa"/>
          </w:tcPr>
          <w:p w14:paraId="0CB55401" w14:textId="77777777" w:rsidR="008F0902" w:rsidRPr="008E652A" w:rsidRDefault="008F0902"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Договір банківського вкладу вважається неукладеним у випадку невиконання Клієнтом обов’язку внести кошти на вкладний рахунок в порядку та строки, передбачені Договором банківського вкладу та цією Публічною пропозицією;</w:t>
            </w:r>
          </w:p>
          <w:p w14:paraId="236474C5" w14:textId="61108D6C" w:rsidR="008F0902" w:rsidRPr="008E652A" w:rsidRDefault="00911C80"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8F0902" w:rsidRPr="008E652A">
              <w:rPr>
                <w:rFonts w:ascii="Times New Roman" w:hAnsi="Times New Roman" w:cs="Times New Roman"/>
                <w:color w:val="000000"/>
                <w:sz w:val="18"/>
                <w:szCs w:val="18"/>
              </w:rPr>
              <w:t>озірвання</w:t>
            </w:r>
            <w:r w:rsidR="00445564" w:rsidRPr="008E652A">
              <w:rPr>
                <w:rFonts w:ascii="Times New Roman" w:hAnsi="Times New Roman" w:cs="Times New Roman"/>
                <w:color w:val="000000"/>
                <w:sz w:val="18"/>
                <w:szCs w:val="18"/>
              </w:rPr>
              <w:t>/відмова від</w:t>
            </w:r>
            <w:r w:rsidR="008F0902" w:rsidRPr="008E652A">
              <w:rPr>
                <w:rFonts w:ascii="Times New Roman" w:hAnsi="Times New Roman" w:cs="Times New Roman"/>
                <w:color w:val="000000"/>
                <w:sz w:val="18"/>
                <w:szCs w:val="18"/>
              </w:rPr>
              <w:t xml:space="preserve"> Договору</w:t>
            </w:r>
            <w:r w:rsidR="008F0902" w:rsidRPr="008E652A">
              <w:rPr>
                <w:rFonts w:ascii="Times New Roman" w:hAnsi="Times New Roman" w:cs="Times New Roman"/>
                <w:sz w:val="18"/>
                <w:szCs w:val="18"/>
              </w:rPr>
              <w:t xml:space="preserve"> </w:t>
            </w:r>
            <w:r w:rsidR="008F0902" w:rsidRPr="008E652A">
              <w:rPr>
                <w:rFonts w:ascii="Times New Roman" w:hAnsi="Times New Roman" w:cs="Times New Roman"/>
                <w:color w:val="000000"/>
                <w:sz w:val="18"/>
                <w:szCs w:val="18"/>
              </w:rPr>
              <w:t>банківського вкладу у випадку недотримання Клієнтом вимог антикорупційного законодавства</w:t>
            </w:r>
            <w:r w:rsidR="0030166A" w:rsidRPr="008E652A">
              <w:rPr>
                <w:rFonts w:ascii="Times New Roman" w:hAnsi="Times New Roman" w:cs="Times New Roman"/>
                <w:color w:val="000000"/>
                <w:sz w:val="18"/>
                <w:szCs w:val="18"/>
              </w:rPr>
              <w:t xml:space="preserve"> або законодавства з питань </w:t>
            </w:r>
            <w:r w:rsidR="0030166A" w:rsidRPr="008E652A">
              <w:rPr>
                <w:rFonts w:ascii="Times New Roman" w:hAnsi="Times New Roman" w:cs="Times New Roman"/>
                <w:sz w:val="18"/>
                <w:szCs w:val="18"/>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8F0902" w:rsidRPr="008E652A">
              <w:rPr>
                <w:rFonts w:ascii="Times New Roman" w:hAnsi="Times New Roman" w:cs="Times New Roman"/>
                <w:color w:val="000000"/>
                <w:sz w:val="18"/>
                <w:szCs w:val="18"/>
              </w:rPr>
              <w:t>;</w:t>
            </w:r>
          </w:p>
          <w:p w14:paraId="644DEAAA" w14:textId="5E9E2B57" w:rsidR="008F0902" w:rsidRPr="008E652A" w:rsidRDefault="00110A6A"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8F0902" w:rsidRPr="008E652A">
              <w:rPr>
                <w:color w:val="000000"/>
                <w:sz w:val="18"/>
                <w:szCs w:val="18"/>
              </w:rPr>
              <w:t xml:space="preserve">нші дії </w:t>
            </w:r>
            <w:r w:rsidRPr="008E652A">
              <w:rPr>
                <w:color w:val="000000"/>
                <w:sz w:val="18"/>
                <w:szCs w:val="18"/>
                <w:lang w:val="uk-UA"/>
              </w:rPr>
              <w:t>Б</w:t>
            </w:r>
            <w:r w:rsidR="008F0902" w:rsidRPr="008E652A">
              <w:rPr>
                <w:color w:val="000000"/>
                <w:sz w:val="18"/>
                <w:szCs w:val="18"/>
              </w:rPr>
              <w:t xml:space="preserve">анку </w:t>
            </w:r>
            <w:r w:rsidR="00911C80" w:rsidRPr="008E652A">
              <w:rPr>
                <w:color w:val="000000"/>
                <w:sz w:val="18"/>
                <w:szCs w:val="18"/>
                <w:lang w:val="uk-UA"/>
              </w:rPr>
              <w:t xml:space="preserve">можуть бути </w:t>
            </w:r>
            <w:r w:rsidR="008F0902" w:rsidRPr="008E652A">
              <w:rPr>
                <w:color w:val="000000"/>
                <w:sz w:val="18"/>
                <w:szCs w:val="18"/>
              </w:rPr>
              <w:t>передбачені Договором</w:t>
            </w:r>
            <w:r w:rsidR="008F0902" w:rsidRPr="008E652A">
              <w:rPr>
                <w:sz w:val="18"/>
                <w:szCs w:val="18"/>
              </w:rPr>
              <w:t xml:space="preserve"> </w:t>
            </w:r>
            <w:r w:rsidR="002276EF" w:rsidRPr="008E652A">
              <w:rPr>
                <w:color w:val="000000"/>
                <w:sz w:val="18"/>
                <w:szCs w:val="18"/>
              </w:rPr>
              <w:t>та</w:t>
            </w:r>
            <w:r w:rsidR="002276EF" w:rsidRPr="008E652A">
              <w:rPr>
                <w:color w:val="000000"/>
                <w:sz w:val="18"/>
                <w:szCs w:val="18"/>
                <w:lang w:val="uk-UA"/>
              </w:rPr>
              <w:t>/</w:t>
            </w:r>
            <w:r w:rsidR="008F0902" w:rsidRPr="008E652A">
              <w:rPr>
                <w:color w:val="000000"/>
                <w:sz w:val="18"/>
                <w:szCs w:val="18"/>
              </w:rPr>
              <w:t>або законодавством</w:t>
            </w:r>
            <w:r w:rsidR="00CD0F75" w:rsidRPr="008E652A">
              <w:rPr>
                <w:color w:val="000000"/>
                <w:sz w:val="18"/>
                <w:szCs w:val="18"/>
              </w:rPr>
              <w:t xml:space="preserve"> Укра</w:t>
            </w:r>
            <w:r w:rsidR="00CD0F75" w:rsidRPr="008E652A">
              <w:rPr>
                <w:color w:val="000000"/>
                <w:sz w:val="18"/>
                <w:szCs w:val="18"/>
                <w:lang w:val="uk-UA"/>
              </w:rPr>
              <w:t>їни</w:t>
            </w:r>
            <w:r w:rsidR="008F0902" w:rsidRPr="008E652A">
              <w:rPr>
                <w:color w:val="000000"/>
                <w:sz w:val="18"/>
                <w:szCs w:val="18"/>
              </w:rPr>
              <w:t>.</w:t>
            </w:r>
          </w:p>
        </w:tc>
      </w:tr>
      <w:tr w:rsidR="001350D7" w:rsidRPr="008E652A" w14:paraId="37360CAA" w14:textId="77777777" w:rsidTr="000F1D45">
        <w:trPr>
          <w:trHeight w:val="368"/>
        </w:trPr>
        <w:tc>
          <w:tcPr>
            <w:tcW w:w="2403" w:type="dxa"/>
          </w:tcPr>
          <w:p w14:paraId="2AD9FF2E" w14:textId="3EF7FD23" w:rsidR="001350D7" w:rsidRPr="008E652A" w:rsidRDefault="001350D7" w:rsidP="001350D7">
            <w:pPr>
              <w:rPr>
                <w:b/>
                <w:color w:val="000000"/>
                <w:sz w:val="18"/>
                <w:szCs w:val="18"/>
                <w:lang w:val="uk-UA"/>
              </w:rPr>
            </w:pPr>
            <w:r w:rsidRPr="008E652A">
              <w:rPr>
                <w:b/>
                <w:sz w:val="18"/>
                <w:szCs w:val="18"/>
                <w:lang w:val="uk-UA"/>
              </w:rPr>
              <w:t xml:space="preserve">Договір банківського рахунку </w:t>
            </w:r>
          </w:p>
        </w:tc>
        <w:tc>
          <w:tcPr>
            <w:tcW w:w="7513" w:type="dxa"/>
          </w:tcPr>
          <w:p w14:paraId="4AB6FC75" w14:textId="427BFC55" w:rsidR="001350D7" w:rsidRPr="008E652A" w:rsidRDefault="00911C80" w:rsidP="00B076C3">
            <w:pPr>
              <w:pStyle w:val="af5"/>
              <w:numPr>
                <w:ilvl w:val="0"/>
                <w:numId w:val="52"/>
              </w:numPr>
              <w:tabs>
                <w:tab w:val="left" w:pos="178"/>
              </w:tabs>
              <w:spacing w:before="0" w:beforeAutospacing="0" w:after="0" w:afterAutospacing="0"/>
              <w:ind w:left="0" w:firstLine="36"/>
              <w:jc w:val="both"/>
              <w:rPr>
                <w:rFonts w:eastAsiaTheme="minorHAnsi"/>
                <w:color w:val="000000"/>
                <w:sz w:val="18"/>
                <w:szCs w:val="18"/>
                <w:lang w:val="uk-UA" w:eastAsia="en-US"/>
              </w:rPr>
            </w:pPr>
            <w:r w:rsidRPr="008E652A">
              <w:rPr>
                <w:rFonts w:eastAsiaTheme="minorHAnsi"/>
                <w:color w:val="000000"/>
                <w:sz w:val="18"/>
                <w:szCs w:val="18"/>
                <w:lang w:val="uk-UA" w:eastAsia="en-US"/>
              </w:rPr>
              <w:t>в</w:t>
            </w:r>
            <w:r w:rsidR="001350D7" w:rsidRPr="008E652A">
              <w:rPr>
                <w:rFonts w:eastAsiaTheme="minorHAnsi"/>
                <w:color w:val="000000"/>
                <w:sz w:val="18"/>
                <w:szCs w:val="18"/>
                <w:lang w:val="uk-UA" w:eastAsia="en-US"/>
              </w:rPr>
              <w:t>ідмова від проведення операції у випадках, передбачених Договором банківського рахунку;</w:t>
            </w:r>
          </w:p>
          <w:p w14:paraId="68FFFF0D" w14:textId="1803D2D3"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б</w:t>
            </w:r>
            <w:r w:rsidR="001350D7" w:rsidRPr="008E652A">
              <w:rPr>
                <w:rFonts w:ascii="Times New Roman" w:hAnsi="Times New Roman" w:cs="Times New Roman"/>
                <w:color w:val="000000"/>
                <w:sz w:val="18"/>
                <w:szCs w:val="18"/>
              </w:rPr>
              <w:t xml:space="preserve">локування Платіжної картки та призупинення її обслуговування у разі несплати Клієнтом </w:t>
            </w:r>
            <w:r w:rsidR="002E7DC9" w:rsidRPr="008E652A">
              <w:rPr>
                <w:rFonts w:ascii="Times New Roman" w:hAnsi="Times New Roman" w:cs="Times New Roman"/>
                <w:color w:val="000000"/>
                <w:sz w:val="18"/>
                <w:szCs w:val="18"/>
              </w:rPr>
              <w:t xml:space="preserve">встановлених </w:t>
            </w:r>
            <w:r w:rsidR="001350D7" w:rsidRPr="008E652A">
              <w:rPr>
                <w:rFonts w:ascii="Times New Roman" w:hAnsi="Times New Roman" w:cs="Times New Roman"/>
                <w:color w:val="000000"/>
                <w:sz w:val="18"/>
                <w:szCs w:val="18"/>
              </w:rPr>
              <w:t>комісії;</w:t>
            </w:r>
          </w:p>
          <w:p w14:paraId="3FE87ACD" w14:textId="2230DE47"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с</w:t>
            </w:r>
            <w:r w:rsidR="001350D7" w:rsidRPr="008E652A">
              <w:rPr>
                <w:rFonts w:ascii="Times New Roman" w:hAnsi="Times New Roman" w:cs="Times New Roman"/>
                <w:color w:val="000000"/>
                <w:sz w:val="18"/>
                <w:szCs w:val="18"/>
              </w:rPr>
              <w:t>тягнення процентів у випадку порушення Клієнтом обов’язку не допускати виникнення несанкціонованого овердрафту;</w:t>
            </w:r>
          </w:p>
          <w:p w14:paraId="54BBE596" w14:textId="607FD3B1" w:rsidR="001350D7" w:rsidRPr="008E652A" w:rsidRDefault="00911C80" w:rsidP="00B076C3">
            <w:pPr>
              <w:pStyle w:val="aff7"/>
              <w:numPr>
                <w:ilvl w:val="0"/>
                <w:numId w:val="52"/>
              </w:numPr>
              <w:tabs>
                <w:tab w:val="left" w:pos="178"/>
                <w:tab w:val="left" w:pos="31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w:t>
            </w:r>
            <w:r w:rsidR="00F62B65" w:rsidRPr="008E652A">
              <w:rPr>
                <w:rFonts w:ascii="Times New Roman" w:hAnsi="Times New Roman" w:cs="Times New Roman"/>
                <w:color w:val="000000"/>
                <w:sz w:val="18"/>
                <w:szCs w:val="18"/>
              </w:rPr>
              <w:t>ебетовий переказ (д</w:t>
            </w:r>
            <w:r w:rsidR="001350D7" w:rsidRPr="008E652A">
              <w:rPr>
                <w:rFonts w:ascii="Times New Roman" w:hAnsi="Times New Roman" w:cs="Times New Roman"/>
                <w:color w:val="000000"/>
                <w:sz w:val="18"/>
                <w:szCs w:val="18"/>
              </w:rPr>
              <w:t>оговірне списання</w:t>
            </w:r>
            <w:r w:rsidR="00F62B65"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банківського рахунку;</w:t>
            </w:r>
          </w:p>
          <w:p w14:paraId="47638089" w14:textId="1113F976" w:rsidR="001350D7" w:rsidRPr="008E652A" w:rsidRDefault="00911C80"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озірвання/відмова від Договору банківського рахунку та закриття Поточного рахунку у випадках, передбачених Договором банківського рахунку</w:t>
            </w:r>
            <w:r w:rsidRPr="008E652A">
              <w:rPr>
                <w:rFonts w:ascii="Times New Roman" w:hAnsi="Times New Roman" w:cs="Times New Roman"/>
                <w:color w:val="000000"/>
                <w:sz w:val="18"/>
                <w:szCs w:val="18"/>
              </w:rPr>
              <w:t xml:space="preserve"> та цією Публічною пропозицією</w:t>
            </w:r>
            <w:r w:rsidR="001350D7" w:rsidRPr="008E652A">
              <w:rPr>
                <w:rFonts w:ascii="Times New Roman" w:hAnsi="Times New Roman" w:cs="Times New Roman"/>
                <w:color w:val="000000"/>
                <w:sz w:val="18"/>
                <w:szCs w:val="18"/>
              </w:rPr>
              <w:t>;</w:t>
            </w:r>
          </w:p>
          <w:p w14:paraId="081F636D" w14:textId="78DEDFB9" w:rsidR="001350D7" w:rsidRPr="008E652A" w:rsidRDefault="00911C80"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передбачені Договором та</w:t>
            </w:r>
            <w:r w:rsidRPr="008E652A">
              <w:rPr>
                <w:color w:val="000000"/>
                <w:sz w:val="18"/>
                <w:szCs w:val="18"/>
                <w:lang w:val="uk-UA"/>
              </w:rPr>
              <w:t>/</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r w:rsidR="001350D7" w:rsidRPr="008E652A" w14:paraId="76DF6759" w14:textId="77777777" w:rsidTr="000F1D45">
        <w:trPr>
          <w:trHeight w:val="368"/>
        </w:trPr>
        <w:tc>
          <w:tcPr>
            <w:tcW w:w="2403" w:type="dxa"/>
          </w:tcPr>
          <w:p w14:paraId="14ED407D" w14:textId="361BC1A3" w:rsidR="001350D7" w:rsidRPr="008E652A" w:rsidRDefault="001350D7" w:rsidP="001350D7">
            <w:pPr>
              <w:rPr>
                <w:b/>
                <w:color w:val="000000"/>
                <w:sz w:val="18"/>
                <w:szCs w:val="18"/>
                <w:lang w:val="uk-UA"/>
              </w:rPr>
            </w:pPr>
            <w:r w:rsidRPr="008E652A">
              <w:rPr>
                <w:b/>
                <w:sz w:val="18"/>
                <w:szCs w:val="18"/>
                <w:lang w:val="uk-UA"/>
              </w:rPr>
              <w:t>Кредитний договір</w:t>
            </w:r>
            <w:r w:rsidRPr="008E652A">
              <w:rPr>
                <w:sz w:val="18"/>
                <w:szCs w:val="18"/>
                <w:lang w:val="uk-UA"/>
              </w:rPr>
              <w:t xml:space="preserve"> </w:t>
            </w:r>
          </w:p>
        </w:tc>
        <w:tc>
          <w:tcPr>
            <w:tcW w:w="7513" w:type="dxa"/>
          </w:tcPr>
          <w:p w14:paraId="61E06361" w14:textId="40402A7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911C80" w:rsidRPr="008E652A">
              <w:rPr>
                <w:rFonts w:ascii="Times New Roman" w:hAnsi="Times New Roman" w:cs="Times New Roman"/>
                <w:color w:val="000000"/>
                <w:sz w:val="18"/>
                <w:szCs w:val="18"/>
              </w:rPr>
              <w:t>з</w:t>
            </w:r>
            <w:r w:rsidRPr="008E652A">
              <w:rPr>
                <w:rFonts w:ascii="Times New Roman" w:hAnsi="Times New Roman" w:cs="Times New Roman"/>
                <w:color w:val="000000"/>
                <w:sz w:val="18"/>
                <w:szCs w:val="18"/>
              </w:rPr>
              <w:t xml:space="preserve">упинення надання </w:t>
            </w:r>
            <w:r w:rsidR="00A02675" w:rsidRPr="008E652A">
              <w:rPr>
                <w:rFonts w:ascii="Times New Roman" w:hAnsi="Times New Roman" w:cs="Times New Roman"/>
                <w:color w:val="000000"/>
                <w:sz w:val="18"/>
                <w:szCs w:val="18"/>
              </w:rPr>
              <w:t>кредитних коштів</w:t>
            </w:r>
            <w:r w:rsidRPr="008E652A">
              <w:rPr>
                <w:rFonts w:ascii="Times New Roman" w:hAnsi="Times New Roman" w:cs="Times New Roman"/>
                <w:color w:val="000000"/>
                <w:sz w:val="18"/>
                <w:szCs w:val="18"/>
              </w:rPr>
              <w:t xml:space="preserve">, вимога дострокового виконання всіх зобов’язань Клієнтом, нарахування штрафних санкцій та пені у випадках, передбачених Кредитним договором; </w:t>
            </w:r>
          </w:p>
          <w:p w14:paraId="78515FEB" w14:textId="0140692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797BB8" w:rsidRPr="008E652A">
              <w:rPr>
                <w:rFonts w:ascii="Times New Roman" w:hAnsi="Times New Roman" w:cs="Times New Roman"/>
                <w:color w:val="000000"/>
                <w:sz w:val="18"/>
                <w:szCs w:val="18"/>
              </w:rPr>
              <w:t>в</w:t>
            </w:r>
            <w:r w:rsidRPr="008E652A">
              <w:rPr>
                <w:rFonts w:ascii="Times New Roman" w:hAnsi="Times New Roman" w:cs="Times New Roman"/>
                <w:color w:val="000000"/>
                <w:sz w:val="18"/>
                <w:szCs w:val="18"/>
              </w:rPr>
              <w:t>заємодія із Клієнтом щодо порядку врегулювання заборгованості та/або порядку виконання Клієнтом обов’язків, відшкодування завданих збитків Банку;</w:t>
            </w:r>
          </w:p>
          <w:p w14:paraId="64D9B8D9" w14:textId="7D46F563" w:rsidR="001350D7" w:rsidRPr="008E652A" w:rsidRDefault="00797BB8"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Кредитним договором;</w:t>
            </w:r>
          </w:p>
          <w:p w14:paraId="0F954E0D" w14:textId="603134E0"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 xml:space="preserve">- </w:t>
            </w:r>
            <w:r w:rsidR="00797BB8" w:rsidRPr="008E652A">
              <w:rPr>
                <w:rFonts w:ascii="Times New Roman" w:hAnsi="Times New Roman" w:cs="Times New Roman"/>
                <w:color w:val="000000"/>
                <w:sz w:val="18"/>
                <w:szCs w:val="18"/>
              </w:rPr>
              <w:t>п</w:t>
            </w:r>
            <w:r w:rsidRPr="008E652A">
              <w:rPr>
                <w:rFonts w:ascii="Times New Roman" w:hAnsi="Times New Roman" w:cs="Times New Roman"/>
                <w:color w:val="000000"/>
                <w:sz w:val="18"/>
                <w:szCs w:val="18"/>
              </w:rPr>
              <w:t>озовна робота, звернення стягнення на майно Клієнта в порядку, передбаченому  законодавством</w:t>
            </w:r>
            <w:r w:rsidR="00CD0F75" w:rsidRPr="008E652A">
              <w:rPr>
                <w:rFonts w:ascii="Times New Roman" w:hAnsi="Times New Roman" w:cs="Times New Roman"/>
                <w:color w:val="000000"/>
                <w:sz w:val="18"/>
                <w:szCs w:val="18"/>
              </w:rPr>
              <w:t xml:space="preserve"> України</w:t>
            </w:r>
            <w:r w:rsidRPr="008E652A">
              <w:rPr>
                <w:rFonts w:ascii="Times New Roman" w:hAnsi="Times New Roman" w:cs="Times New Roman"/>
                <w:color w:val="000000"/>
                <w:sz w:val="18"/>
                <w:szCs w:val="18"/>
              </w:rPr>
              <w:t>;</w:t>
            </w:r>
          </w:p>
          <w:p w14:paraId="6CCFB1A8" w14:textId="5DCA0AD7" w:rsidR="001350D7" w:rsidRPr="008E652A" w:rsidRDefault="001350D7" w:rsidP="00797BB8">
            <w:pPr>
              <w:pStyle w:val="af5"/>
              <w:spacing w:before="0" w:beforeAutospacing="0" w:after="0" w:afterAutospacing="0"/>
              <w:ind w:firstLine="30"/>
              <w:jc w:val="both"/>
              <w:rPr>
                <w:color w:val="000000"/>
                <w:sz w:val="18"/>
                <w:szCs w:val="18"/>
                <w:lang w:val="uk-UA"/>
              </w:rPr>
            </w:pPr>
            <w:r w:rsidRPr="008E652A">
              <w:rPr>
                <w:color w:val="000000"/>
                <w:sz w:val="18"/>
                <w:szCs w:val="18"/>
              </w:rPr>
              <w:t xml:space="preserve">- </w:t>
            </w:r>
            <w:r w:rsidR="00797BB8" w:rsidRPr="008E652A">
              <w:rPr>
                <w:color w:val="000000"/>
                <w:sz w:val="18"/>
                <w:szCs w:val="18"/>
              </w:rPr>
              <w:t>і</w:t>
            </w:r>
            <w:r w:rsidRPr="008E652A">
              <w:rPr>
                <w:color w:val="000000"/>
                <w:sz w:val="18"/>
                <w:szCs w:val="18"/>
              </w:rPr>
              <w:t xml:space="preserve">нші дії Банку </w:t>
            </w:r>
            <w:r w:rsidR="00797BB8" w:rsidRPr="008E652A">
              <w:rPr>
                <w:color w:val="000000"/>
                <w:sz w:val="18"/>
                <w:szCs w:val="18"/>
                <w:lang w:val="uk-UA"/>
              </w:rPr>
              <w:t xml:space="preserve">можуть бути </w:t>
            </w:r>
            <w:r w:rsidRPr="008E652A">
              <w:rPr>
                <w:color w:val="000000"/>
                <w:sz w:val="18"/>
                <w:szCs w:val="18"/>
              </w:rPr>
              <w:t xml:space="preserve">передбачені </w:t>
            </w:r>
            <w:r w:rsidR="00797BB8" w:rsidRPr="008E652A">
              <w:rPr>
                <w:color w:val="000000"/>
                <w:sz w:val="18"/>
                <w:szCs w:val="18"/>
                <w:lang w:val="uk-UA"/>
              </w:rPr>
              <w:t>Д</w:t>
            </w:r>
            <w:r w:rsidR="00797BB8" w:rsidRPr="008E652A">
              <w:rPr>
                <w:color w:val="000000"/>
                <w:sz w:val="18"/>
                <w:szCs w:val="18"/>
              </w:rPr>
              <w:t>оговором та</w:t>
            </w:r>
            <w:r w:rsidR="00797BB8" w:rsidRPr="008E652A">
              <w:rPr>
                <w:color w:val="000000"/>
                <w:sz w:val="18"/>
                <w:szCs w:val="18"/>
                <w:lang w:val="uk-UA"/>
              </w:rPr>
              <w:t>/</w:t>
            </w:r>
            <w:r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Pr="008E652A">
              <w:rPr>
                <w:color w:val="000000"/>
                <w:sz w:val="18"/>
                <w:szCs w:val="18"/>
              </w:rPr>
              <w:t>.</w:t>
            </w:r>
          </w:p>
        </w:tc>
      </w:tr>
      <w:tr w:rsidR="001350D7" w:rsidRPr="008E652A" w14:paraId="6278B5FF" w14:textId="77777777" w:rsidTr="000F1D45">
        <w:trPr>
          <w:trHeight w:val="368"/>
        </w:trPr>
        <w:tc>
          <w:tcPr>
            <w:tcW w:w="2403" w:type="dxa"/>
          </w:tcPr>
          <w:p w14:paraId="1DB380BC" w14:textId="28C5FDFD" w:rsidR="001350D7" w:rsidRPr="008E652A" w:rsidRDefault="001350D7" w:rsidP="001350D7">
            <w:pPr>
              <w:rPr>
                <w:b/>
                <w:color w:val="000000"/>
                <w:sz w:val="18"/>
                <w:szCs w:val="18"/>
                <w:lang w:val="uk-UA"/>
              </w:rPr>
            </w:pPr>
            <w:r w:rsidRPr="008E652A">
              <w:rPr>
                <w:b/>
                <w:sz w:val="18"/>
                <w:szCs w:val="18"/>
              </w:rPr>
              <w:t>Договір оренди сейфа</w:t>
            </w:r>
            <w:r w:rsidRPr="008E652A">
              <w:rPr>
                <w:sz w:val="18"/>
                <w:szCs w:val="18"/>
              </w:rPr>
              <w:t xml:space="preserve"> </w:t>
            </w:r>
          </w:p>
        </w:tc>
        <w:tc>
          <w:tcPr>
            <w:tcW w:w="7513" w:type="dxa"/>
          </w:tcPr>
          <w:p w14:paraId="4EAD9D77" w14:textId="6BA265C7"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в</w:t>
            </w:r>
            <w:r w:rsidR="001350D7" w:rsidRPr="008E652A">
              <w:rPr>
                <w:rFonts w:ascii="Times New Roman" w:hAnsi="Times New Roman" w:cs="Times New Roman"/>
                <w:color w:val="000000"/>
                <w:sz w:val="18"/>
                <w:szCs w:val="18"/>
              </w:rPr>
              <w:t>ідкриття Сейфу без присутності Клієнта у випадку порушення Клієнтом умов Договору оренди сейфа, які можуть завдати матеріальної шкоди Банку, а також у випадку недотримання Клієнтом передбачених Договором оренди сейфа термінів користування Сейфом;</w:t>
            </w:r>
          </w:p>
          <w:p w14:paraId="757EB94E" w14:textId="28ADCB13"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оренди сейфа;</w:t>
            </w:r>
          </w:p>
          <w:p w14:paraId="1997CA0B" w14:textId="37E2D0FC"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 Договору оренди сейфа у випадках</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передбачених Договором оренди сейфа; </w:t>
            </w:r>
          </w:p>
          <w:p w14:paraId="0A5E65EC" w14:textId="78A7E4D7" w:rsidR="001350D7" w:rsidRPr="008E652A" w:rsidRDefault="00100B14" w:rsidP="003E7556">
            <w:pPr>
              <w:pStyle w:val="af5"/>
              <w:numPr>
                <w:ilvl w:val="0"/>
                <w:numId w:val="52"/>
              </w:numPr>
              <w:spacing w:before="0" w:beforeAutospacing="0" w:after="0" w:afterAutospacing="0"/>
              <w:ind w:left="176" w:hanging="142"/>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 xml:space="preserve">передбачені Договором </w:t>
            </w:r>
            <w:r w:rsidRPr="008E652A">
              <w:rPr>
                <w:color w:val="000000"/>
                <w:sz w:val="18"/>
                <w:szCs w:val="18"/>
                <w:lang w:val="uk-UA"/>
              </w:rPr>
              <w:t>та/</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bl>
    <w:p w14:paraId="595DE57D" w14:textId="77777777" w:rsidR="00083352" w:rsidRDefault="00B31522" w:rsidP="00E01BAC">
      <w:pPr>
        <w:tabs>
          <w:tab w:val="left" w:pos="0"/>
          <w:tab w:val="left" w:pos="1239"/>
        </w:tabs>
        <w:spacing w:before="240"/>
        <w:jc w:val="center"/>
        <w:rPr>
          <w:b/>
          <w:sz w:val="18"/>
          <w:szCs w:val="18"/>
          <w:lang w:val="uk-UA"/>
        </w:rPr>
      </w:pPr>
      <w:r w:rsidRPr="008E652A">
        <w:rPr>
          <w:b/>
          <w:sz w:val="18"/>
          <w:szCs w:val="18"/>
          <w:lang w:val="uk-UA"/>
        </w:rPr>
        <w:br w:type="column"/>
      </w:r>
    </w:p>
    <w:p w14:paraId="4085B839" w14:textId="2D7E17A5" w:rsidR="0000331A" w:rsidRPr="008E652A" w:rsidRDefault="0000331A" w:rsidP="00E01BAC">
      <w:pPr>
        <w:tabs>
          <w:tab w:val="left" w:pos="0"/>
          <w:tab w:val="left" w:pos="1239"/>
        </w:tabs>
        <w:spacing w:before="240"/>
        <w:jc w:val="center"/>
        <w:rPr>
          <w:b/>
          <w:sz w:val="18"/>
          <w:szCs w:val="18"/>
          <w:lang w:val="uk-UA"/>
        </w:rPr>
      </w:pPr>
      <w:r w:rsidRPr="008E652A">
        <w:rPr>
          <w:b/>
          <w:sz w:val="18"/>
          <w:szCs w:val="18"/>
          <w:lang w:val="uk-UA"/>
        </w:rPr>
        <w:t>УНІВЕРСАЛЬНИЙ ДОГОВІР</w:t>
      </w:r>
    </w:p>
    <w:p w14:paraId="64F949BB" w14:textId="5B03EA17" w:rsidR="0000331A" w:rsidRPr="008E652A" w:rsidRDefault="0000331A" w:rsidP="00E01BAC">
      <w:pPr>
        <w:jc w:val="center"/>
        <w:rPr>
          <w:b/>
          <w:sz w:val="18"/>
          <w:szCs w:val="18"/>
          <w:lang w:val="uk-UA"/>
        </w:rPr>
      </w:pPr>
      <w:r w:rsidRPr="008E652A">
        <w:rPr>
          <w:b/>
          <w:spacing w:val="6"/>
          <w:sz w:val="18"/>
          <w:szCs w:val="18"/>
          <w:lang w:val="uk-UA"/>
        </w:rPr>
        <w:t xml:space="preserve">банківського обслуговування </w:t>
      </w:r>
      <w:r w:rsidRPr="008E652A">
        <w:rPr>
          <w:b/>
          <w:sz w:val="18"/>
          <w:szCs w:val="18"/>
          <w:lang w:val="uk-UA"/>
        </w:rPr>
        <w:t>клієнтів</w:t>
      </w:r>
      <w:r w:rsidR="004562C4" w:rsidRPr="008E652A">
        <w:rPr>
          <w:b/>
          <w:sz w:val="18"/>
          <w:szCs w:val="18"/>
          <w:lang w:val="uk-UA"/>
        </w:rPr>
        <w:t xml:space="preserve"> – </w:t>
      </w:r>
      <w:r w:rsidRPr="008E652A">
        <w:rPr>
          <w:b/>
          <w:sz w:val="18"/>
          <w:szCs w:val="18"/>
          <w:lang w:val="uk-UA"/>
        </w:rPr>
        <w:t>фізичних осіб</w:t>
      </w:r>
    </w:p>
    <w:p w14:paraId="4A8E81C5" w14:textId="77777777" w:rsidR="0000331A" w:rsidRPr="008E652A" w:rsidRDefault="009F3989" w:rsidP="00E01BAC">
      <w:pPr>
        <w:jc w:val="center"/>
        <w:rPr>
          <w:b/>
          <w:sz w:val="18"/>
          <w:szCs w:val="18"/>
          <w:lang w:val="uk-UA"/>
        </w:rPr>
      </w:pPr>
      <w:r w:rsidRPr="008E652A">
        <w:rPr>
          <w:b/>
          <w:sz w:val="18"/>
          <w:szCs w:val="18"/>
          <w:lang w:val="uk-UA"/>
        </w:rPr>
        <w:t>у</w:t>
      </w:r>
      <w:r w:rsidR="002300D6" w:rsidRPr="008E652A">
        <w:rPr>
          <w:b/>
          <w:sz w:val="18"/>
          <w:szCs w:val="18"/>
          <w:lang w:val="uk-UA"/>
        </w:rPr>
        <w:t> </w:t>
      </w:r>
      <w:r w:rsidR="0000331A" w:rsidRPr="008E652A">
        <w:rPr>
          <w:b/>
          <w:sz w:val="18"/>
          <w:szCs w:val="18"/>
          <w:lang w:val="uk-UA"/>
        </w:rPr>
        <w:t>АТ «БАНК КРЕДИТ ДНІПРО»</w:t>
      </w:r>
    </w:p>
    <w:p w14:paraId="58153F8D" w14:textId="77777777" w:rsidR="00BF08F5" w:rsidRPr="008E652A" w:rsidRDefault="00BF08F5" w:rsidP="00E01BAC">
      <w:pPr>
        <w:spacing w:after="240"/>
        <w:jc w:val="center"/>
        <w:rPr>
          <w:b/>
          <w:sz w:val="18"/>
          <w:szCs w:val="18"/>
          <w:lang w:val="uk-UA"/>
        </w:rPr>
      </w:pPr>
      <w:r w:rsidRPr="008E652A">
        <w:rPr>
          <w:b/>
          <w:sz w:val="18"/>
          <w:szCs w:val="18"/>
          <w:lang w:val="uk-UA"/>
        </w:rPr>
        <w:t>Публічна пропозиція</w:t>
      </w:r>
    </w:p>
    <w:p w14:paraId="4233EE06" w14:textId="487F4045" w:rsidR="002178FA" w:rsidRPr="008E652A" w:rsidRDefault="004347AD" w:rsidP="00E622D2">
      <w:pPr>
        <w:tabs>
          <w:tab w:val="left" w:pos="567"/>
          <w:tab w:val="center" w:pos="5490"/>
        </w:tabs>
        <w:ind w:firstLine="567"/>
        <w:jc w:val="both"/>
        <w:rPr>
          <w:sz w:val="18"/>
          <w:szCs w:val="18"/>
          <w:lang w:val="uk-UA"/>
        </w:rPr>
      </w:pPr>
      <w:r w:rsidRPr="008E652A">
        <w:rPr>
          <w:sz w:val="18"/>
          <w:lang w:val="uk-UA"/>
        </w:rPr>
        <w:t>АТ «БАНК КРЕДИТ ДНІПРО»</w:t>
      </w:r>
      <w:r w:rsidR="00FA04C3" w:rsidRPr="008E652A">
        <w:rPr>
          <w:sz w:val="18"/>
          <w:lang w:val="uk-UA"/>
        </w:rPr>
        <w:t xml:space="preserve">, </w:t>
      </w:r>
      <w:r w:rsidR="00FA04C3" w:rsidRPr="008E652A">
        <w:rPr>
          <w:sz w:val="18"/>
          <w:szCs w:val="18"/>
          <w:lang w:val="uk-UA"/>
        </w:rPr>
        <w:t>далі – Банк,</w:t>
      </w:r>
      <w:r w:rsidRPr="008E652A">
        <w:rPr>
          <w:sz w:val="18"/>
          <w:szCs w:val="18"/>
          <w:lang w:val="uk-UA"/>
        </w:rPr>
        <w:t xml:space="preserve"> оголошує публічну пропозицію на уклад</w:t>
      </w:r>
      <w:r w:rsidR="00B178CF" w:rsidRPr="008E652A">
        <w:rPr>
          <w:sz w:val="18"/>
          <w:szCs w:val="18"/>
          <w:lang w:val="uk-UA"/>
        </w:rPr>
        <w:t>а</w:t>
      </w:r>
      <w:r w:rsidRPr="008E652A">
        <w:rPr>
          <w:sz w:val="18"/>
          <w:szCs w:val="18"/>
          <w:lang w:val="uk-UA"/>
        </w:rPr>
        <w:t>ння Універсального договору банківського обслугову</w:t>
      </w:r>
      <w:r w:rsidR="0063426F" w:rsidRPr="008E652A">
        <w:rPr>
          <w:sz w:val="18"/>
          <w:szCs w:val="18"/>
          <w:lang w:val="uk-UA"/>
        </w:rPr>
        <w:t>вання клієнтів</w:t>
      </w:r>
      <w:r w:rsidR="00B178CF" w:rsidRPr="008E652A">
        <w:rPr>
          <w:sz w:val="18"/>
          <w:szCs w:val="18"/>
          <w:lang w:val="uk-UA"/>
        </w:rPr>
        <w:t xml:space="preserve"> – </w:t>
      </w:r>
      <w:r w:rsidR="0063426F" w:rsidRPr="008E652A">
        <w:rPr>
          <w:sz w:val="18"/>
          <w:szCs w:val="18"/>
          <w:lang w:val="uk-UA"/>
        </w:rPr>
        <w:t xml:space="preserve">фізичних осіб у </w:t>
      </w:r>
      <w:r w:rsidRPr="008E652A">
        <w:rPr>
          <w:sz w:val="18"/>
          <w:szCs w:val="18"/>
          <w:lang w:val="uk-UA"/>
        </w:rPr>
        <w:t xml:space="preserve">АТ «БАНК КРЕДИТ ДНІПРО» (далі </w:t>
      </w:r>
      <w:r w:rsidR="00B178CF" w:rsidRPr="008E652A">
        <w:rPr>
          <w:sz w:val="18"/>
          <w:szCs w:val="18"/>
          <w:lang w:val="uk-UA"/>
        </w:rPr>
        <w:t xml:space="preserve">– </w:t>
      </w:r>
      <w:r w:rsidRPr="008E652A">
        <w:rPr>
          <w:sz w:val="18"/>
          <w:szCs w:val="18"/>
          <w:lang w:val="uk-UA"/>
        </w:rPr>
        <w:t>«Публічна пропозиція») з метою надання банківських послуг</w:t>
      </w:r>
      <w:r w:rsidR="00D14FA6" w:rsidRPr="008E652A">
        <w:rPr>
          <w:sz w:val="18"/>
          <w:szCs w:val="18"/>
          <w:lang w:val="uk-UA"/>
        </w:rPr>
        <w:t xml:space="preserve"> фізичним особам</w:t>
      </w:r>
      <w:r w:rsidR="00AC5D60" w:rsidRPr="008E652A">
        <w:rPr>
          <w:sz w:val="18"/>
          <w:szCs w:val="18"/>
          <w:lang w:val="uk-UA"/>
        </w:rPr>
        <w:t xml:space="preserve"> на умовах</w:t>
      </w:r>
      <w:r w:rsidR="003169FA" w:rsidRPr="008E652A">
        <w:rPr>
          <w:sz w:val="18"/>
          <w:szCs w:val="18"/>
          <w:lang w:val="uk-UA"/>
        </w:rPr>
        <w:t xml:space="preserve">, що </w:t>
      </w:r>
      <w:r w:rsidR="001F59DD" w:rsidRPr="008E652A">
        <w:rPr>
          <w:sz w:val="18"/>
          <w:szCs w:val="18"/>
          <w:lang w:val="uk-UA"/>
        </w:rPr>
        <w:t>в</w:t>
      </w:r>
      <w:r w:rsidR="003169FA" w:rsidRPr="008E652A">
        <w:rPr>
          <w:sz w:val="18"/>
          <w:szCs w:val="18"/>
          <w:lang w:val="uk-UA"/>
        </w:rPr>
        <w:t>икладені нижче</w:t>
      </w:r>
      <w:r w:rsidRPr="008E652A">
        <w:rPr>
          <w:sz w:val="18"/>
          <w:szCs w:val="18"/>
          <w:lang w:val="uk-UA"/>
        </w:rPr>
        <w:t xml:space="preserve">. </w:t>
      </w:r>
      <w:r w:rsidR="002178FA" w:rsidRPr="008E652A">
        <w:rPr>
          <w:sz w:val="18"/>
          <w:szCs w:val="18"/>
          <w:lang w:val="uk-UA"/>
        </w:rPr>
        <w:t xml:space="preserve">Публічна </w:t>
      </w:r>
      <w:r w:rsidR="002178FA" w:rsidRPr="000D4280">
        <w:rPr>
          <w:sz w:val="18"/>
          <w:szCs w:val="18"/>
          <w:lang w:val="uk-UA"/>
        </w:rPr>
        <w:t>пропозиція</w:t>
      </w:r>
      <w:r w:rsidR="00E6704F" w:rsidRPr="000D4280">
        <w:rPr>
          <w:sz w:val="18"/>
          <w:szCs w:val="18"/>
          <w:lang w:val="uk-UA"/>
        </w:rPr>
        <w:t xml:space="preserve"> (яка може бути підписана</w:t>
      </w:r>
      <w:r w:rsidR="00085DF4" w:rsidRPr="000D4280">
        <w:rPr>
          <w:sz w:val="18"/>
          <w:szCs w:val="18"/>
          <w:lang w:val="uk-UA"/>
        </w:rPr>
        <w:t xml:space="preserve"> з боку Банку</w:t>
      </w:r>
      <w:r w:rsidR="00E6704F" w:rsidRPr="000D4280">
        <w:rPr>
          <w:sz w:val="18"/>
          <w:szCs w:val="18"/>
          <w:lang w:val="uk-UA"/>
        </w:rPr>
        <w:t xml:space="preserve"> в паперовій</w:t>
      </w:r>
      <w:r w:rsidR="00A33795" w:rsidRPr="000D4280">
        <w:rPr>
          <w:sz w:val="18"/>
          <w:szCs w:val="18"/>
          <w:lang w:val="uk-UA"/>
        </w:rPr>
        <w:t xml:space="preserve"> формі</w:t>
      </w:r>
      <w:r w:rsidR="00E6704F" w:rsidRPr="000D4280">
        <w:rPr>
          <w:sz w:val="18"/>
          <w:szCs w:val="18"/>
          <w:lang w:val="uk-UA"/>
        </w:rPr>
        <w:t xml:space="preserve"> та</w:t>
      </w:r>
      <w:r w:rsidR="00F05882" w:rsidRPr="000D4280">
        <w:rPr>
          <w:sz w:val="18"/>
          <w:szCs w:val="18"/>
          <w:lang w:val="uk-UA"/>
        </w:rPr>
        <w:t>/або</w:t>
      </w:r>
      <w:r w:rsidR="00E6704F" w:rsidRPr="000D4280">
        <w:rPr>
          <w:sz w:val="18"/>
          <w:szCs w:val="18"/>
          <w:lang w:val="uk-UA"/>
        </w:rPr>
        <w:t xml:space="preserve"> в електронній формі, які є тотожними (ідентичними) та мають однакову юридичну силу)</w:t>
      </w:r>
      <w:r w:rsidR="002178FA" w:rsidRPr="000D4280">
        <w:rPr>
          <w:sz w:val="18"/>
          <w:szCs w:val="18"/>
          <w:lang w:val="uk-UA"/>
        </w:rPr>
        <w:t xml:space="preserve"> розміщена на сайті </w:t>
      </w:r>
      <w:r w:rsidR="00385AED" w:rsidRPr="000D4280">
        <w:rPr>
          <w:sz w:val="18"/>
          <w:szCs w:val="18"/>
          <w:lang w:val="uk-UA"/>
        </w:rPr>
        <w:t>Банку</w:t>
      </w:r>
      <w:r w:rsidR="002178FA" w:rsidRPr="000D4280">
        <w:rPr>
          <w:sz w:val="18"/>
          <w:szCs w:val="18"/>
          <w:lang w:val="uk-UA"/>
        </w:rPr>
        <w:t xml:space="preserve"> за адресою: </w:t>
      </w:r>
      <w:hyperlink r:id="rId30" w:history="1">
        <w:r w:rsidR="002178FA" w:rsidRPr="000D4280">
          <w:rPr>
            <w:sz w:val="18"/>
            <w:szCs w:val="18"/>
            <w:lang w:val="uk-UA"/>
          </w:rPr>
          <w:t>www.creditdnepr.com.ua</w:t>
        </w:r>
      </w:hyperlink>
      <w:r w:rsidR="002178FA" w:rsidRPr="000D4280">
        <w:rPr>
          <w:sz w:val="18"/>
          <w:szCs w:val="18"/>
          <w:lang w:val="uk-UA"/>
        </w:rPr>
        <w:t>. Публічна пропозиція набирає чинності з дати її оприлюднення на сайті Банку</w:t>
      </w:r>
      <w:r w:rsidR="00F05882" w:rsidRPr="000D4280">
        <w:rPr>
          <w:sz w:val="18"/>
          <w:szCs w:val="18"/>
          <w:lang w:val="uk-UA"/>
        </w:rPr>
        <w:t xml:space="preserve"> (якщо інша дата набуття чинності не зазначена в Публічній пропозиції)</w:t>
      </w:r>
      <w:r w:rsidR="002178FA" w:rsidRPr="000D4280">
        <w:rPr>
          <w:sz w:val="18"/>
          <w:szCs w:val="18"/>
          <w:lang w:val="uk-UA"/>
        </w:rPr>
        <w:t xml:space="preserve"> та діє до дати розміщення заяви про її відкликання в цілому або частково</w:t>
      </w:r>
      <w:r w:rsidR="003355BE" w:rsidRPr="000D4280">
        <w:rPr>
          <w:sz w:val="18"/>
          <w:szCs w:val="18"/>
          <w:lang w:val="uk-UA"/>
        </w:rPr>
        <w:t>, або заміни її новою редакцією Публічної пропозиції на сайті Банку</w:t>
      </w:r>
      <w:r w:rsidR="002178FA" w:rsidRPr="000D4280">
        <w:rPr>
          <w:sz w:val="18"/>
          <w:szCs w:val="18"/>
          <w:lang w:val="uk-UA"/>
        </w:rPr>
        <w:t>.</w:t>
      </w:r>
    </w:p>
    <w:p w14:paraId="5D3F21F0" w14:textId="389962FC" w:rsidR="00FA04C3" w:rsidRPr="008E652A" w:rsidRDefault="009D783A" w:rsidP="00E622D2">
      <w:pPr>
        <w:tabs>
          <w:tab w:val="left" w:pos="567"/>
          <w:tab w:val="center" w:pos="5490"/>
        </w:tabs>
        <w:ind w:firstLine="567"/>
        <w:jc w:val="both"/>
        <w:rPr>
          <w:sz w:val="18"/>
          <w:szCs w:val="18"/>
          <w:lang w:val="uk-UA"/>
        </w:rPr>
      </w:pPr>
      <w:r w:rsidRPr="008E652A">
        <w:rPr>
          <w:sz w:val="18"/>
          <w:szCs w:val="18"/>
          <w:lang w:val="uk-UA"/>
        </w:rPr>
        <w:t xml:space="preserve">Банк бере на себе зобов’язання перед фізичними особами, які </w:t>
      </w:r>
      <w:r w:rsidR="00573909" w:rsidRPr="008E652A">
        <w:rPr>
          <w:sz w:val="18"/>
          <w:szCs w:val="18"/>
          <w:lang w:val="uk-UA"/>
        </w:rPr>
        <w:t>приймають (</w:t>
      </w:r>
      <w:r w:rsidRPr="008E652A">
        <w:rPr>
          <w:sz w:val="18"/>
          <w:szCs w:val="18"/>
          <w:lang w:val="uk-UA"/>
        </w:rPr>
        <w:t>акцептують</w:t>
      </w:r>
      <w:r w:rsidR="00573909" w:rsidRPr="008E652A">
        <w:rPr>
          <w:sz w:val="18"/>
          <w:szCs w:val="18"/>
          <w:lang w:val="uk-UA"/>
        </w:rPr>
        <w:t>)</w:t>
      </w:r>
      <w:r w:rsidRPr="008E652A">
        <w:rPr>
          <w:sz w:val="18"/>
          <w:szCs w:val="18"/>
          <w:lang w:val="uk-UA"/>
        </w:rPr>
        <w:t xml:space="preserve"> </w:t>
      </w:r>
      <w:r w:rsidR="00573909" w:rsidRPr="008E652A">
        <w:rPr>
          <w:sz w:val="18"/>
          <w:szCs w:val="18"/>
          <w:lang w:val="uk-UA"/>
        </w:rPr>
        <w:t>П</w:t>
      </w:r>
      <w:r w:rsidRPr="008E652A">
        <w:rPr>
          <w:sz w:val="18"/>
          <w:szCs w:val="18"/>
          <w:lang w:val="uk-UA"/>
        </w:rPr>
        <w:t xml:space="preserve">ублічну пропозицію, надавати банківські послуги в порядку та на умовах, визначених </w:t>
      </w:r>
      <w:r w:rsidR="00DE0BDD" w:rsidRPr="008E652A">
        <w:rPr>
          <w:sz w:val="18"/>
          <w:szCs w:val="18"/>
          <w:lang w:val="uk-UA"/>
        </w:rPr>
        <w:t xml:space="preserve">цим </w:t>
      </w:r>
      <w:r w:rsidR="00573909" w:rsidRPr="008E652A">
        <w:rPr>
          <w:sz w:val="18"/>
          <w:szCs w:val="18"/>
          <w:lang w:val="uk-UA"/>
        </w:rPr>
        <w:t>Універсальн</w:t>
      </w:r>
      <w:r w:rsidR="00432C00" w:rsidRPr="008E652A">
        <w:rPr>
          <w:sz w:val="18"/>
          <w:szCs w:val="18"/>
          <w:lang w:val="uk-UA"/>
        </w:rPr>
        <w:t>им</w:t>
      </w:r>
      <w:r w:rsidR="00573909" w:rsidRPr="008E652A">
        <w:rPr>
          <w:sz w:val="18"/>
          <w:szCs w:val="18"/>
          <w:lang w:val="uk-UA"/>
        </w:rPr>
        <w:t xml:space="preserve"> договор</w:t>
      </w:r>
      <w:r w:rsidR="00432C00" w:rsidRPr="008E652A">
        <w:rPr>
          <w:sz w:val="18"/>
          <w:szCs w:val="18"/>
          <w:lang w:val="uk-UA"/>
        </w:rPr>
        <w:t>ом</w:t>
      </w:r>
      <w:r w:rsidR="00573909" w:rsidRPr="008E652A">
        <w:rPr>
          <w:sz w:val="18"/>
          <w:szCs w:val="18"/>
          <w:lang w:val="uk-UA"/>
        </w:rPr>
        <w:t xml:space="preserve"> банківського обслуговування клієнтів</w:t>
      </w:r>
      <w:r w:rsidR="00480F9F" w:rsidRPr="008E652A">
        <w:rPr>
          <w:sz w:val="18"/>
          <w:szCs w:val="18"/>
          <w:lang w:val="uk-UA"/>
        </w:rPr>
        <w:t xml:space="preserve"> – </w:t>
      </w:r>
      <w:r w:rsidR="00573909" w:rsidRPr="008E652A">
        <w:rPr>
          <w:sz w:val="18"/>
          <w:szCs w:val="18"/>
          <w:lang w:val="uk-UA"/>
        </w:rPr>
        <w:t xml:space="preserve">фізичних осіб у </w:t>
      </w:r>
      <w:r w:rsidR="00FA04C3" w:rsidRPr="008E652A">
        <w:rPr>
          <w:sz w:val="18"/>
          <w:szCs w:val="18"/>
          <w:lang w:val="uk-UA"/>
        </w:rPr>
        <w:t xml:space="preserve">Банку (далі </w:t>
      </w:r>
      <w:r w:rsidR="00480F9F" w:rsidRPr="008E652A">
        <w:rPr>
          <w:sz w:val="18"/>
          <w:szCs w:val="18"/>
          <w:lang w:val="uk-UA"/>
        </w:rPr>
        <w:t xml:space="preserve">– </w:t>
      </w:r>
      <w:r w:rsidR="00FA04C3" w:rsidRPr="008E652A">
        <w:rPr>
          <w:sz w:val="18"/>
          <w:szCs w:val="18"/>
          <w:lang w:val="uk-UA"/>
        </w:rPr>
        <w:t>УДБО)</w:t>
      </w:r>
      <w:r w:rsidRPr="008E652A">
        <w:rPr>
          <w:sz w:val="18"/>
          <w:szCs w:val="18"/>
          <w:lang w:val="uk-UA"/>
        </w:rPr>
        <w:t xml:space="preserve"> та за встановленими </w:t>
      </w:r>
      <w:r w:rsidR="00FA04C3" w:rsidRPr="008E652A">
        <w:rPr>
          <w:sz w:val="18"/>
          <w:szCs w:val="18"/>
          <w:lang w:val="uk-UA"/>
        </w:rPr>
        <w:t xml:space="preserve">Банком </w:t>
      </w:r>
      <w:r w:rsidRPr="008E652A">
        <w:rPr>
          <w:sz w:val="18"/>
          <w:szCs w:val="18"/>
          <w:lang w:val="uk-UA"/>
        </w:rPr>
        <w:t xml:space="preserve">Тарифами. </w:t>
      </w:r>
    </w:p>
    <w:p w14:paraId="5A05D225" w14:textId="5B38DB75" w:rsidR="00D51A36" w:rsidRPr="008E652A" w:rsidRDefault="00A3416D" w:rsidP="00E622D2">
      <w:pPr>
        <w:ind w:firstLine="567"/>
        <w:jc w:val="both"/>
        <w:rPr>
          <w:sz w:val="18"/>
          <w:szCs w:val="18"/>
          <w:lang w:val="uk-UA"/>
        </w:rPr>
      </w:pPr>
      <w:r w:rsidRPr="008E652A">
        <w:rPr>
          <w:sz w:val="18"/>
          <w:szCs w:val="18"/>
          <w:lang w:val="uk-UA"/>
        </w:rPr>
        <w:t>Прийняття (а</w:t>
      </w:r>
      <w:r w:rsidR="009D783A" w:rsidRPr="008E652A">
        <w:rPr>
          <w:sz w:val="18"/>
          <w:szCs w:val="18"/>
          <w:lang w:val="uk-UA"/>
        </w:rPr>
        <w:t>кцептування</w:t>
      </w:r>
      <w:r w:rsidRPr="008E652A">
        <w:rPr>
          <w:sz w:val="18"/>
          <w:szCs w:val="18"/>
          <w:lang w:val="uk-UA"/>
        </w:rPr>
        <w:t>)</w:t>
      </w:r>
      <w:r w:rsidR="009D783A" w:rsidRPr="008E652A">
        <w:rPr>
          <w:sz w:val="18"/>
          <w:szCs w:val="18"/>
          <w:lang w:val="uk-UA"/>
        </w:rPr>
        <w:t xml:space="preserve"> </w:t>
      </w:r>
      <w:r w:rsidR="00AE06E9">
        <w:rPr>
          <w:sz w:val="18"/>
          <w:szCs w:val="18"/>
          <w:lang w:val="uk-UA"/>
        </w:rPr>
        <w:t>цієї</w:t>
      </w:r>
      <w:r w:rsidR="009D783A" w:rsidRPr="008E652A">
        <w:rPr>
          <w:sz w:val="18"/>
          <w:szCs w:val="18"/>
          <w:lang w:val="uk-UA"/>
        </w:rPr>
        <w:t xml:space="preserve"> </w:t>
      </w:r>
      <w:r w:rsidRPr="008E652A">
        <w:rPr>
          <w:sz w:val="18"/>
          <w:szCs w:val="18"/>
          <w:lang w:val="uk-UA"/>
        </w:rPr>
        <w:t>П</w:t>
      </w:r>
      <w:r w:rsidR="009D783A" w:rsidRPr="008E652A">
        <w:rPr>
          <w:sz w:val="18"/>
          <w:szCs w:val="18"/>
          <w:lang w:val="uk-UA"/>
        </w:rPr>
        <w:t>ублічної пропозиції здійснюється фізичною особою</w:t>
      </w:r>
      <w:r w:rsidR="00402B08" w:rsidRPr="008E652A">
        <w:rPr>
          <w:sz w:val="18"/>
          <w:szCs w:val="18"/>
          <w:lang w:val="uk-UA"/>
        </w:rPr>
        <w:t xml:space="preserve"> на підставі ст.634 Цивільного кодексу України шляхом </w:t>
      </w:r>
      <w:r w:rsidR="003A1F52" w:rsidRPr="008E652A">
        <w:rPr>
          <w:sz w:val="18"/>
          <w:szCs w:val="18"/>
          <w:lang w:val="uk-UA"/>
        </w:rPr>
        <w:t xml:space="preserve">підписання </w:t>
      </w:r>
      <w:r w:rsidR="00C01AF6" w:rsidRPr="008E652A">
        <w:rPr>
          <w:sz w:val="18"/>
          <w:szCs w:val="18"/>
          <w:lang w:val="uk-UA"/>
        </w:rPr>
        <w:t xml:space="preserve">та </w:t>
      </w:r>
      <w:r w:rsidR="003355BE" w:rsidRPr="008E652A">
        <w:rPr>
          <w:sz w:val="18"/>
          <w:szCs w:val="18"/>
          <w:lang w:val="uk-UA"/>
        </w:rPr>
        <w:t>на</w:t>
      </w:r>
      <w:r w:rsidR="00C01AF6" w:rsidRPr="008E652A">
        <w:rPr>
          <w:sz w:val="18"/>
          <w:szCs w:val="18"/>
          <w:lang w:val="uk-UA"/>
        </w:rPr>
        <w:t>дання Бан</w:t>
      </w:r>
      <w:r w:rsidR="008F41C5" w:rsidRPr="008E652A">
        <w:rPr>
          <w:sz w:val="18"/>
          <w:szCs w:val="18"/>
          <w:lang w:val="uk-UA"/>
        </w:rPr>
        <w:t>к</w:t>
      </w:r>
      <w:r w:rsidR="00C01AF6" w:rsidRPr="008E652A">
        <w:rPr>
          <w:sz w:val="18"/>
          <w:szCs w:val="18"/>
          <w:lang w:val="uk-UA"/>
        </w:rPr>
        <w:t xml:space="preserve">у </w:t>
      </w:r>
      <w:r w:rsidR="001B711E" w:rsidRPr="008E652A">
        <w:rPr>
          <w:sz w:val="18"/>
          <w:szCs w:val="18"/>
          <w:lang w:val="uk-UA"/>
        </w:rPr>
        <w:t>з</w:t>
      </w:r>
      <w:r w:rsidR="009D783A" w:rsidRPr="008E652A">
        <w:rPr>
          <w:sz w:val="18"/>
          <w:szCs w:val="18"/>
          <w:lang w:val="uk-UA"/>
        </w:rPr>
        <w:t>аяви</w:t>
      </w:r>
      <w:r w:rsidR="00FA04C3" w:rsidRPr="008E652A">
        <w:rPr>
          <w:sz w:val="18"/>
          <w:szCs w:val="18"/>
          <w:lang w:val="uk-UA"/>
        </w:rPr>
        <w:t xml:space="preserve">-згоди </w:t>
      </w:r>
      <w:r w:rsidR="00E65C9A" w:rsidRPr="008E652A">
        <w:rPr>
          <w:sz w:val="18"/>
          <w:szCs w:val="18"/>
          <w:lang w:val="uk-UA"/>
        </w:rPr>
        <w:t>про</w:t>
      </w:r>
      <w:r w:rsidR="00FA04C3" w:rsidRPr="008E652A">
        <w:rPr>
          <w:sz w:val="18"/>
          <w:szCs w:val="18"/>
          <w:lang w:val="uk-UA"/>
        </w:rPr>
        <w:t xml:space="preserve"> </w:t>
      </w:r>
      <w:r w:rsidR="009D4D81" w:rsidRPr="008E652A">
        <w:rPr>
          <w:sz w:val="18"/>
          <w:szCs w:val="18"/>
          <w:lang w:val="uk-UA"/>
        </w:rPr>
        <w:t xml:space="preserve">приєднання до </w:t>
      </w:r>
      <w:r w:rsidR="00FA04C3" w:rsidRPr="008E652A">
        <w:rPr>
          <w:sz w:val="18"/>
          <w:szCs w:val="18"/>
          <w:lang w:val="uk-UA"/>
        </w:rPr>
        <w:t>УДБО</w:t>
      </w:r>
      <w:r w:rsidR="00C01AF6" w:rsidRPr="008E652A">
        <w:rPr>
          <w:sz w:val="18"/>
          <w:szCs w:val="18"/>
          <w:lang w:val="uk-UA"/>
        </w:rPr>
        <w:t xml:space="preserve"> </w:t>
      </w:r>
      <w:r w:rsidR="001B711E" w:rsidRPr="008E652A">
        <w:rPr>
          <w:sz w:val="18"/>
          <w:szCs w:val="18"/>
          <w:lang w:val="uk-UA"/>
        </w:rPr>
        <w:t>за формою, встановленою Банком</w:t>
      </w:r>
      <w:r w:rsidR="00DE0BDD" w:rsidRPr="008E652A">
        <w:rPr>
          <w:sz w:val="18"/>
          <w:szCs w:val="18"/>
          <w:lang w:val="uk-UA"/>
        </w:rPr>
        <w:t>,</w:t>
      </w:r>
      <w:r w:rsidR="0039755E" w:rsidRPr="008E652A">
        <w:rPr>
          <w:sz w:val="18"/>
          <w:szCs w:val="18"/>
          <w:lang w:val="uk-UA"/>
        </w:rPr>
        <w:t xml:space="preserve"> або, у разі здійснення клієнтом разової операції на підставі Договору касового обслуговування, шляхом </w:t>
      </w:r>
      <w:r w:rsidR="0039755E" w:rsidRPr="008E652A">
        <w:rPr>
          <w:sz w:val="18"/>
          <w:szCs w:val="18"/>
          <w:lang w:val="uk-UA" w:eastAsia="uk-UA"/>
        </w:rPr>
        <w:t xml:space="preserve">підписання та подання Клієнтом Банку належним чином оформленої Платіжної інструкції, яка передбачає проведення касової операції, </w:t>
      </w:r>
      <w:r w:rsidR="00436273" w:rsidRPr="008E652A">
        <w:rPr>
          <w:sz w:val="18"/>
          <w:szCs w:val="18"/>
          <w:lang w:val="uk-UA" w:eastAsia="uk-UA"/>
        </w:rPr>
        <w:t>в</w:t>
      </w:r>
      <w:r w:rsidR="0039755E" w:rsidRPr="008E652A">
        <w:rPr>
          <w:sz w:val="18"/>
          <w:szCs w:val="18"/>
          <w:lang w:val="uk-UA" w:eastAsia="uk-UA"/>
        </w:rPr>
        <w:t xml:space="preserve"> обох випадках -</w:t>
      </w:r>
      <w:r w:rsidR="00B92329" w:rsidRPr="008E652A">
        <w:rPr>
          <w:sz w:val="18"/>
          <w:szCs w:val="18"/>
          <w:lang w:val="uk-UA"/>
        </w:rPr>
        <w:t xml:space="preserve"> за умови подання </w:t>
      </w:r>
      <w:r w:rsidR="00DE0BDD" w:rsidRPr="008E652A">
        <w:rPr>
          <w:sz w:val="18"/>
          <w:szCs w:val="18"/>
          <w:lang w:val="uk-UA"/>
        </w:rPr>
        <w:t xml:space="preserve">фізичною особою </w:t>
      </w:r>
      <w:r w:rsidR="00B92329" w:rsidRPr="008E652A">
        <w:rPr>
          <w:sz w:val="18"/>
          <w:szCs w:val="18"/>
          <w:lang w:val="uk-UA"/>
        </w:rPr>
        <w:t xml:space="preserve">документів і відомостей, необхідних для </w:t>
      </w:r>
      <w:r w:rsidR="008F3F81" w:rsidRPr="008E652A">
        <w:rPr>
          <w:sz w:val="18"/>
          <w:szCs w:val="18"/>
          <w:lang w:val="uk-UA"/>
        </w:rPr>
        <w:t>І</w:t>
      </w:r>
      <w:r w:rsidR="003F40E2" w:rsidRPr="008E652A">
        <w:rPr>
          <w:sz w:val="18"/>
          <w:szCs w:val="18"/>
          <w:lang w:val="uk-UA"/>
        </w:rPr>
        <w:t xml:space="preserve">дентифікації та </w:t>
      </w:r>
      <w:r w:rsidR="00833609" w:rsidRPr="008E652A">
        <w:rPr>
          <w:sz w:val="18"/>
          <w:szCs w:val="18"/>
          <w:lang w:val="uk-UA"/>
        </w:rPr>
        <w:t>В</w:t>
      </w:r>
      <w:r w:rsidR="003F40E2" w:rsidRPr="008E652A">
        <w:rPr>
          <w:sz w:val="18"/>
          <w:szCs w:val="18"/>
          <w:lang w:val="uk-UA"/>
        </w:rPr>
        <w:t>ерифікації</w:t>
      </w:r>
      <w:r w:rsidR="00B92329" w:rsidRPr="008E652A">
        <w:rPr>
          <w:sz w:val="18"/>
          <w:szCs w:val="18"/>
          <w:lang w:val="uk-UA"/>
        </w:rPr>
        <w:t xml:space="preserve"> особи, </w:t>
      </w:r>
      <w:r w:rsidR="00624902" w:rsidRPr="008E652A">
        <w:rPr>
          <w:sz w:val="18"/>
          <w:szCs w:val="18"/>
          <w:lang w:val="uk-UA"/>
        </w:rPr>
        <w:t xml:space="preserve">з’ясування Банком </w:t>
      </w:r>
      <w:r w:rsidR="00B92329" w:rsidRPr="008E652A">
        <w:rPr>
          <w:sz w:val="18"/>
          <w:szCs w:val="18"/>
          <w:lang w:val="uk-UA"/>
        </w:rPr>
        <w:t xml:space="preserve">суті </w:t>
      </w:r>
      <w:r w:rsidR="00624902" w:rsidRPr="008E652A">
        <w:rPr>
          <w:sz w:val="18"/>
          <w:szCs w:val="18"/>
          <w:lang w:val="uk-UA"/>
        </w:rPr>
        <w:t xml:space="preserve">її </w:t>
      </w:r>
      <w:r w:rsidR="00B92329" w:rsidRPr="008E652A">
        <w:rPr>
          <w:sz w:val="18"/>
          <w:szCs w:val="18"/>
          <w:lang w:val="uk-UA"/>
        </w:rPr>
        <w:t xml:space="preserve">діяльності та фінансового стану. </w:t>
      </w:r>
      <w:r w:rsidR="00746C70" w:rsidRPr="008E652A">
        <w:rPr>
          <w:sz w:val="18"/>
          <w:szCs w:val="18"/>
          <w:lang w:val="uk-UA"/>
        </w:rPr>
        <w:t>Прийняття Публічної пропозиції</w:t>
      </w:r>
      <w:r w:rsidR="00B92329" w:rsidRPr="008E652A">
        <w:rPr>
          <w:sz w:val="18"/>
          <w:szCs w:val="18"/>
          <w:lang w:val="uk-UA"/>
        </w:rPr>
        <w:t xml:space="preserve"> фізичн</w:t>
      </w:r>
      <w:r w:rsidR="00746C70" w:rsidRPr="008E652A">
        <w:rPr>
          <w:sz w:val="18"/>
          <w:szCs w:val="18"/>
          <w:lang w:val="uk-UA"/>
        </w:rPr>
        <w:t>ою</w:t>
      </w:r>
      <w:r w:rsidR="00B92329" w:rsidRPr="008E652A">
        <w:rPr>
          <w:sz w:val="18"/>
          <w:szCs w:val="18"/>
          <w:lang w:val="uk-UA"/>
        </w:rPr>
        <w:t xml:space="preserve"> ос</w:t>
      </w:r>
      <w:r w:rsidR="00746C70" w:rsidRPr="008E652A">
        <w:rPr>
          <w:sz w:val="18"/>
          <w:szCs w:val="18"/>
          <w:lang w:val="uk-UA"/>
        </w:rPr>
        <w:t>о</w:t>
      </w:r>
      <w:r w:rsidR="00B92329" w:rsidRPr="008E652A">
        <w:rPr>
          <w:sz w:val="18"/>
          <w:szCs w:val="18"/>
          <w:lang w:val="uk-UA"/>
        </w:rPr>
        <w:t>б</w:t>
      </w:r>
      <w:r w:rsidR="00746C70" w:rsidRPr="008E652A">
        <w:rPr>
          <w:sz w:val="18"/>
          <w:szCs w:val="18"/>
          <w:lang w:val="uk-UA"/>
        </w:rPr>
        <w:t>ою</w:t>
      </w:r>
      <w:r w:rsidR="00B92329" w:rsidRPr="008E652A">
        <w:rPr>
          <w:sz w:val="18"/>
          <w:szCs w:val="18"/>
          <w:lang w:val="uk-UA"/>
        </w:rPr>
        <w:t xml:space="preserve"> </w:t>
      </w:r>
      <w:r w:rsidR="008C18B0" w:rsidRPr="008E652A">
        <w:rPr>
          <w:sz w:val="18"/>
          <w:szCs w:val="18"/>
          <w:lang w:val="uk-UA"/>
        </w:rPr>
        <w:t>здійснюється</w:t>
      </w:r>
      <w:r w:rsidR="00B92329" w:rsidRPr="008E652A">
        <w:rPr>
          <w:sz w:val="18"/>
          <w:szCs w:val="18"/>
          <w:lang w:val="uk-UA"/>
        </w:rPr>
        <w:t xml:space="preserve"> в цілому</w:t>
      </w:r>
      <w:r w:rsidR="00746C70" w:rsidRPr="008E652A">
        <w:rPr>
          <w:sz w:val="18"/>
          <w:szCs w:val="18"/>
          <w:lang w:val="uk-UA"/>
        </w:rPr>
        <w:t xml:space="preserve"> </w:t>
      </w:r>
      <w:r w:rsidR="00942C81" w:rsidRPr="008E652A">
        <w:rPr>
          <w:sz w:val="18"/>
          <w:szCs w:val="18"/>
          <w:lang w:val="uk-UA"/>
        </w:rPr>
        <w:t xml:space="preserve">(окрім здійснення </w:t>
      </w:r>
      <w:r w:rsidR="00B71728" w:rsidRPr="008E652A">
        <w:rPr>
          <w:sz w:val="18"/>
          <w:szCs w:val="18"/>
          <w:lang w:val="uk-UA"/>
        </w:rPr>
        <w:t>К</w:t>
      </w:r>
      <w:r w:rsidR="00942C81" w:rsidRPr="008E652A">
        <w:rPr>
          <w:sz w:val="18"/>
          <w:szCs w:val="18"/>
          <w:lang w:val="uk-UA"/>
        </w:rPr>
        <w:t xml:space="preserve">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w:t>
      </w:r>
      <w:r w:rsidR="0001489A" w:rsidRPr="008E652A">
        <w:rPr>
          <w:sz w:val="18"/>
          <w:szCs w:val="18"/>
          <w:lang w:val="uk-UA"/>
        </w:rPr>
        <w:t xml:space="preserve">13 </w:t>
      </w:r>
      <w:r w:rsidR="00942C81" w:rsidRPr="008E652A">
        <w:rPr>
          <w:sz w:val="18"/>
          <w:szCs w:val="18"/>
          <w:lang w:val="uk-UA"/>
        </w:rPr>
        <w:t xml:space="preserve">УДБО) </w:t>
      </w:r>
      <w:r w:rsidR="00746C70" w:rsidRPr="008E652A">
        <w:rPr>
          <w:sz w:val="18"/>
          <w:szCs w:val="18"/>
          <w:lang w:val="uk-UA"/>
        </w:rPr>
        <w:t>та беззастережно</w:t>
      </w:r>
      <w:r w:rsidR="00B92329" w:rsidRPr="008E652A">
        <w:rPr>
          <w:sz w:val="18"/>
          <w:szCs w:val="18"/>
          <w:lang w:val="uk-UA"/>
        </w:rPr>
        <w:t>.</w:t>
      </w:r>
    </w:p>
    <w:p w14:paraId="58D83B5B" w14:textId="43C4A04C" w:rsidR="00A9213D" w:rsidRPr="008E652A" w:rsidRDefault="005410DA" w:rsidP="00E622D2">
      <w:pPr>
        <w:spacing w:before="240" w:after="240"/>
        <w:ind w:firstLine="567"/>
        <w:jc w:val="center"/>
        <w:rPr>
          <w:b/>
          <w:sz w:val="18"/>
          <w:szCs w:val="18"/>
          <w:lang w:val="uk-UA"/>
        </w:rPr>
      </w:pPr>
      <w:r w:rsidRPr="008E652A">
        <w:rPr>
          <w:b/>
          <w:sz w:val="18"/>
          <w:szCs w:val="18"/>
          <w:lang w:val="uk-UA"/>
        </w:rPr>
        <w:t>ЗМІСТ</w:t>
      </w:r>
    </w:p>
    <w:sdt>
      <w:sdtPr>
        <w:rPr>
          <w:rFonts w:ascii="Times New Roman" w:eastAsia="Times New Roman" w:hAnsi="Times New Roman" w:cs="Times New Roman"/>
          <w:color w:val="auto"/>
          <w:sz w:val="24"/>
          <w:szCs w:val="24"/>
          <w:lang w:val="ru-RU" w:eastAsia="ru-RU"/>
        </w:rPr>
        <w:id w:val="1804268828"/>
        <w:docPartObj>
          <w:docPartGallery w:val="Table of Contents"/>
          <w:docPartUnique/>
        </w:docPartObj>
      </w:sdtPr>
      <w:sdtEndPr>
        <w:rPr>
          <w:b/>
          <w:bCs/>
        </w:rPr>
      </w:sdtEndPr>
      <w:sdtContent>
        <w:p w14:paraId="4FA78BA3" w14:textId="0AAE0D71" w:rsidR="00945750" w:rsidRPr="00A024F3" w:rsidRDefault="00945750" w:rsidP="00A024F3">
          <w:pPr>
            <w:pStyle w:val="aff8"/>
            <w:jc w:val="center"/>
            <w:rPr>
              <w:rFonts w:ascii="Times New Roman" w:hAnsi="Times New Roman" w:cs="Times New Roman"/>
              <w:b/>
              <w:color w:val="auto"/>
              <w:sz w:val="18"/>
              <w:szCs w:val="18"/>
            </w:rPr>
          </w:pPr>
        </w:p>
        <w:p w14:paraId="0D457770" w14:textId="42EEF432" w:rsidR="00945750" w:rsidRPr="00A024F3" w:rsidRDefault="00945750">
          <w:pPr>
            <w:pStyle w:val="11"/>
            <w:tabs>
              <w:tab w:val="right" w:leader="dot" w:pos="10143"/>
            </w:tabs>
            <w:rPr>
              <w:rFonts w:asciiTheme="minorHAnsi" w:eastAsiaTheme="minorEastAsia" w:hAnsiTheme="minorHAnsi" w:cstheme="minorBidi"/>
              <w:noProof/>
              <w:sz w:val="18"/>
              <w:szCs w:val="18"/>
              <w:lang w:val="uk-UA" w:eastAsia="uk-UA"/>
            </w:rPr>
          </w:pPr>
          <w:r>
            <w:fldChar w:fldCharType="begin"/>
          </w:r>
          <w:r>
            <w:instrText xml:space="preserve"> TOC \o "1-3" \h \z \u </w:instrText>
          </w:r>
          <w:r>
            <w:fldChar w:fldCharType="separate"/>
          </w:r>
          <w:hyperlink w:anchor="_Toc189592550" w:history="1">
            <w:r w:rsidRPr="00A024F3">
              <w:rPr>
                <w:rStyle w:val="a3"/>
                <w:b/>
                <w:noProof/>
                <w:sz w:val="18"/>
                <w:szCs w:val="18"/>
              </w:rPr>
              <w:t>РОЗДІЛ 1. ВИЗНАЧЕННЯ ТЕРМІНІВ</w:t>
            </w:r>
            <w:r w:rsidRPr="00A024F3">
              <w:rPr>
                <w:noProof/>
                <w:webHidden/>
                <w:sz w:val="18"/>
                <w:szCs w:val="18"/>
              </w:rPr>
              <w:tab/>
            </w:r>
            <w:r w:rsidRPr="00A024F3">
              <w:rPr>
                <w:noProof/>
                <w:webHidden/>
                <w:sz w:val="18"/>
                <w:szCs w:val="18"/>
              </w:rPr>
              <w:fldChar w:fldCharType="begin"/>
            </w:r>
            <w:r w:rsidRPr="00A024F3">
              <w:rPr>
                <w:noProof/>
                <w:webHidden/>
                <w:sz w:val="18"/>
                <w:szCs w:val="18"/>
              </w:rPr>
              <w:instrText xml:space="preserve"> PAGEREF _Toc189592550 \h </w:instrText>
            </w:r>
            <w:r w:rsidRPr="00A024F3">
              <w:rPr>
                <w:noProof/>
                <w:webHidden/>
                <w:sz w:val="18"/>
                <w:szCs w:val="18"/>
              </w:rPr>
            </w:r>
            <w:r w:rsidRPr="00A024F3">
              <w:rPr>
                <w:noProof/>
                <w:webHidden/>
                <w:sz w:val="18"/>
                <w:szCs w:val="18"/>
              </w:rPr>
              <w:fldChar w:fldCharType="separate"/>
            </w:r>
            <w:r w:rsidR="00C16B10">
              <w:rPr>
                <w:noProof/>
                <w:webHidden/>
                <w:sz w:val="18"/>
                <w:szCs w:val="18"/>
              </w:rPr>
              <w:t>5</w:t>
            </w:r>
            <w:r w:rsidRPr="00A024F3">
              <w:rPr>
                <w:noProof/>
                <w:webHidden/>
                <w:sz w:val="18"/>
                <w:szCs w:val="18"/>
              </w:rPr>
              <w:fldChar w:fldCharType="end"/>
            </w:r>
          </w:hyperlink>
        </w:p>
        <w:p w14:paraId="646BB5B1" w14:textId="63085FB3" w:rsidR="00945750" w:rsidRPr="00A024F3" w:rsidRDefault="00D92410">
          <w:pPr>
            <w:pStyle w:val="11"/>
            <w:tabs>
              <w:tab w:val="right" w:leader="dot" w:pos="10143"/>
            </w:tabs>
            <w:rPr>
              <w:rFonts w:asciiTheme="minorHAnsi" w:eastAsiaTheme="minorEastAsia" w:hAnsiTheme="minorHAnsi" w:cstheme="minorBidi"/>
              <w:noProof/>
              <w:sz w:val="18"/>
              <w:szCs w:val="18"/>
              <w:lang w:val="uk-UA" w:eastAsia="uk-UA"/>
            </w:rPr>
          </w:pPr>
          <w:hyperlink w:anchor="_Toc189592560" w:history="1">
            <w:r w:rsidR="00945750" w:rsidRPr="00A024F3">
              <w:rPr>
                <w:rStyle w:val="a3"/>
                <w:b/>
                <w:noProof/>
                <w:sz w:val="18"/>
                <w:szCs w:val="18"/>
              </w:rPr>
              <w:t>РОЗДІЛ 2. ЗАГАЛЬНІ УМОВИ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_Toc189592560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10</w:t>
            </w:r>
            <w:r w:rsidR="00945750" w:rsidRPr="00A024F3">
              <w:rPr>
                <w:noProof/>
                <w:webHidden/>
                <w:sz w:val="18"/>
                <w:szCs w:val="18"/>
              </w:rPr>
              <w:fldChar w:fldCharType="end"/>
            </w:r>
          </w:hyperlink>
        </w:p>
        <w:p w14:paraId="4556BC30" w14:textId="54BD9861" w:rsidR="00945750" w:rsidRPr="00A024F3" w:rsidRDefault="00D92410">
          <w:pPr>
            <w:pStyle w:val="11"/>
            <w:tabs>
              <w:tab w:val="right" w:leader="dot" w:pos="10143"/>
            </w:tabs>
            <w:rPr>
              <w:rFonts w:eastAsiaTheme="minorEastAsia"/>
              <w:noProof/>
              <w:sz w:val="18"/>
              <w:szCs w:val="18"/>
              <w:lang w:val="uk-UA" w:eastAsia="uk-UA"/>
            </w:rPr>
          </w:pPr>
          <w:hyperlink w:anchor="_Toc189592568" w:history="1">
            <w:r w:rsidR="00945750" w:rsidRPr="00A024F3">
              <w:rPr>
                <w:rStyle w:val="a3"/>
                <w:b/>
                <w:noProof/>
                <w:sz w:val="18"/>
                <w:szCs w:val="18"/>
              </w:rPr>
              <w:t>РОЗДІЛ 3. УМОВИ РОЗМІЩЕННЯ ВКЛАДІВ (ДЕПОЗИТІВ)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_Toc189592568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14</w:t>
            </w:r>
            <w:r w:rsidR="00945750" w:rsidRPr="00A024F3">
              <w:rPr>
                <w:noProof/>
                <w:webHidden/>
                <w:sz w:val="18"/>
                <w:szCs w:val="18"/>
              </w:rPr>
              <w:fldChar w:fldCharType="end"/>
            </w:r>
          </w:hyperlink>
        </w:p>
        <w:p w14:paraId="2B7E53D5" w14:textId="46566F79" w:rsidR="00945750" w:rsidRPr="00A024F3" w:rsidRDefault="00D92410">
          <w:pPr>
            <w:pStyle w:val="11"/>
            <w:tabs>
              <w:tab w:val="right" w:leader="dot" w:pos="10143"/>
            </w:tabs>
            <w:rPr>
              <w:rFonts w:eastAsiaTheme="minorEastAsia"/>
              <w:noProof/>
              <w:sz w:val="18"/>
              <w:szCs w:val="18"/>
              <w:lang w:val="uk-UA" w:eastAsia="uk-UA"/>
            </w:rPr>
          </w:pPr>
          <w:hyperlink w:anchor="_Toc189592569" w:history="1">
            <w:r w:rsidR="00945750" w:rsidRPr="00A024F3">
              <w:rPr>
                <w:rStyle w:val="a3"/>
                <w:b/>
                <w:noProof/>
                <w:sz w:val="18"/>
                <w:szCs w:val="18"/>
              </w:rPr>
              <w:t>РОЗДІЛ 4. ВІДКРИТТЯ ТА ОБСЛУГОВУВАННЯ ПОТОЧНИХ РАХУНКІВ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_Toc189592569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16</w:t>
            </w:r>
            <w:r w:rsidR="00945750" w:rsidRPr="00A024F3">
              <w:rPr>
                <w:noProof/>
                <w:webHidden/>
                <w:sz w:val="18"/>
                <w:szCs w:val="18"/>
              </w:rPr>
              <w:fldChar w:fldCharType="end"/>
            </w:r>
          </w:hyperlink>
        </w:p>
        <w:p w14:paraId="2862D66A" w14:textId="2029C162" w:rsidR="00945750" w:rsidRPr="00A024F3" w:rsidRDefault="00D92410">
          <w:pPr>
            <w:pStyle w:val="11"/>
            <w:tabs>
              <w:tab w:val="right" w:leader="dot" w:pos="10143"/>
            </w:tabs>
            <w:rPr>
              <w:rFonts w:eastAsiaTheme="minorEastAsia"/>
              <w:noProof/>
              <w:sz w:val="18"/>
              <w:szCs w:val="18"/>
              <w:lang w:val="uk-UA" w:eastAsia="uk-UA"/>
            </w:rPr>
          </w:pPr>
          <w:hyperlink w:anchor="_Toc189592570" w:history="1">
            <w:r w:rsidR="00945750" w:rsidRPr="00A024F3">
              <w:rPr>
                <w:rStyle w:val="a3"/>
                <w:b/>
                <w:noProof/>
                <w:sz w:val="18"/>
                <w:szCs w:val="18"/>
              </w:rPr>
              <w:t>РОЗДІЛ 5. ОПЕРАЦІЇ, ЩО ЗДІЙСНЮЮТЬСЯ З ВИКОРИСТАННЯМ ПЛАТІЖНИХ КАРТОК</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_Toc189592570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22</w:t>
            </w:r>
            <w:r w:rsidR="00945750" w:rsidRPr="00A024F3">
              <w:rPr>
                <w:noProof/>
                <w:webHidden/>
                <w:sz w:val="18"/>
                <w:szCs w:val="18"/>
              </w:rPr>
              <w:fldChar w:fldCharType="end"/>
            </w:r>
          </w:hyperlink>
        </w:p>
        <w:p w14:paraId="72C877A6" w14:textId="4CD91E37" w:rsidR="00945750" w:rsidRPr="00A024F3" w:rsidRDefault="00D92410">
          <w:pPr>
            <w:pStyle w:val="11"/>
            <w:tabs>
              <w:tab w:val="right" w:leader="dot" w:pos="10143"/>
            </w:tabs>
            <w:rPr>
              <w:rFonts w:eastAsiaTheme="minorEastAsia"/>
              <w:noProof/>
              <w:sz w:val="18"/>
              <w:szCs w:val="18"/>
              <w:lang w:val="uk-UA" w:eastAsia="uk-UA"/>
            </w:rPr>
          </w:pPr>
          <w:hyperlink w:anchor="_Toc189592571" w:history="1">
            <w:r w:rsidR="00945750" w:rsidRPr="00A024F3">
              <w:rPr>
                <w:rStyle w:val="a3"/>
                <w:b/>
                <w:noProof/>
                <w:sz w:val="18"/>
                <w:szCs w:val="18"/>
              </w:rPr>
              <w:t>РОЗДІЛ 6.  ДОДАТКОВІ ТА СУПРОВІДНІ ПОСЛУГИ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_Toc189592571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28</w:t>
            </w:r>
            <w:r w:rsidR="00945750" w:rsidRPr="00A024F3">
              <w:rPr>
                <w:noProof/>
                <w:webHidden/>
                <w:sz w:val="18"/>
                <w:szCs w:val="18"/>
              </w:rPr>
              <w:fldChar w:fldCharType="end"/>
            </w:r>
          </w:hyperlink>
        </w:p>
        <w:p w14:paraId="0FA2FEAA" w14:textId="20374F47" w:rsidR="00945750" w:rsidRPr="00A024F3" w:rsidRDefault="00D92410">
          <w:pPr>
            <w:pStyle w:val="11"/>
            <w:tabs>
              <w:tab w:val="right" w:leader="dot" w:pos="10143"/>
            </w:tabs>
            <w:rPr>
              <w:rFonts w:eastAsiaTheme="minorEastAsia"/>
              <w:noProof/>
              <w:sz w:val="18"/>
              <w:szCs w:val="18"/>
              <w:lang w:val="uk-UA" w:eastAsia="uk-UA"/>
            </w:rPr>
          </w:pPr>
          <w:hyperlink w:anchor="_Toc189592572" w:history="1">
            <w:r w:rsidR="00945750" w:rsidRPr="00A024F3">
              <w:rPr>
                <w:rStyle w:val="a3"/>
                <w:b/>
                <w:noProof/>
                <w:sz w:val="18"/>
                <w:szCs w:val="18"/>
              </w:rPr>
              <w:t>РОЗДІЛ 7. ПРОГРАМА ЛОЯЛЬНОСТІ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_Toc189592572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31</w:t>
            </w:r>
            <w:r w:rsidR="00945750" w:rsidRPr="00A024F3">
              <w:rPr>
                <w:noProof/>
                <w:webHidden/>
                <w:sz w:val="18"/>
                <w:szCs w:val="18"/>
              </w:rPr>
              <w:fldChar w:fldCharType="end"/>
            </w:r>
          </w:hyperlink>
        </w:p>
        <w:p w14:paraId="7B106DD6" w14:textId="21A29999" w:rsidR="00945750" w:rsidRPr="00A024F3" w:rsidRDefault="00D92410">
          <w:pPr>
            <w:pStyle w:val="11"/>
            <w:tabs>
              <w:tab w:val="right" w:leader="dot" w:pos="10143"/>
            </w:tabs>
            <w:rPr>
              <w:rFonts w:eastAsiaTheme="minorEastAsia"/>
              <w:noProof/>
              <w:sz w:val="18"/>
              <w:szCs w:val="18"/>
              <w:lang w:val="uk-UA" w:eastAsia="uk-UA"/>
            </w:rPr>
          </w:pPr>
          <w:hyperlink w:anchor="_Toc189592573" w:history="1">
            <w:r w:rsidR="00945750" w:rsidRPr="00A024F3">
              <w:rPr>
                <w:rStyle w:val="a3"/>
                <w:b/>
                <w:noProof/>
                <w:sz w:val="18"/>
                <w:szCs w:val="18"/>
              </w:rPr>
              <w:t>РОЗДІЛ 8. УМОВИ НАДАННЯ СПОЖИВЧИХ КРЕДИТІВ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_Toc189592573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33</w:t>
            </w:r>
            <w:r w:rsidR="00945750" w:rsidRPr="00A024F3">
              <w:rPr>
                <w:noProof/>
                <w:webHidden/>
                <w:sz w:val="18"/>
                <w:szCs w:val="18"/>
              </w:rPr>
              <w:fldChar w:fldCharType="end"/>
            </w:r>
          </w:hyperlink>
        </w:p>
        <w:p w14:paraId="40529FC8" w14:textId="1E9E404F" w:rsidR="00945750" w:rsidRPr="00A024F3" w:rsidRDefault="00D92410">
          <w:pPr>
            <w:pStyle w:val="11"/>
            <w:tabs>
              <w:tab w:val="right" w:leader="dot" w:pos="10143"/>
            </w:tabs>
            <w:rPr>
              <w:rFonts w:eastAsiaTheme="minorEastAsia"/>
              <w:noProof/>
              <w:sz w:val="18"/>
              <w:szCs w:val="18"/>
              <w:lang w:val="uk-UA" w:eastAsia="uk-UA"/>
            </w:rPr>
          </w:pPr>
          <w:hyperlink w:anchor="_Toc189592574" w:history="1">
            <w:r w:rsidR="00945750" w:rsidRPr="00A024F3">
              <w:rPr>
                <w:rStyle w:val="a3"/>
                <w:b/>
                <w:noProof/>
                <w:sz w:val="18"/>
                <w:szCs w:val="18"/>
              </w:rPr>
              <w:t>РОЗДІЛ 9. УМОВИ ВИКОРИСТАННЯ ПЛАТІЖНИХ КАРТОК В СИСТЕМАХ МОБІЛЬНИХ ПЛАТЕЖІВ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_Toc189592574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40</w:t>
            </w:r>
            <w:r w:rsidR="00945750" w:rsidRPr="00A024F3">
              <w:rPr>
                <w:noProof/>
                <w:webHidden/>
                <w:sz w:val="18"/>
                <w:szCs w:val="18"/>
              </w:rPr>
              <w:fldChar w:fldCharType="end"/>
            </w:r>
          </w:hyperlink>
        </w:p>
        <w:p w14:paraId="3CC88B01" w14:textId="17847655" w:rsidR="00945750" w:rsidRPr="00A024F3" w:rsidRDefault="00D92410">
          <w:pPr>
            <w:pStyle w:val="11"/>
            <w:tabs>
              <w:tab w:val="right" w:leader="dot" w:pos="10143"/>
            </w:tabs>
            <w:rPr>
              <w:rFonts w:eastAsiaTheme="minorEastAsia"/>
              <w:noProof/>
              <w:sz w:val="18"/>
              <w:szCs w:val="18"/>
              <w:lang w:val="uk-UA" w:eastAsia="uk-UA"/>
            </w:rPr>
          </w:pPr>
          <w:hyperlink w:anchor="_Toc189592575" w:history="1">
            <w:r w:rsidR="00945750" w:rsidRPr="00A024F3">
              <w:rPr>
                <w:rStyle w:val="a3"/>
                <w:b/>
                <w:noProof/>
                <w:sz w:val="18"/>
                <w:szCs w:val="18"/>
              </w:rPr>
              <w:t>РОЗДІЛ 10. УМОВИ</w:t>
            </w:r>
            <w:r w:rsidR="00945750" w:rsidRPr="00A024F3">
              <w:rPr>
                <w:rStyle w:val="a3"/>
                <w:b/>
                <w:bCs/>
                <w:noProof/>
                <w:sz w:val="18"/>
                <w:szCs w:val="18"/>
                <w:lang w:eastAsia="uk-UA"/>
              </w:rPr>
              <w:t xml:space="preserve"> КУПІВЛІ/ ПРОДАЖУ/ ОБМІНУ БЕЗГОТІВКОВОЇ ІНОЗЕМНОЇ ВАЛЮТИ НА ВАЛЮТНОМУ РИНКУ УКРАЇНИ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_Toc189592575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42</w:t>
            </w:r>
            <w:r w:rsidR="00945750" w:rsidRPr="00A024F3">
              <w:rPr>
                <w:noProof/>
                <w:webHidden/>
                <w:sz w:val="18"/>
                <w:szCs w:val="18"/>
              </w:rPr>
              <w:fldChar w:fldCharType="end"/>
            </w:r>
          </w:hyperlink>
        </w:p>
        <w:p w14:paraId="74898CE9" w14:textId="59048BD1" w:rsidR="00945750" w:rsidRPr="00A024F3" w:rsidRDefault="00D92410">
          <w:pPr>
            <w:pStyle w:val="11"/>
            <w:tabs>
              <w:tab w:val="right" w:leader="dot" w:pos="10143"/>
            </w:tabs>
            <w:rPr>
              <w:rFonts w:eastAsiaTheme="minorEastAsia"/>
              <w:noProof/>
              <w:sz w:val="18"/>
              <w:szCs w:val="18"/>
              <w:lang w:val="uk-UA" w:eastAsia="uk-UA"/>
            </w:rPr>
          </w:pPr>
          <w:hyperlink w:anchor="_Toc189592576" w:history="1">
            <w:r w:rsidR="00945750" w:rsidRPr="00A024F3">
              <w:rPr>
                <w:rStyle w:val="a3"/>
                <w:b/>
                <w:noProof/>
                <w:sz w:val="18"/>
                <w:szCs w:val="18"/>
              </w:rPr>
              <w:t>РОЗДІЛ 11. УМОВИ</w:t>
            </w:r>
            <w:r w:rsidR="00945750" w:rsidRPr="00A024F3">
              <w:rPr>
                <w:rStyle w:val="a3"/>
                <w:b/>
                <w:bCs/>
                <w:noProof/>
                <w:sz w:val="18"/>
                <w:szCs w:val="18"/>
                <w:lang w:eastAsia="uk-UA"/>
              </w:rPr>
              <w:t xml:space="preserve"> НАДАННЯ В ОРЕНДУ ІНДИВІДУАЛЬНИХ БАНКІВСЬКИХ СЕЙФІВ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_Toc189592576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44</w:t>
            </w:r>
            <w:r w:rsidR="00945750" w:rsidRPr="00A024F3">
              <w:rPr>
                <w:noProof/>
                <w:webHidden/>
                <w:sz w:val="18"/>
                <w:szCs w:val="18"/>
              </w:rPr>
              <w:fldChar w:fldCharType="end"/>
            </w:r>
          </w:hyperlink>
        </w:p>
        <w:p w14:paraId="5BEFC7E5" w14:textId="2EBC3C3C" w:rsidR="00945750" w:rsidRPr="00A024F3" w:rsidRDefault="00D92410">
          <w:pPr>
            <w:pStyle w:val="11"/>
            <w:tabs>
              <w:tab w:val="right" w:leader="dot" w:pos="10143"/>
            </w:tabs>
            <w:rPr>
              <w:rFonts w:eastAsiaTheme="minorEastAsia"/>
              <w:noProof/>
              <w:sz w:val="18"/>
              <w:szCs w:val="18"/>
              <w:lang w:val="uk-UA" w:eastAsia="uk-UA"/>
            </w:rPr>
          </w:pPr>
          <w:hyperlink w:anchor="_Toc189592577" w:history="1">
            <w:r w:rsidR="00945750" w:rsidRPr="00A024F3">
              <w:rPr>
                <w:rStyle w:val="a3"/>
                <w:b/>
                <w:noProof/>
                <w:sz w:val="18"/>
                <w:szCs w:val="18"/>
              </w:rPr>
              <w:t>РОЗДІЛ 12. ЕЛЕКТРОННІ ДОКУМЕНТИ ТА ВИКОРИСТАННЯ ЕЛЕКТРОННИХ ПІДПИСІВ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_Toc189592577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48</w:t>
            </w:r>
            <w:r w:rsidR="00945750" w:rsidRPr="00A024F3">
              <w:rPr>
                <w:noProof/>
                <w:webHidden/>
                <w:sz w:val="18"/>
                <w:szCs w:val="18"/>
              </w:rPr>
              <w:fldChar w:fldCharType="end"/>
            </w:r>
          </w:hyperlink>
        </w:p>
        <w:p w14:paraId="18D482C5" w14:textId="171AE337" w:rsidR="00945750" w:rsidRPr="00A024F3" w:rsidRDefault="00D92410">
          <w:pPr>
            <w:pStyle w:val="11"/>
            <w:tabs>
              <w:tab w:val="right" w:leader="dot" w:pos="10143"/>
            </w:tabs>
            <w:rPr>
              <w:rFonts w:eastAsiaTheme="minorEastAsia"/>
              <w:noProof/>
              <w:sz w:val="18"/>
              <w:szCs w:val="18"/>
              <w:lang w:val="uk-UA" w:eastAsia="uk-UA"/>
            </w:rPr>
          </w:pPr>
          <w:hyperlink w:anchor="_Toc189592578" w:history="1">
            <w:r w:rsidR="00945750" w:rsidRPr="00A024F3">
              <w:rPr>
                <w:rStyle w:val="a3"/>
                <w:b/>
                <w:noProof/>
                <w:sz w:val="18"/>
                <w:szCs w:val="18"/>
              </w:rPr>
              <w:t>РОЗДІЛ 13. КАСОВЕ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_Toc189592578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49</w:t>
            </w:r>
            <w:r w:rsidR="00945750" w:rsidRPr="00A024F3">
              <w:rPr>
                <w:noProof/>
                <w:webHidden/>
                <w:sz w:val="18"/>
                <w:szCs w:val="18"/>
              </w:rPr>
              <w:fldChar w:fldCharType="end"/>
            </w:r>
          </w:hyperlink>
        </w:p>
        <w:p w14:paraId="2BA98C98" w14:textId="1E3DDC4D" w:rsidR="00945750" w:rsidRPr="00A024F3" w:rsidRDefault="00D92410">
          <w:pPr>
            <w:pStyle w:val="11"/>
            <w:tabs>
              <w:tab w:val="right" w:leader="dot" w:pos="10143"/>
            </w:tabs>
            <w:rPr>
              <w:rFonts w:eastAsiaTheme="minorEastAsia"/>
              <w:noProof/>
              <w:sz w:val="18"/>
              <w:szCs w:val="18"/>
              <w:lang w:val="uk-UA" w:eastAsia="uk-UA"/>
            </w:rPr>
          </w:pPr>
          <w:hyperlink w:anchor="_Toc189592579" w:history="1">
            <w:r w:rsidR="00CE742F" w:rsidRPr="00A024F3">
              <w:rPr>
                <w:rStyle w:val="a3"/>
                <w:b/>
                <w:noProof/>
                <w:sz w:val="18"/>
                <w:szCs w:val="18"/>
              </w:rPr>
              <w:t>РОЗДІЛ 14.</w:t>
            </w:r>
            <w:r w:rsidR="00945750" w:rsidRPr="00A024F3">
              <w:rPr>
                <w:rStyle w:val="a3"/>
                <w:noProof/>
                <w:sz w:val="18"/>
                <w:szCs w:val="18"/>
              </w:rPr>
              <w:t xml:space="preserve"> </w:t>
            </w:r>
            <w:r w:rsidR="00945750" w:rsidRPr="00A024F3">
              <w:rPr>
                <w:rStyle w:val="a3"/>
                <w:b/>
                <w:noProof/>
                <w:sz w:val="18"/>
                <w:szCs w:val="18"/>
              </w:rPr>
              <w:t>УМОВИ НАДАННЯ ПОСЛУГ У СИСТЕМ</w:t>
            </w:r>
            <w:r w:rsidR="0074579B">
              <w:rPr>
                <w:rStyle w:val="a3"/>
                <w:b/>
                <w:noProof/>
                <w:sz w:val="18"/>
                <w:szCs w:val="18"/>
                <w:lang w:val="uk-UA"/>
              </w:rPr>
              <w:t>АХ</w:t>
            </w:r>
            <w:r w:rsidR="00945750" w:rsidRPr="00A024F3">
              <w:rPr>
                <w:rStyle w:val="a3"/>
                <w:b/>
                <w:noProof/>
                <w:sz w:val="18"/>
                <w:szCs w:val="18"/>
              </w:rPr>
              <w:t xml:space="preserve"> </w:t>
            </w:r>
            <w:r w:rsidR="006C0DDB">
              <w:rPr>
                <w:rStyle w:val="a3"/>
                <w:b/>
                <w:noProof/>
                <w:sz w:val="18"/>
                <w:szCs w:val="18"/>
                <w:lang w:val="uk-UA"/>
              </w:rPr>
              <w:t>ДИСТАНЦІЙНОГО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_Toc189592579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52</w:t>
            </w:r>
            <w:r w:rsidR="00945750" w:rsidRPr="00A024F3">
              <w:rPr>
                <w:noProof/>
                <w:webHidden/>
                <w:sz w:val="18"/>
                <w:szCs w:val="18"/>
              </w:rPr>
              <w:fldChar w:fldCharType="end"/>
            </w:r>
          </w:hyperlink>
        </w:p>
        <w:p w14:paraId="22837292" w14:textId="3C264619" w:rsidR="00945750" w:rsidRPr="00A024F3" w:rsidRDefault="00D92410">
          <w:pPr>
            <w:pStyle w:val="11"/>
            <w:tabs>
              <w:tab w:val="right" w:leader="dot" w:pos="10143"/>
            </w:tabs>
            <w:rPr>
              <w:rFonts w:eastAsiaTheme="minorEastAsia"/>
              <w:noProof/>
              <w:sz w:val="18"/>
              <w:szCs w:val="18"/>
              <w:lang w:val="uk-UA" w:eastAsia="uk-UA"/>
            </w:rPr>
          </w:pPr>
          <w:hyperlink w:anchor="_Toc189592580" w:history="1">
            <w:r w:rsidR="00945750" w:rsidRPr="00A024F3">
              <w:rPr>
                <w:rStyle w:val="a3"/>
                <w:b/>
                <w:noProof/>
                <w:sz w:val="18"/>
                <w:szCs w:val="18"/>
              </w:rPr>
              <w:t>РОЗДІЛ 15. НАДАННЯ ІНФОРМАЦІЇ ЗА ДОПОМОГОЮ ПОСЛУГИ GSM-BANKING</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_Toc189592580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55</w:t>
            </w:r>
            <w:r w:rsidR="00945750" w:rsidRPr="00A024F3">
              <w:rPr>
                <w:noProof/>
                <w:webHidden/>
                <w:sz w:val="18"/>
                <w:szCs w:val="18"/>
              </w:rPr>
              <w:fldChar w:fldCharType="end"/>
            </w:r>
          </w:hyperlink>
        </w:p>
        <w:p w14:paraId="27CF0C3A" w14:textId="662AEDBA" w:rsidR="00945750" w:rsidRPr="00A024F3" w:rsidRDefault="00D92410">
          <w:pPr>
            <w:pStyle w:val="11"/>
            <w:tabs>
              <w:tab w:val="right" w:leader="dot" w:pos="10143"/>
            </w:tabs>
            <w:rPr>
              <w:rFonts w:eastAsiaTheme="minorEastAsia"/>
              <w:noProof/>
              <w:sz w:val="18"/>
              <w:szCs w:val="18"/>
              <w:lang w:val="uk-UA" w:eastAsia="uk-UA"/>
            </w:rPr>
          </w:pPr>
          <w:hyperlink w:anchor="_Toc189592581" w:history="1">
            <w:r w:rsidR="00945750" w:rsidRPr="00A024F3">
              <w:rPr>
                <w:rStyle w:val="a3"/>
                <w:b/>
                <w:noProof/>
                <w:sz w:val="18"/>
                <w:szCs w:val="18"/>
              </w:rPr>
              <w:t>РОЗДІЛ 16. УМОВИ ГАРАНТУВАННЯ ВКЛАДІВ ФОНДОМ ГАРАНТУВАННЯ ВКЛАДІВ</w:t>
            </w:r>
            <w:r w:rsidR="00B13240">
              <w:rPr>
                <w:rStyle w:val="a3"/>
                <w:b/>
                <w:noProof/>
                <w:sz w:val="18"/>
                <w:szCs w:val="18"/>
                <w:lang w:val="uk-UA"/>
              </w:rPr>
              <w:t xml:space="preserve"> ФІЗИЧНИХ ОСІБ</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_Toc189592581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56</w:t>
            </w:r>
            <w:r w:rsidR="00945750" w:rsidRPr="00A024F3">
              <w:rPr>
                <w:noProof/>
                <w:webHidden/>
                <w:sz w:val="18"/>
                <w:szCs w:val="18"/>
              </w:rPr>
              <w:fldChar w:fldCharType="end"/>
            </w:r>
          </w:hyperlink>
        </w:p>
        <w:p w14:paraId="4D14E7F5" w14:textId="3D834517" w:rsidR="00945750" w:rsidRPr="00A024F3" w:rsidRDefault="00D92410">
          <w:pPr>
            <w:pStyle w:val="11"/>
            <w:tabs>
              <w:tab w:val="right" w:leader="dot" w:pos="10143"/>
            </w:tabs>
            <w:rPr>
              <w:rFonts w:eastAsiaTheme="minorEastAsia"/>
              <w:noProof/>
              <w:sz w:val="18"/>
              <w:szCs w:val="18"/>
              <w:lang w:val="uk-UA" w:eastAsia="uk-UA"/>
            </w:rPr>
          </w:pPr>
          <w:hyperlink w:anchor="_Toc189592582" w:history="1">
            <w:r w:rsidR="00945750" w:rsidRPr="00A024F3">
              <w:rPr>
                <w:rStyle w:val="a3"/>
                <w:b/>
                <w:noProof/>
                <w:sz w:val="18"/>
                <w:szCs w:val="18"/>
              </w:rPr>
              <w:t>РОЗДІЛ 17. ДЕБЕТОВИЙ ПЕРЕКАЗ (</w:t>
            </w:r>
            <w:r w:rsidR="00945750" w:rsidRPr="00A024F3">
              <w:rPr>
                <w:rStyle w:val="a3"/>
                <w:b/>
                <w:caps/>
                <w:noProof/>
                <w:sz w:val="18"/>
                <w:szCs w:val="18"/>
              </w:rPr>
              <w:t>ДОГОВІРНЕ СПИСАННЯ</w:t>
            </w:r>
            <w:r w:rsidR="00945750" w:rsidRPr="00A024F3">
              <w:rPr>
                <w:rStyle w:val="a3"/>
                <w:b/>
                <w:noProof/>
                <w:sz w:val="18"/>
                <w:szCs w:val="18"/>
              </w:rPr>
              <w:t>)</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_Toc189592582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56</w:t>
            </w:r>
            <w:r w:rsidR="00945750" w:rsidRPr="00A024F3">
              <w:rPr>
                <w:noProof/>
                <w:webHidden/>
                <w:sz w:val="18"/>
                <w:szCs w:val="18"/>
              </w:rPr>
              <w:fldChar w:fldCharType="end"/>
            </w:r>
          </w:hyperlink>
        </w:p>
        <w:p w14:paraId="36138882" w14:textId="7FCEEFE9" w:rsidR="00945750" w:rsidRPr="00A024F3" w:rsidRDefault="00D92410">
          <w:pPr>
            <w:pStyle w:val="11"/>
            <w:tabs>
              <w:tab w:val="right" w:leader="dot" w:pos="10143"/>
            </w:tabs>
            <w:rPr>
              <w:rFonts w:eastAsiaTheme="minorEastAsia"/>
              <w:noProof/>
              <w:sz w:val="18"/>
              <w:szCs w:val="18"/>
              <w:lang w:val="uk-UA" w:eastAsia="uk-UA"/>
            </w:rPr>
          </w:pPr>
          <w:hyperlink w:anchor="_Toc189592583" w:history="1">
            <w:r w:rsidR="00945750" w:rsidRPr="00A024F3">
              <w:rPr>
                <w:rStyle w:val="a3"/>
                <w:b/>
                <w:noProof/>
                <w:sz w:val="18"/>
                <w:szCs w:val="18"/>
              </w:rPr>
              <w:t>РОЗДІЛ 18. ПЕРЕДАЧА ІНФОРМАЦІЇ</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_Toc189592583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58</w:t>
            </w:r>
            <w:r w:rsidR="00945750" w:rsidRPr="00A024F3">
              <w:rPr>
                <w:noProof/>
                <w:webHidden/>
                <w:sz w:val="18"/>
                <w:szCs w:val="18"/>
              </w:rPr>
              <w:fldChar w:fldCharType="end"/>
            </w:r>
          </w:hyperlink>
        </w:p>
        <w:p w14:paraId="2668A949" w14:textId="0CA7F3DD" w:rsidR="00945750" w:rsidRPr="00A024F3" w:rsidRDefault="00D92410">
          <w:pPr>
            <w:pStyle w:val="11"/>
            <w:tabs>
              <w:tab w:val="right" w:leader="dot" w:pos="10143"/>
            </w:tabs>
            <w:rPr>
              <w:rFonts w:eastAsiaTheme="minorEastAsia"/>
              <w:noProof/>
              <w:sz w:val="18"/>
              <w:szCs w:val="18"/>
              <w:lang w:val="uk-UA" w:eastAsia="uk-UA"/>
            </w:rPr>
          </w:pPr>
          <w:hyperlink w:anchor="_Toc189592584" w:history="1">
            <w:r w:rsidR="00945750" w:rsidRPr="00A024F3">
              <w:rPr>
                <w:rStyle w:val="a3"/>
                <w:b/>
                <w:noProof/>
                <w:sz w:val="18"/>
                <w:szCs w:val="18"/>
              </w:rPr>
              <w:t>РОЗДІЛ 19. ПЕРСОНАЛЬНІ ДАНІ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_Toc189592584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60</w:t>
            </w:r>
            <w:r w:rsidR="00945750" w:rsidRPr="00A024F3">
              <w:rPr>
                <w:noProof/>
                <w:webHidden/>
                <w:sz w:val="18"/>
                <w:szCs w:val="18"/>
              </w:rPr>
              <w:fldChar w:fldCharType="end"/>
            </w:r>
          </w:hyperlink>
        </w:p>
        <w:p w14:paraId="183328FE" w14:textId="453C7E44" w:rsidR="00945750" w:rsidRPr="00A024F3" w:rsidRDefault="00D92410">
          <w:pPr>
            <w:pStyle w:val="11"/>
            <w:tabs>
              <w:tab w:val="right" w:leader="dot" w:pos="10143"/>
            </w:tabs>
            <w:rPr>
              <w:rFonts w:eastAsiaTheme="minorEastAsia"/>
              <w:noProof/>
              <w:sz w:val="18"/>
              <w:szCs w:val="18"/>
              <w:lang w:val="uk-UA" w:eastAsia="uk-UA"/>
            </w:rPr>
          </w:pPr>
          <w:hyperlink w:anchor="_Toc189592585" w:history="1">
            <w:r w:rsidR="00945750" w:rsidRPr="00A024F3">
              <w:rPr>
                <w:rStyle w:val="a3"/>
                <w:b/>
                <w:noProof/>
                <w:sz w:val="18"/>
                <w:szCs w:val="18"/>
              </w:rPr>
              <w:t>РОЗДІЛ 20. ЗАСТЕРЕЖЕННЯ ПРО НЕДОБРОСОВІСНУ ДІЯЛЬНІСТЬ</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_Toc189592585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62</w:t>
            </w:r>
            <w:r w:rsidR="00945750" w:rsidRPr="00A024F3">
              <w:rPr>
                <w:noProof/>
                <w:webHidden/>
                <w:sz w:val="18"/>
                <w:szCs w:val="18"/>
              </w:rPr>
              <w:fldChar w:fldCharType="end"/>
            </w:r>
          </w:hyperlink>
        </w:p>
        <w:p w14:paraId="7DB85915" w14:textId="6A58B25C" w:rsidR="00945750" w:rsidRPr="00A024F3" w:rsidRDefault="00D92410">
          <w:pPr>
            <w:pStyle w:val="11"/>
            <w:tabs>
              <w:tab w:val="right" w:leader="dot" w:pos="10143"/>
            </w:tabs>
            <w:rPr>
              <w:rFonts w:eastAsiaTheme="minorEastAsia"/>
              <w:noProof/>
              <w:sz w:val="18"/>
              <w:szCs w:val="18"/>
              <w:lang w:val="uk-UA" w:eastAsia="uk-UA"/>
            </w:rPr>
          </w:pPr>
          <w:hyperlink w:anchor="_Toc189592586" w:history="1">
            <w:r w:rsidR="00945750" w:rsidRPr="00A024F3">
              <w:rPr>
                <w:rStyle w:val="a3"/>
                <w:b/>
                <w:noProof/>
                <w:sz w:val="18"/>
                <w:szCs w:val="18"/>
              </w:rPr>
              <w:t>РОЗДІЛ 21. ПРАВА ТА ОБОВ’ЯЗКИ СТОРІН</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_Toc189592586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62</w:t>
            </w:r>
            <w:r w:rsidR="00945750" w:rsidRPr="00A024F3">
              <w:rPr>
                <w:noProof/>
                <w:webHidden/>
                <w:sz w:val="18"/>
                <w:szCs w:val="18"/>
              </w:rPr>
              <w:fldChar w:fldCharType="end"/>
            </w:r>
          </w:hyperlink>
        </w:p>
        <w:p w14:paraId="243E7F67" w14:textId="237CD740" w:rsidR="00945750" w:rsidRPr="00A024F3" w:rsidRDefault="00D92410">
          <w:pPr>
            <w:pStyle w:val="11"/>
            <w:tabs>
              <w:tab w:val="right" w:leader="dot" w:pos="10143"/>
            </w:tabs>
            <w:rPr>
              <w:rFonts w:eastAsiaTheme="minorEastAsia"/>
              <w:noProof/>
              <w:sz w:val="18"/>
              <w:szCs w:val="18"/>
              <w:lang w:val="uk-UA" w:eastAsia="uk-UA"/>
            </w:rPr>
          </w:pPr>
          <w:hyperlink w:anchor="_Toc189592587" w:history="1">
            <w:r w:rsidR="00945750" w:rsidRPr="00A024F3">
              <w:rPr>
                <w:rStyle w:val="a3"/>
                <w:b/>
                <w:noProof/>
                <w:sz w:val="18"/>
                <w:szCs w:val="18"/>
              </w:rPr>
              <w:t>РОЗДІЛ 22. ПІДТВЕРДЖЕННЯ КЛІЄНТА</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_Toc189592587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70</w:t>
            </w:r>
            <w:r w:rsidR="00945750" w:rsidRPr="00A024F3">
              <w:rPr>
                <w:noProof/>
                <w:webHidden/>
                <w:sz w:val="18"/>
                <w:szCs w:val="18"/>
              </w:rPr>
              <w:fldChar w:fldCharType="end"/>
            </w:r>
          </w:hyperlink>
        </w:p>
        <w:p w14:paraId="0CAA672A" w14:textId="32DF51A1" w:rsidR="00945750" w:rsidRPr="00A024F3" w:rsidRDefault="00D92410">
          <w:pPr>
            <w:pStyle w:val="11"/>
            <w:tabs>
              <w:tab w:val="right" w:leader="dot" w:pos="10143"/>
            </w:tabs>
            <w:rPr>
              <w:rFonts w:eastAsiaTheme="minorEastAsia"/>
              <w:noProof/>
              <w:sz w:val="18"/>
              <w:szCs w:val="18"/>
              <w:lang w:val="uk-UA" w:eastAsia="uk-UA"/>
            </w:rPr>
          </w:pPr>
          <w:hyperlink w:anchor="_Toc189592588" w:history="1">
            <w:r w:rsidR="00945750" w:rsidRPr="00A024F3">
              <w:rPr>
                <w:rStyle w:val="a3"/>
                <w:b/>
                <w:noProof/>
                <w:sz w:val="18"/>
                <w:szCs w:val="18"/>
              </w:rPr>
              <w:t>РОЗДІЛ 23. ВІДПОВІДАЛЬНІСТЬ СТОРІН ТА УМОВИ ЗВІЛЬНЕННЯ ВІД ВІДПОВІДАЛЬНОСТІ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_Toc189592588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71</w:t>
            </w:r>
            <w:r w:rsidR="00945750" w:rsidRPr="00A024F3">
              <w:rPr>
                <w:noProof/>
                <w:webHidden/>
                <w:sz w:val="18"/>
                <w:szCs w:val="18"/>
              </w:rPr>
              <w:fldChar w:fldCharType="end"/>
            </w:r>
          </w:hyperlink>
        </w:p>
        <w:p w14:paraId="00447A72" w14:textId="43D31F49" w:rsidR="00945750" w:rsidRPr="00A024F3" w:rsidRDefault="00D92410">
          <w:pPr>
            <w:pStyle w:val="11"/>
            <w:tabs>
              <w:tab w:val="right" w:leader="dot" w:pos="10143"/>
            </w:tabs>
            <w:rPr>
              <w:rFonts w:eastAsiaTheme="minorEastAsia"/>
              <w:noProof/>
              <w:sz w:val="18"/>
              <w:szCs w:val="18"/>
              <w:lang w:val="uk-UA" w:eastAsia="uk-UA"/>
            </w:rPr>
          </w:pPr>
          <w:hyperlink w:anchor="_Toc189592589" w:history="1">
            <w:r w:rsidR="00945750" w:rsidRPr="00A024F3">
              <w:rPr>
                <w:rStyle w:val="a3"/>
                <w:b/>
                <w:noProof/>
                <w:sz w:val="18"/>
                <w:szCs w:val="18"/>
              </w:rPr>
              <w:t>РОЗДІЛ 24. СТРОК ДІЇ УДБО, ПОРЯДОК РОЗІРВАННЯ УДБО</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_Toc189592589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72</w:t>
            </w:r>
            <w:r w:rsidR="00945750" w:rsidRPr="00A024F3">
              <w:rPr>
                <w:noProof/>
                <w:webHidden/>
                <w:sz w:val="18"/>
                <w:szCs w:val="18"/>
              </w:rPr>
              <w:fldChar w:fldCharType="end"/>
            </w:r>
          </w:hyperlink>
        </w:p>
        <w:p w14:paraId="5E1A2621" w14:textId="13E85467" w:rsidR="00945750" w:rsidRPr="00A024F3" w:rsidRDefault="00D92410">
          <w:pPr>
            <w:pStyle w:val="11"/>
            <w:tabs>
              <w:tab w:val="right" w:leader="dot" w:pos="10143"/>
            </w:tabs>
            <w:rPr>
              <w:rFonts w:eastAsiaTheme="minorEastAsia"/>
              <w:noProof/>
              <w:sz w:val="18"/>
              <w:szCs w:val="18"/>
              <w:lang w:val="uk-UA" w:eastAsia="uk-UA"/>
            </w:rPr>
          </w:pPr>
          <w:hyperlink w:anchor="_Toc189592590" w:history="1">
            <w:r w:rsidR="00945750" w:rsidRPr="00A024F3">
              <w:rPr>
                <w:rStyle w:val="a3"/>
                <w:b/>
                <w:noProof/>
                <w:sz w:val="18"/>
                <w:szCs w:val="18"/>
              </w:rPr>
              <w:t>РОЗДІЛ 25. ПРИКІНЦЕВІ ПОЛОЖЕННЯ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_Toc189592590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72</w:t>
            </w:r>
            <w:r w:rsidR="00945750" w:rsidRPr="00A024F3">
              <w:rPr>
                <w:noProof/>
                <w:webHidden/>
                <w:sz w:val="18"/>
                <w:szCs w:val="18"/>
              </w:rPr>
              <w:fldChar w:fldCharType="end"/>
            </w:r>
          </w:hyperlink>
        </w:p>
        <w:p w14:paraId="69A4D929" w14:textId="24AC9E66" w:rsidR="00945750" w:rsidRDefault="00945750">
          <w:r>
            <w:rPr>
              <w:b/>
              <w:bCs/>
            </w:rPr>
            <w:fldChar w:fldCharType="end"/>
          </w:r>
        </w:p>
      </w:sdtContent>
    </w:sdt>
    <w:p w14:paraId="4BE85388" w14:textId="77777777" w:rsidR="00945750" w:rsidRDefault="00945750" w:rsidP="00E622D2">
      <w:pPr>
        <w:ind w:firstLine="567"/>
        <w:rPr>
          <w:sz w:val="18"/>
          <w:szCs w:val="18"/>
          <w:lang w:val="uk-UA"/>
        </w:rPr>
      </w:pPr>
    </w:p>
    <w:p w14:paraId="59BFC6CB" w14:textId="3EDDB88C" w:rsidR="00F16B1F" w:rsidRDefault="005410DA" w:rsidP="00945750">
      <w:pPr>
        <w:pStyle w:val="24"/>
        <w:spacing w:line="259" w:lineRule="auto"/>
        <w:contextualSpacing w:val="0"/>
        <w:jc w:val="center"/>
        <w:outlineLvl w:val="0"/>
        <w:rPr>
          <w:b/>
        </w:rPr>
      </w:pPr>
      <w:bookmarkStart w:id="0" w:name="_Toc189592550"/>
      <w:r w:rsidRPr="008E652A">
        <w:rPr>
          <w:b/>
        </w:rPr>
        <w:lastRenderedPageBreak/>
        <w:t xml:space="preserve">РОЗДІЛ </w:t>
      </w:r>
      <w:r w:rsidR="004A52F2" w:rsidRPr="008E652A">
        <w:rPr>
          <w:b/>
        </w:rPr>
        <w:t>1</w:t>
      </w:r>
      <w:r w:rsidRPr="008E652A">
        <w:rPr>
          <w:b/>
        </w:rPr>
        <w:t>. ВИЗНАЧЕННЯ ТЕРМІНІВ</w:t>
      </w:r>
      <w:bookmarkEnd w:id="0"/>
    </w:p>
    <w:p w14:paraId="7AA600DA" w14:textId="77777777" w:rsidR="005148EE" w:rsidRPr="005148EE" w:rsidRDefault="005148EE" w:rsidP="005148EE">
      <w:pPr>
        <w:rPr>
          <w:lang w:val="uk-UA" w:eastAsia="en-US"/>
        </w:rPr>
      </w:pPr>
    </w:p>
    <w:p w14:paraId="3A6F5D54" w14:textId="21EF9B3D" w:rsidR="009E38D8" w:rsidRPr="008E652A" w:rsidRDefault="009E38D8" w:rsidP="00976A4B">
      <w:pPr>
        <w:ind w:firstLine="567"/>
        <w:jc w:val="both"/>
        <w:rPr>
          <w:sz w:val="18"/>
          <w:szCs w:val="18"/>
          <w:lang w:val="uk-UA"/>
        </w:rPr>
      </w:pPr>
      <w:r w:rsidRPr="008E652A">
        <w:rPr>
          <w:sz w:val="18"/>
          <w:szCs w:val="18"/>
          <w:lang w:val="uk-UA"/>
        </w:rPr>
        <w:t>Терміни, що вживаються в УДБО з великої літери, мають наступні значення:</w:t>
      </w:r>
    </w:p>
    <w:p w14:paraId="59562712" w14:textId="0298EA8A" w:rsidR="00E04218" w:rsidRPr="008E652A" w:rsidRDefault="00E04218" w:rsidP="00976A4B">
      <w:pPr>
        <w:tabs>
          <w:tab w:val="num" w:pos="0"/>
        </w:tabs>
        <w:ind w:firstLine="567"/>
        <w:jc w:val="both"/>
        <w:rPr>
          <w:b/>
          <w:sz w:val="18"/>
          <w:szCs w:val="18"/>
          <w:lang w:val="uk-UA"/>
        </w:rPr>
      </w:pPr>
      <w:r w:rsidRPr="008E652A">
        <w:rPr>
          <w:b/>
          <w:sz w:val="18"/>
          <w:szCs w:val="18"/>
          <w:lang w:val="uk-UA"/>
        </w:rPr>
        <w:t xml:space="preserve">Аварійне відкриття </w:t>
      </w:r>
      <w:r w:rsidR="00DD7CE2" w:rsidRPr="008E652A">
        <w:rPr>
          <w:b/>
          <w:sz w:val="18"/>
          <w:szCs w:val="18"/>
          <w:lang w:val="uk-UA"/>
        </w:rPr>
        <w:t>С</w:t>
      </w:r>
      <w:r w:rsidR="00EC648C" w:rsidRPr="008E652A">
        <w:rPr>
          <w:b/>
          <w:sz w:val="18"/>
          <w:szCs w:val="18"/>
          <w:lang w:val="uk-UA"/>
        </w:rPr>
        <w:t>ейф</w:t>
      </w:r>
      <w:r w:rsidR="00B22C9C" w:rsidRPr="008E652A">
        <w:rPr>
          <w:b/>
          <w:sz w:val="18"/>
          <w:szCs w:val="18"/>
          <w:lang w:val="uk-UA"/>
        </w:rPr>
        <w:t>а</w:t>
      </w:r>
      <w:r w:rsidRPr="008E652A">
        <w:rPr>
          <w:b/>
          <w:sz w:val="18"/>
          <w:szCs w:val="18"/>
          <w:lang w:val="uk-UA"/>
        </w:rPr>
        <w:t xml:space="preserve"> – </w:t>
      </w:r>
      <w:r w:rsidRPr="008E652A">
        <w:rPr>
          <w:sz w:val="18"/>
          <w:szCs w:val="18"/>
          <w:lang w:val="uk-UA"/>
        </w:rPr>
        <w:t xml:space="preserve">відкриття Банком </w:t>
      </w:r>
      <w:r w:rsidR="00DD7CE2" w:rsidRPr="008E652A">
        <w:rPr>
          <w:sz w:val="18"/>
          <w:szCs w:val="18"/>
          <w:lang w:val="uk-UA"/>
        </w:rPr>
        <w:t>С</w:t>
      </w:r>
      <w:r w:rsidR="00EC648C" w:rsidRPr="008E652A">
        <w:rPr>
          <w:sz w:val="18"/>
          <w:szCs w:val="18"/>
          <w:lang w:val="uk-UA"/>
        </w:rPr>
        <w:t>ейф</w:t>
      </w:r>
      <w:r w:rsidR="00B22C9C" w:rsidRPr="008E652A">
        <w:rPr>
          <w:sz w:val="18"/>
          <w:szCs w:val="18"/>
          <w:lang w:val="uk-UA"/>
        </w:rPr>
        <w:t>а</w:t>
      </w:r>
      <w:r w:rsidRPr="008E652A">
        <w:rPr>
          <w:sz w:val="18"/>
          <w:szCs w:val="18"/>
          <w:lang w:val="uk-UA"/>
        </w:rPr>
        <w:t>, орендованого Клієнтом на підставі Договору оренди</w:t>
      </w:r>
      <w:r w:rsidR="00EC648C" w:rsidRPr="008E652A">
        <w:rPr>
          <w:sz w:val="18"/>
          <w:szCs w:val="18"/>
          <w:lang w:val="uk-UA"/>
        </w:rPr>
        <w:t xml:space="preserve"> сейф</w:t>
      </w:r>
      <w:r w:rsidR="00B22C9C" w:rsidRPr="008E652A">
        <w:rPr>
          <w:sz w:val="18"/>
          <w:szCs w:val="18"/>
          <w:lang w:val="uk-UA"/>
        </w:rPr>
        <w:t>а</w:t>
      </w:r>
      <w:r w:rsidRPr="008E652A">
        <w:rPr>
          <w:sz w:val="18"/>
          <w:szCs w:val="18"/>
          <w:lang w:val="uk-UA"/>
        </w:rPr>
        <w:t xml:space="preserve">, у випадках втрати/пошкодження Клієнтом ключів від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Pr="008E652A">
        <w:rPr>
          <w:sz w:val="18"/>
          <w:szCs w:val="18"/>
          <w:lang w:val="uk-UA"/>
        </w:rPr>
        <w:t xml:space="preserve"> або пошкодження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00CF5E9D" w:rsidRPr="008E652A">
        <w:rPr>
          <w:sz w:val="18"/>
          <w:szCs w:val="18"/>
          <w:lang w:val="uk-UA"/>
        </w:rPr>
        <w:t xml:space="preserve"> з вини Клієнта</w:t>
      </w:r>
      <w:r w:rsidRPr="008E652A">
        <w:rPr>
          <w:sz w:val="18"/>
          <w:szCs w:val="18"/>
          <w:lang w:val="uk-UA"/>
        </w:rPr>
        <w:t>, а також відкриття С</w:t>
      </w:r>
      <w:r w:rsidR="00A87229" w:rsidRPr="008E652A">
        <w:rPr>
          <w:sz w:val="18"/>
          <w:szCs w:val="18"/>
          <w:lang w:val="uk-UA"/>
        </w:rPr>
        <w:t>ейф</w:t>
      </w:r>
      <w:r w:rsidR="00B22C9C" w:rsidRPr="008E652A">
        <w:rPr>
          <w:sz w:val="18"/>
          <w:szCs w:val="18"/>
          <w:lang w:val="uk-UA"/>
        </w:rPr>
        <w:t>а</w:t>
      </w:r>
      <w:r w:rsidRPr="008E652A">
        <w:rPr>
          <w:sz w:val="18"/>
          <w:szCs w:val="18"/>
          <w:lang w:val="uk-UA"/>
        </w:rPr>
        <w:t xml:space="preserve"> Банком без присутності Клієнта у випадках, передбачених УДБО.</w:t>
      </w:r>
    </w:p>
    <w:p w14:paraId="2196DB39" w14:textId="6176AB9F" w:rsidR="00860F99" w:rsidRPr="008E652A" w:rsidRDefault="00860F99" w:rsidP="00E622D2">
      <w:pPr>
        <w:tabs>
          <w:tab w:val="num" w:pos="0"/>
        </w:tabs>
        <w:ind w:firstLine="567"/>
        <w:jc w:val="both"/>
        <w:rPr>
          <w:bCs/>
          <w:iCs/>
          <w:sz w:val="18"/>
          <w:szCs w:val="18"/>
          <w:lang w:val="uk-UA"/>
        </w:rPr>
      </w:pPr>
      <w:r w:rsidRPr="008E652A">
        <w:rPr>
          <w:b/>
          <w:sz w:val="18"/>
          <w:szCs w:val="18"/>
          <w:lang w:val="uk-UA"/>
        </w:rPr>
        <w:t>Автентифікація</w:t>
      </w:r>
      <w:r w:rsidRPr="008E652A">
        <w:rPr>
          <w:bCs/>
          <w:iCs/>
          <w:sz w:val="18"/>
          <w:szCs w:val="18"/>
          <w:lang w:val="uk-UA"/>
        </w:rPr>
        <w:t xml:space="preserve"> – </w:t>
      </w:r>
      <w:r w:rsidR="008961D0" w:rsidRPr="008E652A">
        <w:rPr>
          <w:color w:val="333333"/>
          <w:sz w:val="18"/>
          <w:szCs w:val="18"/>
          <w:lang w:val="uk-UA" w:eastAsia="uk-UA"/>
        </w:rPr>
        <w:t>процедура, що дає змогу Банку установити та підтвердити особу Клієнта/Держателя та/або належність Клієнту/Держателю Картки, наявність у нього підстав для її використання, у тому числі шляхом перевірки індивідуальної облікової інформації Клієнта/Держателя</w:t>
      </w:r>
      <w:r w:rsidRPr="008E652A">
        <w:rPr>
          <w:bCs/>
          <w:iCs/>
          <w:sz w:val="18"/>
          <w:szCs w:val="18"/>
          <w:lang w:val="uk-UA"/>
        </w:rPr>
        <w:t>.</w:t>
      </w:r>
    </w:p>
    <w:p w14:paraId="3364EF93" w14:textId="01534F1A" w:rsidR="00860F99" w:rsidRPr="008E652A" w:rsidRDefault="00860F99" w:rsidP="00E622D2">
      <w:pPr>
        <w:ind w:firstLine="567"/>
        <w:jc w:val="both"/>
        <w:rPr>
          <w:sz w:val="18"/>
          <w:szCs w:val="18"/>
          <w:lang w:val="uk-UA"/>
        </w:rPr>
      </w:pPr>
      <w:r w:rsidRPr="008E652A">
        <w:rPr>
          <w:b/>
          <w:sz w:val="18"/>
          <w:szCs w:val="18"/>
          <w:lang w:val="uk-UA"/>
        </w:rPr>
        <w:t xml:space="preserve">Авторизація – </w:t>
      </w:r>
      <w:r w:rsidRPr="008E652A">
        <w:rPr>
          <w:sz w:val="18"/>
          <w:szCs w:val="18"/>
          <w:lang w:val="uk-UA"/>
        </w:rPr>
        <w:t xml:space="preserve">процедура отримання дозволу </w:t>
      </w:r>
      <w:r w:rsidR="00E67A93" w:rsidRPr="008E652A">
        <w:rPr>
          <w:sz w:val="18"/>
          <w:szCs w:val="18"/>
          <w:lang w:val="uk-UA"/>
        </w:rPr>
        <w:t xml:space="preserve">на використання Системи </w:t>
      </w:r>
      <w:r w:rsidR="006C0DDB">
        <w:rPr>
          <w:sz w:val="18"/>
          <w:szCs w:val="18"/>
          <w:lang w:val="uk-UA"/>
        </w:rPr>
        <w:t>дистанційного обслуговування</w:t>
      </w:r>
      <w:r w:rsidR="006C0DDB" w:rsidRPr="008E652A">
        <w:rPr>
          <w:sz w:val="18"/>
          <w:szCs w:val="18"/>
          <w:lang w:val="uk-UA"/>
        </w:rPr>
        <w:t xml:space="preserve"> </w:t>
      </w:r>
      <w:r w:rsidR="00170574" w:rsidRPr="008E652A">
        <w:rPr>
          <w:sz w:val="18"/>
          <w:szCs w:val="18"/>
          <w:lang w:val="uk-UA"/>
        </w:rPr>
        <w:t xml:space="preserve">та/або </w:t>
      </w:r>
      <w:r w:rsidR="00F31822" w:rsidRPr="008E652A">
        <w:rPr>
          <w:sz w:val="18"/>
          <w:szCs w:val="18"/>
          <w:lang w:val="uk-UA"/>
        </w:rPr>
        <w:t>надання</w:t>
      </w:r>
      <w:r w:rsidR="00170574" w:rsidRPr="008E652A">
        <w:rPr>
          <w:sz w:val="18"/>
          <w:szCs w:val="18"/>
          <w:lang w:val="uk-UA"/>
        </w:rPr>
        <w:t xml:space="preserve"> дозволу </w:t>
      </w:r>
      <w:r w:rsidR="00F31822" w:rsidRPr="008E652A">
        <w:rPr>
          <w:sz w:val="18"/>
          <w:szCs w:val="18"/>
          <w:lang w:val="uk-UA"/>
        </w:rPr>
        <w:t xml:space="preserve">на </w:t>
      </w:r>
      <w:r w:rsidR="00170574" w:rsidRPr="008E652A">
        <w:rPr>
          <w:sz w:val="18"/>
          <w:szCs w:val="18"/>
          <w:lang w:val="uk-UA"/>
        </w:rPr>
        <w:t>проведення</w:t>
      </w:r>
      <w:r w:rsidR="00E67A93" w:rsidRPr="008E652A">
        <w:rPr>
          <w:sz w:val="18"/>
          <w:szCs w:val="18"/>
          <w:lang w:val="uk-UA"/>
        </w:rPr>
        <w:t xml:space="preserve"> </w:t>
      </w:r>
      <w:r w:rsidR="00B52912">
        <w:rPr>
          <w:sz w:val="18"/>
          <w:szCs w:val="18"/>
          <w:lang w:val="uk-UA"/>
        </w:rPr>
        <w:t xml:space="preserve">Платіжних </w:t>
      </w:r>
      <w:r w:rsidR="00E67A93" w:rsidRPr="008E652A">
        <w:rPr>
          <w:sz w:val="18"/>
          <w:szCs w:val="18"/>
          <w:lang w:val="uk-UA"/>
        </w:rPr>
        <w:t xml:space="preserve">операцій </w:t>
      </w:r>
      <w:r w:rsidR="00E7521B" w:rsidRPr="008E652A">
        <w:rPr>
          <w:sz w:val="18"/>
          <w:szCs w:val="18"/>
          <w:lang w:val="uk-UA"/>
        </w:rPr>
        <w:t>і</w:t>
      </w:r>
      <w:r w:rsidR="00E67A93" w:rsidRPr="008E652A">
        <w:rPr>
          <w:sz w:val="18"/>
          <w:szCs w:val="18"/>
          <w:lang w:val="uk-UA"/>
        </w:rPr>
        <w:t>з застосуванням Платіжних карток.</w:t>
      </w:r>
    </w:p>
    <w:p w14:paraId="54C63597" w14:textId="39C3C4E4" w:rsidR="00860F99" w:rsidRPr="008E652A" w:rsidRDefault="00860F99" w:rsidP="00E622D2">
      <w:pPr>
        <w:tabs>
          <w:tab w:val="num" w:pos="0"/>
        </w:tabs>
        <w:ind w:firstLine="567"/>
        <w:jc w:val="both"/>
        <w:rPr>
          <w:sz w:val="18"/>
          <w:szCs w:val="18"/>
          <w:lang w:val="uk-UA"/>
        </w:rPr>
      </w:pPr>
      <w:r w:rsidRPr="008E652A">
        <w:rPr>
          <w:b/>
          <w:sz w:val="18"/>
          <w:szCs w:val="18"/>
          <w:lang w:val="uk-UA"/>
        </w:rPr>
        <w:t>Активне посилання</w:t>
      </w:r>
      <w:r w:rsidRPr="008E652A">
        <w:rPr>
          <w:sz w:val="18"/>
          <w:szCs w:val="18"/>
          <w:lang w:val="uk-UA"/>
        </w:rPr>
        <w:t>– посилання на адресу Інтернет-сторінки Офіційного сайту Банку, при натисканні на яке відбувається перехід на Офіційний сайт Банку</w:t>
      </w:r>
      <w:r w:rsidR="00C3226A" w:rsidRPr="008E652A">
        <w:rPr>
          <w:sz w:val="18"/>
          <w:szCs w:val="18"/>
          <w:lang w:val="uk-UA"/>
        </w:rPr>
        <w:t xml:space="preserve"> або на відповідну сторінку</w:t>
      </w:r>
      <w:r w:rsidR="00E00DB4" w:rsidRPr="008E652A">
        <w:rPr>
          <w:sz w:val="18"/>
          <w:szCs w:val="18"/>
          <w:lang w:val="uk-UA"/>
        </w:rPr>
        <w:t xml:space="preserve"> (субсторінку)</w:t>
      </w:r>
      <w:r w:rsidR="00C3226A" w:rsidRPr="008E652A">
        <w:rPr>
          <w:sz w:val="18"/>
          <w:szCs w:val="18"/>
          <w:lang w:val="uk-UA"/>
        </w:rPr>
        <w:t xml:space="preserve"> на Офіційному сайті Банку</w:t>
      </w:r>
      <w:r w:rsidRPr="008E652A">
        <w:rPr>
          <w:sz w:val="18"/>
          <w:szCs w:val="18"/>
          <w:lang w:val="uk-UA"/>
        </w:rPr>
        <w:t xml:space="preserve">.  </w:t>
      </w:r>
    </w:p>
    <w:p w14:paraId="5302C296" w14:textId="727891D2" w:rsidR="00860F99" w:rsidRPr="008E652A" w:rsidRDefault="00860F99" w:rsidP="00E622D2">
      <w:pPr>
        <w:tabs>
          <w:tab w:val="num" w:pos="0"/>
        </w:tabs>
        <w:ind w:firstLine="567"/>
        <w:jc w:val="both"/>
        <w:rPr>
          <w:bCs/>
          <w:iCs/>
          <w:sz w:val="18"/>
          <w:szCs w:val="18"/>
          <w:lang w:val="uk-UA"/>
        </w:rPr>
      </w:pPr>
      <w:r w:rsidRPr="008E652A">
        <w:rPr>
          <w:b/>
          <w:bCs/>
          <w:iCs/>
          <w:sz w:val="18"/>
          <w:szCs w:val="18"/>
          <w:lang w:val="uk-UA"/>
        </w:rPr>
        <w:t>Банк</w:t>
      </w:r>
      <w:r w:rsidRPr="008E652A">
        <w:rPr>
          <w:bCs/>
          <w:iCs/>
          <w:sz w:val="18"/>
          <w:szCs w:val="18"/>
          <w:lang w:val="uk-UA"/>
        </w:rPr>
        <w:t xml:space="preserve"> – </w:t>
      </w:r>
      <w:r w:rsidRPr="008E652A">
        <w:rPr>
          <w:bCs/>
          <w:iCs/>
          <w:color w:val="000000"/>
          <w:sz w:val="18"/>
          <w:szCs w:val="18"/>
          <w:lang w:val="uk-UA"/>
        </w:rPr>
        <w:t>А</w:t>
      </w:r>
      <w:r w:rsidRPr="008E652A">
        <w:rPr>
          <w:color w:val="000000"/>
          <w:sz w:val="18"/>
          <w:szCs w:val="18"/>
          <w:lang w:val="uk-UA"/>
        </w:rPr>
        <w:t>КЦІОНЕРНЕ ТОВАРИСТВО</w:t>
      </w:r>
      <w:r w:rsidRPr="008E652A">
        <w:rPr>
          <w:sz w:val="18"/>
          <w:lang w:val="uk-UA"/>
        </w:rPr>
        <w:t xml:space="preserve"> </w:t>
      </w:r>
      <w:r w:rsidRPr="008E652A">
        <w:rPr>
          <w:sz w:val="18"/>
          <w:szCs w:val="18"/>
          <w:lang w:val="uk-UA"/>
        </w:rPr>
        <w:t xml:space="preserve">«БАНК КРЕДИТ ДНІПРО» (скорочене найменування АТ «БАНК КРЕДИТ ДНІПРО»), </w:t>
      </w:r>
      <w:r w:rsidRPr="008E652A">
        <w:rPr>
          <w:bCs/>
          <w:iCs/>
          <w:sz w:val="18"/>
          <w:szCs w:val="18"/>
          <w:lang w:val="uk-UA"/>
        </w:rPr>
        <w:t>реквізити якого зазначені в розділі «РЕКВІЗИТИ БАНКУ ТА КОРИСНІ ПОСИЛАННЯ».</w:t>
      </w:r>
    </w:p>
    <w:p w14:paraId="2BEFE171" w14:textId="27DE9389" w:rsidR="00860F99" w:rsidRPr="008E652A" w:rsidRDefault="00860F99" w:rsidP="00E622D2">
      <w:pPr>
        <w:tabs>
          <w:tab w:val="left" w:pos="567"/>
        </w:tabs>
        <w:ind w:firstLine="567"/>
        <w:jc w:val="both"/>
        <w:rPr>
          <w:sz w:val="18"/>
          <w:szCs w:val="18"/>
          <w:lang w:val="uk-UA"/>
        </w:rPr>
      </w:pPr>
      <w:r w:rsidRPr="008E652A">
        <w:rPr>
          <w:b/>
          <w:sz w:val="18"/>
          <w:szCs w:val="18"/>
          <w:lang w:val="uk-UA"/>
        </w:rPr>
        <w:t>Банківська послуга</w:t>
      </w:r>
      <w:r w:rsidRPr="008E652A">
        <w:rPr>
          <w:sz w:val="18"/>
          <w:szCs w:val="18"/>
          <w:lang w:val="uk-UA"/>
        </w:rPr>
        <w:t xml:space="preserve"> – будь-яка послуга, зазначена в </w:t>
      </w:r>
      <w:r w:rsidR="002E3775" w:rsidRPr="008E652A">
        <w:rPr>
          <w:sz w:val="18"/>
          <w:szCs w:val="18"/>
          <w:lang w:val="uk-UA"/>
        </w:rPr>
        <w:t>п.2.1</w:t>
      </w:r>
      <w:r w:rsidRPr="008E652A">
        <w:rPr>
          <w:sz w:val="18"/>
          <w:szCs w:val="18"/>
          <w:lang w:val="uk-UA"/>
        </w:rPr>
        <w:t xml:space="preserve"> УДБО, яку Банк надає Клієнту на підставі УДБО та укладеного Договору</w:t>
      </w:r>
      <w:r w:rsidR="004C6420" w:rsidRPr="008E652A">
        <w:rPr>
          <w:sz w:val="18"/>
          <w:szCs w:val="18"/>
          <w:lang w:val="uk-UA"/>
        </w:rPr>
        <w:t xml:space="preserve"> про надання Банківської послуги</w:t>
      </w:r>
      <w:r w:rsidRPr="008E652A">
        <w:rPr>
          <w:sz w:val="18"/>
          <w:szCs w:val="18"/>
          <w:lang w:val="uk-UA"/>
        </w:rPr>
        <w:t>.</w:t>
      </w:r>
    </w:p>
    <w:p w14:paraId="0F18C430" w14:textId="443BEC7E" w:rsidR="00E962A5" w:rsidRPr="008E652A" w:rsidRDefault="00E962A5" w:rsidP="00E622D2">
      <w:pPr>
        <w:tabs>
          <w:tab w:val="left" w:pos="567"/>
        </w:tabs>
        <w:ind w:firstLine="567"/>
        <w:jc w:val="both"/>
        <w:rPr>
          <w:sz w:val="18"/>
          <w:szCs w:val="18"/>
          <w:lang w:val="uk-UA"/>
        </w:rPr>
      </w:pPr>
      <w:r w:rsidRPr="008E652A">
        <w:rPr>
          <w:b/>
          <w:sz w:val="18"/>
          <w:szCs w:val="18"/>
          <w:lang w:val="uk-UA"/>
        </w:rPr>
        <w:t>Бокс</w:t>
      </w:r>
      <w:r w:rsidRPr="008E652A">
        <w:rPr>
          <w:sz w:val="18"/>
          <w:szCs w:val="18"/>
          <w:lang w:val="uk-UA"/>
        </w:rPr>
        <w:t xml:space="preserve"> </w:t>
      </w:r>
      <w:r w:rsidR="00AD15F4" w:rsidRPr="008E652A">
        <w:rPr>
          <w:sz w:val="18"/>
          <w:szCs w:val="18"/>
          <w:lang w:val="uk-UA"/>
        </w:rPr>
        <w:t>–</w:t>
      </w:r>
      <w:r w:rsidRPr="008E652A">
        <w:rPr>
          <w:sz w:val="18"/>
          <w:szCs w:val="18"/>
          <w:lang w:val="uk-UA"/>
        </w:rPr>
        <w:t xml:space="preserve"> спеціальний пенал (бокс) для розміщення цінностей і документів (майна) Клієнта, який може мати різні габаритні розміри і знаходиться всередині С</w:t>
      </w:r>
      <w:r w:rsidR="0088052A" w:rsidRPr="008E652A">
        <w:rPr>
          <w:sz w:val="18"/>
          <w:szCs w:val="18"/>
          <w:lang w:val="uk-UA"/>
        </w:rPr>
        <w:t>ейф</w:t>
      </w:r>
      <w:r w:rsidR="00B22C9C" w:rsidRPr="008E652A">
        <w:rPr>
          <w:sz w:val="18"/>
          <w:szCs w:val="18"/>
          <w:lang w:val="uk-UA"/>
        </w:rPr>
        <w:t>а</w:t>
      </w:r>
      <w:r w:rsidRPr="008E652A">
        <w:rPr>
          <w:sz w:val="18"/>
          <w:szCs w:val="18"/>
          <w:lang w:val="uk-UA"/>
        </w:rPr>
        <w:t>.</w:t>
      </w:r>
    </w:p>
    <w:p w14:paraId="00F523B2" w14:textId="3623AF45" w:rsidR="00AD15F4" w:rsidRPr="008E652A" w:rsidRDefault="00AD15F4" w:rsidP="00E622D2">
      <w:pPr>
        <w:tabs>
          <w:tab w:val="left" w:pos="567"/>
        </w:tabs>
        <w:ind w:firstLine="567"/>
        <w:jc w:val="both"/>
        <w:rPr>
          <w:sz w:val="18"/>
          <w:szCs w:val="18"/>
          <w:lang w:val="uk-UA"/>
        </w:rPr>
      </w:pPr>
      <w:r w:rsidRPr="008E652A">
        <w:rPr>
          <w:b/>
          <w:sz w:val="18"/>
          <w:szCs w:val="18"/>
          <w:lang w:val="uk-UA"/>
        </w:rPr>
        <w:t>Бонуси</w:t>
      </w:r>
      <w:r w:rsidRPr="008E652A">
        <w:rPr>
          <w:sz w:val="18"/>
          <w:szCs w:val="18"/>
          <w:lang w:val="uk-UA"/>
        </w:rPr>
        <w:t xml:space="preserve"> – умовні одиниці, які нараховуються Банком Клієнту в межах Програми Лояльності за виконання передбачених Програмою Лояльності дій та які можуть бути конвертовані у Винагороду на умовах Програми Лояльності з </w:t>
      </w:r>
      <w:r w:rsidR="00815497" w:rsidRPr="008E652A">
        <w:rPr>
          <w:sz w:val="18"/>
          <w:szCs w:val="18"/>
          <w:lang w:val="uk-UA"/>
        </w:rPr>
        <w:t>розрахунку</w:t>
      </w:r>
      <w:r w:rsidRPr="008E652A">
        <w:rPr>
          <w:sz w:val="18"/>
          <w:szCs w:val="18"/>
          <w:lang w:val="uk-UA"/>
        </w:rPr>
        <w:t xml:space="preserve"> 1 Бонус = 1 гривн</w:t>
      </w:r>
      <w:r w:rsidR="00815497" w:rsidRPr="008E652A">
        <w:rPr>
          <w:sz w:val="18"/>
          <w:szCs w:val="18"/>
          <w:lang w:val="uk-UA"/>
        </w:rPr>
        <w:t>я</w:t>
      </w:r>
      <w:r w:rsidRPr="008E652A">
        <w:rPr>
          <w:sz w:val="18"/>
          <w:szCs w:val="18"/>
          <w:lang w:val="uk-UA"/>
        </w:rPr>
        <w:t xml:space="preserve">. </w:t>
      </w:r>
    </w:p>
    <w:p w14:paraId="2CA86393" w14:textId="5C786520" w:rsidR="00860F99" w:rsidRPr="008E652A" w:rsidRDefault="00860F99" w:rsidP="00E622D2">
      <w:pPr>
        <w:ind w:firstLine="567"/>
        <w:jc w:val="both"/>
        <w:rPr>
          <w:sz w:val="18"/>
          <w:szCs w:val="18"/>
          <w:lang w:val="uk-UA"/>
        </w:rPr>
      </w:pPr>
      <w:r w:rsidRPr="008E652A">
        <w:rPr>
          <w:b/>
          <w:sz w:val="18"/>
          <w:szCs w:val="18"/>
          <w:lang w:val="uk-UA"/>
        </w:rPr>
        <w:t>Верифікація</w:t>
      </w:r>
      <w:r w:rsidRPr="008E652A">
        <w:rPr>
          <w:sz w:val="18"/>
          <w:szCs w:val="18"/>
          <w:lang w:val="uk-UA"/>
        </w:rPr>
        <w:t xml:space="preserve"> – заходи, що вживаються Банком з метою перевірки (підтвердження) належності відповідній особі отриманих Банком </w:t>
      </w:r>
      <w:r w:rsidR="0086198E" w:rsidRPr="008E652A">
        <w:rPr>
          <w:sz w:val="18"/>
          <w:szCs w:val="18"/>
          <w:lang w:val="uk-UA"/>
        </w:rPr>
        <w:t>і</w:t>
      </w:r>
      <w:r w:rsidRPr="008E652A">
        <w:rPr>
          <w:sz w:val="18"/>
          <w:szCs w:val="18"/>
          <w:lang w:val="uk-UA"/>
        </w:rPr>
        <w:t>дентифікаційних даних.</w:t>
      </w:r>
    </w:p>
    <w:p w14:paraId="165A184A" w14:textId="1207BB4B" w:rsidR="007426F0" w:rsidRPr="008E652A" w:rsidRDefault="007426F0" w:rsidP="00E622D2">
      <w:pPr>
        <w:ind w:firstLine="567"/>
        <w:jc w:val="both"/>
        <w:rPr>
          <w:sz w:val="18"/>
          <w:szCs w:val="18"/>
          <w:lang w:val="uk-UA"/>
        </w:rPr>
      </w:pPr>
      <w:r w:rsidRPr="008E652A">
        <w:rPr>
          <w:b/>
          <w:bCs/>
          <w:color w:val="000000"/>
          <w:sz w:val="18"/>
          <w:szCs w:val="18"/>
          <w:lang w:val="uk-UA"/>
        </w:rPr>
        <w:t>Вид вкладу</w:t>
      </w:r>
      <w:r w:rsidRPr="008E652A">
        <w:rPr>
          <w:color w:val="000000"/>
          <w:sz w:val="18"/>
          <w:szCs w:val="18"/>
          <w:lang w:val="uk-UA"/>
        </w:rPr>
        <w:t xml:space="preserve"> </w:t>
      </w:r>
      <w:r w:rsidR="007B700B" w:rsidRPr="008E652A">
        <w:rPr>
          <w:sz w:val="18"/>
          <w:szCs w:val="18"/>
          <w:lang w:val="uk-UA"/>
        </w:rPr>
        <w:t>–</w:t>
      </w:r>
      <w:r w:rsidRPr="008E652A">
        <w:rPr>
          <w:color w:val="000000"/>
          <w:sz w:val="18"/>
          <w:szCs w:val="18"/>
          <w:lang w:val="uk-UA"/>
        </w:rPr>
        <w:t xml:space="preserve"> це сукупність  параметрів </w:t>
      </w:r>
      <w:r w:rsidR="0053099B" w:rsidRPr="008E652A">
        <w:rPr>
          <w:color w:val="000000"/>
          <w:sz w:val="18"/>
          <w:szCs w:val="18"/>
          <w:lang w:val="uk-UA"/>
        </w:rPr>
        <w:t>В</w:t>
      </w:r>
      <w:r w:rsidRPr="008E652A">
        <w:rPr>
          <w:color w:val="000000"/>
          <w:sz w:val="18"/>
          <w:szCs w:val="18"/>
          <w:lang w:val="uk-UA"/>
        </w:rPr>
        <w:t xml:space="preserve">кладу, що включають валюту </w:t>
      </w:r>
      <w:r w:rsidR="0053099B" w:rsidRPr="008E652A">
        <w:rPr>
          <w:color w:val="000000"/>
          <w:sz w:val="18"/>
          <w:szCs w:val="18"/>
          <w:lang w:val="uk-UA"/>
        </w:rPr>
        <w:t>В</w:t>
      </w:r>
      <w:r w:rsidRPr="008E652A">
        <w:rPr>
          <w:color w:val="000000"/>
          <w:sz w:val="18"/>
          <w:szCs w:val="18"/>
          <w:lang w:val="uk-UA"/>
        </w:rPr>
        <w:t xml:space="preserve">кладу, діапазони строків </w:t>
      </w:r>
      <w:r w:rsidR="000F49A7" w:rsidRPr="008E652A">
        <w:rPr>
          <w:color w:val="000000"/>
          <w:sz w:val="18"/>
          <w:szCs w:val="18"/>
          <w:lang w:val="uk-UA"/>
        </w:rPr>
        <w:t>розміщення</w:t>
      </w:r>
      <w:r w:rsidRPr="008E652A">
        <w:rPr>
          <w:color w:val="000000"/>
          <w:sz w:val="18"/>
          <w:szCs w:val="18"/>
          <w:lang w:val="uk-UA"/>
        </w:rPr>
        <w:t xml:space="preserve"> </w:t>
      </w:r>
      <w:r w:rsidR="0053099B" w:rsidRPr="008E652A">
        <w:rPr>
          <w:color w:val="000000"/>
          <w:sz w:val="18"/>
          <w:szCs w:val="18"/>
          <w:lang w:val="uk-UA"/>
        </w:rPr>
        <w:t>В</w:t>
      </w:r>
      <w:r w:rsidRPr="008E652A">
        <w:rPr>
          <w:color w:val="000000"/>
          <w:sz w:val="18"/>
          <w:szCs w:val="18"/>
          <w:lang w:val="uk-UA"/>
        </w:rPr>
        <w:t xml:space="preserve">кладу, розміри мінімальної та максимальної суми </w:t>
      </w:r>
      <w:r w:rsidR="0053099B" w:rsidRPr="008E652A">
        <w:rPr>
          <w:color w:val="000000"/>
          <w:sz w:val="18"/>
          <w:szCs w:val="18"/>
          <w:lang w:val="uk-UA"/>
        </w:rPr>
        <w:t>В</w:t>
      </w:r>
      <w:r w:rsidRPr="008E652A">
        <w:rPr>
          <w:color w:val="000000"/>
          <w:sz w:val="18"/>
          <w:szCs w:val="18"/>
          <w:lang w:val="uk-UA"/>
        </w:rPr>
        <w:t>кладу.</w:t>
      </w:r>
    </w:p>
    <w:p w14:paraId="1039780C" w14:textId="71980693" w:rsidR="00EB4782" w:rsidRPr="008E652A" w:rsidRDefault="00EB4782" w:rsidP="00E622D2">
      <w:pPr>
        <w:pStyle w:val="af2"/>
        <w:spacing w:after="0"/>
        <w:ind w:firstLine="567"/>
        <w:jc w:val="both"/>
        <w:rPr>
          <w:b/>
          <w:sz w:val="18"/>
          <w:szCs w:val="18"/>
          <w:lang w:val="uk-UA"/>
        </w:rPr>
      </w:pPr>
      <w:r w:rsidRPr="008E652A">
        <w:rPr>
          <w:b/>
          <w:sz w:val="18"/>
          <w:szCs w:val="18"/>
          <w:lang w:val="uk-UA"/>
        </w:rPr>
        <w:t xml:space="preserve">Винагорода </w:t>
      </w:r>
      <w:r w:rsidR="007B700B" w:rsidRPr="008E652A">
        <w:rPr>
          <w:sz w:val="18"/>
          <w:szCs w:val="18"/>
          <w:lang w:val="uk-UA"/>
        </w:rPr>
        <w:t>–</w:t>
      </w:r>
      <w:r w:rsidRPr="008E652A">
        <w:rPr>
          <w:b/>
          <w:sz w:val="18"/>
          <w:szCs w:val="18"/>
          <w:lang w:val="uk-UA"/>
        </w:rPr>
        <w:t xml:space="preserve"> </w:t>
      </w:r>
      <w:r w:rsidR="007B700B" w:rsidRPr="008E652A">
        <w:rPr>
          <w:sz w:val="18"/>
          <w:szCs w:val="18"/>
          <w:lang w:val="uk-UA"/>
        </w:rPr>
        <w:t xml:space="preserve">це грошова сума у національній валюті, яка виплачується Банком Клієнту на умовах Програми Лояльності. </w:t>
      </w:r>
    </w:p>
    <w:p w14:paraId="5300C8BB" w14:textId="577A7724" w:rsidR="00860F99" w:rsidRPr="008E652A" w:rsidRDefault="00860F99" w:rsidP="00E622D2">
      <w:pPr>
        <w:pStyle w:val="af2"/>
        <w:spacing w:after="0"/>
        <w:ind w:firstLine="567"/>
        <w:jc w:val="both"/>
        <w:rPr>
          <w:sz w:val="18"/>
          <w:szCs w:val="18"/>
          <w:lang w:val="uk-UA"/>
        </w:rPr>
      </w:pPr>
      <w:r w:rsidRPr="008E652A">
        <w:rPr>
          <w:b/>
          <w:sz w:val="18"/>
          <w:szCs w:val="18"/>
          <w:lang w:val="uk-UA"/>
        </w:rPr>
        <w:t>Витратний ліміт</w:t>
      </w:r>
      <w:r w:rsidRPr="008E652A">
        <w:rPr>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Овердрафту/Кредитної лінії Витратний ліміт – це сума, яка складається з суми залишку власних коштів Клієнта на Рахунку та суми Овердрафту/Кредитної лінії за мінусом суми авторизованих, але не відображених на Рахунку операцій, та блокованих сум. </w:t>
      </w:r>
    </w:p>
    <w:p w14:paraId="60218EF7" w14:textId="09987688" w:rsidR="00860F99" w:rsidRPr="008E652A" w:rsidRDefault="00860F99" w:rsidP="00E622D2">
      <w:pPr>
        <w:ind w:firstLine="567"/>
        <w:jc w:val="both"/>
        <w:rPr>
          <w:sz w:val="18"/>
          <w:szCs w:val="18"/>
          <w:lang w:val="uk-UA"/>
        </w:rPr>
      </w:pPr>
      <w:r w:rsidRPr="008E652A">
        <w:rPr>
          <w:b/>
          <w:sz w:val="18"/>
          <w:szCs w:val="18"/>
          <w:lang w:val="uk-UA"/>
        </w:rPr>
        <w:t xml:space="preserve">Відділення Банку </w:t>
      </w:r>
      <w:r w:rsidRPr="008E652A">
        <w:rPr>
          <w:sz w:val="18"/>
          <w:szCs w:val="18"/>
          <w:lang w:val="uk-UA"/>
        </w:rPr>
        <w:t>– відокремлений підрозділ Банку, який забезпечує обслуговування Клієнтів.</w:t>
      </w:r>
    </w:p>
    <w:p w14:paraId="200E99CB" w14:textId="169C154D" w:rsidR="001305D3" w:rsidRPr="00174AA1" w:rsidRDefault="00860F99" w:rsidP="001305D3">
      <w:pPr>
        <w:ind w:firstLine="567"/>
        <w:jc w:val="both"/>
        <w:outlineLvl w:val="0"/>
        <w:rPr>
          <w:sz w:val="18"/>
          <w:szCs w:val="18"/>
          <w:lang w:val="uk-UA"/>
        </w:rPr>
      </w:pPr>
      <w:bookmarkStart w:id="1" w:name="_Toc189592477"/>
      <w:bookmarkStart w:id="2" w:name="_Toc189592551"/>
      <w:r w:rsidRPr="008E652A">
        <w:rPr>
          <w:b/>
          <w:sz w:val="18"/>
          <w:szCs w:val="18"/>
          <w:lang w:val="uk-UA"/>
        </w:rPr>
        <w:t xml:space="preserve">Вклад (Депозит) </w:t>
      </w:r>
      <w:r w:rsidRPr="008E652A">
        <w:rPr>
          <w:sz w:val="18"/>
          <w:szCs w:val="18"/>
          <w:lang w:val="uk-UA"/>
        </w:rPr>
        <w:t xml:space="preserve">– </w:t>
      </w:r>
      <w:r w:rsidRPr="008E652A">
        <w:rPr>
          <w:sz w:val="18"/>
          <w:szCs w:val="18"/>
          <w:shd w:val="clear" w:color="auto" w:fill="FFFFFF"/>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w:t>
      </w:r>
      <w:r w:rsidR="001305D3" w:rsidRPr="008E652A">
        <w:rPr>
          <w:sz w:val="18"/>
          <w:szCs w:val="18"/>
          <w:shd w:val="clear" w:color="auto" w:fill="FFFFFF"/>
          <w:lang w:val="uk-UA"/>
        </w:rPr>
        <w:t xml:space="preserve"> (крім коштів, залучених від видачі ощадного сертифіката банку)</w:t>
      </w:r>
      <w:r w:rsidRPr="008E652A">
        <w:rPr>
          <w:sz w:val="18"/>
          <w:szCs w:val="18"/>
          <w:shd w:val="clear" w:color="auto" w:fill="FFFFFF"/>
          <w:lang w:val="uk-UA"/>
        </w:rPr>
        <w:t>, включаючи нараховані відсотки на такі кошти</w:t>
      </w:r>
      <w:r w:rsidRPr="008E652A">
        <w:rPr>
          <w:sz w:val="18"/>
          <w:szCs w:val="18"/>
          <w:lang w:val="uk-UA"/>
        </w:rPr>
        <w:t xml:space="preserve">. </w:t>
      </w:r>
      <w:r w:rsidR="001305D3" w:rsidRPr="008E652A">
        <w:rPr>
          <w:sz w:val="18"/>
          <w:szCs w:val="18"/>
          <w:lang w:val="uk-UA"/>
        </w:rPr>
        <w:t xml:space="preserve">Кошти, залучені банком від видачі </w:t>
      </w:r>
      <w:r w:rsidR="001305D3" w:rsidRPr="00174AA1">
        <w:rPr>
          <w:sz w:val="18"/>
          <w:szCs w:val="18"/>
          <w:lang w:val="uk-UA"/>
        </w:rPr>
        <w:t>(випуску) ощадного сертифіката банку або депозитного сертифіката банку, не є вкладом.</w:t>
      </w:r>
      <w:bookmarkEnd w:id="1"/>
      <w:bookmarkEnd w:id="2"/>
      <w:r w:rsidR="000E5EE3">
        <w:fldChar w:fldCharType="begin"/>
      </w:r>
      <w:r w:rsidR="000E5EE3">
        <w:instrText xml:space="preserve"> HYPERLINK "https://ips.ligazakon.net/document/view/t222180?ed=2022_04_01&amp;an=26" \t "_blank" </w:instrText>
      </w:r>
      <w:r w:rsidR="000E5EE3">
        <w:fldChar w:fldCharType="end"/>
      </w:r>
    </w:p>
    <w:p w14:paraId="16870AD7" w14:textId="1F4B72D5" w:rsidR="00860F99" w:rsidRPr="00174AA1" w:rsidRDefault="00860F99" w:rsidP="00E622D2">
      <w:pPr>
        <w:ind w:firstLine="567"/>
        <w:jc w:val="both"/>
        <w:outlineLvl w:val="0"/>
        <w:rPr>
          <w:color w:val="000000"/>
          <w:sz w:val="18"/>
          <w:szCs w:val="18"/>
          <w:lang w:val="uk-UA"/>
        </w:rPr>
      </w:pPr>
      <w:bookmarkStart w:id="3" w:name="_Toc189592478"/>
      <w:bookmarkStart w:id="4" w:name="_Toc189592552"/>
      <w:r w:rsidRPr="00174AA1">
        <w:rPr>
          <w:b/>
          <w:color w:val="000000"/>
          <w:sz w:val="18"/>
          <w:szCs w:val="18"/>
          <w:lang w:val="uk-UA"/>
        </w:rPr>
        <w:t>Вклад на вимогу</w:t>
      </w:r>
      <w:r w:rsidRPr="00174AA1">
        <w:rPr>
          <w:color w:val="000000"/>
          <w:sz w:val="18"/>
          <w:szCs w:val="18"/>
          <w:lang w:val="uk-UA"/>
        </w:rPr>
        <w:t xml:space="preserve"> – грошові кошти, що розміщені Клієнтом в Банку на умовах видачі Вкладу на першу вимогу Клієнта відповідно до умов укладеного Договору банківського вкладу та чинного законодавства України.</w:t>
      </w:r>
      <w:bookmarkEnd w:id="3"/>
      <w:bookmarkEnd w:id="4"/>
    </w:p>
    <w:p w14:paraId="5C2077F8" w14:textId="7D3CBE4A" w:rsidR="004335F1" w:rsidRPr="00174AA1" w:rsidRDefault="004335F1" w:rsidP="004335F1">
      <w:pPr>
        <w:ind w:firstLine="567"/>
        <w:jc w:val="both"/>
        <w:outlineLvl w:val="0"/>
        <w:rPr>
          <w:b/>
          <w:color w:val="000000"/>
          <w:sz w:val="18"/>
          <w:szCs w:val="18"/>
          <w:lang w:val="uk-UA"/>
        </w:rPr>
      </w:pPr>
      <w:bookmarkStart w:id="5" w:name="_Toc189592479"/>
      <w:bookmarkStart w:id="6" w:name="_Toc189592553"/>
      <w:r w:rsidRPr="00174AA1">
        <w:rPr>
          <w:b/>
          <w:color w:val="333333"/>
          <w:sz w:val="18"/>
          <w:szCs w:val="18"/>
          <w:shd w:val="clear" w:color="auto" w:fill="FFFFFF"/>
          <w:lang w:val="uk-UA"/>
        </w:rPr>
        <w:t>В</w:t>
      </w:r>
      <w:r w:rsidRPr="00174AA1">
        <w:rPr>
          <w:b/>
          <w:color w:val="333333"/>
          <w:sz w:val="18"/>
          <w:szCs w:val="18"/>
          <w:shd w:val="clear" w:color="auto" w:fill="FFFFFF"/>
        </w:rPr>
        <w:t>клад  строковий</w:t>
      </w:r>
      <w:r w:rsidRPr="00174AA1">
        <w:rPr>
          <w:color w:val="333333"/>
          <w:sz w:val="18"/>
          <w:szCs w:val="18"/>
          <w:shd w:val="clear" w:color="auto" w:fill="FFFFFF"/>
        </w:rPr>
        <w:t xml:space="preserve"> – грошові кошти, залучені </w:t>
      </w:r>
      <w:r w:rsidRPr="00174AA1">
        <w:rPr>
          <w:color w:val="333333"/>
          <w:sz w:val="18"/>
          <w:szCs w:val="18"/>
          <w:shd w:val="clear" w:color="auto" w:fill="FFFFFF"/>
          <w:lang w:val="uk-UA"/>
        </w:rPr>
        <w:t>Б</w:t>
      </w:r>
      <w:r w:rsidRPr="00174AA1">
        <w:rPr>
          <w:color w:val="333333"/>
          <w:sz w:val="18"/>
          <w:szCs w:val="18"/>
          <w:shd w:val="clear" w:color="auto" w:fill="FFFFFF"/>
        </w:rPr>
        <w:t xml:space="preserve">анком від </w:t>
      </w:r>
      <w:r w:rsidRPr="00174AA1">
        <w:rPr>
          <w:color w:val="333333"/>
          <w:sz w:val="18"/>
          <w:szCs w:val="18"/>
          <w:shd w:val="clear" w:color="auto" w:fill="FFFFFF"/>
          <w:lang w:val="uk-UA"/>
        </w:rPr>
        <w:t>Клієнта-</w:t>
      </w:r>
      <w:r w:rsidRPr="00174AA1">
        <w:rPr>
          <w:color w:val="333333"/>
          <w:sz w:val="18"/>
          <w:szCs w:val="18"/>
          <w:shd w:val="clear" w:color="auto" w:fill="FFFFFF"/>
        </w:rPr>
        <w:t xml:space="preserve">вкладника або які надійшли для </w:t>
      </w:r>
      <w:r w:rsidRPr="00174AA1">
        <w:rPr>
          <w:color w:val="333333"/>
          <w:sz w:val="18"/>
          <w:szCs w:val="18"/>
          <w:shd w:val="clear" w:color="auto" w:fill="FFFFFF"/>
          <w:lang w:val="uk-UA"/>
        </w:rPr>
        <w:t>Клієнта-</w:t>
      </w:r>
      <w:r w:rsidRPr="00174AA1">
        <w:rPr>
          <w:color w:val="333333"/>
          <w:sz w:val="18"/>
          <w:szCs w:val="18"/>
          <w:shd w:val="clear" w:color="auto" w:fill="FFFFFF"/>
        </w:rPr>
        <w:t>вкладника на умовах повернення вкладу зі спливом установленого договором строку</w:t>
      </w:r>
      <w:r w:rsidRPr="00174AA1">
        <w:rPr>
          <w:color w:val="333333"/>
          <w:sz w:val="18"/>
          <w:szCs w:val="18"/>
          <w:shd w:val="clear" w:color="auto" w:fill="FFFFFF"/>
          <w:lang w:val="uk-UA"/>
        </w:rPr>
        <w:t>.</w:t>
      </w:r>
      <w:bookmarkEnd w:id="5"/>
      <w:bookmarkEnd w:id="6"/>
    </w:p>
    <w:p w14:paraId="25260858" w14:textId="77777777" w:rsidR="00CD4E04" w:rsidRPr="00174AA1" w:rsidRDefault="00860F99" w:rsidP="00E622D2">
      <w:pPr>
        <w:ind w:firstLine="567"/>
        <w:jc w:val="both"/>
        <w:outlineLvl w:val="0"/>
        <w:rPr>
          <w:sz w:val="18"/>
          <w:szCs w:val="18"/>
          <w:shd w:val="clear" w:color="auto" w:fill="FFFFFF"/>
          <w:lang w:val="uk-UA"/>
        </w:rPr>
      </w:pPr>
      <w:bookmarkStart w:id="7" w:name="_Toc189592480"/>
      <w:bookmarkStart w:id="8" w:name="_Toc189592554"/>
      <w:r w:rsidRPr="00174AA1">
        <w:rPr>
          <w:b/>
          <w:sz w:val="18"/>
          <w:szCs w:val="18"/>
          <w:lang w:val="uk-UA"/>
        </w:rPr>
        <w:t xml:space="preserve">Вкладний рахунок </w:t>
      </w:r>
      <w:r w:rsidRPr="00174AA1">
        <w:rPr>
          <w:sz w:val="18"/>
          <w:szCs w:val="18"/>
          <w:lang w:val="uk-UA"/>
        </w:rPr>
        <w:t xml:space="preserve">– </w:t>
      </w:r>
      <w:r w:rsidR="000A7488" w:rsidRPr="00174AA1">
        <w:rPr>
          <w:sz w:val="18"/>
          <w:szCs w:val="18"/>
          <w:shd w:val="clear" w:color="auto" w:fill="FFFFFF"/>
          <w:lang w:val="uk-UA"/>
        </w:rPr>
        <w:t>рахунок, що відкривається Банком Клієнту на підставі Договору банківського вкладу для зберігання коштів, що передаються Клієнтом Банку на встановлений строк або без зазначення такого строку під визначений процент (дохід) і підлягають поверненню відповідно до умов Договору.</w:t>
      </w:r>
      <w:bookmarkEnd w:id="7"/>
      <w:bookmarkEnd w:id="8"/>
      <w:r w:rsidR="00E41356" w:rsidRPr="00174AA1">
        <w:rPr>
          <w:sz w:val="18"/>
          <w:szCs w:val="18"/>
          <w:shd w:val="clear" w:color="auto" w:fill="FFFFFF"/>
          <w:lang w:val="uk-UA"/>
        </w:rPr>
        <w:t xml:space="preserve"> </w:t>
      </w:r>
    </w:p>
    <w:p w14:paraId="1AD1A863" w14:textId="67E7E9A3" w:rsidR="00A87658" w:rsidRPr="00174AA1" w:rsidRDefault="00A87658" w:rsidP="00E622D2">
      <w:pPr>
        <w:ind w:firstLine="567"/>
        <w:jc w:val="both"/>
        <w:outlineLvl w:val="0"/>
        <w:rPr>
          <w:sz w:val="18"/>
          <w:szCs w:val="18"/>
          <w:lang w:val="uk-UA"/>
        </w:rPr>
      </w:pPr>
      <w:bookmarkStart w:id="9" w:name="_Toc189592481"/>
      <w:bookmarkStart w:id="10" w:name="_Toc189592555"/>
      <w:r w:rsidRPr="00174AA1">
        <w:rPr>
          <w:b/>
          <w:sz w:val="18"/>
          <w:szCs w:val="18"/>
          <w:lang w:val="uk-UA"/>
        </w:rPr>
        <w:t xml:space="preserve">ВРУ </w:t>
      </w:r>
      <w:r w:rsidRPr="00174AA1">
        <w:rPr>
          <w:sz w:val="18"/>
          <w:szCs w:val="18"/>
          <w:lang w:val="uk-UA"/>
        </w:rPr>
        <w:t>– валютний ринок України.</w:t>
      </w:r>
      <w:bookmarkEnd w:id="9"/>
      <w:bookmarkEnd w:id="10"/>
    </w:p>
    <w:p w14:paraId="46FB090D" w14:textId="4BF2148C" w:rsidR="007C604C" w:rsidRPr="00174AA1" w:rsidRDefault="007C604C" w:rsidP="00E622D2">
      <w:pPr>
        <w:ind w:firstLine="567"/>
        <w:jc w:val="both"/>
        <w:outlineLvl w:val="0"/>
        <w:rPr>
          <w:sz w:val="18"/>
          <w:szCs w:val="18"/>
          <w:shd w:val="clear" w:color="auto" w:fill="FFFFFF"/>
          <w:lang w:val="uk-UA"/>
        </w:rPr>
      </w:pPr>
      <w:bookmarkStart w:id="11" w:name="_Toc189592482"/>
      <w:bookmarkStart w:id="12" w:name="_Toc189592556"/>
      <w:r w:rsidRPr="00174AA1">
        <w:rPr>
          <w:b/>
          <w:sz w:val="18"/>
          <w:szCs w:val="18"/>
          <w:lang w:val="uk-UA" w:eastAsia="uk-UA"/>
        </w:rPr>
        <w:t xml:space="preserve">Всеукраїнська економічна платформа </w:t>
      </w:r>
      <w:r w:rsidR="00174AA1">
        <w:rPr>
          <w:sz w:val="18"/>
          <w:szCs w:val="18"/>
          <w:shd w:val="clear" w:color="auto" w:fill="FFFFFF"/>
          <w:lang w:val="uk-UA"/>
        </w:rPr>
        <w:t>–</w:t>
      </w:r>
      <w:r w:rsidRPr="00174AA1">
        <w:rPr>
          <w:sz w:val="18"/>
          <w:szCs w:val="18"/>
          <w:shd w:val="clear" w:color="auto" w:fill="FFFFFF"/>
          <w:lang w:val="uk-UA"/>
        </w:rPr>
        <w:t xml:space="preserve"> проект</w:t>
      </w:r>
      <w:r w:rsidR="00174AA1">
        <w:rPr>
          <w:sz w:val="18"/>
          <w:szCs w:val="18"/>
          <w:shd w:val="clear" w:color="auto" w:fill="FFFFFF"/>
          <w:lang w:val="uk-UA"/>
        </w:rPr>
        <w:t>и</w:t>
      </w:r>
      <w:r w:rsidRPr="00174AA1">
        <w:rPr>
          <w:sz w:val="18"/>
          <w:szCs w:val="18"/>
          <w:shd w:val="clear" w:color="auto" w:fill="FFFFFF"/>
          <w:lang w:val="uk-UA"/>
        </w:rPr>
        <w:t xml:space="preserve"> щодо надання державної грошової допомоги</w:t>
      </w:r>
      <w:r w:rsidR="00D401FC" w:rsidRPr="00D401FC">
        <w:rPr>
          <w:sz w:val="18"/>
          <w:szCs w:val="18"/>
          <w:shd w:val="clear" w:color="auto" w:fill="FFFFFF"/>
          <w:lang w:val="uk-UA"/>
        </w:rPr>
        <w:t xml:space="preserve"> </w:t>
      </w:r>
      <w:r w:rsidR="00D401FC">
        <w:rPr>
          <w:sz w:val="18"/>
          <w:szCs w:val="18"/>
          <w:shd w:val="clear" w:color="auto" w:fill="FFFFFF"/>
          <w:lang w:val="uk-UA"/>
        </w:rPr>
        <w:t>громадянам</w:t>
      </w:r>
      <w:r w:rsidRPr="00174AA1">
        <w:rPr>
          <w:sz w:val="18"/>
          <w:szCs w:val="18"/>
          <w:shd w:val="clear" w:color="auto" w:fill="FFFFFF"/>
          <w:lang w:val="uk-UA"/>
        </w:rPr>
        <w:t>, що реалізу</w:t>
      </w:r>
      <w:r w:rsidR="00174AA1">
        <w:rPr>
          <w:sz w:val="18"/>
          <w:szCs w:val="18"/>
          <w:shd w:val="clear" w:color="auto" w:fill="FFFFFF"/>
          <w:lang w:val="uk-UA"/>
        </w:rPr>
        <w:t>ю</w:t>
      </w:r>
      <w:r w:rsidRPr="00174AA1">
        <w:rPr>
          <w:sz w:val="18"/>
          <w:szCs w:val="18"/>
          <w:shd w:val="clear" w:color="auto" w:fill="FFFFFF"/>
          <w:lang w:val="uk-UA"/>
        </w:rPr>
        <w:t>ться відповідно до постанов</w:t>
      </w:r>
      <w:r w:rsidR="001445FC" w:rsidRPr="00174AA1">
        <w:rPr>
          <w:sz w:val="18"/>
          <w:szCs w:val="18"/>
          <w:shd w:val="clear" w:color="auto" w:fill="FFFFFF"/>
          <w:lang w:val="uk-UA"/>
        </w:rPr>
        <w:t>и</w:t>
      </w:r>
      <w:r w:rsidRPr="00174AA1">
        <w:rPr>
          <w:sz w:val="18"/>
          <w:szCs w:val="18"/>
          <w:shd w:val="clear" w:color="auto" w:fill="FFFFFF"/>
          <w:lang w:val="uk-UA"/>
        </w:rPr>
        <w:t xml:space="preserve"> Кабінету Міністрів України від 20.08.2024 року № 952 (далі – Порядок КМУ № 952).</w:t>
      </w:r>
      <w:bookmarkEnd w:id="11"/>
      <w:bookmarkEnd w:id="12"/>
      <w:r w:rsidRPr="00174AA1">
        <w:rPr>
          <w:sz w:val="18"/>
          <w:szCs w:val="18"/>
          <w:shd w:val="clear" w:color="auto" w:fill="FFFFFF"/>
          <w:lang w:val="uk-UA"/>
        </w:rPr>
        <w:t xml:space="preserve"> </w:t>
      </w:r>
    </w:p>
    <w:p w14:paraId="1E8FD2DD" w14:textId="4960D759" w:rsidR="00666BF5" w:rsidRPr="00174AA1" w:rsidRDefault="00666BF5" w:rsidP="00E622D2">
      <w:pPr>
        <w:ind w:firstLine="567"/>
        <w:jc w:val="both"/>
        <w:outlineLvl w:val="0"/>
        <w:rPr>
          <w:sz w:val="18"/>
          <w:szCs w:val="18"/>
          <w:lang w:val="uk-UA" w:eastAsia="uk-UA"/>
        </w:rPr>
      </w:pPr>
      <w:bookmarkStart w:id="13" w:name="_Toc189592483"/>
      <w:bookmarkStart w:id="14" w:name="_Toc189592557"/>
      <w:r w:rsidRPr="00174AA1">
        <w:rPr>
          <w:b/>
          <w:sz w:val="18"/>
          <w:szCs w:val="18"/>
          <w:lang w:val="uk-UA" w:eastAsia="uk-UA"/>
        </w:rPr>
        <w:t>Дебетовий переказ</w:t>
      </w:r>
      <w:r w:rsidR="00E41356" w:rsidRPr="00174AA1">
        <w:rPr>
          <w:b/>
          <w:sz w:val="18"/>
          <w:szCs w:val="18"/>
          <w:lang w:val="uk-UA" w:eastAsia="uk-UA"/>
        </w:rPr>
        <w:t xml:space="preserve"> </w:t>
      </w:r>
      <w:r w:rsidR="00E41356" w:rsidRPr="00174AA1">
        <w:rPr>
          <w:b/>
          <w:sz w:val="18"/>
          <w:szCs w:val="18"/>
          <w:lang w:val="uk-UA"/>
        </w:rPr>
        <w:t>(Договірне списання)</w:t>
      </w:r>
      <w:r w:rsidRPr="00174AA1">
        <w:rPr>
          <w:sz w:val="18"/>
          <w:szCs w:val="18"/>
          <w:lang w:val="uk-UA" w:eastAsia="uk-UA"/>
        </w:rPr>
        <w:t xml:space="preserve"> – платіжна операція, що здійснюється з рахунку Клієнта на підставі Платіжної інструкції Банку або іншого отримувача у випадках, передбачених Договором, або Платіжної інструкції стягувача – у випадках, передбачених законодавством України</w:t>
      </w:r>
      <w:r w:rsidR="00DD3BDF" w:rsidRPr="00174AA1">
        <w:rPr>
          <w:sz w:val="18"/>
          <w:szCs w:val="18"/>
          <w:lang w:val="uk-UA" w:eastAsia="uk-UA"/>
        </w:rPr>
        <w:t>.</w:t>
      </w:r>
      <w:bookmarkEnd w:id="13"/>
      <w:bookmarkEnd w:id="14"/>
    </w:p>
    <w:p w14:paraId="347B9EA0" w14:textId="73849B4E" w:rsidR="00860F99" w:rsidRPr="008E652A" w:rsidRDefault="00860F99" w:rsidP="00E622D2">
      <w:pPr>
        <w:ind w:firstLine="567"/>
        <w:jc w:val="both"/>
        <w:outlineLvl w:val="0"/>
        <w:rPr>
          <w:sz w:val="18"/>
          <w:szCs w:val="18"/>
          <w:lang w:val="uk-UA"/>
        </w:rPr>
      </w:pPr>
      <w:bookmarkStart w:id="15" w:name="_Toc189592484"/>
      <w:bookmarkStart w:id="16" w:name="_Toc189592558"/>
      <w:r w:rsidRPr="00174AA1">
        <w:rPr>
          <w:b/>
          <w:sz w:val="18"/>
          <w:szCs w:val="18"/>
          <w:lang w:val="uk-UA"/>
        </w:rPr>
        <w:t xml:space="preserve">Держатель </w:t>
      </w:r>
      <w:r w:rsidRPr="00174AA1">
        <w:rPr>
          <w:sz w:val="18"/>
          <w:szCs w:val="18"/>
          <w:lang w:val="uk-UA"/>
        </w:rPr>
        <w:t xml:space="preserve">– </w:t>
      </w:r>
      <w:r w:rsidRPr="00174AA1">
        <w:rPr>
          <w:sz w:val="18"/>
          <w:szCs w:val="18"/>
          <w:shd w:val="clear" w:color="auto" w:fill="FFFFFF"/>
          <w:lang w:val="uk-UA"/>
        </w:rPr>
        <w:t>фізична особа, яка на законних підставах ви</w:t>
      </w:r>
      <w:r w:rsidR="000B25E2" w:rsidRPr="00174AA1">
        <w:rPr>
          <w:sz w:val="18"/>
          <w:szCs w:val="18"/>
          <w:shd w:val="clear" w:color="auto" w:fill="FFFFFF"/>
          <w:lang w:val="uk-UA"/>
        </w:rPr>
        <w:t>к</w:t>
      </w:r>
      <w:r w:rsidRPr="00174AA1">
        <w:rPr>
          <w:sz w:val="18"/>
          <w:szCs w:val="18"/>
          <w:shd w:val="clear" w:color="auto" w:fill="FFFFFF"/>
          <w:lang w:val="uk-UA"/>
        </w:rPr>
        <w:t xml:space="preserve">ористовує </w:t>
      </w:r>
      <w:r w:rsidR="0039276A" w:rsidRPr="00174AA1">
        <w:rPr>
          <w:sz w:val="18"/>
          <w:szCs w:val="18"/>
          <w:shd w:val="clear" w:color="auto" w:fill="FFFFFF"/>
          <w:lang w:val="uk-UA"/>
        </w:rPr>
        <w:t>платіжний інструмент</w:t>
      </w:r>
      <w:r w:rsidRPr="00174AA1">
        <w:rPr>
          <w:sz w:val="18"/>
          <w:szCs w:val="18"/>
          <w:shd w:val="clear" w:color="auto" w:fill="FFFFFF"/>
          <w:lang w:val="uk-UA"/>
        </w:rPr>
        <w:t xml:space="preserve"> (зокрема Платіжну картку) для </w:t>
      </w:r>
      <w:r w:rsidR="0039276A" w:rsidRPr="00174AA1">
        <w:rPr>
          <w:sz w:val="18"/>
          <w:szCs w:val="18"/>
          <w:shd w:val="clear" w:color="auto" w:fill="FFFFFF"/>
          <w:lang w:val="uk-UA"/>
        </w:rPr>
        <w:t xml:space="preserve">ініціювання </w:t>
      </w:r>
      <w:r w:rsidR="000152DC" w:rsidRPr="00174AA1">
        <w:rPr>
          <w:sz w:val="18"/>
          <w:szCs w:val="18"/>
          <w:shd w:val="clear" w:color="auto" w:fill="FFFFFF"/>
          <w:lang w:val="uk-UA"/>
        </w:rPr>
        <w:t xml:space="preserve">Платіжних операцій </w:t>
      </w:r>
      <w:r w:rsidR="0039276A" w:rsidRPr="00174AA1">
        <w:rPr>
          <w:sz w:val="18"/>
          <w:szCs w:val="18"/>
          <w:lang w:val="uk-UA" w:eastAsia="uk-UA"/>
        </w:rPr>
        <w:t>з відпов</w:t>
      </w:r>
      <w:r w:rsidR="00E41356" w:rsidRPr="00174AA1">
        <w:rPr>
          <w:sz w:val="18"/>
          <w:szCs w:val="18"/>
          <w:lang w:val="uk-UA" w:eastAsia="uk-UA"/>
        </w:rPr>
        <w:t>ідного</w:t>
      </w:r>
      <w:r w:rsidR="00E41356" w:rsidRPr="008E652A">
        <w:rPr>
          <w:sz w:val="18"/>
          <w:szCs w:val="18"/>
          <w:lang w:val="uk-UA" w:eastAsia="uk-UA"/>
        </w:rPr>
        <w:t xml:space="preserve"> Р</w:t>
      </w:r>
      <w:r w:rsidR="0039276A" w:rsidRPr="008E652A">
        <w:rPr>
          <w:sz w:val="18"/>
          <w:szCs w:val="18"/>
          <w:lang w:val="uk-UA" w:eastAsia="uk-UA"/>
        </w:rPr>
        <w:t xml:space="preserve">ахунку для виконання </w:t>
      </w:r>
      <w:r w:rsidR="00E41356" w:rsidRPr="008E652A">
        <w:rPr>
          <w:sz w:val="18"/>
          <w:szCs w:val="18"/>
          <w:lang w:val="uk-UA" w:eastAsia="uk-UA"/>
        </w:rPr>
        <w:t>П</w:t>
      </w:r>
      <w:r w:rsidR="0039276A" w:rsidRPr="008E652A">
        <w:rPr>
          <w:sz w:val="18"/>
          <w:szCs w:val="18"/>
          <w:lang w:val="uk-UA" w:eastAsia="uk-UA"/>
        </w:rPr>
        <w:t>латіжних операцій або здійснює інші операції із застосуванням зазначеного платіжного інструменту</w:t>
      </w:r>
      <w:r w:rsidR="00292FAB" w:rsidRPr="008E652A">
        <w:rPr>
          <w:sz w:val="18"/>
          <w:szCs w:val="18"/>
          <w:shd w:val="clear" w:color="auto" w:fill="FFFFFF"/>
          <w:lang w:val="uk-UA"/>
        </w:rPr>
        <w:t>.</w:t>
      </w:r>
      <w:bookmarkEnd w:id="15"/>
      <w:bookmarkEnd w:id="16"/>
      <w:r w:rsidRPr="008E652A" w:rsidDel="009A4E04">
        <w:rPr>
          <w:sz w:val="18"/>
          <w:szCs w:val="18"/>
          <w:lang w:val="uk-UA"/>
        </w:rPr>
        <w:t xml:space="preserve"> </w:t>
      </w:r>
    </w:p>
    <w:p w14:paraId="72F7E6F7" w14:textId="0BB29606" w:rsidR="00860F99" w:rsidRPr="008E652A" w:rsidRDefault="00860F99" w:rsidP="00E622D2">
      <w:pPr>
        <w:ind w:firstLine="567"/>
        <w:jc w:val="both"/>
        <w:rPr>
          <w:b/>
          <w:sz w:val="18"/>
          <w:szCs w:val="18"/>
          <w:lang w:val="uk-UA"/>
        </w:rPr>
      </w:pPr>
      <w:r w:rsidRPr="008E652A">
        <w:rPr>
          <w:b/>
          <w:sz w:val="18"/>
          <w:szCs w:val="18"/>
          <w:lang w:val="uk-UA"/>
        </w:rPr>
        <w:t xml:space="preserve">Договір – </w:t>
      </w:r>
      <w:r w:rsidRPr="008E652A">
        <w:rPr>
          <w:sz w:val="18"/>
          <w:szCs w:val="18"/>
          <w:lang w:val="uk-UA"/>
        </w:rPr>
        <w:t>в рамках окремої Банківської послуги під цим терміном розуміється</w:t>
      </w:r>
      <w:r w:rsidR="00873A74" w:rsidRPr="008E652A">
        <w:rPr>
          <w:sz w:val="18"/>
          <w:szCs w:val="18"/>
          <w:lang w:val="uk-UA"/>
        </w:rPr>
        <w:t xml:space="preserve"> </w:t>
      </w:r>
      <w:r w:rsidR="003355BE" w:rsidRPr="008E652A">
        <w:rPr>
          <w:sz w:val="18"/>
          <w:szCs w:val="18"/>
          <w:lang w:val="uk-UA"/>
        </w:rPr>
        <w:t xml:space="preserve">відповідний </w:t>
      </w:r>
      <w:r w:rsidR="00873A74" w:rsidRPr="008E652A">
        <w:rPr>
          <w:sz w:val="18"/>
          <w:szCs w:val="18"/>
          <w:lang w:val="uk-UA"/>
        </w:rPr>
        <w:t>Договір про надання Банківської послуги</w:t>
      </w:r>
      <w:r w:rsidRPr="008E652A">
        <w:rPr>
          <w:sz w:val="18"/>
          <w:szCs w:val="18"/>
          <w:lang w:val="uk-UA"/>
        </w:rPr>
        <w:t xml:space="preserve"> </w:t>
      </w:r>
      <w:r w:rsidR="00873A74" w:rsidRPr="008E652A">
        <w:rPr>
          <w:sz w:val="18"/>
          <w:szCs w:val="18"/>
          <w:lang w:val="uk-UA"/>
        </w:rPr>
        <w:t xml:space="preserve">разом із </w:t>
      </w:r>
      <w:r w:rsidRPr="008E652A">
        <w:rPr>
          <w:sz w:val="18"/>
          <w:szCs w:val="18"/>
          <w:lang w:val="uk-UA"/>
        </w:rPr>
        <w:t>УДБО</w:t>
      </w:r>
      <w:r w:rsidR="00873A74" w:rsidRPr="008E652A">
        <w:rPr>
          <w:sz w:val="18"/>
          <w:szCs w:val="18"/>
          <w:lang w:val="uk-UA"/>
        </w:rPr>
        <w:t xml:space="preserve">, </w:t>
      </w:r>
      <w:r w:rsidRPr="008E652A">
        <w:rPr>
          <w:sz w:val="18"/>
          <w:szCs w:val="18"/>
          <w:lang w:val="uk-UA"/>
        </w:rPr>
        <w:t>Заявою-згодою</w:t>
      </w:r>
      <w:r w:rsidR="00DE0E8E" w:rsidRPr="008E652A">
        <w:rPr>
          <w:sz w:val="18"/>
          <w:szCs w:val="18"/>
          <w:lang w:val="uk-UA"/>
        </w:rPr>
        <w:t xml:space="preserve"> (крім Договору касового обслуговування)</w:t>
      </w:r>
      <w:r w:rsidRPr="008E652A">
        <w:rPr>
          <w:sz w:val="18"/>
          <w:szCs w:val="18"/>
          <w:lang w:val="uk-UA"/>
        </w:rPr>
        <w:t xml:space="preserve">, а також, якщо це передбачено Банківською послугою, </w:t>
      </w:r>
      <w:r w:rsidR="00B32E10" w:rsidRPr="008E652A">
        <w:rPr>
          <w:sz w:val="18"/>
          <w:szCs w:val="18"/>
          <w:lang w:val="uk-UA"/>
        </w:rPr>
        <w:t xml:space="preserve">разом із </w:t>
      </w:r>
      <w:r w:rsidRPr="008E652A">
        <w:rPr>
          <w:sz w:val="18"/>
          <w:szCs w:val="18"/>
          <w:lang w:val="uk-UA"/>
        </w:rPr>
        <w:t>Тарифами Банку та іншими документами.</w:t>
      </w:r>
    </w:p>
    <w:p w14:paraId="2B649874" w14:textId="3FC8B44A" w:rsidR="00860F99" w:rsidRPr="008E652A" w:rsidRDefault="00860F99" w:rsidP="00E622D2">
      <w:pPr>
        <w:ind w:firstLine="567"/>
        <w:jc w:val="both"/>
        <w:rPr>
          <w:sz w:val="18"/>
          <w:szCs w:val="18"/>
          <w:lang w:val="uk-UA"/>
        </w:rPr>
      </w:pPr>
      <w:r w:rsidRPr="008E652A">
        <w:rPr>
          <w:b/>
          <w:sz w:val="18"/>
          <w:szCs w:val="18"/>
          <w:lang w:val="uk-UA"/>
        </w:rPr>
        <w:t xml:space="preserve">Договір банківського вкладу </w:t>
      </w:r>
      <w:r w:rsidRPr="008E652A">
        <w:rPr>
          <w:sz w:val="18"/>
          <w:szCs w:val="18"/>
          <w:lang w:val="uk-UA"/>
        </w:rPr>
        <w:t xml:space="preserve">– </w:t>
      </w:r>
      <w:r w:rsidR="00D5739C" w:rsidRPr="008E652A">
        <w:rPr>
          <w:sz w:val="18"/>
          <w:szCs w:val="18"/>
          <w:lang w:val="uk-UA"/>
        </w:rPr>
        <w:t>договір</w:t>
      </w:r>
      <w:r w:rsidRPr="008E652A">
        <w:rPr>
          <w:sz w:val="18"/>
          <w:szCs w:val="18"/>
          <w:lang w:val="uk-UA"/>
        </w:rPr>
        <w:t>, укладен</w:t>
      </w:r>
      <w:r w:rsidR="00D5739C" w:rsidRPr="008E652A">
        <w:rPr>
          <w:sz w:val="18"/>
          <w:szCs w:val="18"/>
          <w:lang w:val="uk-UA"/>
        </w:rPr>
        <w:t>ий</w:t>
      </w:r>
      <w:r w:rsidRPr="008E652A">
        <w:rPr>
          <w:sz w:val="18"/>
          <w:szCs w:val="18"/>
          <w:lang w:val="uk-UA"/>
        </w:rPr>
        <w:t xml:space="preserve"> між Банком та Клієнтом, як</w:t>
      </w:r>
      <w:r w:rsidR="006E47FB" w:rsidRPr="008E652A">
        <w:rPr>
          <w:sz w:val="18"/>
          <w:szCs w:val="18"/>
          <w:lang w:val="uk-UA"/>
        </w:rPr>
        <w:t>ий</w:t>
      </w:r>
      <w:r w:rsidRPr="008E652A">
        <w:rPr>
          <w:sz w:val="18"/>
          <w:szCs w:val="18"/>
          <w:lang w:val="uk-UA"/>
        </w:rPr>
        <w:t xml:space="preserve"> визначає основні умови розміщення Вкладу Клієнтом (сума, строк, розмір процентної ставки, що сплачується Банком за користування Вклад</w:t>
      </w:r>
      <w:r w:rsidR="00B32E10" w:rsidRPr="008E652A">
        <w:rPr>
          <w:sz w:val="18"/>
          <w:szCs w:val="18"/>
          <w:lang w:val="uk-UA"/>
        </w:rPr>
        <w:t>ом</w:t>
      </w:r>
      <w:r w:rsidRPr="008E652A">
        <w:rPr>
          <w:sz w:val="18"/>
          <w:szCs w:val="18"/>
          <w:lang w:val="uk-UA"/>
        </w:rPr>
        <w:t xml:space="preserve">, порядок внесення та повернення Вкладу та інше). </w:t>
      </w:r>
      <w:r w:rsidR="00CF11CF" w:rsidRPr="008E652A">
        <w:rPr>
          <w:sz w:val="18"/>
          <w:szCs w:val="18"/>
          <w:lang w:val="uk-UA"/>
        </w:rPr>
        <w:t>Договор</w:t>
      </w:r>
      <w:r w:rsidR="001B58D6" w:rsidRPr="008E652A">
        <w:rPr>
          <w:sz w:val="18"/>
          <w:szCs w:val="18"/>
          <w:lang w:val="uk-UA"/>
        </w:rPr>
        <w:t>ом</w:t>
      </w:r>
      <w:r w:rsidR="00CF11CF" w:rsidRPr="008E652A">
        <w:rPr>
          <w:sz w:val="18"/>
          <w:szCs w:val="18"/>
          <w:lang w:val="uk-UA"/>
        </w:rPr>
        <w:t xml:space="preserve"> банківського вкладу </w:t>
      </w:r>
      <w:r w:rsidR="001B58D6" w:rsidRPr="008E652A">
        <w:rPr>
          <w:sz w:val="18"/>
          <w:szCs w:val="18"/>
          <w:lang w:val="uk-UA"/>
        </w:rPr>
        <w:t xml:space="preserve">також вважається </w:t>
      </w:r>
      <w:r w:rsidR="00CF11CF" w:rsidRPr="008E652A">
        <w:rPr>
          <w:sz w:val="18"/>
          <w:szCs w:val="18"/>
          <w:lang w:val="uk-UA"/>
        </w:rPr>
        <w:t>будь-як</w:t>
      </w:r>
      <w:r w:rsidR="001B58D6" w:rsidRPr="008E652A">
        <w:rPr>
          <w:sz w:val="18"/>
          <w:szCs w:val="18"/>
          <w:lang w:val="uk-UA"/>
        </w:rPr>
        <w:t>ий</w:t>
      </w:r>
      <w:r w:rsidR="00CF11CF" w:rsidRPr="008E652A">
        <w:rPr>
          <w:sz w:val="18"/>
          <w:szCs w:val="18"/>
          <w:lang w:val="uk-UA"/>
        </w:rPr>
        <w:t xml:space="preserve"> інш</w:t>
      </w:r>
      <w:r w:rsidR="001B58D6" w:rsidRPr="008E652A">
        <w:rPr>
          <w:sz w:val="18"/>
          <w:szCs w:val="18"/>
          <w:lang w:val="uk-UA"/>
        </w:rPr>
        <w:t>ий</w:t>
      </w:r>
      <w:r w:rsidR="00CF11CF" w:rsidRPr="008E652A">
        <w:rPr>
          <w:sz w:val="18"/>
          <w:szCs w:val="18"/>
          <w:lang w:val="uk-UA"/>
        </w:rPr>
        <w:t xml:space="preserve"> Догов</w:t>
      </w:r>
      <w:r w:rsidR="001B58D6" w:rsidRPr="008E652A">
        <w:rPr>
          <w:sz w:val="18"/>
          <w:szCs w:val="18"/>
          <w:lang w:val="uk-UA"/>
        </w:rPr>
        <w:t>і</w:t>
      </w:r>
      <w:r w:rsidR="00CF11CF" w:rsidRPr="008E652A">
        <w:rPr>
          <w:sz w:val="18"/>
          <w:szCs w:val="18"/>
          <w:lang w:val="uk-UA"/>
        </w:rPr>
        <w:t>р про надання Банківських послуг</w:t>
      </w:r>
      <w:r w:rsidR="001B58D6" w:rsidRPr="008E652A">
        <w:rPr>
          <w:sz w:val="18"/>
          <w:szCs w:val="18"/>
          <w:lang w:val="uk-UA"/>
        </w:rPr>
        <w:t>, який містить елементи Договору банківського вкладу.</w:t>
      </w:r>
      <w:r w:rsidR="00CF11CF" w:rsidRPr="008E652A">
        <w:rPr>
          <w:sz w:val="18"/>
          <w:szCs w:val="18"/>
          <w:lang w:val="uk-UA"/>
        </w:rPr>
        <w:t xml:space="preserve"> </w:t>
      </w:r>
    </w:p>
    <w:p w14:paraId="3EE55D83" w14:textId="77777777" w:rsidR="000A7488" w:rsidRPr="008E652A" w:rsidRDefault="000A7488" w:rsidP="000A7488">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банківського рахунку </w:t>
      </w:r>
      <w:r w:rsidRPr="008E652A">
        <w:rPr>
          <w:rFonts w:ascii="Times New Roman" w:hAnsi="Times New Roman" w:cs="Times New Roman"/>
          <w:sz w:val="18"/>
          <w:szCs w:val="18"/>
        </w:rPr>
        <w:t>– договір, укладений між Банком та Клієнтом, який визначає основні умови обслуговування Поточного рахунку та можливі додаткові послуги, які Клієнт отримує або може отримати при відкритті Поточного рахунку.</w:t>
      </w:r>
      <w:r w:rsidRPr="008E652A">
        <w:rPr>
          <w:sz w:val="18"/>
          <w:szCs w:val="18"/>
        </w:rPr>
        <w:t xml:space="preserve"> </w:t>
      </w:r>
      <w:r w:rsidRPr="008E652A">
        <w:rPr>
          <w:rFonts w:ascii="Times New Roman" w:hAnsi="Times New Roman" w:cs="Times New Roman"/>
          <w:sz w:val="18"/>
          <w:szCs w:val="18"/>
        </w:rPr>
        <w:t>Договором банківського рахунку також вважається будь-який інший Договір про надання Банківських послуг, який містить елементи Договору банківського рахунку.</w:t>
      </w:r>
    </w:p>
    <w:p w14:paraId="33938933" w14:textId="50A1799B" w:rsidR="007C6C6F" w:rsidRPr="008E652A" w:rsidRDefault="00387141" w:rsidP="007C6C6F">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касового обслуговування - </w:t>
      </w:r>
      <w:r w:rsidR="007C6C6F" w:rsidRPr="008E652A">
        <w:rPr>
          <w:rFonts w:ascii="Times New Roman" w:hAnsi="Times New Roman" w:cs="Times New Roman"/>
          <w:sz w:val="18"/>
          <w:szCs w:val="18"/>
        </w:rPr>
        <w:t>договір, укладений між Банком та Клієнтом, який визначає умови здійснення касових операцій.</w:t>
      </w:r>
    </w:p>
    <w:p w14:paraId="11B94FA1" w14:textId="6A0F6765" w:rsidR="00CF5E9D" w:rsidRPr="008E652A" w:rsidRDefault="00CF5E9D" w:rsidP="00E622D2">
      <w:pPr>
        <w:ind w:firstLine="567"/>
        <w:jc w:val="both"/>
        <w:rPr>
          <w:sz w:val="18"/>
          <w:szCs w:val="18"/>
          <w:lang w:val="uk-UA"/>
        </w:rPr>
      </w:pPr>
      <w:r w:rsidRPr="008E652A">
        <w:rPr>
          <w:b/>
          <w:sz w:val="18"/>
          <w:szCs w:val="18"/>
          <w:lang w:val="uk-UA"/>
        </w:rPr>
        <w:t xml:space="preserve">Договір оренди </w:t>
      </w:r>
      <w:r w:rsidR="006F33B4" w:rsidRPr="008E652A">
        <w:rPr>
          <w:b/>
          <w:sz w:val="18"/>
          <w:szCs w:val="18"/>
          <w:lang w:val="uk-UA"/>
        </w:rPr>
        <w:t>сейф</w:t>
      </w:r>
      <w:r w:rsidR="00B22C9C" w:rsidRPr="008E652A">
        <w:rPr>
          <w:b/>
          <w:sz w:val="18"/>
          <w:szCs w:val="18"/>
          <w:lang w:val="uk-UA"/>
        </w:rPr>
        <w:t>а</w:t>
      </w:r>
      <w:r w:rsidRPr="008E652A">
        <w:rPr>
          <w:sz w:val="18"/>
          <w:szCs w:val="18"/>
          <w:lang w:val="uk-UA"/>
        </w:rPr>
        <w:t xml:space="preserve"> – договір, укладений між Банком та Клієнтом, який визначає основні умови оренди Клієнтом </w:t>
      </w:r>
      <w:r w:rsidR="00C038FE" w:rsidRPr="008E652A">
        <w:rPr>
          <w:sz w:val="18"/>
          <w:szCs w:val="18"/>
          <w:lang w:val="uk-UA"/>
        </w:rPr>
        <w:t>С</w:t>
      </w:r>
      <w:r w:rsidRPr="008E652A">
        <w:rPr>
          <w:sz w:val="18"/>
          <w:szCs w:val="18"/>
          <w:lang w:val="uk-UA"/>
        </w:rPr>
        <w:t>ейф</w:t>
      </w:r>
      <w:r w:rsidR="00B22C9C" w:rsidRPr="008E652A">
        <w:rPr>
          <w:sz w:val="18"/>
          <w:szCs w:val="18"/>
          <w:lang w:val="uk-UA"/>
        </w:rPr>
        <w:t>а</w:t>
      </w:r>
      <w:r w:rsidR="002F130A" w:rsidRPr="008E652A">
        <w:rPr>
          <w:sz w:val="18"/>
          <w:szCs w:val="18"/>
          <w:lang w:val="uk-UA"/>
        </w:rPr>
        <w:t>, належного Банку</w:t>
      </w:r>
      <w:r w:rsidR="00FC7A07" w:rsidRPr="008E652A">
        <w:rPr>
          <w:sz w:val="18"/>
          <w:szCs w:val="18"/>
          <w:lang w:val="uk-UA"/>
        </w:rPr>
        <w:t xml:space="preserve">, </w:t>
      </w:r>
      <w:r w:rsidR="00FC7A07" w:rsidRPr="008E652A">
        <w:rPr>
          <w:sz w:val="18"/>
          <w:szCs w:val="18"/>
          <w:shd w:val="clear" w:color="auto" w:fill="FFFFFF"/>
          <w:lang w:val="uk-UA"/>
        </w:rPr>
        <w:t>без відповідальності Банку за вміст С</w:t>
      </w:r>
      <w:r w:rsidR="006F33B4" w:rsidRPr="008E652A">
        <w:rPr>
          <w:sz w:val="18"/>
          <w:szCs w:val="18"/>
          <w:shd w:val="clear" w:color="auto" w:fill="FFFFFF"/>
          <w:lang w:val="uk-UA"/>
        </w:rPr>
        <w:t>ейф</w:t>
      </w:r>
      <w:r w:rsidR="00B22C9C" w:rsidRPr="008E652A">
        <w:rPr>
          <w:sz w:val="18"/>
          <w:szCs w:val="18"/>
          <w:shd w:val="clear" w:color="auto" w:fill="FFFFFF"/>
          <w:lang w:val="uk-UA"/>
        </w:rPr>
        <w:t>а</w:t>
      </w:r>
      <w:r w:rsidR="002F130A" w:rsidRPr="008E652A">
        <w:rPr>
          <w:sz w:val="18"/>
          <w:szCs w:val="18"/>
          <w:lang w:val="uk-UA"/>
        </w:rPr>
        <w:t>.</w:t>
      </w:r>
      <w:r w:rsidRPr="008E652A">
        <w:rPr>
          <w:sz w:val="18"/>
          <w:szCs w:val="18"/>
          <w:lang w:val="uk-UA"/>
        </w:rPr>
        <w:t xml:space="preserve"> </w:t>
      </w:r>
      <w:r w:rsidR="007514D2" w:rsidRPr="008E652A">
        <w:rPr>
          <w:sz w:val="18"/>
          <w:szCs w:val="18"/>
          <w:lang w:val="uk-UA"/>
        </w:rPr>
        <w:t>Договором оренди сейф</w:t>
      </w:r>
      <w:r w:rsidR="00B22C9C" w:rsidRPr="008E652A">
        <w:rPr>
          <w:sz w:val="18"/>
          <w:szCs w:val="18"/>
          <w:lang w:val="uk-UA"/>
        </w:rPr>
        <w:t>а</w:t>
      </w:r>
      <w:r w:rsidR="00ED4386" w:rsidRPr="008E652A">
        <w:rPr>
          <w:sz w:val="18"/>
          <w:szCs w:val="18"/>
          <w:lang w:val="uk-UA"/>
        </w:rPr>
        <w:t xml:space="preserve"> також вважається будь-який інший Договір про надання Банківських послуг, який містить елементи Договору оренди </w:t>
      </w:r>
      <w:r w:rsidR="00E81F88" w:rsidRPr="008E652A">
        <w:rPr>
          <w:sz w:val="18"/>
          <w:szCs w:val="18"/>
          <w:lang w:val="uk-UA"/>
        </w:rPr>
        <w:t>сейф</w:t>
      </w:r>
      <w:r w:rsidR="00B22C9C" w:rsidRPr="008E652A">
        <w:rPr>
          <w:sz w:val="18"/>
          <w:szCs w:val="18"/>
          <w:lang w:val="uk-UA"/>
        </w:rPr>
        <w:t>а</w:t>
      </w:r>
      <w:r w:rsidR="00ED4386" w:rsidRPr="008E652A">
        <w:rPr>
          <w:sz w:val="18"/>
          <w:szCs w:val="18"/>
          <w:lang w:val="uk-UA"/>
        </w:rPr>
        <w:t>.</w:t>
      </w:r>
    </w:p>
    <w:p w14:paraId="75B06F8E" w14:textId="7B77FCBF" w:rsidR="004C6420" w:rsidRPr="008E652A" w:rsidRDefault="004C6420" w:rsidP="00E622D2">
      <w:pPr>
        <w:pStyle w:val="afd"/>
        <w:ind w:firstLine="567"/>
        <w:jc w:val="both"/>
        <w:rPr>
          <w:rFonts w:ascii="Times New Roman" w:hAnsi="Times New Roman" w:cs="Times New Roman"/>
          <w:b/>
          <w:sz w:val="18"/>
          <w:szCs w:val="18"/>
        </w:rPr>
      </w:pPr>
      <w:r w:rsidRPr="008E652A">
        <w:rPr>
          <w:rFonts w:ascii="Times New Roman" w:hAnsi="Times New Roman" w:cs="Times New Roman"/>
          <w:b/>
          <w:sz w:val="18"/>
          <w:szCs w:val="18"/>
        </w:rPr>
        <w:lastRenderedPageBreak/>
        <w:t xml:space="preserve">Договір про надання Банківської послуги – </w:t>
      </w:r>
      <w:r w:rsidRPr="008E652A">
        <w:rPr>
          <w:rFonts w:ascii="Times New Roman" w:hAnsi="Times New Roman" w:cs="Times New Roman"/>
          <w:sz w:val="18"/>
          <w:szCs w:val="18"/>
        </w:rPr>
        <w:t>окремий договір, що укладається (підписується) Сторонами у порядку</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визначеному УДБО</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і на підставі якого Банк надає Клієнту відповідну Банківську послугу.</w:t>
      </w:r>
      <w:r w:rsidR="001D1ABF" w:rsidRPr="008E652A">
        <w:rPr>
          <w:rFonts w:ascii="Times New Roman" w:hAnsi="Times New Roman" w:cs="Times New Roman"/>
          <w:sz w:val="18"/>
          <w:szCs w:val="18"/>
        </w:rPr>
        <w:t xml:space="preserve"> Будь-який Договір про</w:t>
      </w:r>
      <w:r w:rsidR="00F37228" w:rsidRPr="008E652A">
        <w:rPr>
          <w:rFonts w:ascii="Times New Roman" w:hAnsi="Times New Roman" w:cs="Times New Roman"/>
          <w:sz w:val="18"/>
          <w:szCs w:val="18"/>
        </w:rPr>
        <w:t xml:space="preserve"> надання Банківських послуг може</w:t>
      </w:r>
      <w:r w:rsidR="001D1ABF" w:rsidRPr="008E652A">
        <w:rPr>
          <w:rFonts w:ascii="Times New Roman" w:hAnsi="Times New Roman" w:cs="Times New Roman"/>
          <w:sz w:val="18"/>
          <w:szCs w:val="18"/>
        </w:rPr>
        <w:t xml:space="preserve"> містити елементи різних </w:t>
      </w:r>
      <w:r w:rsidR="006D069D" w:rsidRPr="008E652A">
        <w:rPr>
          <w:rFonts w:ascii="Times New Roman" w:hAnsi="Times New Roman" w:cs="Times New Roman"/>
          <w:sz w:val="18"/>
          <w:szCs w:val="18"/>
        </w:rPr>
        <w:t>д</w:t>
      </w:r>
      <w:r w:rsidR="001D1ABF" w:rsidRPr="008E652A">
        <w:rPr>
          <w:rFonts w:ascii="Times New Roman" w:hAnsi="Times New Roman" w:cs="Times New Roman"/>
          <w:sz w:val="18"/>
          <w:szCs w:val="18"/>
        </w:rPr>
        <w:t>оговорів про надання Банківських послуг (змішаний договір).</w:t>
      </w:r>
    </w:p>
    <w:p w14:paraId="2DCD50C2" w14:textId="77777777"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Додаткова картка</w:t>
      </w:r>
      <w:r w:rsidRPr="008E652A">
        <w:rPr>
          <w:rFonts w:ascii="Times New Roman" w:hAnsi="Times New Roman" w:cs="Times New Roman"/>
          <w:sz w:val="18"/>
          <w:szCs w:val="18"/>
        </w:rPr>
        <w:t xml:space="preserve"> – Платіжна картка, що випускається Банком за заявою Клієнта на його ім’я та/або на ім’я іншої особи для можливості надання останній права розпорядження коштами на Рахунку Клієнта. </w:t>
      </w:r>
    </w:p>
    <w:p w14:paraId="389FE2B1" w14:textId="368DD554"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eastAsia="MS Mincho" w:hAnsi="Times New Roman" w:cs="Times New Roman"/>
          <w:b/>
          <w:sz w:val="18"/>
          <w:szCs w:val="18"/>
        </w:rPr>
        <w:t xml:space="preserve">Додатковий номер телефону </w:t>
      </w:r>
      <w:r w:rsidRPr="008E652A">
        <w:rPr>
          <w:rFonts w:ascii="Times New Roman" w:eastAsia="MS Mincho" w:hAnsi="Times New Roman" w:cs="Times New Roman"/>
          <w:sz w:val="18"/>
          <w:szCs w:val="18"/>
        </w:rPr>
        <w:t>– діючий номер телефонного зв’язку</w:t>
      </w:r>
      <w:r w:rsidR="00B52912">
        <w:rPr>
          <w:rFonts w:ascii="Times New Roman" w:eastAsia="MS Mincho" w:hAnsi="Times New Roman" w:cs="Times New Roman"/>
          <w:sz w:val="18"/>
          <w:szCs w:val="18"/>
        </w:rPr>
        <w:t xml:space="preserve"> Клієнта</w:t>
      </w:r>
      <w:r w:rsidRPr="008E652A">
        <w:rPr>
          <w:rFonts w:ascii="Times New Roman" w:eastAsia="MS Mincho" w:hAnsi="Times New Roman" w:cs="Times New Roman"/>
          <w:sz w:val="18"/>
          <w:szCs w:val="18"/>
        </w:rPr>
        <w:t xml:space="preserve">, </w:t>
      </w:r>
      <w:r w:rsidR="00C94078" w:rsidRPr="008E652A">
        <w:rPr>
          <w:rFonts w:ascii="Times New Roman" w:eastAsia="MS Mincho" w:hAnsi="Times New Roman" w:cs="Times New Roman"/>
          <w:sz w:val="18"/>
          <w:szCs w:val="18"/>
        </w:rPr>
        <w:t>зазначений у</w:t>
      </w:r>
      <w:r w:rsidRPr="008E652A">
        <w:rPr>
          <w:rFonts w:ascii="Times New Roman" w:eastAsia="MS Mincho" w:hAnsi="Times New Roman" w:cs="Times New Roman"/>
          <w:sz w:val="18"/>
          <w:szCs w:val="18"/>
        </w:rPr>
        <w:t xml:space="preserve"> Заяв</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-згод</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або </w:t>
      </w:r>
      <w:r w:rsidR="00AA0CF9" w:rsidRPr="008E652A">
        <w:rPr>
          <w:rFonts w:ascii="Times New Roman" w:eastAsia="MS Mincho" w:hAnsi="Times New Roman" w:cs="Times New Roman"/>
          <w:sz w:val="18"/>
          <w:szCs w:val="18"/>
        </w:rPr>
        <w:t>у</w:t>
      </w:r>
      <w:r w:rsidRPr="008E652A">
        <w:rPr>
          <w:rFonts w:ascii="Times New Roman" w:eastAsia="MS Mincho" w:hAnsi="Times New Roman" w:cs="Times New Roman"/>
          <w:sz w:val="18"/>
          <w:szCs w:val="18"/>
        </w:rPr>
        <w:t xml:space="preserve"> </w:t>
      </w:r>
      <w:r w:rsidR="00D5739C"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оговор</w:t>
      </w:r>
      <w:r w:rsidR="00AA0CF9"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про надання Банківських послуг</w:t>
      </w:r>
      <w:r w:rsidR="00B52912">
        <w:rPr>
          <w:rFonts w:ascii="Times New Roman" w:eastAsia="MS Mincho" w:hAnsi="Times New Roman" w:cs="Times New Roman"/>
          <w:sz w:val="18"/>
          <w:szCs w:val="18"/>
        </w:rPr>
        <w:t xml:space="preserve">, </w:t>
      </w:r>
      <w:r w:rsidR="00B52912" w:rsidRPr="00B52912">
        <w:rPr>
          <w:rFonts w:ascii="Times New Roman" w:eastAsia="MS Mincho" w:hAnsi="Times New Roman" w:cs="Times New Roman"/>
          <w:sz w:val="18"/>
          <w:szCs w:val="18"/>
        </w:rPr>
        <w:t>або повідомлений Клієнтом/Представником Банку в іншому прийнятному для Банку порядку</w:t>
      </w:r>
      <w:r w:rsidRPr="008E652A">
        <w:rPr>
          <w:rFonts w:ascii="Times New Roman" w:eastAsia="MS Mincho" w:hAnsi="Times New Roman" w:cs="Times New Roman"/>
          <w:sz w:val="18"/>
          <w:szCs w:val="18"/>
        </w:rPr>
        <w:t xml:space="preserve"> як додатковий контактний номер (домашній, мобільний, робочий, інший номер телефону) </w:t>
      </w:r>
      <w:r w:rsidR="00CB7F72" w:rsidRPr="00CB7F72">
        <w:rPr>
          <w:rFonts w:ascii="Times New Roman" w:eastAsia="MS Mincho" w:hAnsi="Times New Roman" w:cs="Times New Roman"/>
          <w:sz w:val="18"/>
          <w:szCs w:val="18"/>
        </w:rPr>
        <w:t xml:space="preserve">та </w:t>
      </w:r>
      <w:r w:rsidR="00CB7F72" w:rsidRPr="00CB7F72">
        <w:rPr>
          <w:rFonts w:ascii="Times New Roman" w:hAnsi="Times New Roman" w:cs="Times New Roman"/>
          <w:sz w:val="18"/>
          <w:szCs w:val="18"/>
        </w:rPr>
        <w:t xml:space="preserve">може використовуватись для отримання ОТР-пароля при проведенні операцій за допомогою Системи </w:t>
      </w:r>
      <w:r w:rsidR="0051184C">
        <w:rPr>
          <w:rFonts w:ascii="Times New Roman" w:hAnsi="Times New Roman" w:cs="Times New Roman"/>
          <w:sz w:val="18"/>
          <w:szCs w:val="18"/>
        </w:rPr>
        <w:t>дистанційного обслуговування</w:t>
      </w:r>
      <w:r w:rsidR="00CB7F72" w:rsidRPr="00CB7F72">
        <w:rPr>
          <w:rFonts w:ascii="Times New Roman" w:hAnsi="Times New Roman" w:cs="Times New Roman"/>
          <w:sz w:val="18"/>
          <w:szCs w:val="18"/>
        </w:rPr>
        <w:t xml:space="preserve">, </w:t>
      </w:r>
      <w:r w:rsidR="00CB7F72" w:rsidRPr="00CB7F72">
        <w:rPr>
          <w:rFonts w:ascii="Times New Roman" w:eastAsia="MS Mincho" w:hAnsi="Times New Roman" w:cs="Times New Roman"/>
          <w:sz w:val="18"/>
          <w:szCs w:val="18"/>
        </w:rPr>
        <w:t>Текстових повідомлень, пов’язаних з обслуговуванням Клієнта Банком</w:t>
      </w:r>
      <w:r w:rsidRPr="008E652A">
        <w:rPr>
          <w:rFonts w:ascii="Times New Roman" w:hAnsi="Times New Roman" w:cs="Times New Roman"/>
          <w:sz w:val="18"/>
          <w:szCs w:val="18"/>
        </w:rPr>
        <w:t xml:space="preserve">. </w:t>
      </w:r>
    </w:p>
    <w:p w14:paraId="004BF4B9" w14:textId="7835DC0B" w:rsidR="002D6822" w:rsidRPr="008E652A" w:rsidRDefault="002D6822" w:rsidP="00C34915">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shd w:val="clear" w:color="auto" w:fill="FFFFFF"/>
        </w:rPr>
        <w:t>Документ самостійної оцінки CRS</w:t>
      </w:r>
      <w:r w:rsidRPr="008E652A">
        <w:rPr>
          <w:rFonts w:ascii="Times New Roman" w:hAnsi="Times New Roman" w:cs="Times New Roman"/>
          <w:sz w:val="18"/>
          <w:szCs w:val="18"/>
          <w:shd w:val="clear" w:color="auto" w:fill="FFFFFF"/>
        </w:rPr>
        <w:t xml:space="preserve"> - документ самостійної оцінки статусу податкового резидентства стосовно </w:t>
      </w:r>
      <w:r w:rsidR="00B35CC3" w:rsidRPr="008E652A">
        <w:rPr>
          <w:rFonts w:ascii="Times New Roman" w:hAnsi="Times New Roman" w:cs="Times New Roman"/>
          <w:sz w:val="18"/>
          <w:szCs w:val="18"/>
          <w:shd w:val="clear" w:color="auto" w:fill="FFFFFF"/>
        </w:rPr>
        <w:t>Клієнта</w:t>
      </w:r>
      <w:r w:rsidRPr="008E652A">
        <w:rPr>
          <w:rFonts w:ascii="Times New Roman" w:hAnsi="Times New Roman" w:cs="Times New Roman"/>
          <w:sz w:val="18"/>
          <w:szCs w:val="18"/>
          <w:shd w:val="clear" w:color="auto" w:fill="FFFFFF"/>
        </w:rPr>
        <w:t xml:space="preserve"> відповідно до вимог Загального стандарту звітності CRS для встановлення держави (території), резидентом якої є </w:t>
      </w:r>
      <w:r w:rsidR="0015396F" w:rsidRPr="008E652A">
        <w:rPr>
          <w:rFonts w:ascii="Times New Roman" w:hAnsi="Times New Roman" w:cs="Times New Roman"/>
          <w:sz w:val="18"/>
          <w:szCs w:val="18"/>
          <w:shd w:val="clear" w:color="auto" w:fill="FFFFFF"/>
        </w:rPr>
        <w:t xml:space="preserve">Клієнт як </w:t>
      </w:r>
      <w:r w:rsidRPr="008E652A">
        <w:rPr>
          <w:rFonts w:ascii="Times New Roman" w:hAnsi="Times New Roman" w:cs="Times New Roman"/>
          <w:sz w:val="18"/>
          <w:szCs w:val="18"/>
          <w:shd w:val="clear" w:color="auto" w:fill="FFFFFF"/>
        </w:rPr>
        <w:t xml:space="preserve">власник </w:t>
      </w:r>
      <w:r w:rsidR="00906B12" w:rsidRPr="008E652A">
        <w:rPr>
          <w:rFonts w:ascii="Times New Roman" w:hAnsi="Times New Roman" w:cs="Times New Roman"/>
          <w:sz w:val="18"/>
          <w:szCs w:val="18"/>
          <w:shd w:val="clear" w:color="auto" w:fill="FFFFFF"/>
        </w:rPr>
        <w:t>Р</w:t>
      </w:r>
      <w:r w:rsidRPr="008E652A">
        <w:rPr>
          <w:rFonts w:ascii="Times New Roman" w:hAnsi="Times New Roman" w:cs="Times New Roman"/>
          <w:sz w:val="18"/>
          <w:szCs w:val="18"/>
          <w:shd w:val="clear" w:color="auto" w:fill="FFFFFF"/>
        </w:rPr>
        <w:t>ахунку.</w:t>
      </w:r>
      <w:r w:rsidR="009D1230" w:rsidRPr="008E652A">
        <w:rPr>
          <w:rFonts w:ascii="Times New Roman" w:hAnsi="Times New Roman" w:cs="Times New Roman"/>
          <w:sz w:val="18"/>
          <w:szCs w:val="18"/>
          <w:shd w:val="clear" w:color="auto" w:fill="FFFFFF"/>
        </w:rPr>
        <w:t xml:space="preserve"> Документ самостійної оцінки CRS оформлюється за визначеною Банком формою (у формі окремого документу або в складі іншого документу, який надається Клієнтом для відкриття Рахунку).</w:t>
      </w:r>
    </w:p>
    <w:p w14:paraId="207DD23C" w14:textId="002634A3" w:rsidR="00527AAE" w:rsidRPr="008E652A" w:rsidRDefault="00527AAE" w:rsidP="00C34915">
      <w:pPr>
        <w:ind w:firstLine="567"/>
        <w:jc w:val="both"/>
        <w:outlineLvl w:val="0"/>
        <w:rPr>
          <w:sz w:val="18"/>
          <w:lang w:val="uk-UA"/>
        </w:rPr>
      </w:pPr>
      <w:bookmarkStart w:id="17" w:name="_Toc189592485"/>
      <w:bookmarkStart w:id="18" w:name="_Toc189592559"/>
      <w:r w:rsidRPr="008E652A">
        <w:rPr>
          <w:b/>
          <w:sz w:val="18"/>
          <w:szCs w:val="18"/>
          <w:lang w:val="uk-UA"/>
        </w:rPr>
        <w:t>Електронний документ</w:t>
      </w:r>
      <w:r w:rsidRPr="008E652A">
        <w:rPr>
          <w:sz w:val="18"/>
          <w:szCs w:val="18"/>
          <w:lang w:val="uk-UA"/>
        </w:rPr>
        <w:t xml:space="preserve"> </w:t>
      </w:r>
      <w:r w:rsidR="00BD73B0" w:rsidRPr="008E652A">
        <w:rPr>
          <w:sz w:val="18"/>
          <w:szCs w:val="18"/>
          <w:lang w:val="uk-UA"/>
        </w:rPr>
        <w:t xml:space="preserve">– </w:t>
      </w:r>
      <w:r w:rsidR="00BD73B0" w:rsidRPr="008E652A">
        <w:rPr>
          <w:color w:val="333333"/>
          <w:sz w:val="18"/>
          <w:shd w:val="clear" w:color="auto" w:fill="FFFFFF"/>
          <w:lang w:val="uk-UA"/>
        </w:rPr>
        <w:t xml:space="preserve">документ, </w:t>
      </w:r>
      <w:r w:rsidR="00BD73B0" w:rsidRPr="008E652A">
        <w:rPr>
          <w:sz w:val="18"/>
          <w:shd w:val="clear" w:color="auto" w:fill="FFFFFF"/>
          <w:lang w:val="uk-UA"/>
        </w:rPr>
        <w:t>інформація в якому зафіксована у вигляді електронних даних, включаючи обов’язкові реквізити документа</w:t>
      </w:r>
      <w:r w:rsidRPr="008E652A">
        <w:rPr>
          <w:sz w:val="18"/>
          <w:szCs w:val="18"/>
          <w:lang w:val="uk-UA"/>
        </w:rPr>
        <w:t>, який формується та підписується у порядку, визначеному законодавством України</w:t>
      </w:r>
      <w:r w:rsidR="00566E9E" w:rsidRPr="008E652A">
        <w:rPr>
          <w:sz w:val="18"/>
          <w:szCs w:val="18"/>
          <w:lang w:val="uk-UA"/>
        </w:rPr>
        <w:t xml:space="preserve"> та Договором</w:t>
      </w:r>
      <w:r w:rsidRPr="008E652A">
        <w:rPr>
          <w:sz w:val="18"/>
          <w:lang w:val="uk-UA"/>
        </w:rPr>
        <w:t>.</w:t>
      </w:r>
      <w:bookmarkEnd w:id="17"/>
      <w:bookmarkEnd w:id="18"/>
      <w:r w:rsidRPr="008E652A">
        <w:rPr>
          <w:sz w:val="18"/>
          <w:lang w:val="uk-UA"/>
        </w:rPr>
        <w:t xml:space="preserve"> </w:t>
      </w:r>
    </w:p>
    <w:p w14:paraId="6C16FEDD" w14:textId="6A49B93A" w:rsidR="00860F99" w:rsidRPr="008E652A" w:rsidRDefault="00860F99" w:rsidP="00C34915">
      <w:pPr>
        <w:ind w:firstLine="567"/>
        <w:jc w:val="both"/>
        <w:rPr>
          <w:sz w:val="18"/>
          <w:szCs w:val="18"/>
          <w:lang w:val="uk-UA"/>
        </w:rPr>
      </w:pPr>
      <w:r w:rsidRPr="008E652A">
        <w:rPr>
          <w:b/>
          <w:sz w:val="18"/>
          <w:szCs w:val="18"/>
          <w:lang w:val="uk-UA"/>
        </w:rPr>
        <w:t>Електронний підпис (ЕП)</w:t>
      </w:r>
      <w:r w:rsidRPr="008E652A">
        <w:rPr>
          <w:sz w:val="18"/>
          <w:szCs w:val="18"/>
          <w:lang w:val="uk-UA"/>
        </w:rPr>
        <w:t xml:space="preserve"> – електронні дані, </w:t>
      </w:r>
      <w:r w:rsidR="005D0C46" w:rsidRPr="008E652A">
        <w:rPr>
          <w:sz w:val="18"/>
          <w:szCs w:val="18"/>
          <w:lang w:val="uk-UA"/>
        </w:rPr>
        <w:t xml:space="preserve">що </w:t>
      </w:r>
      <w:r w:rsidRPr="008E652A">
        <w:rPr>
          <w:sz w:val="18"/>
          <w:szCs w:val="18"/>
          <w:lang w:val="uk-UA"/>
        </w:rPr>
        <w:t>додаються підписувачем (Клієнтом або Банком) до інших електронних даних або логічно з ним пов’язуються і</w:t>
      </w:r>
      <w:r w:rsidR="00873EE6" w:rsidRPr="008E652A">
        <w:rPr>
          <w:sz w:val="18"/>
          <w:szCs w:val="18"/>
          <w:lang w:val="uk-UA"/>
        </w:rPr>
        <w:t xml:space="preserve"> використовуються ним як підпис</w:t>
      </w:r>
      <w:r w:rsidR="00EF2C9C" w:rsidRPr="008E652A">
        <w:rPr>
          <w:sz w:val="18"/>
          <w:szCs w:val="18"/>
          <w:lang w:val="uk-UA"/>
        </w:rPr>
        <w:t xml:space="preserve"> у порядку, визначеному </w:t>
      </w:r>
      <w:r w:rsidR="00F154A8" w:rsidRPr="008E652A">
        <w:rPr>
          <w:sz w:val="18"/>
          <w:szCs w:val="18"/>
          <w:lang w:val="uk-UA"/>
        </w:rPr>
        <w:t>Договором</w:t>
      </w:r>
      <w:r w:rsidR="00EF2C9C" w:rsidRPr="008E652A">
        <w:rPr>
          <w:sz w:val="18"/>
          <w:szCs w:val="18"/>
          <w:lang w:val="uk-UA"/>
        </w:rPr>
        <w:t>.</w:t>
      </w:r>
    </w:p>
    <w:p w14:paraId="1A431407" w14:textId="3B415C5F" w:rsidR="0039276A" w:rsidRPr="008E652A" w:rsidRDefault="00860F99" w:rsidP="00C34915">
      <w:pPr>
        <w:shd w:val="clear" w:color="auto" w:fill="FFFFFF"/>
        <w:ind w:firstLine="567"/>
        <w:jc w:val="both"/>
        <w:rPr>
          <w:sz w:val="18"/>
          <w:szCs w:val="18"/>
          <w:lang w:val="uk-UA" w:eastAsia="uk-UA"/>
        </w:rPr>
      </w:pPr>
      <w:r w:rsidRPr="008E652A">
        <w:rPr>
          <w:b/>
          <w:sz w:val="18"/>
          <w:szCs w:val="18"/>
          <w:lang w:val="uk-UA"/>
        </w:rPr>
        <w:t>Електронний платіжний засіб</w:t>
      </w:r>
      <w:r w:rsidRPr="008E652A">
        <w:rPr>
          <w:sz w:val="18"/>
          <w:szCs w:val="18"/>
          <w:lang w:val="uk-UA"/>
        </w:rPr>
        <w:t xml:space="preserve"> </w:t>
      </w:r>
      <w:r w:rsidR="001F348B" w:rsidRPr="008E652A">
        <w:rPr>
          <w:b/>
          <w:sz w:val="18"/>
          <w:szCs w:val="18"/>
          <w:lang w:val="uk-UA"/>
        </w:rPr>
        <w:t>(ЕПЗ)</w:t>
      </w:r>
      <w:r w:rsidR="001F348B" w:rsidRPr="008E652A">
        <w:rPr>
          <w:sz w:val="18"/>
          <w:szCs w:val="18"/>
          <w:lang w:val="uk-UA"/>
        </w:rPr>
        <w:t xml:space="preserve"> </w:t>
      </w:r>
      <w:r w:rsidRPr="008E652A">
        <w:rPr>
          <w:sz w:val="18"/>
          <w:szCs w:val="18"/>
          <w:lang w:val="uk-UA"/>
        </w:rPr>
        <w:t xml:space="preserve">– </w:t>
      </w:r>
      <w:r w:rsidR="0039276A" w:rsidRPr="008E652A">
        <w:rPr>
          <w:sz w:val="18"/>
          <w:szCs w:val="18"/>
          <w:lang w:val="uk-UA"/>
        </w:rPr>
        <w:t>платіжний інструмент</w:t>
      </w:r>
      <w:r w:rsidR="0039276A" w:rsidRPr="008E652A">
        <w:rPr>
          <w:sz w:val="18"/>
          <w:szCs w:val="18"/>
          <w:lang w:val="uk-UA" w:eastAsia="uk-UA"/>
        </w:rPr>
        <w:t xml:space="preserve">, реалізований на будь-якому носії, що містить в електронній формі дані, необхідні для ініціювання </w:t>
      </w:r>
      <w:r w:rsidR="00C851E7" w:rsidRPr="008E652A">
        <w:rPr>
          <w:sz w:val="18"/>
          <w:szCs w:val="18"/>
          <w:lang w:val="uk-UA" w:eastAsia="uk-UA"/>
        </w:rPr>
        <w:t>П</w:t>
      </w:r>
      <w:r w:rsidR="0039276A" w:rsidRPr="008E652A">
        <w:rPr>
          <w:sz w:val="18"/>
          <w:szCs w:val="18"/>
          <w:lang w:val="uk-UA" w:eastAsia="uk-UA"/>
        </w:rPr>
        <w:t>латіжної операції та/або здійснення інших операцій, визначених Договором</w:t>
      </w:r>
      <w:r w:rsidR="00E41356" w:rsidRPr="008E652A">
        <w:rPr>
          <w:sz w:val="18"/>
          <w:szCs w:val="18"/>
          <w:lang w:val="uk-UA" w:eastAsia="uk-UA"/>
        </w:rPr>
        <w:t>.</w:t>
      </w:r>
    </w:p>
    <w:p w14:paraId="7D857CC8" w14:textId="2ADC86F5" w:rsidR="005C1B92" w:rsidRPr="008E652A" w:rsidRDefault="00B35CC3" w:rsidP="00C34915">
      <w:pPr>
        <w:shd w:val="clear" w:color="auto" w:fill="FFFFFF"/>
        <w:ind w:firstLine="567"/>
        <w:jc w:val="both"/>
        <w:rPr>
          <w:sz w:val="18"/>
          <w:szCs w:val="18"/>
          <w:lang w:val="uk-UA"/>
        </w:rPr>
      </w:pPr>
      <w:r w:rsidRPr="008E652A">
        <w:rPr>
          <w:b/>
          <w:sz w:val="18"/>
          <w:szCs w:val="18"/>
          <w:shd w:val="clear" w:color="auto" w:fill="FFFFFF"/>
          <w:lang w:val="uk-UA"/>
        </w:rPr>
        <w:t xml:space="preserve">Загальний стандарт звітності </w:t>
      </w:r>
      <w:r w:rsidRPr="008E652A">
        <w:rPr>
          <w:b/>
          <w:sz w:val="18"/>
          <w:szCs w:val="18"/>
          <w:shd w:val="clear" w:color="auto" w:fill="FFFFFF"/>
        </w:rPr>
        <w:t>CRS</w:t>
      </w:r>
      <w:r w:rsidR="00545780" w:rsidRPr="008E652A">
        <w:rPr>
          <w:b/>
          <w:sz w:val="18"/>
          <w:szCs w:val="18"/>
          <w:shd w:val="clear" w:color="auto" w:fill="FFFFFF"/>
          <w:lang w:val="uk-UA"/>
        </w:rPr>
        <w:t xml:space="preserve"> (</w:t>
      </w:r>
      <w:r w:rsidR="00545780" w:rsidRPr="008E652A">
        <w:rPr>
          <w:b/>
          <w:sz w:val="18"/>
          <w:szCs w:val="18"/>
          <w:shd w:val="clear" w:color="auto" w:fill="FFFFFF"/>
        </w:rPr>
        <w:t>Common</w:t>
      </w:r>
      <w:r w:rsidR="00545780" w:rsidRPr="008E652A">
        <w:rPr>
          <w:b/>
          <w:sz w:val="18"/>
          <w:szCs w:val="18"/>
          <w:shd w:val="clear" w:color="auto" w:fill="FFFFFF"/>
          <w:lang w:val="uk-UA"/>
        </w:rPr>
        <w:t xml:space="preserve"> </w:t>
      </w:r>
      <w:r w:rsidR="00545780" w:rsidRPr="008E652A">
        <w:rPr>
          <w:b/>
          <w:sz w:val="18"/>
          <w:szCs w:val="18"/>
          <w:shd w:val="clear" w:color="auto" w:fill="FFFFFF"/>
        </w:rPr>
        <w:t>Standard</w:t>
      </w:r>
      <w:r w:rsidR="00545780" w:rsidRPr="008E652A">
        <w:rPr>
          <w:b/>
          <w:sz w:val="18"/>
          <w:szCs w:val="18"/>
          <w:shd w:val="clear" w:color="auto" w:fill="FFFFFF"/>
          <w:lang w:val="uk-UA"/>
        </w:rPr>
        <w:t xml:space="preserve"> </w:t>
      </w:r>
      <w:r w:rsidR="00545780" w:rsidRPr="008E652A">
        <w:rPr>
          <w:b/>
          <w:sz w:val="18"/>
          <w:szCs w:val="18"/>
          <w:shd w:val="clear" w:color="auto" w:fill="FFFFFF"/>
        </w:rPr>
        <w:t>on</w:t>
      </w:r>
      <w:r w:rsidR="00545780" w:rsidRPr="008E652A">
        <w:rPr>
          <w:b/>
          <w:sz w:val="18"/>
          <w:szCs w:val="18"/>
          <w:shd w:val="clear" w:color="auto" w:fill="FFFFFF"/>
          <w:lang w:val="uk-UA"/>
        </w:rPr>
        <w:t xml:space="preserve"> </w:t>
      </w:r>
      <w:r w:rsidR="00545780" w:rsidRPr="008E652A">
        <w:rPr>
          <w:b/>
          <w:sz w:val="18"/>
          <w:szCs w:val="18"/>
          <w:shd w:val="clear" w:color="auto" w:fill="FFFFFF"/>
        </w:rPr>
        <w:t>Reporting</w:t>
      </w:r>
      <w:r w:rsidR="00545780" w:rsidRPr="008E652A">
        <w:rPr>
          <w:b/>
          <w:sz w:val="18"/>
          <w:szCs w:val="18"/>
          <w:shd w:val="clear" w:color="auto" w:fill="FFFFFF"/>
          <w:lang w:val="uk-UA"/>
        </w:rPr>
        <w:t xml:space="preserve"> </w:t>
      </w:r>
      <w:r w:rsidR="00545780" w:rsidRPr="008E652A">
        <w:rPr>
          <w:b/>
          <w:sz w:val="18"/>
          <w:szCs w:val="18"/>
          <w:shd w:val="clear" w:color="auto" w:fill="FFFFFF"/>
        </w:rPr>
        <w:t>and</w:t>
      </w:r>
      <w:r w:rsidR="00545780" w:rsidRPr="008E652A">
        <w:rPr>
          <w:b/>
          <w:sz w:val="18"/>
          <w:szCs w:val="18"/>
          <w:shd w:val="clear" w:color="auto" w:fill="FFFFFF"/>
          <w:lang w:val="uk-UA"/>
        </w:rPr>
        <w:t xml:space="preserve"> </w:t>
      </w:r>
      <w:r w:rsidR="00545780" w:rsidRPr="008E652A">
        <w:rPr>
          <w:b/>
          <w:sz w:val="18"/>
          <w:szCs w:val="18"/>
          <w:shd w:val="clear" w:color="auto" w:fill="FFFFFF"/>
        </w:rPr>
        <w:t>Due</w:t>
      </w:r>
      <w:r w:rsidR="00545780" w:rsidRPr="008E652A">
        <w:rPr>
          <w:b/>
          <w:sz w:val="18"/>
          <w:szCs w:val="18"/>
          <w:shd w:val="clear" w:color="auto" w:fill="FFFFFF"/>
          <w:lang w:val="uk-UA"/>
        </w:rPr>
        <w:t xml:space="preserve"> </w:t>
      </w:r>
      <w:r w:rsidR="00545780" w:rsidRPr="008E652A">
        <w:rPr>
          <w:b/>
          <w:sz w:val="18"/>
          <w:szCs w:val="18"/>
          <w:shd w:val="clear" w:color="auto" w:fill="FFFFFF"/>
        </w:rPr>
        <w:t>Diligence</w:t>
      </w:r>
      <w:r w:rsidR="00545780" w:rsidRPr="008E652A">
        <w:rPr>
          <w:b/>
          <w:sz w:val="18"/>
          <w:szCs w:val="18"/>
          <w:shd w:val="clear" w:color="auto" w:fill="FFFFFF"/>
          <w:lang w:val="uk-UA"/>
        </w:rPr>
        <w:t xml:space="preserve"> </w:t>
      </w:r>
      <w:r w:rsidR="00545780" w:rsidRPr="008E652A">
        <w:rPr>
          <w:b/>
          <w:sz w:val="18"/>
          <w:szCs w:val="18"/>
          <w:shd w:val="clear" w:color="auto" w:fill="FFFFFF"/>
        </w:rPr>
        <w:t>for</w:t>
      </w:r>
      <w:r w:rsidR="00545780" w:rsidRPr="008E652A">
        <w:rPr>
          <w:b/>
          <w:sz w:val="18"/>
          <w:szCs w:val="18"/>
          <w:shd w:val="clear" w:color="auto" w:fill="FFFFFF"/>
          <w:lang w:val="uk-UA"/>
        </w:rPr>
        <w:t xml:space="preserve"> </w:t>
      </w:r>
      <w:r w:rsidR="00545780" w:rsidRPr="008E652A">
        <w:rPr>
          <w:b/>
          <w:sz w:val="18"/>
          <w:szCs w:val="18"/>
          <w:shd w:val="clear" w:color="auto" w:fill="FFFFFF"/>
        </w:rPr>
        <w:t>Financial</w:t>
      </w:r>
      <w:r w:rsidR="00545780" w:rsidRPr="008E652A">
        <w:rPr>
          <w:b/>
          <w:sz w:val="18"/>
          <w:szCs w:val="18"/>
          <w:shd w:val="clear" w:color="auto" w:fill="FFFFFF"/>
          <w:lang w:val="uk-UA"/>
        </w:rPr>
        <w:t xml:space="preserve"> </w:t>
      </w:r>
      <w:r w:rsidR="00545780" w:rsidRPr="008E652A">
        <w:rPr>
          <w:b/>
          <w:sz w:val="18"/>
          <w:szCs w:val="18"/>
          <w:shd w:val="clear" w:color="auto" w:fill="FFFFFF"/>
        </w:rPr>
        <w:t>Account</w:t>
      </w:r>
      <w:r w:rsidR="00545780" w:rsidRPr="008E652A">
        <w:rPr>
          <w:b/>
          <w:sz w:val="18"/>
          <w:szCs w:val="18"/>
          <w:shd w:val="clear" w:color="auto" w:fill="FFFFFF"/>
          <w:lang w:val="uk-UA"/>
        </w:rPr>
        <w:t xml:space="preserve"> </w:t>
      </w:r>
      <w:r w:rsidR="00545780" w:rsidRPr="008E652A">
        <w:rPr>
          <w:b/>
          <w:sz w:val="18"/>
          <w:szCs w:val="18"/>
          <w:shd w:val="clear" w:color="auto" w:fill="FFFFFF"/>
        </w:rPr>
        <w:t>Information</w:t>
      </w:r>
      <w:r w:rsidR="00545780" w:rsidRPr="008E652A">
        <w:rPr>
          <w:b/>
          <w:sz w:val="18"/>
          <w:szCs w:val="18"/>
          <w:shd w:val="clear" w:color="auto" w:fill="FFFFFF"/>
          <w:lang w:val="uk-UA"/>
        </w:rPr>
        <w:t>)</w:t>
      </w:r>
      <w:r w:rsidRPr="008E652A">
        <w:rPr>
          <w:b/>
          <w:sz w:val="18"/>
          <w:szCs w:val="18"/>
          <w:shd w:val="clear" w:color="auto" w:fill="FFFFFF"/>
          <w:lang w:val="uk-UA"/>
        </w:rPr>
        <w:t xml:space="preserve"> </w:t>
      </w:r>
      <w:r w:rsidR="00545780" w:rsidRPr="008E652A">
        <w:rPr>
          <w:sz w:val="18"/>
          <w:szCs w:val="18"/>
          <w:shd w:val="clear" w:color="auto" w:fill="FFFFFF"/>
          <w:lang w:val="uk-UA"/>
        </w:rPr>
        <w:t>- міжнародний</w:t>
      </w:r>
      <w:r w:rsidRPr="008E652A">
        <w:rPr>
          <w:sz w:val="18"/>
          <w:szCs w:val="18"/>
          <w:shd w:val="clear" w:color="auto" w:fill="FFFFFF"/>
          <w:lang w:val="uk-UA"/>
        </w:rPr>
        <w:t xml:space="preserve"> стандарт звітності та належної перевірки інформації про фінансові рахунки, </w:t>
      </w:r>
      <w:r w:rsidR="00545780" w:rsidRPr="008E652A">
        <w:rPr>
          <w:sz w:val="18"/>
          <w:szCs w:val="18"/>
          <w:shd w:val="clear" w:color="auto" w:fill="FFFFFF"/>
          <w:lang w:val="uk-UA"/>
        </w:rPr>
        <w:t xml:space="preserve">схвалений Радою Організації економічного співробітництва та розвитку 15 липня 2014 року (із змінами та доповненнями), </w:t>
      </w:r>
      <w:r w:rsidR="00545780" w:rsidRPr="008E652A">
        <w:rPr>
          <w:sz w:val="18"/>
          <w:szCs w:val="18"/>
          <w:lang w:val="uk-UA"/>
        </w:rPr>
        <w:t xml:space="preserve">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w:t>
      </w:r>
      <w:r w:rsidR="00545780" w:rsidRPr="008E652A">
        <w:rPr>
          <w:sz w:val="18"/>
          <w:szCs w:val="18"/>
          <w:lang w:val="en-US"/>
        </w:rPr>
        <w:t>CRS</w:t>
      </w:r>
      <w:r w:rsidRPr="008E652A">
        <w:rPr>
          <w:sz w:val="18"/>
          <w:szCs w:val="18"/>
          <w:shd w:val="clear" w:color="auto" w:fill="FFFFFF"/>
          <w:lang w:val="uk-UA"/>
        </w:rPr>
        <w:t>.</w:t>
      </w:r>
    </w:p>
    <w:p w14:paraId="1E3A65BC" w14:textId="77777777" w:rsidR="00860F99" w:rsidRPr="008E652A" w:rsidRDefault="00860F99" w:rsidP="00514B93">
      <w:pPr>
        <w:ind w:firstLine="567"/>
        <w:jc w:val="both"/>
        <w:rPr>
          <w:sz w:val="18"/>
          <w:lang w:val="uk-UA"/>
        </w:rPr>
      </w:pPr>
      <w:r w:rsidRPr="008E652A">
        <w:rPr>
          <w:b/>
          <w:sz w:val="18"/>
          <w:lang w:val="uk-UA"/>
        </w:rPr>
        <w:t>Законодавство з принципом екстратериторіальності</w:t>
      </w:r>
      <w:r w:rsidRPr="008E652A">
        <w:rPr>
          <w:lang w:val="uk-UA"/>
        </w:rPr>
        <w:t xml:space="preserve"> </w:t>
      </w:r>
      <w:r w:rsidRPr="008E652A">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415D9B1D" w14:textId="24566A8C" w:rsidR="00860F99" w:rsidRPr="008E652A" w:rsidRDefault="00860F99" w:rsidP="00E33304">
      <w:pPr>
        <w:pStyle w:val="Default"/>
        <w:ind w:firstLine="567"/>
        <w:jc w:val="both"/>
        <w:rPr>
          <w:color w:val="auto"/>
          <w:sz w:val="18"/>
          <w:szCs w:val="18"/>
          <w:lang w:val="uk-UA"/>
        </w:rPr>
      </w:pPr>
      <w:r w:rsidRPr="008E652A">
        <w:rPr>
          <w:b/>
          <w:color w:val="auto"/>
          <w:sz w:val="18"/>
          <w:szCs w:val="18"/>
          <w:lang w:val="uk-UA"/>
        </w:rPr>
        <w:t xml:space="preserve">Заява-згода </w:t>
      </w:r>
      <w:r w:rsidRPr="008E652A">
        <w:rPr>
          <w:color w:val="auto"/>
          <w:sz w:val="18"/>
          <w:szCs w:val="18"/>
          <w:lang w:val="uk-UA"/>
        </w:rPr>
        <w:t xml:space="preserve">– </w:t>
      </w:r>
      <w:r w:rsidR="00C17708" w:rsidRPr="008E652A">
        <w:rPr>
          <w:color w:val="auto"/>
          <w:sz w:val="18"/>
          <w:szCs w:val="18"/>
          <w:lang w:val="uk-UA"/>
        </w:rPr>
        <w:t>з</w:t>
      </w:r>
      <w:r w:rsidRPr="008E652A">
        <w:rPr>
          <w:color w:val="auto"/>
          <w:sz w:val="18"/>
          <w:szCs w:val="18"/>
          <w:lang w:val="uk-UA"/>
        </w:rPr>
        <w:t xml:space="preserve">аява-згода </w:t>
      </w:r>
      <w:r w:rsidR="0044427B" w:rsidRPr="008E652A">
        <w:rPr>
          <w:color w:val="auto"/>
          <w:sz w:val="18"/>
          <w:szCs w:val="18"/>
          <w:lang w:val="uk-UA"/>
        </w:rPr>
        <w:t>про приєднання до</w:t>
      </w:r>
      <w:r w:rsidRPr="008E652A">
        <w:rPr>
          <w:color w:val="auto"/>
          <w:sz w:val="18"/>
          <w:szCs w:val="18"/>
          <w:lang w:val="uk-UA"/>
        </w:rPr>
        <w:t xml:space="preserve"> УДБО</w:t>
      </w:r>
      <w:r w:rsidR="00100645" w:rsidRPr="008E652A">
        <w:rPr>
          <w:color w:val="auto"/>
          <w:sz w:val="18"/>
          <w:szCs w:val="18"/>
          <w:lang w:val="uk-UA"/>
        </w:rPr>
        <w:t xml:space="preserve"> </w:t>
      </w:r>
      <w:r w:rsidRPr="008E652A">
        <w:rPr>
          <w:color w:val="auto"/>
          <w:sz w:val="18"/>
          <w:szCs w:val="18"/>
          <w:lang w:val="uk-UA"/>
        </w:rPr>
        <w:t>за встановленою Банком формою, яку Клієнт підписує та подає до Банку з метою прийняття Клієнтом Публічної пропозиції Банку на укладання УДБО в цілому та безумовно</w:t>
      </w:r>
      <w:r w:rsidR="00EA2DAA" w:rsidRPr="008E652A">
        <w:rPr>
          <w:color w:val="auto"/>
          <w:sz w:val="18"/>
          <w:szCs w:val="18"/>
          <w:lang w:val="uk-UA"/>
        </w:rPr>
        <w:t xml:space="preserve"> </w:t>
      </w:r>
      <w:r w:rsidR="00E11FEC" w:rsidRPr="008E652A">
        <w:rPr>
          <w:color w:val="auto"/>
          <w:sz w:val="18"/>
          <w:szCs w:val="18"/>
          <w:lang w:val="uk-UA"/>
        </w:rPr>
        <w:t>(за виключенням випадку</w:t>
      </w:r>
      <w:r w:rsidR="00E11FEC" w:rsidRPr="008E652A">
        <w:rPr>
          <w:sz w:val="18"/>
          <w:szCs w:val="18"/>
          <w:lang w:val="uk-UA"/>
        </w:rPr>
        <w:t xml:space="preserve"> здійснення Клієнтом разової операції на підставі Договору касового обслуговування, коли приєднання до УДБО відбувається іншим способом</w:t>
      </w:r>
      <w:r w:rsidR="00E11FEC" w:rsidRPr="000D4280">
        <w:rPr>
          <w:sz w:val="18"/>
          <w:szCs w:val="18"/>
          <w:lang w:val="uk-UA"/>
        </w:rPr>
        <w:t>)</w:t>
      </w:r>
      <w:r w:rsidRPr="000D4280">
        <w:rPr>
          <w:color w:val="auto"/>
          <w:sz w:val="18"/>
          <w:szCs w:val="18"/>
          <w:lang w:val="uk-UA"/>
        </w:rPr>
        <w:t>.</w:t>
      </w:r>
      <w:r w:rsidR="00CC2EDC" w:rsidRPr="000D4280">
        <w:rPr>
          <w:color w:val="auto"/>
          <w:sz w:val="18"/>
          <w:szCs w:val="18"/>
          <w:lang w:val="uk-UA"/>
        </w:rPr>
        <w:t xml:space="preserve"> У разі підписання Заяви-згоди в паперовій формі, Клієнт приєднується до УДБО, підписаного власноручним підписом уповноваженого представника Банку. У разі підписання Заяви-згоди в формі електронного документа</w:t>
      </w:r>
      <w:r w:rsidR="00A86F4F" w:rsidRPr="000D4280">
        <w:rPr>
          <w:color w:val="auto"/>
          <w:sz w:val="18"/>
          <w:szCs w:val="18"/>
          <w:lang w:val="uk-UA"/>
        </w:rPr>
        <w:t>, Клієнт приєднується до УДБО, підписаного кваліфікованим електронним підписом уповноваженого представника Банку.</w:t>
      </w:r>
    </w:p>
    <w:p w14:paraId="7AA80CCC" w14:textId="62E275A6" w:rsidR="004122A4" w:rsidRPr="008E652A" w:rsidRDefault="00451308" w:rsidP="00C424B5">
      <w:pPr>
        <w:pStyle w:val="Default"/>
        <w:ind w:firstLine="567"/>
        <w:jc w:val="both"/>
        <w:rPr>
          <w:sz w:val="18"/>
          <w:szCs w:val="18"/>
          <w:lang w:val="uk-UA"/>
        </w:rPr>
      </w:pPr>
      <w:r w:rsidRPr="008E652A">
        <w:rPr>
          <w:b/>
          <w:color w:val="333333"/>
          <w:sz w:val="18"/>
          <w:szCs w:val="18"/>
          <w:lang w:val="uk-UA" w:eastAsia="uk-UA"/>
        </w:rPr>
        <w:t>Індивідуальна облікова інформація</w:t>
      </w:r>
      <w:r w:rsidRPr="008E652A" w:rsidDel="00451308">
        <w:rPr>
          <w:b/>
          <w:sz w:val="18"/>
          <w:szCs w:val="18"/>
          <w:lang w:val="uk-UA"/>
        </w:rPr>
        <w:t xml:space="preserve"> </w:t>
      </w:r>
      <w:r w:rsidR="004122A4" w:rsidRPr="008E652A">
        <w:rPr>
          <w:sz w:val="18"/>
          <w:szCs w:val="18"/>
          <w:lang w:val="uk-UA"/>
        </w:rPr>
        <w:t xml:space="preserve">– унікальний ідентифікатор Клієнта у системі (логін) і пароль Клієнта – для доступу у Систему </w:t>
      </w:r>
      <w:r w:rsidR="006C0DDB">
        <w:rPr>
          <w:sz w:val="18"/>
          <w:szCs w:val="18"/>
          <w:lang w:val="uk-UA"/>
        </w:rPr>
        <w:t>дистанційного обслуговування</w:t>
      </w:r>
      <w:r w:rsidR="006C0DDB" w:rsidRPr="008E652A">
        <w:rPr>
          <w:sz w:val="18"/>
          <w:szCs w:val="18"/>
          <w:lang w:val="uk-UA"/>
        </w:rPr>
        <w:t xml:space="preserve"> </w:t>
      </w:r>
      <w:r w:rsidR="004122A4" w:rsidRPr="008E652A">
        <w:rPr>
          <w:sz w:val="18"/>
          <w:szCs w:val="18"/>
          <w:lang w:val="uk-UA"/>
        </w:rPr>
        <w:t xml:space="preserve">та/або біометричні дані – для  доступу до Мобільного </w:t>
      </w:r>
      <w:r w:rsidR="00ED74C5" w:rsidRPr="008E652A">
        <w:rPr>
          <w:sz w:val="18"/>
          <w:szCs w:val="18"/>
          <w:lang w:val="uk-UA"/>
        </w:rPr>
        <w:t>застосун</w:t>
      </w:r>
      <w:r w:rsidR="004122A4" w:rsidRPr="008E652A">
        <w:rPr>
          <w:sz w:val="18"/>
          <w:szCs w:val="18"/>
          <w:lang w:val="uk-UA"/>
        </w:rPr>
        <w:t xml:space="preserve">ку, </w:t>
      </w:r>
      <w:r w:rsidR="00120E23" w:rsidRPr="008E652A">
        <w:rPr>
          <w:sz w:val="18"/>
          <w:szCs w:val="18"/>
          <w:lang w:val="uk-UA"/>
        </w:rPr>
        <w:t xml:space="preserve">та/або особистий (таємний) ключ Удосконаленого </w:t>
      </w:r>
      <w:r w:rsidR="00C93051" w:rsidRPr="008E652A">
        <w:rPr>
          <w:sz w:val="18"/>
          <w:szCs w:val="18"/>
          <w:lang w:val="uk-UA"/>
        </w:rPr>
        <w:t xml:space="preserve">Електронного </w:t>
      </w:r>
      <w:r w:rsidR="00120E23" w:rsidRPr="008E652A">
        <w:rPr>
          <w:sz w:val="18"/>
          <w:szCs w:val="18"/>
          <w:lang w:val="uk-UA"/>
        </w:rPr>
        <w:t xml:space="preserve">підпису </w:t>
      </w:r>
      <w:r w:rsidR="004122A4" w:rsidRPr="008E652A">
        <w:rPr>
          <w:sz w:val="18"/>
          <w:szCs w:val="18"/>
          <w:lang w:val="uk-UA"/>
        </w:rPr>
        <w:t>та/або</w:t>
      </w:r>
      <w:r w:rsidR="004122A4" w:rsidRPr="008E652A">
        <w:rPr>
          <w:sz w:val="18"/>
          <w:szCs w:val="18"/>
          <w:shd w:val="clear" w:color="auto" w:fill="FFFFFF"/>
          <w:lang w:val="uk-UA"/>
        </w:rPr>
        <w:t> реквізити Платіжної картки, нанесені на ній в графічному та електронному вигляді, а також</w:t>
      </w:r>
      <w:r w:rsidR="004122A4" w:rsidRPr="008E652A">
        <w:rPr>
          <w:sz w:val="18"/>
          <w:szCs w:val="18"/>
          <w:lang w:val="uk-UA"/>
        </w:rPr>
        <w:t xml:space="preserve"> ПІН-код – </w:t>
      </w:r>
      <w:r w:rsidR="004122A4" w:rsidRPr="008E652A">
        <w:rPr>
          <w:sz w:val="18"/>
          <w:szCs w:val="18"/>
          <w:shd w:val="clear" w:color="auto" w:fill="FFFFFF"/>
          <w:lang w:val="uk-UA"/>
        </w:rPr>
        <w:t xml:space="preserve">під час здійснення операцій із використанням </w:t>
      </w:r>
      <w:r w:rsidR="00EA0C78" w:rsidRPr="008E652A">
        <w:rPr>
          <w:sz w:val="18"/>
          <w:szCs w:val="18"/>
          <w:shd w:val="clear" w:color="auto" w:fill="FFFFFF"/>
          <w:lang w:val="uk-UA"/>
        </w:rPr>
        <w:t xml:space="preserve">Електронного </w:t>
      </w:r>
      <w:r w:rsidR="004122A4" w:rsidRPr="008E652A">
        <w:rPr>
          <w:sz w:val="18"/>
          <w:szCs w:val="18"/>
          <w:shd w:val="clear" w:color="auto" w:fill="FFFFFF"/>
          <w:lang w:val="uk-UA"/>
        </w:rPr>
        <w:t>платіжного засобу</w:t>
      </w:r>
      <w:r w:rsidR="004122A4" w:rsidRPr="008E652A">
        <w:rPr>
          <w:sz w:val="18"/>
          <w:szCs w:val="18"/>
          <w:lang w:val="uk-UA"/>
        </w:rPr>
        <w:t>.</w:t>
      </w:r>
    </w:p>
    <w:p w14:paraId="1870FB74" w14:textId="7241A44C" w:rsidR="00860F99" w:rsidRPr="008E652A" w:rsidRDefault="004122A4" w:rsidP="00ED6C27">
      <w:pPr>
        <w:pStyle w:val="Default"/>
        <w:ind w:firstLine="567"/>
        <w:jc w:val="both"/>
        <w:rPr>
          <w:color w:val="auto"/>
          <w:sz w:val="18"/>
          <w:szCs w:val="18"/>
          <w:lang w:val="uk-UA"/>
        </w:rPr>
      </w:pPr>
      <w:r w:rsidRPr="008E652A">
        <w:rPr>
          <w:b/>
          <w:sz w:val="18"/>
          <w:szCs w:val="18"/>
          <w:lang w:val="uk-UA"/>
        </w:rPr>
        <w:t>Ідентифікація</w:t>
      </w:r>
      <w:r w:rsidRPr="008E652A">
        <w:rPr>
          <w:sz w:val="18"/>
          <w:szCs w:val="18"/>
          <w:lang w:val="uk-UA"/>
        </w:rPr>
        <w:t xml:space="preserve"> – заходи, що вживаються Банком для встановлення особи Клієнта/Представника/Держателя, шляхом отримання її </w:t>
      </w:r>
      <w:r w:rsidR="00997F29" w:rsidRPr="008E652A">
        <w:rPr>
          <w:sz w:val="18"/>
          <w:szCs w:val="18"/>
          <w:lang w:val="uk-UA"/>
        </w:rPr>
        <w:t xml:space="preserve">ідентифікаційних </w:t>
      </w:r>
      <w:r w:rsidRPr="008E652A">
        <w:rPr>
          <w:sz w:val="18"/>
          <w:szCs w:val="18"/>
          <w:lang w:val="uk-UA"/>
        </w:rPr>
        <w:t>даних.</w:t>
      </w:r>
    </w:p>
    <w:p w14:paraId="416B4345" w14:textId="304AA518" w:rsidR="00860F99" w:rsidRPr="008E652A" w:rsidRDefault="00860F99" w:rsidP="00ED6C27">
      <w:pPr>
        <w:ind w:firstLine="567"/>
        <w:jc w:val="both"/>
        <w:rPr>
          <w:sz w:val="18"/>
          <w:szCs w:val="18"/>
        </w:rPr>
      </w:pPr>
      <w:r w:rsidRPr="008E652A">
        <w:rPr>
          <w:b/>
          <w:sz w:val="18"/>
          <w:szCs w:val="18"/>
          <w:lang w:val="uk-UA"/>
        </w:rPr>
        <w:t>Істотні умови договору</w:t>
      </w:r>
      <w:r w:rsidRPr="008E652A">
        <w:rPr>
          <w:sz w:val="18"/>
          <w:szCs w:val="18"/>
          <w:lang w:val="uk-UA"/>
        </w:rPr>
        <w:t xml:space="preserve"> – умови,  визначені в  Договорі банківського рахунку, в Договорі банківського вкладу, Кредитному договорі, </w:t>
      </w:r>
      <w:r w:rsidR="00997D76" w:rsidRPr="008E652A">
        <w:rPr>
          <w:sz w:val="18"/>
          <w:szCs w:val="18"/>
          <w:lang w:val="uk-UA"/>
        </w:rPr>
        <w:t xml:space="preserve">Договорі оренди </w:t>
      </w:r>
      <w:r w:rsidR="000D6C04" w:rsidRPr="008E652A">
        <w:rPr>
          <w:sz w:val="18"/>
          <w:szCs w:val="18"/>
          <w:lang w:val="uk-UA"/>
        </w:rPr>
        <w:t>сейф</w:t>
      </w:r>
      <w:r w:rsidR="00D25A53" w:rsidRPr="008E652A">
        <w:rPr>
          <w:sz w:val="18"/>
          <w:szCs w:val="18"/>
          <w:lang w:val="uk-UA"/>
        </w:rPr>
        <w:t>а</w:t>
      </w:r>
      <w:r w:rsidR="00997D76" w:rsidRPr="008E652A">
        <w:rPr>
          <w:sz w:val="18"/>
          <w:szCs w:val="18"/>
          <w:lang w:val="uk-UA"/>
        </w:rPr>
        <w:t xml:space="preserve">, </w:t>
      </w:r>
      <w:r w:rsidRPr="008E652A">
        <w:rPr>
          <w:sz w:val="18"/>
          <w:szCs w:val="18"/>
          <w:lang w:val="uk-UA"/>
        </w:rPr>
        <w:t xml:space="preserve">в іншому </w:t>
      </w:r>
      <w:r w:rsidR="00873A74" w:rsidRPr="008E652A">
        <w:rPr>
          <w:sz w:val="18"/>
          <w:szCs w:val="18"/>
          <w:lang w:val="uk-UA"/>
        </w:rPr>
        <w:t>Д</w:t>
      </w:r>
      <w:r w:rsidRPr="008E652A">
        <w:rPr>
          <w:sz w:val="18"/>
          <w:szCs w:val="18"/>
          <w:lang w:val="uk-UA"/>
        </w:rPr>
        <w:t xml:space="preserve">оговорі про надання </w:t>
      </w:r>
      <w:r w:rsidR="00A053E6" w:rsidRPr="008E652A">
        <w:rPr>
          <w:sz w:val="18"/>
          <w:szCs w:val="18"/>
          <w:lang w:val="uk-UA"/>
        </w:rPr>
        <w:t>Б</w:t>
      </w:r>
      <w:r w:rsidRPr="008E652A">
        <w:rPr>
          <w:sz w:val="18"/>
          <w:szCs w:val="18"/>
          <w:lang w:val="uk-UA"/>
        </w:rPr>
        <w:t>анківської послуги та/або чинн</w:t>
      </w:r>
      <w:r w:rsidR="00D5739C" w:rsidRPr="008E652A">
        <w:rPr>
          <w:sz w:val="18"/>
          <w:szCs w:val="18"/>
          <w:lang w:val="uk-UA"/>
        </w:rPr>
        <w:t>и</w:t>
      </w:r>
      <w:r w:rsidRPr="008E652A">
        <w:rPr>
          <w:sz w:val="18"/>
          <w:szCs w:val="18"/>
          <w:lang w:val="uk-UA"/>
        </w:rPr>
        <w:t>м законодавств</w:t>
      </w:r>
      <w:r w:rsidR="00D5739C" w:rsidRPr="008E652A">
        <w:rPr>
          <w:sz w:val="18"/>
          <w:szCs w:val="18"/>
          <w:lang w:val="uk-UA"/>
        </w:rPr>
        <w:t>ом</w:t>
      </w:r>
      <w:r w:rsidRPr="008E652A">
        <w:rPr>
          <w:sz w:val="18"/>
          <w:szCs w:val="18"/>
          <w:lang w:val="uk-UA"/>
        </w:rPr>
        <w:t xml:space="preserve"> України як істотні.  </w:t>
      </w:r>
      <w:r w:rsidR="009E0734" w:rsidRPr="008E652A">
        <w:rPr>
          <w:sz w:val="18"/>
          <w:szCs w:val="18"/>
          <w:lang w:val="uk-UA"/>
        </w:rPr>
        <w:t>Істотні умови Договору касового обслуговування визначені у розділі «КАСОВ</w:t>
      </w:r>
      <w:r w:rsidR="00B200C7">
        <w:rPr>
          <w:sz w:val="18"/>
          <w:szCs w:val="18"/>
          <w:lang w:val="uk-UA"/>
        </w:rPr>
        <w:t>Е</w:t>
      </w:r>
      <w:r w:rsidR="009E0734" w:rsidRPr="008E652A">
        <w:rPr>
          <w:sz w:val="18"/>
          <w:szCs w:val="18"/>
          <w:lang w:val="uk-UA"/>
        </w:rPr>
        <w:t xml:space="preserve"> </w:t>
      </w:r>
      <w:r w:rsidR="00B200C7">
        <w:rPr>
          <w:sz w:val="18"/>
          <w:szCs w:val="18"/>
          <w:lang w:val="uk-UA"/>
        </w:rPr>
        <w:t>ОБСЛУГОВУВАННЯ</w:t>
      </w:r>
      <w:r w:rsidR="009E0734" w:rsidRPr="008E652A">
        <w:rPr>
          <w:sz w:val="18"/>
          <w:szCs w:val="18"/>
          <w:lang w:val="uk-UA"/>
        </w:rPr>
        <w:t>»</w:t>
      </w:r>
      <w:r w:rsidR="001F348B" w:rsidRPr="008E652A">
        <w:rPr>
          <w:sz w:val="18"/>
          <w:szCs w:val="18"/>
          <w:lang w:val="uk-UA"/>
        </w:rPr>
        <w:t>.</w:t>
      </w:r>
    </w:p>
    <w:p w14:paraId="0D93104A" w14:textId="15780501" w:rsidR="007C6C6F" w:rsidRPr="008E652A" w:rsidRDefault="007C6C6F" w:rsidP="00E622D2">
      <w:pPr>
        <w:ind w:firstLine="567"/>
        <w:jc w:val="both"/>
        <w:rPr>
          <w:sz w:val="18"/>
          <w:szCs w:val="18"/>
          <w:shd w:val="clear" w:color="auto" w:fill="FFFFFF"/>
          <w:lang w:val="uk-UA"/>
        </w:rPr>
      </w:pPr>
      <w:r w:rsidRPr="008E652A">
        <w:rPr>
          <w:b/>
          <w:sz w:val="18"/>
          <w:szCs w:val="18"/>
          <w:shd w:val="clear" w:color="auto" w:fill="FFFFFF"/>
          <w:lang w:val="uk-UA"/>
        </w:rPr>
        <w:t xml:space="preserve">Касовий документ – </w:t>
      </w:r>
      <w:r w:rsidRPr="008E652A">
        <w:rPr>
          <w:sz w:val="18"/>
          <w:szCs w:val="18"/>
          <w:shd w:val="clear" w:color="auto" w:fill="FFFFFF"/>
          <w:lang w:val="uk-UA"/>
        </w:rPr>
        <w:t>електронний</w:t>
      </w:r>
      <w:r w:rsidR="00911F30" w:rsidRPr="008E652A">
        <w:rPr>
          <w:sz w:val="18"/>
          <w:szCs w:val="18"/>
          <w:shd w:val="clear" w:color="auto" w:fill="FFFFFF"/>
          <w:lang w:val="uk-UA"/>
        </w:rPr>
        <w:t xml:space="preserve"> або </w:t>
      </w:r>
      <w:r w:rsidRPr="008E652A">
        <w:rPr>
          <w:sz w:val="18"/>
          <w:szCs w:val="18"/>
          <w:shd w:val="clear" w:color="auto" w:fill="FFFFFF"/>
          <w:lang w:val="uk-UA"/>
        </w:rPr>
        <w:t>паперовий документ (в тому числі Платіжна інструкція), який оформл</w:t>
      </w:r>
      <w:r w:rsidR="009C45F1" w:rsidRPr="008E652A">
        <w:rPr>
          <w:sz w:val="18"/>
          <w:szCs w:val="18"/>
          <w:shd w:val="clear" w:color="auto" w:fill="FFFFFF"/>
          <w:lang w:val="uk-UA"/>
        </w:rPr>
        <w:t>ю</w:t>
      </w:r>
      <w:r w:rsidRPr="008E652A">
        <w:rPr>
          <w:sz w:val="18"/>
          <w:szCs w:val="18"/>
          <w:shd w:val="clear" w:color="auto" w:fill="FFFFFF"/>
          <w:lang w:val="uk-UA"/>
        </w:rPr>
        <w:t xml:space="preserve">ється </w:t>
      </w:r>
      <w:r w:rsidR="00911F30" w:rsidRPr="008E652A">
        <w:rPr>
          <w:sz w:val="18"/>
          <w:szCs w:val="18"/>
          <w:shd w:val="clear" w:color="auto" w:fill="FFFFFF"/>
          <w:lang w:val="uk-UA"/>
        </w:rPr>
        <w:t xml:space="preserve">під час здійснення касової </w:t>
      </w:r>
      <w:r w:rsidRPr="008E652A">
        <w:rPr>
          <w:sz w:val="18"/>
          <w:szCs w:val="18"/>
          <w:shd w:val="clear" w:color="auto" w:fill="FFFFFF"/>
          <w:lang w:val="uk-UA"/>
        </w:rPr>
        <w:t>операції</w:t>
      </w:r>
      <w:r w:rsidR="009C45F1" w:rsidRPr="008E652A">
        <w:rPr>
          <w:sz w:val="18"/>
          <w:szCs w:val="18"/>
          <w:shd w:val="clear" w:color="auto" w:fill="FFFFFF"/>
          <w:lang w:val="uk-UA"/>
        </w:rPr>
        <w:t>.</w:t>
      </w:r>
      <w:r w:rsidRPr="008E652A">
        <w:rPr>
          <w:sz w:val="18"/>
          <w:szCs w:val="18"/>
          <w:shd w:val="clear" w:color="auto" w:fill="FFFFFF"/>
          <w:lang w:val="uk-UA"/>
        </w:rPr>
        <w:t xml:space="preserve"> </w:t>
      </w:r>
    </w:p>
    <w:p w14:paraId="78A16E23" w14:textId="4B6F72C7" w:rsidR="00824D1E" w:rsidRPr="008E652A" w:rsidRDefault="00824D1E" w:rsidP="00E622D2">
      <w:pPr>
        <w:ind w:firstLine="567"/>
        <w:jc w:val="both"/>
        <w:rPr>
          <w:b/>
          <w:sz w:val="18"/>
          <w:szCs w:val="18"/>
          <w:lang w:val="uk-UA"/>
        </w:rPr>
      </w:pPr>
      <w:r w:rsidRPr="008E652A">
        <w:rPr>
          <w:b/>
          <w:sz w:val="18"/>
          <w:szCs w:val="18"/>
          <w:shd w:val="clear" w:color="auto" w:fill="FFFFFF"/>
          <w:lang w:val="uk-UA"/>
        </w:rPr>
        <w:t>Кваліфікована електронна печатка</w:t>
      </w:r>
      <w:r w:rsidRPr="008E652A">
        <w:rPr>
          <w:sz w:val="18"/>
          <w:szCs w:val="18"/>
          <w:shd w:val="clear" w:color="auto" w:fill="FFFFFF"/>
          <w:lang w:val="uk-UA"/>
        </w:rPr>
        <w:t xml:space="preserve"> - удосконалена електронна печатка, тобто електронна печатка, створена за результатом криптографічного перетворення електронних даних, з якими пов'язана ця електронна печатка, з використанням засобу удосконаленої електронної печатки та особистого ключа, однозначно пов'язаного із створювачем електронної печатки, і який дає змогу здійснити електронну ідентифікацію створювача електронної печатки та виявити порушення цілісності електронних даних, з якими пов'язана ця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sidR="0058685D" w:rsidRPr="008E652A">
        <w:rPr>
          <w:sz w:val="18"/>
          <w:szCs w:val="18"/>
          <w:shd w:val="clear" w:color="auto" w:fill="FFFFFF"/>
          <w:lang w:val="uk-UA"/>
        </w:rPr>
        <w:t>.</w:t>
      </w:r>
    </w:p>
    <w:p w14:paraId="6BA4A0E5" w14:textId="330A3A0A" w:rsidR="00860F99" w:rsidRPr="008E652A" w:rsidRDefault="00860F99" w:rsidP="00E622D2">
      <w:pPr>
        <w:ind w:firstLine="567"/>
        <w:jc w:val="both"/>
        <w:rPr>
          <w:sz w:val="18"/>
          <w:szCs w:val="18"/>
          <w:lang w:val="uk-UA"/>
        </w:rPr>
      </w:pPr>
      <w:r w:rsidRPr="008E652A">
        <w:rPr>
          <w:b/>
          <w:sz w:val="18"/>
          <w:szCs w:val="18"/>
          <w:lang w:val="uk-UA"/>
        </w:rPr>
        <w:t xml:space="preserve">Клієнт </w:t>
      </w:r>
      <w:r w:rsidRPr="008E652A">
        <w:rPr>
          <w:sz w:val="18"/>
          <w:szCs w:val="18"/>
          <w:lang w:val="uk-UA"/>
        </w:rPr>
        <w:t xml:space="preserve">– фізична особа – резидент або нерезидент, яка у письмовій </w:t>
      </w:r>
      <w:r w:rsidR="00A04D64" w:rsidRPr="008E652A">
        <w:rPr>
          <w:sz w:val="18"/>
          <w:szCs w:val="18"/>
          <w:lang w:val="uk-UA"/>
        </w:rPr>
        <w:t xml:space="preserve">(паперовій або електронній) </w:t>
      </w:r>
      <w:r w:rsidRPr="008E652A">
        <w:rPr>
          <w:sz w:val="18"/>
          <w:szCs w:val="18"/>
          <w:lang w:val="uk-UA"/>
        </w:rPr>
        <w:t xml:space="preserve">формі прийняла (акцептувала) Публічну пропозицію Банку укласти </w:t>
      </w:r>
      <w:r w:rsidR="00096A1D" w:rsidRPr="008E652A">
        <w:rPr>
          <w:sz w:val="18"/>
          <w:szCs w:val="18"/>
          <w:lang w:val="uk-UA"/>
        </w:rPr>
        <w:t>Договір</w:t>
      </w:r>
      <w:r w:rsidRPr="008E652A">
        <w:rPr>
          <w:sz w:val="18"/>
          <w:szCs w:val="18"/>
          <w:lang w:val="uk-UA"/>
        </w:rPr>
        <w:t>. Для деяких видів Банківських послуг суб’єктний склад осіб, що можуть отримувати послуги Банку за такими послугами, може бути обмежений.</w:t>
      </w:r>
    </w:p>
    <w:p w14:paraId="25BD5F0A" w14:textId="3AAC5B2B"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Компрометація </w:t>
      </w:r>
      <w:r w:rsidRPr="008E652A">
        <w:rPr>
          <w:sz w:val="18"/>
          <w:szCs w:val="18"/>
          <w:lang w:val="uk-UA"/>
        </w:rPr>
        <w:t>– розголошення</w:t>
      </w:r>
      <w:r w:rsidR="00C851E7" w:rsidRPr="008E652A">
        <w:rPr>
          <w:sz w:val="18"/>
          <w:szCs w:val="18"/>
          <w:lang w:val="uk-UA"/>
        </w:rPr>
        <w:t xml:space="preserve">/несанкціонований доступ третьої особи до </w:t>
      </w:r>
      <w:r w:rsidR="00451308" w:rsidRPr="008E652A">
        <w:rPr>
          <w:sz w:val="18"/>
          <w:szCs w:val="18"/>
          <w:lang w:val="uk-UA"/>
        </w:rPr>
        <w:t>І</w:t>
      </w:r>
      <w:r w:rsidR="00C851E7" w:rsidRPr="008E652A">
        <w:rPr>
          <w:sz w:val="18"/>
          <w:szCs w:val="18"/>
          <w:lang w:val="uk-UA"/>
        </w:rPr>
        <w:t>ндивідуальної облікової інформації</w:t>
      </w:r>
      <w:r w:rsidR="00D97A2B">
        <w:rPr>
          <w:sz w:val="18"/>
          <w:szCs w:val="18"/>
          <w:lang w:val="uk-UA"/>
        </w:rPr>
        <w:t>,</w:t>
      </w:r>
      <w:r w:rsidRPr="008E652A">
        <w:rPr>
          <w:sz w:val="18"/>
          <w:szCs w:val="18"/>
          <w:lang w:val="uk-UA"/>
        </w:rPr>
        <w:t xml:space="preserve"> </w:t>
      </w:r>
      <w:r w:rsidR="00D5739C" w:rsidRPr="008E652A">
        <w:rPr>
          <w:sz w:val="18"/>
          <w:szCs w:val="18"/>
          <w:lang w:val="uk-UA"/>
        </w:rPr>
        <w:t xml:space="preserve">яке </w:t>
      </w:r>
      <w:r w:rsidRPr="008E652A">
        <w:rPr>
          <w:sz w:val="18"/>
          <w:szCs w:val="18"/>
          <w:lang w:val="uk-UA"/>
        </w:rPr>
        <w:t>може призвести до здійснення несанкціонованих Клієнтом/Держателем операцій за Рахунком.</w:t>
      </w:r>
    </w:p>
    <w:p w14:paraId="6CF3C132" w14:textId="0132451C" w:rsidR="00860F99" w:rsidRPr="008E652A" w:rsidRDefault="00860F99" w:rsidP="00FD2F8B">
      <w:pPr>
        <w:ind w:firstLine="567"/>
        <w:jc w:val="both"/>
        <w:rPr>
          <w:sz w:val="18"/>
          <w:szCs w:val="18"/>
          <w:lang w:val="uk-UA"/>
        </w:rPr>
      </w:pPr>
      <w:r w:rsidRPr="008E652A">
        <w:rPr>
          <w:b/>
          <w:sz w:val="18"/>
          <w:szCs w:val="18"/>
          <w:lang w:val="uk-UA"/>
        </w:rPr>
        <w:t>Контакт-центр</w:t>
      </w:r>
      <w:r w:rsidRPr="008E652A">
        <w:rPr>
          <w:sz w:val="18"/>
          <w:szCs w:val="18"/>
          <w:lang w:val="uk-UA"/>
        </w:rPr>
        <w:t xml:space="preserve"> – цілодобовий центр </w:t>
      </w:r>
      <w:r w:rsidR="00FD2F8B">
        <w:rPr>
          <w:sz w:val="18"/>
          <w:szCs w:val="18"/>
          <w:lang w:val="uk-UA"/>
        </w:rPr>
        <w:t xml:space="preserve">для дистанційного </w:t>
      </w:r>
      <w:r w:rsidRPr="008E652A">
        <w:rPr>
          <w:sz w:val="18"/>
          <w:szCs w:val="18"/>
          <w:lang w:val="uk-UA"/>
        </w:rPr>
        <w:t>обслуговування Клієнтів Банку</w:t>
      </w:r>
      <w:r w:rsidR="00FD2F8B" w:rsidRPr="00FD2F8B">
        <w:rPr>
          <w:sz w:val="18"/>
          <w:szCs w:val="18"/>
          <w:lang w:val="uk-UA"/>
        </w:rPr>
        <w:t xml:space="preserve"> </w:t>
      </w:r>
      <w:r w:rsidR="00FD2F8B">
        <w:rPr>
          <w:sz w:val="18"/>
          <w:szCs w:val="18"/>
          <w:lang w:val="uk-UA"/>
        </w:rPr>
        <w:t>у вхідному та вихідному режимах з використанням телефонного або інших каналів зв’язку, що підтримуються Контакт-центром</w:t>
      </w:r>
      <w:r w:rsidRPr="008E652A">
        <w:rPr>
          <w:sz w:val="18"/>
          <w:szCs w:val="18"/>
          <w:lang w:val="uk-UA"/>
        </w:rPr>
        <w:t>,</w:t>
      </w:r>
      <w:r w:rsidR="00FD2F8B">
        <w:rPr>
          <w:sz w:val="18"/>
          <w:szCs w:val="18"/>
          <w:lang w:val="uk-UA"/>
        </w:rPr>
        <w:t xml:space="preserve"> контактні</w:t>
      </w:r>
      <w:r w:rsidRPr="008E652A">
        <w:rPr>
          <w:sz w:val="18"/>
          <w:szCs w:val="18"/>
          <w:lang w:val="uk-UA"/>
        </w:rPr>
        <w:t xml:space="preserve"> реквізити якого зазначені в розділі </w:t>
      </w:r>
      <w:r w:rsidRPr="008E652A">
        <w:rPr>
          <w:bCs/>
          <w:iCs/>
          <w:sz w:val="18"/>
          <w:szCs w:val="18"/>
          <w:lang w:val="uk-UA"/>
        </w:rPr>
        <w:t>«РЕКВІЗИТИ БАНКУ ТА КОРИСНІ ПОСИЛАННЯ»</w:t>
      </w:r>
      <w:r w:rsidRPr="008E652A">
        <w:rPr>
          <w:sz w:val="18"/>
          <w:szCs w:val="18"/>
          <w:lang w:val="uk-UA"/>
        </w:rPr>
        <w:t>.</w:t>
      </w:r>
    </w:p>
    <w:p w14:paraId="5E478EB4" w14:textId="77777777" w:rsidR="00860F99" w:rsidRPr="008E652A" w:rsidRDefault="00860F99" w:rsidP="00E622D2">
      <w:pPr>
        <w:ind w:firstLine="567"/>
        <w:jc w:val="both"/>
        <w:rPr>
          <w:sz w:val="18"/>
          <w:szCs w:val="18"/>
          <w:lang w:val="uk-UA"/>
        </w:rPr>
      </w:pPr>
      <w:r w:rsidRPr="008E652A">
        <w:rPr>
          <w:b/>
          <w:sz w:val="18"/>
          <w:szCs w:val="18"/>
          <w:lang w:val="uk-UA"/>
        </w:rPr>
        <w:t>Кредит</w:t>
      </w:r>
      <w:r w:rsidRPr="008E652A">
        <w:rPr>
          <w:sz w:val="18"/>
          <w:szCs w:val="18"/>
          <w:lang w:val="uk-UA"/>
        </w:rPr>
        <w:t xml:space="preserve"> – грошові кошти у національній валюті України, що Банк надає Клієнту на умовах повернення, платності, строковості, забезпечення (якщо Банком не буде погоджено інше) та цільового використання. </w:t>
      </w:r>
    </w:p>
    <w:p w14:paraId="7A3A6CD3" w14:textId="62D8AE99" w:rsidR="00860F99" w:rsidRPr="008E652A" w:rsidRDefault="00860F99" w:rsidP="00E622D2">
      <w:pPr>
        <w:ind w:firstLine="567"/>
        <w:jc w:val="both"/>
        <w:rPr>
          <w:sz w:val="18"/>
          <w:szCs w:val="18"/>
          <w:lang w:val="uk-UA"/>
        </w:rPr>
      </w:pPr>
      <w:r w:rsidRPr="008E652A">
        <w:rPr>
          <w:b/>
          <w:sz w:val="18"/>
          <w:szCs w:val="18"/>
          <w:lang w:val="uk-UA"/>
        </w:rPr>
        <w:t>Кредитна лінія</w:t>
      </w:r>
      <w:r w:rsidRPr="008E652A">
        <w:rPr>
          <w:sz w:val="18"/>
          <w:szCs w:val="18"/>
          <w:lang w:val="uk-UA"/>
        </w:rPr>
        <w:t xml:space="preserve"> – </w:t>
      </w:r>
      <w:r w:rsidR="00451308" w:rsidRPr="008E652A">
        <w:rPr>
          <w:sz w:val="18"/>
          <w:szCs w:val="18"/>
          <w:shd w:val="clear" w:color="auto" w:fill="FFFFFF"/>
        </w:rPr>
        <w:t xml:space="preserve">вид </w:t>
      </w:r>
      <w:r w:rsidR="00451308" w:rsidRPr="008E652A">
        <w:rPr>
          <w:sz w:val="18"/>
          <w:szCs w:val="18"/>
          <w:shd w:val="clear" w:color="auto" w:fill="FFFFFF"/>
          <w:lang w:val="uk-UA"/>
        </w:rPr>
        <w:t>К</w:t>
      </w:r>
      <w:r w:rsidR="00451308" w:rsidRPr="008E652A">
        <w:rPr>
          <w:sz w:val="18"/>
          <w:szCs w:val="18"/>
          <w:shd w:val="clear" w:color="auto" w:fill="FFFFFF"/>
        </w:rPr>
        <w:t xml:space="preserve">редиту, надання якого здійснюється повністю або частинами в узгоджені </w:t>
      </w:r>
      <w:r w:rsidR="00451308" w:rsidRPr="008E652A">
        <w:rPr>
          <w:sz w:val="18"/>
          <w:szCs w:val="18"/>
          <w:shd w:val="clear" w:color="auto" w:fill="FFFFFF"/>
          <w:lang w:val="uk-UA"/>
        </w:rPr>
        <w:t>С</w:t>
      </w:r>
      <w:r w:rsidR="00451308" w:rsidRPr="008E652A">
        <w:rPr>
          <w:sz w:val="18"/>
          <w:szCs w:val="18"/>
          <w:shd w:val="clear" w:color="auto" w:fill="FFFFFF"/>
        </w:rPr>
        <w:t xml:space="preserve">торонами строки протягом строку кредитування. </w:t>
      </w:r>
      <w:r w:rsidR="00451308" w:rsidRPr="008E652A">
        <w:rPr>
          <w:sz w:val="18"/>
          <w:szCs w:val="18"/>
          <w:shd w:val="clear" w:color="auto" w:fill="FFFFFF"/>
          <w:lang w:val="uk-UA"/>
        </w:rPr>
        <w:t xml:space="preserve">В межах Кредитної лінії Клієнт має </w:t>
      </w:r>
      <w:r w:rsidR="00451308" w:rsidRPr="008E652A">
        <w:rPr>
          <w:sz w:val="18"/>
          <w:szCs w:val="18"/>
          <w:shd w:val="clear" w:color="auto" w:fill="FFFFFF"/>
        </w:rPr>
        <w:t xml:space="preserve">право отримати </w:t>
      </w:r>
      <w:r w:rsidR="00451308" w:rsidRPr="008E652A">
        <w:rPr>
          <w:sz w:val="18"/>
          <w:szCs w:val="18"/>
          <w:shd w:val="clear" w:color="auto" w:fill="FFFFFF"/>
          <w:lang w:val="uk-UA"/>
        </w:rPr>
        <w:t>К</w:t>
      </w:r>
      <w:r w:rsidR="00451308" w:rsidRPr="008E652A">
        <w:rPr>
          <w:sz w:val="18"/>
          <w:szCs w:val="18"/>
          <w:shd w:val="clear" w:color="auto" w:fill="FFFFFF"/>
        </w:rPr>
        <w:t xml:space="preserve">редит у межах </w:t>
      </w:r>
      <w:r w:rsidR="00451308" w:rsidRPr="008E652A">
        <w:rPr>
          <w:sz w:val="18"/>
          <w:szCs w:val="18"/>
          <w:shd w:val="clear" w:color="auto" w:fill="FFFFFF"/>
          <w:lang w:val="uk-UA"/>
        </w:rPr>
        <w:t xml:space="preserve">Ліміту кредитної лінії </w:t>
      </w:r>
      <w:r w:rsidR="00451308" w:rsidRPr="008E652A">
        <w:rPr>
          <w:sz w:val="18"/>
          <w:szCs w:val="18"/>
          <w:shd w:val="clear" w:color="auto" w:fill="FFFFFF"/>
        </w:rPr>
        <w:t xml:space="preserve"> у разі часткового або повного погашення </w:t>
      </w:r>
      <w:r w:rsidR="00451308" w:rsidRPr="008E652A">
        <w:rPr>
          <w:sz w:val="18"/>
          <w:szCs w:val="18"/>
          <w:shd w:val="clear" w:color="auto" w:fill="FFFFFF"/>
          <w:lang w:val="uk-UA"/>
        </w:rPr>
        <w:t>К</w:t>
      </w:r>
      <w:r w:rsidR="00451308" w:rsidRPr="008E652A">
        <w:rPr>
          <w:sz w:val="18"/>
          <w:szCs w:val="18"/>
          <w:shd w:val="clear" w:color="auto" w:fill="FFFFFF"/>
        </w:rPr>
        <w:t xml:space="preserve">редиту протягом строку кредитування, визначеного в </w:t>
      </w:r>
      <w:r w:rsidR="00451308" w:rsidRPr="008E652A">
        <w:rPr>
          <w:sz w:val="18"/>
          <w:szCs w:val="18"/>
          <w:shd w:val="clear" w:color="auto" w:fill="FFFFFF"/>
          <w:lang w:val="uk-UA"/>
        </w:rPr>
        <w:t>Кредитному договорі</w:t>
      </w:r>
      <w:r w:rsidRPr="008E652A">
        <w:rPr>
          <w:sz w:val="18"/>
          <w:szCs w:val="18"/>
          <w:lang w:val="uk-UA"/>
        </w:rPr>
        <w:t xml:space="preserve">. </w:t>
      </w:r>
    </w:p>
    <w:p w14:paraId="2E6DC7E6" w14:textId="3702FF05" w:rsidR="00860F99" w:rsidRPr="008E652A" w:rsidRDefault="00860F99" w:rsidP="00E622D2">
      <w:pPr>
        <w:ind w:firstLine="567"/>
        <w:jc w:val="both"/>
        <w:rPr>
          <w:sz w:val="18"/>
          <w:szCs w:val="18"/>
          <w:lang w:val="uk-UA"/>
        </w:rPr>
      </w:pPr>
      <w:r w:rsidRPr="008E652A">
        <w:rPr>
          <w:b/>
          <w:sz w:val="18"/>
          <w:szCs w:val="18"/>
          <w:lang w:val="uk-UA"/>
        </w:rPr>
        <w:t>Кредитний договір</w:t>
      </w:r>
      <w:r w:rsidRPr="008E652A">
        <w:rPr>
          <w:sz w:val="18"/>
          <w:szCs w:val="18"/>
          <w:lang w:val="uk-UA"/>
        </w:rPr>
        <w:t xml:space="preserve"> – </w:t>
      </w:r>
      <w:r w:rsidR="00D5739C" w:rsidRPr="008E652A">
        <w:rPr>
          <w:sz w:val="18"/>
          <w:szCs w:val="18"/>
          <w:lang w:val="uk-UA"/>
        </w:rPr>
        <w:t>договір</w:t>
      </w:r>
      <w:r w:rsidRPr="008E652A">
        <w:rPr>
          <w:sz w:val="18"/>
          <w:szCs w:val="18"/>
          <w:lang w:val="uk-UA"/>
        </w:rPr>
        <w:t>, на підставі яко</w:t>
      </w:r>
      <w:r w:rsidR="00D5739C" w:rsidRPr="008E652A">
        <w:rPr>
          <w:sz w:val="18"/>
          <w:szCs w:val="18"/>
          <w:lang w:val="uk-UA"/>
        </w:rPr>
        <w:t>го</w:t>
      </w:r>
      <w:r w:rsidRPr="008E652A">
        <w:rPr>
          <w:sz w:val="18"/>
          <w:szCs w:val="18"/>
          <w:lang w:val="uk-UA"/>
        </w:rPr>
        <w:t xml:space="preserve"> Банк зобов'язується надати грошові кошти (Кредит) Клієнту у розмірі та на умовах, встановлених так</w:t>
      </w:r>
      <w:r w:rsidR="00D5739C" w:rsidRPr="008E652A">
        <w:rPr>
          <w:sz w:val="18"/>
          <w:szCs w:val="18"/>
          <w:lang w:val="uk-UA"/>
        </w:rPr>
        <w:t>им</w:t>
      </w:r>
      <w:r w:rsidRPr="008E652A">
        <w:rPr>
          <w:sz w:val="18"/>
          <w:szCs w:val="18"/>
          <w:lang w:val="uk-UA"/>
        </w:rPr>
        <w:t xml:space="preserve"> </w:t>
      </w:r>
      <w:r w:rsidR="00D5739C" w:rsidRPr="008E652A">
        <w:rPr>
          <w:sz w:val="18"/>
          <w:szCs w:val="18"/>
          <w:lang w:val="uk-UA"/>
        </w:rPr>
        <w:t>договором</w:t>
      </w:r>
      <w:r w:rsidRPr="008E652A">
        <w:rPr>
          <w:sz w:val="18"/>
          <w:szCs w:val="18"/>
          <w:lang w:val="uk-UA"/>
        </w:rPr>
        <w:t>, а Клієнт зобов'язується повернути Кредит та сплатити проценти, комісії та інші платежі</w:t>
      </w:r>
      <w:r w:rsidR="00512402" w:rsidRPr="008E652A">
        <w:rPr>
          <w:sz w:val="18"/>
          <w:szCs w:val="18"/>
          <w:lang w:val="uk-UA"/>
        </w:rPr>
        <w:t>,</w:t>
      </w:r>
      <w:r w:rsidRPr="008E652A">
        <w:rPr>
          <w:sz w:val="18"/>
          <w:szCs w:val="18"/>
          <w:lang w:val="uk-UA"/>
        </w:rPr>
        <w:t xml:space="preserve"> передбачені умовами </w:t>
      </w:r>
      <w:r w:rsidR="00D5739C" w:rsidRPr="008E652A">
        <w:rPr>
          <w:sz w:val="18"/>
          <w:szCs w:val="18"/>
          <w:lang w:val="uk-UA"/>
        </w:rPr>
        <w:t>договору</w:t>
      </w:r>
      <w:r w:rsidRPr="008E652A">
        <w:rPr>
          <w:sz w:val="18"/>
          <w:szCs w:val="18"/>
          <w:lang w:val="uk-UA"/>
        </w:rPr>
        <w:t xml:space="preserve">, УДБО та Тарифів. </w:t>
      </w:r>
      <w:r w:rsidR="00D04FFE" w:rsidRPr="008E652A">
        <w:rPr>
          <w:sz w:val="18"/>
          <w:szCs w:val="18"/>
          <w:lang w:val="uk-UA"/>
        </w:rPr>
        <w:t>Кредитним договором також вважається будь-який інший Договір про надання Банківських послуг, який містить елементи Кредитного договору.</w:t>
      </w:r>
    </w:p>
    <w:p w14:paraId="17D45047" w14:textId="1D9BD1D1" w:rsidR="000152DC" w:rsidRPr="008E652A" w:rsidRDefault="000152DC" w:rsidP="00E622D2">
      <w:pPr>
        <w:ind w:firstLine="567"/>
        <w:jc w:val="both"/>
        <w:rPr>
          <w:color w:val="333333"/>
          <w:sz w:val="18"/>
          <w:szCs w:val="18"/>
          <w:lang w:val="uk-UA" w:eastAsia="uk-UA"/>
        </w:rPr>
      </w:pPr>
      <w:r w:rsidRPr="008E652A">
        <w:rPr>
          <w:b/>
          <w:color w:val="333333"/>
          <w:sz w:val="18"/>
          <w:szCs w:val="18"/>
          <w:lang w:val="uk-UA" w:eastAsia="uk-UA"/>
        </w:rPr>
        <w:lastRenderedPageBreak/>
        <w:t>Кредитовий переказ</w:t>
      </w:r>
      <w:r w:rsidRPr="008E652A">
        <w:rPr>
          <w:color w:val="333333"/>
          <w:sz w:val="18"/>
          <w:szCs w:val="18"/>
          <w:lang w:val="uk-UA" w:eastAsia="uk-UA"/>
        </w:rPr>
        <w:t xml:space="preserve"> - платіжна операція з Рахунку Клієнта на підставі Платіжної інструкції, наданої Клієнтом</w:t>
      </w:r>
      <w:r w:rsidR="00EB6E96" w:rsidRPr="008E652A">
        <w:rPr>
          <w:color w:val="333333"/>
          <w:sz w:val="18"/>
          <w:szCs w:val="18"/>
          <w:lang w:val="uk-UA" w:eastAsia="uk-UA"/>
        </w:rPr>
        <w:t>,</w:t>
      </w:r>
      <w:r w:rsidRPr="008E652A">
        <w:rPr>
          <w:color w:val="333333"/>
          <w:sz w:val="18"/>
          <w:szCs w:val="18"/>
          <w:lang w:val="uk-UA" w:eastAsia="uk-UA"/>
        </w:rPr>
        <w:t xml:space="preserve"> за умови отримання </w:t>
      </w:r>
      <w:r w:rsidR="00EB6E96" w:rsidRPr="008E652A">
        <w:rPr>
          <w:color w:val="333333"/>
          <w:sz w:val="18"/>
          <w:szCs w:val="18"/>
          <w:lang w:val="uk-UA" w:eastAsia="uk-UA"/>
        </w:rPr>
        <w:t xml:space="preserve">Банком </w:t>
      </w:r>
      <w:r w:rsidRPr="008E652A">
        <w:rPr>
          <w:color w:val="333333"/>
          <w:sz w:val="18"/>
          <w:szCs w:val="18"/>
          <w:lang w:val="uk-UA" w:eastAsia="uk-UA"/>
        </w:rPr>
        <w:t>згоди Клієнта на виконання</w:t>
      </w:r>
      <w:r w:rsidR="00EB6E96" w:rsidRPr="008E652A">
        <w:rPr>
          <w:color w:val="333333"/>
          <w:sz w:val="18"/>
          <w:szCs w:val="18"/>
          <w:lang w:val="uk-UA" w:eastAsia="uk-UA"/>
        </w:rPr>
        <w:t xml:space="preserve"> відповідної</w:t>
      </w:r>
      <w:r w:rsidRPr="008E652A">
        <w:rPr>
          <w:color w:val="333333"/>
          <w:sz w:val="18"/>
          <w:szCs w:val="18"/>
          <w:lang w:val="uk-UA" w:eastAsia="uk-UA"/>
        </w:rPr>
        <w:t xml:space="preserve"> Платіжної операції.</w:t>
      </w:r>
    </w:p>
    <w:p w14:paraId="449A961A" w14:textId="0D6FDF40" w:rsidR="00860F99" w:rsidRPr="008E652A" w:rsidRDefault="00860F99" w:rsidP="00E622D2">
      <w:pPr>
        <w:ind w:firstLine="567"/>
        <w:jc w:val="both"/>
        <w:rPr>
          <w:sz w:val="18"/>
          <w:szCs w:val="18"/>
          <w:lang w:val="uk-UA"/>
        </w:rPr>
      </w:pPr>
      <w:r w:rsidRPr="008E652A">
        <w:rPr>
          <w:b/>
          <w:sz w:val="18"/>
          <w:szCs w:val="18"/>
          <w:lang w:val="uk-UA"/>
        </w:rPr>
        <w:t xml:space="preserve">Ліміт кредитної лінії </w:t>
      </w:r>
      <w:r w:rsidR="00EE17D6" w:rsidRPr="008E652A">
        <w:rPr>
          <w:b/>
          <w:sz w:val="18"/>
          <w:szCs w:val="18"/>
          <w:lang w:val="uk-UA"/>
        </w:rPr>
        <w:t>(Ліміт Овердрафту)</w:t>
      </w:r>
      <w:r w:rsidR="00EE17D6" w:rsidRPr="008E652A">
        <w:rPr>
          <w:sz w:val="18"/>
          <w:szCs w:val="18"/>
          <w:lang w:val="uk-UA"/>
        </w:rPr>
        <w:t xml:space="preserve"> </w:t>
      </w:r>
      <w:r w:rsidRPr="008E652A">
        <w:rPr>
          <w:sz w:val="18"/>
          <w:szCs w:val="18"/>
          <w:lang w:val="uk-UA"/>
        </w:rPr>
        <w:t>– сума, в межах якої здійснюється кредитування Клієнта:</w:t>
      </w:r>
    </w:p>
    <w:p w14:paraId="595E20C8" w14:textId="4F653400" w:rsidR="00860F99" w:rsidRPr="008E652A" w:rsidRDefault="00860F99" w:rsidP="003B1808">
      <w:pPr>
        <w:pStyle w:val="aff0"/>
        <w:numPr>
          <w:ilvl w:val="0"/>
          <w:numId w:val="28"/>
        </w:numPr>
        <w:ind w:left="0" w:firstLine="567"/>
        <w:jc w:val="both"/>
        <w:rPr>
          <w:sz w:val="18"/>
          <w:szCs w:val="18"/>
          <w:lang w:val="uk-UA"/>
        </w:rPr>
      </w:pPr>
      <w:r w:rsidRPr="008E652A">
        <w:rPr>
          <w:b/>
          <w:i/>
          <w:sz w:val="18"/>
          <w:szCs w:val="18"/>
          <w:lang w:val="uk-UA"/>
        </w:rPr>
        <w:t>Максимальний ліміт</w:t>
      </w:r>
      <w:r w:rsidRPr="008E652A">
        <w:rPr>
          <w:sz w:val="18"/>
          <w:szCs w:val="18"/>
          <w:lang w:val="uk-UA"/>
        </w:rPr>
        <w:t xml:space="preserve"> </w:t>
      </w:r>
      <w:r w:rsidRPr="008E652A">
        <w:rPr>
          <w:b/>
          <w:i/>
          <w:sz w:val="18"/>
          <w:szCs w:val="18"/>
          <w:lang w:val="uk-UA"/>
        </w:rPr>
        <w:t>кредитної лінії</w:t>
      </w:r>
      <w:r w:rsidRPr="008E652A">
        <w:rPr>
          <w:sz w:val="18"/>
          <w:szCs w:val="18"/>
          <w:lang w:val="uk-UA"/>
        </w:rPr>
        <w:t xml:space="preserve"> </w:t>
      </w:r>
      <w:r w:rsidR="00E279F9" w:rsidRPr="008E652A">
        <w:rPr>
          <w:b/>
          <w:i/>
          <w:sz w:val="18"/>
          <w:szCs w:val="18"/>
          <w:lang w:val="uk-UA"/>
        </w:rPr>
        <w:t>(Максимальний ліміт</w:t>
      </w:r>
      <w:r w:rsidR="00E279F9" w:rsidRPr="008E652A">
        <w:rPr>
          <w:sz w:val="18"/>
          <w:szCs w:val="18"/>
          <w:lang w:val="uk-UA"/>
        </w:rPr>
        <w:t xml:space="preserve"> </w:t>
      </w:r>
      <w:r w:rsidR="00E279F9" w:rsidRPr="008E652A">
        <w:rPr>
          <w:b/>
          <w:i/>
          <w:sz w:val="18"/>
          <w:szCs w:val="18"/>
          <w:lang w:val="uk-UA"/>
        </w:rPr>
        <w:t>Овердрафту</w:t>
      </w:r>
      <w:r w:rsidR="00E279F9" w:rsidRPr="008E652A">
        <w:rPr>
          <w:i/>
          <w:sz w:val="18"/>
          <w:szCs w:val="18"/>
          <w:lang w:val="uk-UA"/>
        </w:rPr>
        <w:t>)</w:t>
      </w:r>
      <w:r w:rsidR="00E279F9" w:rsidRPr="008E652A">
        <w:rPr>
          <w:sz w:val="18"/>
          <w:szCs w:val="18"/>
          <w:lang w:val="uk-UA"/>
        </w:rPr>
        <w:t xml:space="preserve"> </w:t>
      </w:r>
      <w:r w:rsidRPr="008E652A">
        <w:rPr>
          <w:sz w:val="18"/>
          <w:szCs w:val="18"/>
          <w:lang w:val="uk-UA"/>
        </w:rPr>
        <w:t>– максимально можлива сума Кредиту, яку Клієнт може отримат</w:t>
      </w:r>
      <w:r w:rsidR="00726F51" w:rsidRPr="008E652A">
        <w:rPr>
          <w:sz w:val="18"/>
          <w:szCs w:val="18"/>
          <w:lang w:val="uk-UA"/>
        </w:rPr>
        <w:t xml:space="preserve">и, встановлена на </w:t>
      </w:r>
      <w:r w:rsidRPr="008E652A">
        <w:rPr>
          <w:sz w:val="18"/>
          <w:szCs w:val="18"/>
          <w:lang w:val="uk-UA"/>
        </w:rPr>
        <w:t xml:space="preserve"> дату укладення Кредитного договору</w:t>
      </w:r>
      <w:r w:rsidR="00127761" w:rsidRPr="008E652A">
        <w:rPr>
          <w:sz w:val="18"/>
          <w:szCs w:val="18"/>
          <w:lang w:val="uk-UA"/>
        </w:rPr>
        <w:t>;</w:t>
      </w:r>
    </w:p>
    <w:p w14:paraId="6AD4EF41" w14:textId="233B7E9D" w:rsidR="00A40B19" w:rsidRPr="008E652A" w:rsidRDefault="00860F99" w:rsidP="003B1808">
      <w:pPr>
        <w:pStyle w:val="aff0"/>
        <w:numPr>
          <w:ilvl w:val="0"/>
          <w:numId w:val="28"/>
        </w:numPr>
        <w:ind w:left="0" w:firstLine="567"/>
        <w:jc w:val="both"/>
        <w:rPr>
          <w:b/>
          <w:sz w:val="18"/>
          <w:szCs w:val="18"/>
          <w:lang w:val="uk-UA"/>
        </w:rPr>
      </w:pPr>
      <w:r w:rsidRPr="008E652A">
        <w:rPr>
          <w:b/>
          <w:i/>
          <w:sz w:val="18"/>
          <w:szCs w:val="18"/>
          <w:lang w:val="uk-UA"/>
        </w:rPr>
        <w:t xml:space="preserve"> Доступний ліміт кредитної лінії</w:t>
      </w:r>
      <w:r w:rsidR="00E279F9" w:rsidRPr="008E652A">
        <w:rPr>
          <w:b/>
          <w:i/>
          <w:sz w:val="18"/>
          <w:szCs w:val="18"/>
          <w:lang w:val="uk-UA"/>
        </w:rPr>
        <w:t xml:space="preserve"> (Доступний ліміт Овердрафту)</w:t>
      </w:r>
      <w:r w:rsidRPr="008E652A">
        <w:rPr>
          <w:sz w:val="18"/>
          <w:szCs w:val="18"/>
          <w:lang w:val="uk-UA"/>
        </w:rPr>
        <w:t xml:space="preserve"> – доступна сума Кредиту, яку визначає Банк на підставі аналізу кредитоспроможності Клієнта в межах Максимального ліміту кредитної лінії</w:t>
      </w:r>
      <w:r w:rsidR="00E279F9" w:rsidRPr="008E652A">
        <w:rPr>
          <w:sz w:val="18"/>
          <w:szCs w:val="18"/>
          <w:lang w:val="uk-UA"/>
        </w:rPr>
        <w:t xml:space="preserve"> (Максимального ліміту Овердрафту)</w:t>
      </w:r>
      <w:r w:rsidRPr="008E652A">
        <w:rPr>
          <w:sz w:val="18"/>
          <w:szCs w:val="18"/>
          <w:lang w:val="uk-UA"/>
        </w:rPr>
        <w:t>.</w:t>
      </w:r>
    </w:p>
    <w:p w14:paraId="3C75108C" w14:textId="224241DF" w:rsidR="009A0BB8" w:rsidRPr="008E652A" w:rsidRDefault="009A0BB8" w:rsidP="003449FA">
      <w:pPr>
        <w:pStyle w:val="aff0"/>
        <w:ind w:left="0" w:firstLine="546"/>
        <w:jc w:val="both"/>
        <w:rPr>
          <w:b/>
          <w:sz w:val="18"/>
          <w:szCs w:val="18"/>
          <w:lang w:val="uk-UA"/>
        </w:rPr>
      </w:pPr>
      <w:r w:rsidRPr="008E652A">
        <w:rPr>
          <w:b/>
          <w:sz w:val="18"/>
          <w:szCs w:val="18"/>
          <w:lang w:val="uk-UA"/>
        </w:rPr>
        <w:t>Ліміт Розстрочки –</w:t>
      </w:r>
      <w:r w:rsidR="003449FA" w:rsidRPr="008E652A">
        <w:rPr>
          <w:sz w:val="18"/>
          <w:szCs w:val="18"/>
          <w:lang w:val="uk-UA"/>
        </w:rPr>
        <w:t xml:space="preserve"> </w:t>
      </w:r>
      <w:r w:rsidRPr="008E652A">
        <w:rPr>
          <w:sz w:val="18"/>
          <w:szCs w:val="18"/>
          <w:lang w:val="uk-UA"/>
        </w:rPr>
        <w:t xml:space="preserve">сума, в межах </w:t>
      </w:r>
      <w:r w:rsidR="003449FA" w:rsidRPr="008E652A">
        <w:rPr>
          <w:sz w:val="18"/>
          <w:szCs w:val="18"/>
          <w:lang w:val="uk-UA"/>
        </w:rPr>
        <w:t xml:space="preserve">якої Клієнт може ініціювати отримання Кредитів на умовах </w:t>
      </w:r>
      <w:r w:rsidR="00817748">
        <w:rPr>
          <w:sz w:val="18"/>
          <w:szCs w:val="18"/>
          <w:lang w:val="uk-UA"/>
        </w:rPr>
        <w:t>П</w:t>
      </w:r>
      <w:r w:rsidR="005E487C" w:rsidRPr="008E652A">
        <w:rPr>
          <w:sz w:val="18"/>
          <w:szCs w:val="18"/>
          <w:lang w:val="uk-UA"/>
        </w:rPr>
        <w:t>родукту</w:t>
      </w:r>
      <w:r w:rsidR="003449FA" w:rsidRPr="008E652A">
        <w:rPr>
          <w:sz w:val="18"/>
          <w:szCs w:val="18"/>
          <w:lang w:val="uk-UA"/>
        </w:rPr>
        <w:t xml:space="preserve"> «Розстрочка».</w:t>
      </w:r>
    </w:p>
    <w:p w14:paraId="20320A6C" w14:textId="168AD5B9" w:rsidR="00C94997" w:rsidRPr="008E652A" w:rsidRDefault="00C94997" w:rsidP="00E622D2">
      <w:pPr>
        <w:pStyle w:val="Default"/>
        <w:ind w:firstLine="567"/>
        <w:jc w:val="both"/>
        <w:rPr>
          <w:color w:val="auto"/>
          <w:sz w:val="18"/>
          <w:szCs w:val="18"/>
          <w:shd w:val="clear" w:color="auto" w:fill="FFFFFF"/>
          <w:lang w:val="uk-UA"/>
        </w:rPr>
      </w:pPr>
      <w:r w:rsidRPr="008E652A">
        <w:rPr>
          <w:b/>
          <w:color w:val="auto"/>
          <w:sz w:val="18"/>
          <w:szCs w:val="18"/>
          <w:shd w:val="clear" w:color="auto" w:fill="FFFFFF"/>
          <w:lang w:val="uk-UA"/>
        </w:rPr>
        <w:t xml:space="preserve">МВР – </w:t>
      </w:r>
      <w:r w:rsidRPr="008E652A">
        <w:rPr>
          <w:color w:val="auto"/>
          <w:sz w:val="18"/>
          <w:szCs w:val="18"/>
          <w:shd w:val="clear" w:color="auto" w:fill="FFFFFF"/>
          <w:lang w:val="uk-UA"/>
        </w:rPr>
        <w:t>міжнародний валютний ринок.</w:t>
      </w:r>
    </w:p>
    <w:p w14:paraId="74CFFCCA" w14:textId="289AD9B4" w:rsidR="00370ED0" w:rsidRPr="008E652A" w:rsidRDefault="00370ED0" w:rsidP="00E622D2">
      <w:pPr>
        <w:pStyle w:val="Default"/>
        <w:ind w:firstLine="567"/>
        <w:jc w:val="both"/>
        <w:rPr>
          <w:b/>
          <w:color w:val="auto"/>
          <w:sz w:val="18"/>
          <w:szCs w:val="18"/>
          <w:lang w:val="uk-UA"/>
        </w:rPr>
      </w:pPr>
      <w:r w:rsidRPr="008E652A">
        <w:rPr>
          <w:b/>
          <w:color w:val="auto"/>
          <w:sz w:val="18"/>
          <w:szCs w:val="18"/>
          <w:shd w:val="clear" w:color="auto" w:fill="FFFFFF"/>
          <w:lang w:val="uk-UA"/>
        </w:rPr>
        <w:t>М</w:t>
      </w:r>
      <w:r w:rsidRPr="00D6259A">
        <w:rPr>
          <w:b/>
          <w:color w:val="auto"/>
          <w:sz w:val="18"/>
          <w:szCs w:val="18"/>
          <w:shd w:val="clear" w:color="auto" w:fill="FFFFFF"/>
          <w:lang w:val="uk-UA"/>
        </w:rPr>
        <w:t>есенджер</w:t>
      </w:r>
      <w:r w:rsidRPr="00D6259A">
        <w:rPr>
          <w:color w:val="auto"/>
          <w:sz w:val="18"/>
          <w:szCs w:val="18"/>
          <w:shd w:val="clear" w:color="auto" w:fill="FFFFFF"/>
          <w:lang w:val="uk-UA"/>
        </w:rPr>
        <w:t xml:space="preserve"> - служба для обміну текстовими повідомленнями</w:t>
      </w:r>
      <w:r w:rsidR="00C51A01">
        <w:rPr>
          <w:color w:val="auto"/>
          <w:sz w:val="18"/>
          <w:szCs w:val="18"/>
          <w:shd w:val="clear" w:color="auto" w:fill="FFFFFF"/>
          <w:lang w:val="uk-UA"/>
        </w:rPr>
        <w:t>, файлами</w:t>
      </w:r>
      <w:r w:rsidRPr="00D6259A">
        <w:rPr>
          <w:color w:val="auto"/>
          <w:sz w:val="18"/>
          <w:szCs w:val="18"/>
          <w:shd w:val="clear" w:color="auto" w:fill="FFFFFF"/>
          <w:lang w:val="uk-UA"/>
        </w:rPr>
        <w:t xml:space="preserve"> між мобільними або стаціонарними засобами через мережу Інтернет, яка має відповідний програмний додаток</w:t>
      </w:r>
      <w:r w:rsidRPr="008E652A">
        <w:rPr>
          <w:color w:val="auto"/>
          <w:sz w:val="18"/>
          <w:szCs w:val="18"/>
          <w:shd w:val="clear" w:color="auto" w:fill="FFFFFF"/>
          <w:lang w:val="uk-UA"/>
        </w:rPr>
        <w:t>.</w:t>
      </w:r>
    </w:p>
    <w:p w14:paraId="29688B6A" w14:textId="72344658" w:rsidR="00B8679A" w:rsidRDefault="00B8679A" w:rsidP="00E622D2">
      <w:pPr>
        <w:pStyle w:val="Default"/>
        <w:ind w:firstLine="567"/>
        <w:jc w:val="both"/>
        <w:rPr>
          <w:b/>
          <w:color w:val="auto"/>
          <w:sz w:val="18"/>
          <w:szCs w:val="18"/>
          <w:lang w:val="uk-UA"/>
        </w:rPr>
      </w:pPr>
      <w:r w:rsidRPr="00B8679A">
        <w:rPr>
          <w:b/>
          <w:color w:val="auto"/>
          <w:sz w:val="18"/>
          <w:szCs w:val="18"/>
          <w:lang w:val="uk-UA"/>
        </w:rPr>
        <w:t>М</w:t>
      </w:r>
      <w:r w:rsidRPr="005C0F17">
        <w:rPr>
          <w:b/>
          <w:color w:val="auto"/>
          <w:sz w:val="18"/>
          <w:szCs w:val="18"/>
          <w:lang w:val="uk-UA"/>
        </w:rPr>
        <w:t xml:space="preserve">иттєвий кредитовий переказ </w:t>
      </w:r>
      <w:r w:rsidR="003A01BD" w:rsidRPr="00BB0060">
        <w:rPr>
          <w:b/>
          <w:color w:val="auto"/>
          <w:sz w:val="18"/>
          <w:szCs w:val="18"/>
          <w:lang w:val="uk-UA"/>
        </w:rPr>
        <w:t xml:space="preserve">або </w:t>
      </w:r>
      <w:r w:rsidR="003A01BD">
        <w:rPr>
          <w:b/>
          <w:color w:val="auto"/>
          <w:sz w:val="18"/>
          <w:szCs w:val="18"/>
          <w:lang w:val="uk-UA"/>
        </w:rPr>
        <w:t xml:space="preserve">Миттєвий </w:t>
      </w:r>
      <w:r w:rsidR="005C0F17">
        <w:rPr>
          <w:b/>
          <w:color w:val="auto"/>
          <w:sz w:val="18"/>
          <w:szCs w:val="18"/>
          <w:lang w:val="uk-UA"/>
        </w:rPr>
        <w:t xml:space="preserve">платіж </w:t>
      </w:r>
      <w:r w:rsidR="005C0F17" w:rsidRPr="005C0F17">
        <w:rPr>
          <w:b/>
          <w:color w:val="auto"/>
          <w:sz w:val="18"/>
          <w:szCs w:val="18"/>
          <w:lang w:val="uk-UA"/>
        </w:rPr>
        <w:t>на IBAN</w:t>
      </w:r>
      <w:r w:rsidR="003A01BD">
        <w:rPr>
          <w:b/>
          <w:color w:val="auto"/>
          <w:sz w:val="18"/>
          <w:szCs w:val="18"/>
          <w:lang w:val="uk-UA"/>
        </w:rPr>
        <w:t xml:space="preserve"> </w:t>
      </w:r>
      <w:r w:rsidR="007351BB">
        <w:rPr>
          <w:b/>
          <w:color w:val="auto"/>
          <w:sz w:val="18"/>
          <w:szCs w:val="18"/>
          <w:lang w:val="uk-UA"/>
        </w:rPr>
        <w:t>або</w:t>
      </w:r>
      <w:r w:rsidR="005C0F17">
        <w:rPr>
          <w:b/>
          <w:color w:val="auto"/>
          <w:sz w:val="18"/>
          <w:szCs w:val="18"/>
          <w:lang w:val="uk-UA"/>
        </w:rPr>
        <w:t xml:space="preserve"> Миттєвий переказ НБУ</w:t>
      </w:r>
      <w:r w:rsidR="007351BB">
        <w:rPr>
          <w:b/>
          <w:color w:val="auto"/>
          <w:sz w:val="18"/>
          <w:szCs w:val="18"/>
          <w:lang w:val="uk-UA"/>
        </w:rPr>
        <w:t xml:space="preserve"> </w:t>
      </w:r>
      <w:r w:rsidRPr="005C0F17">
        <w:rPr>
          <w:b/>
          <w:color w:val="auto"/>
          <w:sz w:val="18"/>
          <w:szCs w:val="18"/>
          <w:lang w:val="uk-UA"/>
        </w:rPr>
        <w:t xml:space="preserve">- </w:t>
      </w:r>
      <w:r w:rsidR="00C46C83">
        <w:rPr>
          <w:color w:val="auto"/>
          <w:sz w:val="18"/>
          <w:szCs w:val="18"/>
          <w:lang w:val="uk-UA"/>
        </w:rPr>
        <w:t>К</w:t>
      </w:r>
      <w:r w:rsidRPr="005C0F17">
        <w:rPr>
          <w:color w:val="auto"/>
          <w:sz w:val="18"/>
          <w:szCs w:val="18"/>
          <w:lang w:val="uk-UA"/>
        </w:rPr>
        <w:t xml:space="preserve">редитовий переказ, що виконується невідкладно з моменту прийняття </w:t>
      </w:r>
      <w:r w:rsidR="00C46C83">
        <w:rPr>
          <w:color w:val="auto"/>
          <w:sz w:val="18"/>
          <w:szCs w:val="18"/>
          <w:lang w:val="uk-UA"/>
        </w:rPr>
        <w:t>П</w:t>
      </w:r>
      <w:r w:rsidRPr="005C0F17">
        <w:rPr>
          <w:color w:val="auto"/>
          <w:sz w:val="18"/>
          <w:szCs w:val="18"/>
          <w:lang w:val="uk-UA"/>
        </w:rPr>
        <w:t>латіжної інструкції</w:t>
      </w:r>
      <w:r>
        <w:rPr>
          <w:color w:val="auto"/>
          <w:sz w:val="18"/>
          <w:szCs w:val="18"/>
          <w:lang w:val="uk-UA"/>
        </w:rPr>
        <w:t>.</w:t>
      </w:r>
    </w:p>
    <w:p w14:paraId="51F02A5C" w14:textId="2B60534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Міжнародна платіжна система </w:t>
      </w:r>
      <w:r w:rsidRPr="008E652A">
        <w:rPr>
          <w:color w:val="auto"/>
          <w:sz w:val="18"/>
          <w:szCs w:val="18"/>
          <w:lang w:val="uk-UA"/>
        </w:rPr>
        <w:t>або</w:t>
      </w:r>
      <w:r w:rsidRPr="008E652A">
        <w:rPr>
          <w:b/>
          <w:color w:val="auto"/>
          <w:sz w:val="18"/>
          <w:szCs w:val="18"/>
          <w:lang w:val="uk-UA"/>
        </w:rPr>
        <w:t xml:space="preserve"> МПС</w:t>
      </w:r>
      <w:r w:rsidRPr="008E652A">
        <w:rPr>
          <w:color w:val="auto"/>
          <w:sz w:val="18"/>
          <w:szCs w:val="18"/>
          <w:lang w:val="uk-UA"/>
        </w:rPr>
        <w:t xml:space="preserve"> – міжнародна платіжна система Visa International та/або MasterCard International, які забезпечують проведення переказу коштів у межах цієї платіжної системи. </w:t>
      </w:r>
    </w:p>
    <w:p w14:paraId="7FEA8480" w14:textId="622CD53C" w:rsidR="006E1A65" w:rsidRPr="00B52912" w:rsidRDefault="00860F99" w:rsidP="00024498">
      <w:pPr>
        <w:ind w:right="18" w:firstLine="567"/>
        <w:jc w:val="both"/>
        <w:rPr>
          <w:sz w:val="18"/>
          <w:szCs w:val="18"/>
          <w:lang w:val="uk-UA"/>
        </w:rPr>
      </w:pPr>
      <w:r w:rsidRPr="00776C87">
        <w:rPr>
          <w:b/>
          <w:sz w:val="18"/>
          <w:szCs w:val="18"/>
          <w:lang w:val="uk-UA"/>
        </w:rPr>
        <w:t xml:space="preserve">Мобільний </w:t>
      </w:r>
      <w:r w:rsidR="00F1683B" w:rsidRPr="00776C87">
        <w:rPr>
          <w:b/>
          <w:sz w:val="18"/>
          <w:szCs w:val="18"/>
          <w:lang w:val="uk-UA"/>
        </w:rPr>
        <w:t>застосунок</w:t>
      </w:r>
      <w:r w:rsidRPr="00776C87">
        <w:rPr>
          <w:sz w:val="18"/>
          <w:szCs w:val="18"/>
          <w:lang w:val="uk-UA"/>
        </w:rPr>
        <w:t> </w:t>
      </w:r>
      <w:r w:rsidR="003000D4" w:rsidRPr="00776C87">
        <w:rPr>
          <w:b/>
          <w:sz w:val="18"/>
          <w:szCs w:val="18"/>
          <w:lang w:val="uk-UA"/>
        </w:rPr>
        <w:t>(</w:t>
      </w:r>
      <w:r w:rsidR="00BF613B" w:rsidRPr="00776C87">
        <w:rPr>
          <w:b/>
          <w:sz w:val="18"/>
          <w:szCs w:val="18"/>
          <w:lang w:val="uk-UA"/>
        </w:rPr>
        <w:t>М</w:t>
      </w:r>
      <w:r w:rsidR="003000D4" w:rsidRPr="00776C87">
        <w:rPr>
          <w:b/>
          <w:sz w:val="18"/>
          <w:szCs w:val="18"/>
          <w:lang w:val="uk-UA"/>
        </w:rPr>
        <w:t>обільний додаток)</w:t>
      </w:r>
      <w:r w:rsidR="003000D4" w:rsidRPr="00776C87">
        <w:rPr>
          <w:sz w:val="18"/>
          <w:szCs w:val="18"/>
          <w:lang w:val="uk-UA"/>
        </w:rPr>
        <w:t xml:space="preserve"> </w:t>
      </w:r>
      <w:r w:rsidRPr="00776C87">
        <w:rPr>
          <w:sz w:val="18"/>
          <w:szCs w:val="18"/>
          <w:lang w:val="uk-UA"/>
        </w:rPr>
        <w:t xml:space="preserve">– </w:t>
      </w:r>
      <w:r w:rsidR="00783D32" w:rsidRPr="00776C87">
        <w:rPr>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r w:rsidR="00A74CC6" w:rsidRPr="00776C87">
        <w:rPr>
          <w:noProof/>
          <w:color w:val="000000" w:themeColor="text1"/>
          <w:sz w:val="18"/>
          <w:szCs w:val="18"/>
          <w:lang w:val="uk-UA"/>
        </w:rPr>
        <w:t>.</w:t>
      </w:r>
      <w:r w:rsidR="001439D8" w:rsidRPr="00776C87">
        <w:rPr>
          <w:noProof/>
          <w:color w:val="000000" w:themeColor="text1"/>
          <w:sz w:val="18"/>
          <w:szCs w:val="18"/>
          <w:lang w:val="uk-UA"/>
        </w:rPr>
        <w:t xml:space="preserve"> </w:t>
      </w:r>
      <w:r w:rsidR="00B52912" w:rsidRPr="00776C87">
        <w:rPr>
          <w:noProof/>
          <w:color w:val="000000" w:themeColor="text1"/>
          <w:sz w:val="18"/>
          <w:szCs w:val="18"/>
          <w:lang w:val="uk-UA"/>
        </w:rPr>
        <w:t>Якщо певна умова Договору</w:t>
      </w:r>
      <w:r w:rsidR="00F6421B" w:rsidRPr="00776C87">
        <w:rPr>
          <w:noProof/>
          <w:color w:val="000000" w:themeColor="text1"/>
          <w:sz w:val="18"/>
          <w:szCs w:val="18"/>
          <w:lang w:val="uk-UA"/>
        </w:rPr>
        <w:t xml:space="preserve"> </w:t>
      </w:r>
      <w:r w:rsidR="00B52912" w:rsidRPr="00776C87">
        <w:rPr>
          <w:noProof/>
          <w:color w:val="000000" w:themeColor="text1"/>
          <w:sz w:val="18"/>
          <w:szCs w:val="18"/>
          <w:lang w:val="uk-UA"/>
        </w:rPr>
        <w:t>не містить назву конкретного Мобільного застосунку (Мобільного додатку), п</w:t>
      </w:r>
      <w:r w:rsidR="001439D8" w:rsidRPr="00776C87">
        <w:rPr>
          <w:noProof/>
          <w:color w:val="000000" w:themeColor="text1"/>
          <w:sz w:val="18"/>
          <w:szCs w:val="18"/>
          <w:lang w:val="uk-UA"/>
        </w:rPr>
        <w:t xml:space="preserve">ід Мобільним застосунком (Мобільним додатком) розуміється як Мобільний застосунок </w:t>
      </w:r>
      <w:r w:rsidR="001439D8" w:rsidRPr="00776C87">
        <w:rPr>
          <w:sz w:val="18"/>
          <w:szCs w:val="18"/>
          <w:lang w:val="uk-UA"/>
        </w:rPr>
        <w:t xml:space="preserve">FreeBank, так і Мобільний застосунок </w:t>
      </w:r>
      <w:r w:rsidR="001439D8" w:rsidRPr="00776C87">
        <w:rPr>
          <w:sz w:val="18"/>
          <w:szCs w:val="18"/>
          <w:lang w:val="en-US"/>
        </w:rPr>
        <w:t>Kasta</w:t>
      </w:r>
      <w:r w:rsidR="00B52912" w:rsidRPr="00776C87">
        <w:rPr>
          <w:sz w:val="18"/>
          <w:szCs w:val="18"/>
          <w:lang w:val="uk-UA"/>
        </w:rPr>
        <w:t xml:space="preserve"> </w:t>
      </w:r>
      <w:r w:rsidR="00B52912" w:rsidRPr="00776C87">
        <w:rPr>
          <w:noProof/>
          <w:color w:val="000000" w:themeColor="text1"/>
          <w:sz w:val="18"/>
          <w:szCs w:val="18"/>
          <w:lang w:val="uk-UA"/>
        </w:rPr>
        <w:t>(модуль</w:t>
      </w:r>
      <w:r w:rsidR="00B52912" w:rsidRPr="00B52912">
        <w:rPr>
          <w:noProof/>
          <w:color w:val="000000" w:themeColor="text1"/>
          <w:sz w:val="18"/>
          <w:szCs w:val="18"/>
          <w:lang w:val="uk-UA"/>
        </w:rPr>
        <w:t xml:space="preserve"> банківських послуг)</w:t>
      </w:r>
      <w:r w:rsidR="001439D8" w:rsidRPr="00B52912">
        <w:rPr>
          <w:noProof/>
          <w:color w:val="000000" w:themeColor="text1"/>
          <w:sz w:val="18"/>
          <w:szCs w:val="18"/>
          <w:lang w:val="uk-UA"/>
        </w:rPr>
        <w:t>.</w:t>
      </w:r>
      <w:r w:rsidR="00002018">
        <w:rPr>
          <w:sz w:val="18"/>
          <w:szCs w:val="18"/>
          <w:lang w:val="uk-UA"/>
        </w:rPr>
        <w:t xml:space="preserve"> </w:t>
      </w:r>
      <w:r w:rsidR="00F34DD2">
        <w:rPr>
          <w:sz w:val="18"/>
          <w:szCs w:val="18"/>
          <w:lang w:val="uk-UA"/>
        </w:rPr>
        <w:t xml:space="preserve"> </w:t>
      </w:r>
    </w:p>
    <w:p w14:paraId="61D6D507" w14:textId="591E834F" w:rsidR="00860F99" w:rsidRPr="008E652A" w:rsidRDefault="00860F99" w:rsidP="00E622D2">
      <w:pPr>
        <w:ind w:firstLine="567"/>
        <w:jc w:val="both"/>
        <w:rPr>
          <w:sz w:val="18"/>
          <w:szCs w:val="18"/>
          <w:lang w:val="uk-UA"/>
        </w:rPr>
      </w:pPr>
      <w:r w:rsidRPr="008E652A">
        <w:rPr>
          <w:b/>
          <w:sz w:val="18"/>
          <w:szCs w:val="18"/>
          <w:lang w:val="uk-UA"/>
        </w:rPr>
        <w:t>Мобільний пристрій</w:t>
      </w:r>
      <w:r w:rsidRPr="008E652A">
        <w:rPr>
          <w:sz w:val="18"/>
          <w:szCs w:val="18"/>
          <w:lang w:val="uk-UA"/>
        </w:rPr>
        <w:t> – персональний </w:t>
      </w:r>
      <w:hyperlink r:id="rId31" w:tooltip="Комп'ютер" w:history="1">
        <w:r w:rsidRPr="008E652A">
          <w:rPr>
            <w:sz w:val="18"/>
            <w:szCs w:val="18"/>
            <w:lang w:val="uk-UA"/>
          </w:rPr>
          <w:t>комп'ютер</w:t>
        </w:r>
      </w:hyperlink>
      <w:r w:rsidRPr="008E652A">
        <w:rPr>
          <w:sz w:val="18"/>
          <w:szCs w:val="18"/>
          <w:lang w:val="uk-UA"/>
        </w:rPr>
        <w:t> або інший подібний пристрій (смартфон, планшет тощо), призначе</w:t>
      </w:r>
      <w:r w:rsidR="00F1683B" w:rsidRPr="008E652A">
        <w:rPr>
          <w:sz w:val="18"/>
          <w:szCs w:val="18"/>
          <w:lang w:val="uk-UA"/>
        </w:rPr>
        <w:t xml:space="preserve">ний в тому числі, але не виключно, </w:t>
      </w:r>
      <w:r w:rsidRPr="008E652A">
        <w:rPr>
          <w:sz w:val="18"/>
          <w:szCs w:val="18"/>
          <w:lang w:val="uk-UA"/>
        </w:rPr>
        <w:t>для перегляду </w:t>
      </w:r>
      <w:hyperlink r:id="rId32" w:tooltip="Веб-сторінка" w:history="1">
        <w:r w:rsidRPr="008E652A">
          <w:rPr>
            <w:sz w:val="18"/>
            <w:szCs w:val="18"/>
            <w:lang w:val="uk-UA"/>
          </w:rPr>
          <w:t>веб-сторінок</w:t>
        </w:r>
      </w:hyperlink>
      <w:r w:rsidRPr="008E652A">
        <w:rPr>
          <w:sz w:val="18"/>
          <w:szCs w:val="18"/>
          <w:lang w:val="uk-UA"/>
        </w:rPr>
        <w:t xml:space="preserve"> і роботи з веб-сервісами. </w:t>
      </w:r>
    </w:p>
    <w:p w14:paraId="02A05C73" w14:textId="1814ADF0" w:rsidR="002122B2" w:rsidRPr="008E652A" w:rsidRDefault="002122B2" w:rsidP="00E622D2">
      <w:pPr>
        <w:ind w:firstLine="567"/>
        <w:jc w:val="both"/>
        <w:rPr>
          <w:sz w:val="18"/>
          <w:szCs w:val="18"/>
          <w:lang w:val="uk-UA"/>
        </w:rPr>
      </w:pPr>
      <w:r w:rsidRPr="008E652A">
        <w:rPr>
          <w:b/>
          <w:sz w:val="18"/>
          <w:szCs w:val="18"/>
          <w:lang w:val="uk-UA"/>
        </w:rPr>
        <w:t>Належна комплексна перевірка</w:t>
      </w:r>
      <w:r w:rsidR="00BD464F" w:rsidRPr="008E652A">
        <w:rPr>
          <w:sz w:val="18"/>
          <w:szCs w:val="18"/>
          <w:lang w:val="uk-UA"/>
        </w:rPr>
        <w:t xml:space="preserve"> </w:t>
      </w:r>
      <w:r w:rsidR="00A148F9" w:rsidRPr="008E652A">
        <w:rPr>
          <w:b/>
          <w:sz w:val="18"/>
          <w:szCs w:val="18"/>
          <w:lang w:val="uk-UA"/>
        </w:rPr>
        <w:t>Р</w:t>
      </w:r>
      <w:r w:rsidR="00BD464F" w:rsidRPr="008E652A">
        <w:rPr>
          <w:b/>
          <w:sz w:val="18"/>
          <w:szCs w:val="18"/>
          <w:lang w:val="uk-UA"/>
        </w:rPr>
        <w:t>ахунку</w:t>
      </w:r>
      <w:r w:rsidR="002B2A3D" w:rsidRPr="008E652A">
        <w:rPr>
          <w:sz w:val="18"/>
          <w:szCs w:val="18"/>
          <w:lang w:val="uk-UA"/>
        </w:rPr>
        <w:t xml:space="preserve"> </w:t>
      </w:r>
      <w:r w:rsidRPr="008E652A">
        <w:rPr>
          <w:sz w:val="18"/>
          <w:szCs w:val="18"/>
          <w:lang w:val="uk-UA"/>
        </w:rPr>
        <w:t>– заходи, які вживає Банк</w:t>
      </w:r>
      <w:r w:rsidRPr="008E652A">
        <w:rPr>
          <w:sz w:val="18"/>
          <w:szCs w:val="18"/>
          <w:shd w:val="clear" w:color="auto" w:fill="FFFFFF"/>
          <w:lang w:val="uk-UA"/>
        </w:rPr>
        <w:t xml:space="preserve"> з метою виявлення підзвітних Рахунків та які включають:</w:t>
      </w:r>
    </w:p>
    <w:p w14:paraId="21B0D4C7" w14:textId="77777777" w:rsidR="002122B2" w:rsidRPr="008E652A" w:rsidRDefault="00D92410" w:rsidP="003B1808">
      <w:pPr>
        <w:pStyle w:val="tj"/>
        <w:numPr>
          <w:ilvl w:val="0"/>
          <w:numId w:val="28"/>
        </w:numPr>
        <w:shd w:val="clear" w:color="auto" w:fill="FFFFFF"/>
        <w:spacing w:before="0" w:beforeAutospacing="0" w:after="0" w:afterAutospacing="0"/>
        <w:rPr>
          <w:sz w:val="18"/>
          <w:szCs w:val="18"/>
        </w:rPr>
      </w:pPr>
      <w:hyperlink r:id="rId33" w:tgtFrame="_blank" w:history="1">
        <w:r w:rsidR="002122B2" w:rsidRPr="008E652A">
          <w:rPr>
            <w:rStyle w:val="a3"/>
            <w:color w:val="auto"/>
            <w:sz w:val="18"/>
            <w:szCs w:val="18"/>
            <w:u w:val="none"/>
          </w:rPr>
          <w:t>для цілей</w:t>
        </w:r>
      </w:hyperlink>
      <w:r w:rsidR="002122B2" w:rsidRPr="008E652A">
        <w:rPr>
          <w:sz w:val="18"/>
          <w:szCs w:val="18"/>
        </w:rPr>
        <w:t> </w:t>
      </w:r>
      <w:hyperlink r:id="rId34" w:tgtFrame="_blank" w:history="1">
        <w:r w:rsidR="002122B2" w:rsidRPr="008E652A">
          <w:rPr>
            <w:rStyle w:val="hard-blue-color"/>
            <w:sz w:val="18"/>
            <w:szCs w:val="18"/>
          </w:rPr>
          <w:t>FATCA</w:t>
        </w:r>
      </w:hyperlink>
      <w:r w:rsidR="002122B2" w:rsidRPr="008E652A">
        <w:rPr>
          <w:sz w:val="18"/>
          <w:szCs w:val="18"/>
        </w:rPr>
        <w:t> </w:t>
      </w:r>
      <w:hyperlink r:id="rId35" w:tgtFrame="_blank" w:history="1">
        <w:r w:rsidR="002122B2" w:rsidRPr="008E652A">
          <w:rPr>
            <w:rStyle w:val="a3"/>
            <w:color w:val="auto"/>
            <w:sz w:val="18"/>
            <w:szCs w:val="18"/>
            <w:u w:val="none"/>
          </w:rPr>
          <w:t>- заходи, визначені у</w:t>
        </w:r>
      </w:hyperlink>
      <w:r w:rsidR="002122B2" w:rsidRPr="008E652A">
        <w:rPr>
          <w:sz w:val="18"/>
          <w:szCs w:val="18"/>
        </w:rPr>
        <w:t> </w:t>
      </w:r>
      <w:hyperlink r:id="rId36" w:tgtFrame="_blank" w:history="1">
        <w:r w:rsidR="002122B2" w:rsidRPr="008E652A">
          <w:rPr>
            <w:rStyle w:val="hard-blue-color"/>
            <w:sz w:val="18"/>
            <w:szCs w:val="18"/>
          </w:rPr>
          <w:t>Додатку 1 до FATCA</w:t>
        </w:r>
      </w:hyperlink>
      <w:r w:rsidR="002122B2" w:rsidRPr="008E652A">
        <w:rPr>
          <w:sz w:val="18"/>
          <w:szCs w:val="18"/>
        </w:rPr>
        <w:t>;</w:t>
      </w:r>
    </w:p>
    <w:p w14:paraId="66321662" w14:textId="2163D28C" w:rsidR="002122B2" w:rsidRPr="008E652A" w:rsidRDefault="002122B2" w:rsidP="003B1808">
      <w:pPr>
        <w:pStyle w:val="tj"/>
        <w:numPr>
          <w:ilvl w:val="0"/>
          <w:numId w:val="28"/>
        </w:numPr>
        <w:shd w:val="clear" w:color="auto" w:fill="FFFFFF"/>
        <w:spacing w:before="0" w:beforeAutospacing="0" w:after="0" w:afterAutospacing="0"/>
        <w:rPr>
          <w:sz w:val="18"/>
          <w:szCs w:val="18"/>
        </w:rPr>
      </w:pPr>
      <w:r w:rsidRPr="008E652A">
        <w:rPr>
          <w:sz w:val="18"/>
          <w:szCs w:val="18"/>
        </w:rPr>
        <w:t xml:space="preserve">для цілей </w:t>
      </w:r>
      <w:hyperlink r:id="rId37" w:tgtFrame="_blank" w:history="1">
        <w:r w:rsidRPr="008E652A">
          <w:rPr>
            <w:rStyle w:val="hard-blue-color"/>
            <w:sz w:val="18"/>
            <w:szCs w:val="18"/>
          </w:rPr>
          <w:t>Угоди CRS</w:t>
        </w:r>
      </w:hyperlink>
      <w:r w:rsidRPr="008E652A">
        <w:rPr>
          <w:sz w:val="18"/>
          <w:szCs w:val="18"/>
        </w:rPr>
        <w:t> - заходи, визначені у розділах II - VII Загального стандарту звітності CRS.</w:t>
      </w:r>
    </w:p>
    <w:p w14:paraId="09B76043" w14:textId="4BDBC43E" w:rsidR="00860F99" w:rsidRPr="008E652A" w:rsidRDefault="00860F99" w:rsidP="00E622D2">
      <w:pPr>
        <w:ind w:firstLine="567"/>
        <w:jc w:val="both"/>
        <w:rPr>
          <w:sz w:val="18"/>
          <w:szCs w:val="18"/>
          <w:lang w:val="uk-UA"/>
        </w:rPr>
      </w:pPr>
      <w:r w:rsidRPr="008E652A">
        <w:rPr>
          <w:b/>
          <w:sz w:val="18"/>
          <w:szCs w:val="18"/>
          <w:lang w:val="uk-UA"/>
        </w:rPr>
        <w:t>Належна перевірка –</w:t>
      </w:r>
      <w:r w:rsidRPr="008E652A">
        <w:rPr>
          <w:lang w:val="uk-UA"/>
        </w:rPr>
        <w:t xml:space="preserve"> </w:t>
      </w:r>
      <w:r w:rsidRPr="008E652A">
        <w:rPr>
          <w:sz w:val="18"/>
          <w:szCs w:val="18"/>
          <w:lang w:val="uk-UA"/>
        </w:rPr>
        <w:t>заходи, що включають:</w:t>
      </w:r>
    </w:p>
    <w:p w14:paraId="0A158F1D" w14:textId="61A31CB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 xml:space="preserve">Ідентифікацію та Верифікацію Клієнта (його </w:t>
      </w:r>
      <w:r w:rsidR="000674CA" w:rsidRPr="008E652A">
        <w:rPr>
          <w:sz w:val="18"/>
          <w:szCs w:val="18"/>
          <w:lang w:val="uk-UA"/>
        </w:rPr>
        <w:t>П</w:t>
      </w:r>
      <w:r w:rsidRPr="008E652A">
        <w:rPr>
          <w:sz w:val="18"/>
          <w:szCs w:val="18"/>
          <w:lang w:val="uk-UA"/>
        </w:rPr>
        <w:t>редставника);</w:t>
      </w:r>
    </w:p>
    <w:p w14:paraId="79E1E461" w14:textId="3CD11B40"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встановлення (розуміння) мети та характеру майбутніх ділових відносин або проведення фінансової операції</w:t>
      </w:r>
      <w:r w:rsidR="00701A3E" w:rsidRPr="008E652A">
        <w:rPr>
          <w:sz w:val="18"/>
          <w:szCs w:val="18"/>
          <w:lang w:val="uk-UA"/>
        </w:rPr>
        <w:t xml:space="preserve"> та економічну доцільність проведених таких операцій</w:t>
      </w:r>
      <w:r w:rsidRPr="008E652A">
        <w:rPr>
          <w:sz w:val="18"/>
          <w:szCs w:val="18"/>
          <w:lang w:val="uk-UA"/>
        </w:rPr>
        <w:t>;</w:t>
      </w:r>
    </w:p>
    <w:p w14:paraId="32C81720" w14:textId="7777777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проведення на постійній основі моніторингу ділових відносин та фінансових операцій Клієнта, що здійснюються в процесі таких відносин, щодо відповідності таких фінансових операцій наявній у Банку інформації про Клієнта, його діяльність та ризик (у тому числі, в разі необхідності, про джерело коштів, пов'язаних з фінансовими операціями);</w:t>
      </w:r>
    </w:p>
    <w:p w14:paraId="6C5EFAF7" w14:textId="77777777" w:rsidR="00860F99" w:rsidRPr="008E652A" w:rsidRDefault="00860F99" w:rsidP="00C27042">
      <w:pPr>
        <w:numPr>
          <w:ilvl w:val="0"/>
          <w:numId w:val="20"/>
        </w:numPr>
        <w:ind w:left="851" w:hanging="284"/>
        <w:jc w:val="both"/>
        <w:rPr>
          <w:b/>
          <w:bCs/>
          <w:sz w:val="18"/>
          <w:szCs w:val="18"/>
          <w:lang w:val="uk-UA"/>
        </w:rPr>
      </w:pPr>
      <w:r w:rsidRPr="008E652A">
        <w:rPr>
          <w:sz w:val="18"/>
          <w:szCs w:val="18"/>
          <w:lang w:val="uk-UA"/>
        </w:rPr>
        <w:t>забезпечення актуальності отриманих та існуючих документів, даних та інформації про Клієнта.</w:t>
      </w:r>
    </w:p>
    <w:p w14:paraId="5AF4A156" w14:textId="77777777" w:rsidR="00860F99" w:rsidRPr="008E652A" w:rsidRDefault="00860F99" w:rsidP="00E622D2">
      <w:pPr>
        <w:ind w:firstLine="567"/>
        <w:jc w:val="both"/>
        <w:rPr>
          <w:bCs/>
          <w:sz w:val="18"/>
          <w:szCs w:val="18"/>
          <w:lang w:val="uk-UA"/>
        </w:rPr>
      </w:pPr>
      <w:r w:rsidRPr="008E652A">
        <w:rPr>
          <w:b/>
          <w:bCs/>
          <w:sz w:val="18"/>
          <w:szCs w:val="18"/>
          <w:lang w:val="uk-UA"/>
        </w:rPr>
        <w:t>НБУ</w:t>
      </w:r>
      <w:r w:rsidRPr="008E652A">
        <w:rPr>
          <w:bCs/>
          <w:sz w:val="18"/>
          <w:szCs w:val="18"/>
          <w:lang w:val="uk-UA"/>
        </w:rPr>
        <w:t xml:space="preserve"> – Національний банк України.</w:t>
      </w:r>
    </w:p>
    <w:p w14:paraId="75DE4684" w14:textId="64D30826" w:rsidR="00860F99" w:rsidRPr="008E652A" w:rsidRDefault="00860F99" w:rsidP="00E622D2">
      <w:pPr>
        <w:ind w:firstLine="567"/>
        <w:jc w:val="both"/>
        <w:rPr>
          <w:sz w:val="18"/>
          <w:szCs w:val="18"/>
          <w:lang w:val="uk-UA"/>
        </w:rPr>
      </w:pPr>
      <w:r w:rsidRPr="008E652A">
        <w:rPr>
          <w:b/>
          <w:sz w:val="18"/>
          <w:szCs w:val="18"/>
          <w:lang w:val="uk-UA"/>
        </w:rPr>
        <w:t>Незнижувальний залишок</w:t>
      </w:r>
      <w:r w:rsidRPr="008E652A">
        <w:rPr>
          <w:sz w:val="18"/>
          <w:szCs w:val="18"/>
          <w:lang w:val="uk-UA"/>
        </w:rPr>
        <w:t xml:space="preserve"> – мінімальна сума грошових коштів Клієнта на </w:t>
      </w:r>
      <w:r w:rsidR="00096A1D" w:rsidRPr="008E652A">
        <w:rPr>
          <w:sz w:val="18"/>
          <w:szCs w:val="18"/>
          <w:lang w:val="uk-UA"/>
        </w:rPr>
        <w:t>Р</w:t>
      </w:r>
      <w:r w:rsidRPr="008E652A">
        <w:rPr>
          <w:sz w:val="18"/>
          <w:szCs w:val="18"/>
          <w:lang w:val="uk-UA"/>
        </w:rPr>
        <w:t xml:space="preserve">ахунку, що на термін дії Платіжної картки повинна залишатися на цьому Рахунку та не може бути використана Держателем. Необхідність розміщення та розмір Незнижувального залишку </w:t>
      </w:r>
      <w:r w:rsidR="00DC1753" w:rsidRPr="008E652A">
        <w:rPr>
          <w:sz w:val="18"/>
          <w:szCs w:val="18"/>
          <w:lang w:val="uk-UA"/>
        </w:rPr>
        <w:t>ви</w:t>
      </w:r>
      <w:r w:rsidRPr="008E652A">
        <w:rPr>
          <w:sz w:val="18"/>
          <w:szCs w:val="18"/>
          <w:lang w:val="uk-UA"/>
        </w:rPr>
        <w:t xml:space="preserve">значаються умовами </w:t>
      </w:r>
      <w:r w:rsidR="00170574" w:rsidRPr="008E652A">
        <w:rPr>
          <w:sz w:val="18"/>
          <w:szCs w:val="18"/>
          <w:lang w:val="uk-UA"/>
        </w:rPr>
        <w:t>Договору</w:t>
      </w:r>
      <w:r w:rsidRPr="008E652A">
        <w:rPr>
          <w:sz w:val="18"/>
          <w:szCs w:val="18"/>
          <w:lang w:val="uk-UA"/>
        </w:rPr>
        <w:t xml:space="preserve">. </w:t>
      </w:r>
    </w:p>
    <w:p w14:paraId="6B4433D5" w14:textId="360449B7" w:rsidR="00860F99" w:rsidRPr="008E652A" w:rsidRDefault="00860F99" w:rsidP="00E622D2">
      <w:pPr>
        <w:tabs>
          <w:tab w:val="left" w:pos="1260"/>
        </w:tabs>
        <w:ind w:firstLine="567"/>
        <w:jc w:val="both"/>
        <w:rPr>
          <w:sz w:val="18"/>
          <w:szCs w:val="18"/>
          <w:lang w:val="uk-UA"/>
        </w:rPr>
      </w:pPr>
      <w:r w:rsidRPr="008E652A">
        <w:rPr>
          <w:b/>
          <w:sz w:val="18"/>
          <w:szCs w:val="18"/>
          <w:lang w:val="uk-UA"/>
        </w:rPr>
        <w:t>Неробочі дні</w:t>
      </w:r>
      <w:r w:rsidRPr="008E652A">
        <w:rPr>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 </w:t>
      </w:r>
    </w:p>
    <w:p w14:paraId="32855237" w14:textId="283A5F9B" w:rsidR="00860F99" w:rsidRDefault="00860F99" w:rsidP="00E622D2">
      <w:pPr>
        <w:pStyle w:val="Default"/>
        <w:ind w:firstLine="567"/>
        <w:jc w:val="both"/>
        <w:rPr>
          <w:color w:val="auto"/>
          <w:sz w:val="18"/>
          <w:szCs w:val="18"/>
          <w:lang w:val="uk-UA"/>
        </w:rPr>
      </w:pPr>
      <w:r w:rsidRPr="008E652A">
        <w:rPr>
          <w:b/>
          <w:bCs/>
          <w:color w:val="auto"/>
          <w:sz w:val="18"/>
          <w:szCs w:val="18"/>
          <w:lang w:val="uk-UA"/>
        </w:rPr>
        <w:t>Несанкціонований овердрафт</w:t>
      </w:r>
      <w:r w:rsidRPr="008E652A">
        <w:rPr>
          <w:bCs/>
          <w:color w:val="auto"/>
          <w:sz w:val="18"/>
          <w:szCs w:val="18"/>
          <w:lang w:val="uk-UA"/>
        </w:rPr>
        <w:t xml:space="preserve"> – </w:t>
      </w:r>
      <w:r w:rsidRPr="008E652A">
        <w:rPr>
          <w:color w:val="auto"/>
          <w:sz w:val="18"/>
          <w:szCs w:val="18"/>
          <w:lang w:val="uk-UA"/>
        </w:rPr>
        <w:t>заборгованість Клієнта перед Банком, що не була обумовлена Договором, не є прогнозованою в розмірі та за часом виникнення</w:t>
      </w:r>
      <w:r w:rsidR="00D5739C" w:rsidRPr="008E652A">
        <w:rPr>
          <w:color w:val="auto"/>
          <w:sz w:val="18"/>
          <w:szCs w:val="18"/>
          <w:lang w:val="uk-UA"/>
        </w:rPr>
        <w:t>,</w:t>
      </w:r>
      <w:r w:rsidRPr="008E652A">
        <w:rPr>
          <w:color w:val="auto"/>
          <w:sz w:val="18"/>
          <w:szCs w:val="18"/>
          <w:lang w:val="uk-UA"/>
        </w:rPr>
        <w:t xml:space="preserve"> та яка виникає внаслідок здійснення Клієнтом видаткових операцій з Платіжно</w:t>
      </w:r>
      <w:r w:rsidR="001F348B" w:rsidRPr="008E652A">
        <w:rPr>
          <w:color w:val="auto"/>
          <w:sz w:val="18"/>
          <w:szCs w:val="18"/>
          <w:lang w:val="uk-UA"/>
        </w:rPr>
        <w:t>к</w:t>
      </w:r>
      <w:r w:rsidRPr="008E652A">
        <w:rPr>
          <w:color w:val="auto"/>
          <w:sz w:val="18"/>
          <w:szCs w:val="18"/>
          <w:lang w:val="uk-UA"/>
        </w:rPr>
        <w:t xml:space="preserve">ю карткою на суму, що перевищує встановлений Банком розмір Витратного ліміту. </w:t>
      </w:r>
    </w:p>
    <w:p w14:paraId="62728D41" w14:textId="7DC31793" w:rsidR="001221AE" w:rsidRPr="008E652A" w:rsidRDefault="001221AE" w:rsidP="00E622D2">
      <w:pPr>
        <w:pStyle w:val="Default"/>
        <w:ind w:firstLine="567"/>
        <w:jc w:val="both"/>
        <w:rPr>
          <w:color w:val="auto"/>
          <w:sz w:val="18"/>
          <w:szCs w:val="18"/>
          <w:lang w:val="uk-UA"/>
        </w:rPr>
      </w:pPr>
      <w:r w:rsidRPr="0003188A">
        <w:rPr>
          <w:b/>
          <w:bCs/>
          <w:sz w:val="18"/>
          <w:szCs w:val="18"/>
          <w:lang w:val="uk-UA"/>
        </w:rPr>
        <w:t xml:space="preserve">Обмін іноземної валюти – </w:t>
      </w:r>
      <w:r w:rsidRPr="0003188A">
        <w:rPr>
          <w:bCs/>
          <w:sz w:val="18"/>
          <w:szCs w:val="18"/>
          <w:lang w:val="uk-UA"/>
        </w:rPr>
        <w:t>це операція купівлі (продажу) однієї іноземної валюти за іншу іноземну валюту</w:t>
      </w:r>
      <w:r>
        <w:rPr>
          <w:bCs/>
          <w:sz w:val="18"/>
          <w:szCs w:val="18"/>
          <w:lang w:val="uk-UA"/>
        </w:rPr>
        <w:t>.</w:t>
      </w:r>
    </w:p>
    <w:p w14:paraId="3FAFC7BF" w14:textId="79A3A586" w:rsidR="00860F99" w:rsidRPr="008E652A" w:rsidRDefault="00860F99" w:rsidP="00E622D2">
      <w:pPr>
        <w:ind w:firstLine="567"/>
        <w:jc w:val="both"/>
        <w:rPr>
          <w:sz w:val="18"/>
          <w:szCs w:val="18"/>
          <w:lang w:val="uk-UA"/>
        </w:rPr>
      </w:pPr>
      <w:r w:rsidRPr="008E652A">
        <w:rPr>
          <w:b/>
          <w:bCs/>
          <w:sz w:val="18"/>
          <w:szCs w:val="18"/>
          <w:lang w:val="uk-UA"/>
        </w:rPr>
        <w:t xml:space="preserve">Обов’язковий платіж – </w:t>
      </w:r>
      <w:r w:rsidRPr="008E652A">
        <w:rPr>
          <w:sz w:val="18"/>
          <w:szCs w:val="18"/>
          <w:lang w:val="uk-UA"/>
        </w:rPr>
        <w:t>щомісячний платіж Клієнта з погашення заборгованості, що зобов’язаний сплачувати Клієнт за Кредитним договором. Мінімальна сума Обов'язкового платежу визначається умовами Кредитного договору.</w:t>
      </w:r>
    </w:p>
    <w:p w14:paraId="558EB3F7" w14:textId="77777777" w:rsidR="00860F99" w:rsidRPr="008E652A" w:rsidRDefault="00860F99" w:rsidP="00E622D2">
      <w:pPr>
        <w:ind w:firstLine="567"/>
        <w:jc w:val="both"/>
        <w:rPr>
          <w:sz w:val="18"/>
          <w:szCs w:val="18"/>
          <w:lang w:val="uk-UA"/>
        </w:rPr>
      </w:pPr>
      <w:r w:rsidRPr="008E652A">
        <w:rPr>
          <w:b/>
          <w:bCs/>
          <w:sz w:val="18"/>
          <w:szCs w:val="18"/>
          <w:lang w:val="uk-UA"/>
        </w:rPr>
        <w:t xml:space="preserve">Овердрафт – </w:t>
      </w:r>
      <w:r w:rsidRPr="008E652A">
        <w:rPr>
          <w:bCs/>
          <w:sz w:val="18"/>
          <w:szCs w:val="18"/>
          <w:lang w:val="uk-UA"/>
        </w:rPr>
        <w:t xml:space="preserve">короткостроковий Кредит, що надається Банком Клієнту на підставі відповідного Кредитного договору та УДБО </w:t>
      </w:r>
      <w:r w:rsidRPr="008E652A">
        <w:rPr>
          <w:sz w:val="18"/>
          <w:szCs w:val="18"/>
          <w:lang w:val="uk-UA"/>
        </w:rPr>
        <w:t>в межах встановленого для здійснення платіжних операцій понад залишок власних коштів Клієнта на Рахунку. Обслуговування Рахунку, за яким встановлено Овердрафт, здійснюється за дебетно-кредитною схемою.</w:t>
      </w:r>
    </w:p>
    <w:p w14:paraId="7961AE23" w14:textId="18239B8D" w:rsidR="00860F99" w:rsidRPr="008E652A" w:rsidRDefault="00860F99" w:rsidP="00E622D2">
      <w:pPr>
        <w:ind w:firstLine="567"/>
        <w:jc w:val="both"/>
        <w:rPr>
          <w:b/>
          <w:sz w:val="18"/>
          <w:szCs w:val="18"/>
          <w:lang w:val="uk-UA"/>
        </w:rPr>
      </w:pPr>
      <w:r w:rsidRPr="008E652A">
        <w:rPr>
          <w:b/>
          <w:sz w:val="18"/>
          <w:szCs w:val="18"/>
          <w:lang w:val="uk-UA"/>
        </w:rPr>
        <w:t>Ознака «Сплячий рахунок»</w:t>
      </w:r>
      <w:r w:rsidRPr="008E652A">
        <w:rPr>
          <w:color w:val="000000"/>
          <w:sz w:val="20"/>
          <w:szCs w:val="20"/>
          <w:lang w:val="uk-UA"/>
        </w:rPr>
        <w:t xml:space="preserve"> – </w:t>
      </w:r>
      <w:r w:rsidRPr="008E652A">
        <w:rPr>
          <w:color w:val="000000"/>
          <w:sz w:val="18"/>
          <w:lang w:val="uk-UA"/>
        </w:rPr>
        <w:t>ознака, що присвоюється</w:t>
      </w:r>
      <w:r w:rsidRPr="008E652A">
        <w:rPr>
          <w:color w:val="000000"/>
          <w:sz w:val="20"/>
          <w:szCs w:val="20"/>
          <w:lang w:val="uk-UA"/>
        </w:rPr>
        <w:t xml:space="preserve"> </w:t>
      </w:r>
      <w:r w:rsidRPr="008E652A">
        <w:rPr>
          <w:rFonts w:eastAsia="MS Mincho"/>
          <w:sz w:val="18"/>
          <w:szCs w:val="18"/>
          <w:lang w:val="uk-UA"/>
        </w:rPr>
        <w:t>неактивн</w:t>
      </w:r>
      <w:r w:rsidR="004E4F24" w:rsidRPr="008E652A">
        <w:rPr>
          <w:rFonts w:eastAsia="MS Mincho"/>
          <w:sz w:val="18"/>
          <w:szCs w:val="18"/>
          <w:lang w:val="uk-UA"/>
        </w:rPr>
        <w:t>ому</w:t>
      </w:r>
      <w:r w:rsidRPr="008E652A">
        <w:rPr>
          <w:rFonts w:eastAsia="MS Mincho"/>
          <w:sz w:val="18"/>
          <w:szCs w:val="18"/>
          <w:lang w:val="uk-UA"/>
        </w:rPr>
        <w:t xml:space="preserve"> Поточн</w:t>
      </w:r>
      <w:r w:rsidR="004E4F24" w:rsidRPr="008E652A">
        <w:rPr>
          <w:rFonts w:eastAsia="MS Mincho"/>
          <w:sz w:val="18"/>
          <w:szCs w:val="18"/>
          <w:lang w:val="uk-UA"/>
        </w:rPr>
        <w:t>ому</w:t>
      </w:r>
      <w:r w:rsidRPr="008E652A">
        <w:rPr>
          <w:rFonts w:eastAsia="MS Mincho"/>
          <w:sz w:val="18"/>
          <w:szCs w:val="18"/>
          <w:lang w:val="uk-UA"/>
        </w:rPr>
        <w:t xml:space="preserve"> рахун</w:t>
      </w:r>
      <w:r w:rsidR="004E4F24" w:rsidRPr="008E652A">
        <w:rPr>
          <w:rFonts w:eastAsia="MS Mincho"/>
          <w:sz w:val="18"/>
          <w:szCs w:val="18"/>
          <w:lang w:val="uk-UA"/>
        </w:rPr>
        <w:t>ку</w:t>
      </w:r>
      <w:r w:rsidR="00726F51" w:rsidRPr="008E652A">
        <w:rPr>
          <w:rFonts w:eastAsia="MS Mincho"/>
          <w:sz w:val="18"/>
          <w:szCs w:val="18"/>
          <w:lang w:val="uk-UA"/>
        </w:rPr>
        <w:t xml:space="preserve"> </w:t>
      </w:r>
      <w:r w:rsidRPr="008E652A">
        <w:rPr>
          <w:rFonts w:eastAsia="MS Mincho"/>
          <w:sz w:val="18"/>
          <w:szCs w:val="18"/>
          <w:lang w:val="uk-UA"/>
        </w:rPr>
        <w:t xml:space="preserve">Клієнта, за яким протягом певної кількості календарних днів поспіль (визначається Банком на власний розсуд, з метою нівелювання впливу потенційних шахрайських дій) не відбувались деякі з прибуткових та/або видаткових операцій (визначається Банком на власний розсуд з метою нівелювання впливу потенційних шахрайських дій). </w:t>
      </w:r>
    </w:p>
    <w:p w14:paraId="336264BC" w14:textId="760B5782" w:rsidR="00860F99" w:rsidRPr="008E652A" w:rsidRDefault="00860F99" w:rsidP="00E622D2">
      <w:pPr>
        <w:ind w:firstLine="567"/>
        <w:jc w:val="both"/>
        <w:rPr>
          <w:sz w:val="18"/>
          <w:szCs w:val="18"/>
          <w:lang w:val="uk-UA"/>
        </w:rPr>
      </w:pPr>
      <w:r w:rsidRPr="008E652A">
        <w:rPr>
          <w:b/>
          <w:bCs/>
          <w:sz w:val="18"/>
          <w:szCs w:val="18"/>
          <w:lang w:val="uk-UA"/>
        </w:rPr>
        <w:t xml:space="preserve">Операційний день </w:t>
      </w:r>
      <w:r w:rsidRPr="008E652A">
        <w:rPr>
          <w:sz w:val="18"/>
          <w:szCs w:val="18"/>
          <w:lang w:val="uk-UA"/>
        </w:rPr>
        <w:t xml:space="preserve">– </w:t>
      </w:r>
      <w:r w:rsidR="0098624A" w:rsidRPr="008E652A">
        <w:rPr>
          <w:sz w:val="18"/>
          <w:szCs w:val="18"/>
          <w:lang w:val="uk-UA"/>
        </w:rPr>
        <w:t xml:space="preserve">це </w:t>
      </w:r>
      <w:r w:rsidR="0098624A" w:rsidRPr="00E17D5D">
        <w:rPr>
          <w:sz w:val="18"/>
          <w:szCs w:val="18"/>
          <w:lang w:val="uk-UA"/>
        </w:rPr>
        <w:t>кожен календарний день</w:t>
      </w:r>
      <w:r w:rsidRPr="008E652A">
        <w:rPr>
          <w:sz w:val="18"/>
          <w:szCs w:val="18"/>
          <w:lang w:val="uk-UA"/>
        </w:rPr>
        <w:t xml:space="preserve">. </w:t>
      </w:r>
    </w:p>
    <w:p w14:paraId="69F8C2A0" w14:textId="08AA7D45" w:rsidR="005C4894" w:rsidRPr="00025D98" w:rsidRDefault="00860F99" w:rsidP="00025D98">
      <w:pPr>
        <w:pStyle w:val="24"/>
      </w:pPr>
      <w:r w:rsidRPr="008E652A">
        <w:rPr>
          <w:b/>
          <w:bCs/>
        </w:rPr>
        <w:t xml:space="preserve">Операційний час </w:t>
      </w:r>
      <w:r w:rsidRPr="008E652A">
        <w:t xml:space="preserve">– частина Операційного дня Банку, </w:t>
      </w:r>
      <w:r w:rsidR="00D406F0" w:rsidRPr="008E652A">
        <w:rPr>
          <w:color w:val="333333"/>
        </w:rPr>
        <w:t xml:space="preserve">протягом якої </w:t>
      </w:r>
      <w:r w:rsidR="00D406F0" w:rsidRPr="008E652A">
        <w:rPr>
          <w:color w:val="333333"/>
          <w:lang w:eastAsia="uk-UA"/>
        </w:rPr>
        <w:t xml:space="preserve">приймаються </w:t>
      </w:r>
      <w:r w:rsidR="00ED6C27" w:rsidRPr="008E652A">
        <w:rPr>
          <w:color w:val="333333"/>
          <w:lang w:eastAsia="uk-UA"/>
        </w:rPr>
        <w:t>П</w:t>
      </w:r>
      <w:r w:rsidR="00D406F0" w:rsidRPr="008E652A">
        <w:rPr>
          <w:color w:val="333333"/>
          <w:lang w:eastAsia="uk-UA"/>
        </w:rPr>
        <w:t xml:space="preserve">латіжні інструкції та </w:t>
      </w:r>
      <w:r w:rsidR="004F2FAB" w:rsidRPr="008E652A">
        <w:rPr>
          <w:color w:val="333333"/>
          <w:lang w:eastAsia="uk-UA"/>
        </w:rPr>
        <w:t>Розпорядження про</w:t>
      </w:r>
      <w:r w:rsidR="00D406F0" w:rsidRPr="008E652A">
        <w:rPr>
          <w:color w:val="333333"/>
          <w:lang w:eastAsia="uk-UA"/>
        </w:rPr>
        <w:t xml:space="preserve"> відкликання</w:t>
      </w:r>
      <w:r w:rsidRPr="008E652A">
        <w:t>.</w:t>
      </w:r>
      <w:r w:rsidR="00025D98">
        <w:t xml:space="preserve"> Тривалість операційного часу (за київським часом) для різних видів Платіжних операцій встановлюється Банком та визначена в Додатку 3 до УДБО.</w:t>
      </w:r>
    </w:p>
    <w:p w14:paraId="25625FE0" w14:textId="54340035" w:rsidR="00860F99" w:rsidRPr="008E652A" w:rsidRDefault="00860F99" w:rsidP="00E622D2">
      <w:pPr>
        <w:pStyle w:val="Normal1"/>
        <w:ind w:firstLine="567"/>
        <w:rPr>
          <w:sz w:val="18"/>
          <w:szCs w:val="18"/>
          <w:lang w:val="uk-UA"/>
        </w:rPr>
      </w:pPr>
      <w:r w:rsidRPr="008E652A">
        <w:rPr>
          <w:b/>
          <w:sz w:val="18"/>
          <w:szCs w:val="18"/>
          <w:lang w:val="uk-UA"/>
        </w:rPr>
        <w:t xml:space="preserve">Операційні ліміти </w:t>
      </w:r>
      <w:r w:rsidRPr="008E652A">
        <w:rPr>
          <w:sz w:val="18"/>
          <w:szCs w:val="18"/>
          <w:lang w:val="uk-UA"/>
        </w:rPr>
        <w:t xml:space="preserve">– кількість операцій та сума грошових коштів, у межах яких Держателям дозволяється здійснення </w:t>
      </w:r>
      <w:r w:rsidR="00C851E7" w:rsidRPr="008E652A">
        <w:rPr>
          <w:sz w:val="18"/>
          <w:szCs w:val="18"/>
          <w:lang w:val="uk-UA"/>
        </w:rPr>
        <w:t xml:space="preserve">Платіжних операцій </w:t>
      </w:r>
      <w:r w:rsidRPr="008E652A">
        <w:rPr>
          <w:sz w:val="18"/>
          <w:szCs w:val="18"/>
          <w:lang w:val="uk-UA"/>
        </w:rPr>
        <w:t xml:space="preserve">з використанням Платіжної картки. </w:t>
      </w:r>
    </w:p>
    <w:p w14:paraId="4A04DA48" w14:textId="45D76CBD" w:rsidR="00860F99" w:rsidRPr="008E652A" w:rsidRDefault="00860F99" w:rsidP="00E622D2">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 xml:space="preserve">Основний номер телефону </w:t>
      </w:r>
      <w:r w:rsidRPr="008E652A">
        <w:rPr>
          <w:rFonts w:ascii="Times New Roman" w:hAnsi="Times New Roman" w:cs="Times New Roman"/>
          <w:sz w:val="18"/>
          <w:szCs w:val="18"/>
        </w:rPr>
        <w:t>або</w:t>
      </w:r>
      <w:r w:rsidRPr="008E652A">
        <w:rPr>
          <w:rFonts w:ascii="Times New Roman" w:hAnsi="Times New Roman" w:cs="Times New Roman"/>
          <w:b/>
          <w:sz w:val="18"/>
          <w:szCs w:val="18"/>
        </w:rPr>
        <w:t xml:space="preserve"> Основний номер – </w:t>
      </w:r>
      <w:r w:rsidRPr="008E652A">
        <w:rPr>
          <w:rFonts w:ascii="Times New Roman" w:hAnsi="Times New Roman" w:cs="Times New Roman"/>
          <w:sz w:val="18"/>
          <w:szCs w:val="18"/>
        </w:rPr>
        <w:t xml:space="preserve">діючий номер </w:t>
      </w:r>
      <w:r w:rsidR="00B52912">
        <w:rPr>
          <w:rFonts w:ascii="Times New Roman" w:hAnsi="Times New Roman" w:cs="Times New Roman"/>
          <w:sz w:val="18"/>
          <w:szCs w:val="18"/>
        </w:rPr>
        <w:t>(</w:t>
      </w:r>
      <w:r w:rsidRPr="008E652A">
        <w:rPr>
          <w:rFonts w:ascii="Times New Roman" w:hAnsi="Times New Roman" w:cs="Times New Roman"/>
          <w:sz w:val="18"/>
          <w:szCs w:val="18"/>
        </w:rPr>
        <w:t>українського оператора мобільного зв’язку</w:t>
      </w:r>
      <w:r w:rsidR="00B52912">
        <w:rPr>
          <w:rFonts w:ascii="Times New Roman" w:hAnsi="Times New Roman" w:cs="Times New Roman"/>
          <w:sz w:val="18"/>
          <w:szCs w:val="18"/>
        </w:rPr>
        <w:t xml:space="preserve">) </w:t>
      </w:r>
      <w:r w:rsidR="00B52912" w:rsidRPr="00B52912">
        <w:rPr>
          <w:rFonts w:ascii="Times New Roman" w:hAnsi="Times New Roman" w:cs="Times New Roman"/>
          <w:sz w:val="18"/>
          <w:szCs w:val="18"/>
        </w:rPr>
        <w:t>телефонного зв’язку Клієнта</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зазначений у Заяві-згоді та/або </w:t>
      </w:r>
      <w:r w:rsidR="003262D1"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 xml:space="preserve">оговорі про надання Банківських послуг та/або </w:t>
      </w:r>
      <w:r w:rsidR="00726F51" w:rsidRPr="008E652A">
        <w:rPr>
          <w:rFonts w:ascii="Times New Roman" w:eastAsia="MS Mincho" w:hAnsi="Times New Roman" w:cs="Times New Roman"/>
          <w:sz w:val="18"/>
          <w:szCs w:val="18"/>
        </w:rPr>
        <w:t>з</w:t>
      </w:r>
      <w:r w:rsidRPr="008E652A">
        <w:rPr>
          <w:rFonts w:ascii="Times New Roman" w:eastAsia="MS Mincho" w:hAnsi="Times New Roman" w:cs="Times New Roman"/>
          <w:sz w:val="18"/>
          <w:szCs w:val="18"/>
        </w:rPr>
        <w:t>аяві про визначення/зміну Основного номера телефону та/або зазначений</w:t>
      </w:r>
      <w:r w:rsidR="00F6421B">
        <w:rPr>
          <w:rFonts w:ascii="Times New Roman" w:eastAsia="MS Mincho" w:hAnsi="Times New Roman" w:cs="Times New Roman"/>
          <w:sz w:val="18"/>
          <w:szCs w:val="18"/>
        </w:rPr>
        <w:t xml:space="preserve"> Клієнтом</w:t>
      </w:r>
      <w:r w:rsidRPr="008E652A">
        <w:rPr>
          <w:rFonts w:ascii="Times New Roman" w:eastAsia="MS Mincho" w:hAnsi="Times New Roman" w:cs="Times New Roman"/>
          <w:sz w:val="18"/>
          <w:szCs w:val="18"/>
        </w:rPr>
        <w:t xml:space="preserve"> як Основний номер під час розмови з оператором Контакт-центру після проведення Автентифікації </w:t>
      </w:r>
      <w:r w:rsidR="008961D0" w:rsidRPr="008E652A">
        <w:rPr>
          <w:rFonts w:ascii="Times New Roman" w:eastAsia="MS Mincho" w:hAnsi="Times New Roman" w:cs="Times New Roman"/>
          <w:sz w:val="18"/>
          <w:szCs w:val="18"/>
        </w:rPr>
        <w:t xml:space="preserve">по телефону </w:t>
      </w:r>
      <w:r w:rsidR="009F64F1" w:rsidRPr="008E652A">
        <w:rPr>
          <w:rFonts w:ascii="Times New Roman" w:eastAsia="MS Mincho" w:hAnsi="Times New Roman" w:cs="Times New Roman"/>
          <w:sz w:val="18"/>
          <w:szCs w:val="18"/>
        </w:rPr>
        <w:t>Клієнта</w:t>
      </w:r>
      <w:r w:rsidRPr="008E652A">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та/або повідомлений Клієнтом у передбаченому Банком порядку кредитному посереднику, який діє від імені Банку, або повідомлений Клієнтом у передбаченому Банком порядку </w:t>
      </w:r>
      <w:r w:rsidR="008A59D7">
        <w:rPr>
          <w:rFonts w:ascii="Times New Roman" w:eastAsia="MS Mincho" w:hAnsi="Times New Roman" w:cs="Times New Roman"/>
          <w:sz w:val="18"/>
          <w:szCs w:val="18"/>
        </w:rPr>
        <w:t>кредитному посереднику, який діє від імені Банку, або повідомлений Клієнтом/Представником у передбаченому Банком порядку</w:t>
      </w:r>
      <w:r w:rsidR="008A59D7" w:rsidRP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у відділенні Банку, </w:t>
      </w:r>
      <w:r w:rsidRPr="00F6421B">
        <w:rPr>
          <w:rFonts w:ascii="Times New Roman" w:eastAsia="MS Mincho" w:hAnsi="Times New Roman" w:cs="Times New Roman"/>
          <w:sz w:val="18"/>
          <w:szCs w:val="18"/>
        </w:rPr>
        <w:t>що</w:t>
      </w:r>
      <w:r w:rsidRPr="008E652A">
        <w:rPr>
          <w:rFonts w:ascii="Times New Roman" w:hAnsi="Times New Roman" w:cs="Times New Roman"/>
          <w:sz w:val="18"/>
          <w:szCs w:val="18"/>
        </w:rPr>
        <w:t xml:space="preserve"> встановлюється/ змінюється з метою отримання Клієнтом електронного ПІН-коду та може використовуватись для отримання </w:t>
      </w:r>
      <w:r w:rsidR="00475D43" w:rsidRPr="008E652A">
        <w:rPr>
          <w:rFonts w:ascii="Times New Roman" w:hAnsi="Times New Roman" w:cs="Times New Roman"/>
          <w:sz w:val="18"/>
          <w:szCs w:val="18"/>
        </w:rPr>
        <w:t>ОТР-</w:t>
      </w:r>
      <w:r w:rsidRPr="008E652A">
        <w:rPr>
          <w:rFonts w:ascii="Times New Roman" w:hAnsi="Times New Roman" w:cs="Times New Roman"/>
          <w:sz w:val="18"/>
          <w:szCs w:val="18"/>
        </w:rPr>
        <w:t>парол</w:t>
      </w:r>
      <w:r w:rsidR="008707FF" w:rsidRPr="008E652A">
        <w:rPr>
          <w:rFonts w:ascii="Times New Roman" w:hAnsi="Times New Roman" w:cs="Times New Roman"/>
          <w:sz w:val="18"/>
          <w:szCs w:val="18"/>
        </w:rPr>
        <w:t>я</w:t>
      </w:r>
      <w:r w:rsidRPr="008E652A">
        <w:rPr>
          <w:rFonts w:ascii="Times New Roman" w:hAnsi="Times New Roman" w:cs="Times New Roman"/>
          <w:sz w:val="18"/>
          <w:szCs w:val="18"/>
        </w:rPr>
        <w:t xml:space="preserve"> при проведенні операцій за допомогою Системи </w:t>
      </w:r>
      <w:r w:rsidR="006C0DDB">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006C55A0" w:rsidRPr="008E652A">
        <w:rPr>
          <w:rFonts w:ascii="Times New Roman" w:eastAsia="MS Mincho" w:hAnsi="Times New Roman" w:cs="Times New Roman"/>
          <w:sz w:val="18"/>
          <w:szCs w:val="18"/>
        </w:rPr>
        <w:t xml:space="preserve">Текстових </w:t>
      </w:r>
      <w:r w:rsidRPr="008E652A">
        <w:rPr>
          <w:rFonts w:ascii="Times New Roman" w:eastAsia="MS Mincho" w:hAnsi="Times New Roman" w:cs="Times New Roman"/>
          <w:sz w:val="18"/>
          <w:szCs w:val="18"/>
        </w:rPr>
        <w:t>повідомлень</w:t>
      </w:r>
      <w:r w:rsidR="005523B7" w:rsidRPr="008E652A">
        <w:rPr>
          <w:rFonts w:ascii="Times New Roman" w:eastAsia="MS Mincho" w:hAnsi="Times New Roman" w:cs="Times New Roman"/>
          <w:sz w:val="18"/>
          <w:szCs w:val="18"/>
        </w:rPr>
        <w:t>, пов’язаних з обслуговуванням Клієнта Банком</w:t>
      </w:r>
      <w:r w:rsid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(в тому числі для здійснення банківських операцій за Рахунком, для цілей підписання документів з боку Клієнта в електронній формі (у т.ч. через сервіс «Дія.Підпис») та т.ін.)</w:t>
      </w:r>
      <w:r w:rsidRPr="00F6421B">
        <w:rPr>
          <w:rFonts w:ascii="Times New Roman" w:eastAsia="MS Mincho" w:hAnsi="Times New Roman" w:cs="Times New Roman"/>
          <w:sz w:val="18"/>
          <w:szCs w:val="18"/>
        </w:rPr>
        <w:t xml:space="preserve">, </w:t>
      </w:r>
      <w:r w:rsidRPr="008E652A">
        <w:rPr>
          <w:rFonts w:ascii="Times New Roman" w:hAnsi="Times New Roman" w:cs="Times New Roman"/>
          <w:sz w:val="18"/>
          <w:szCs w:val="18"/>
        </w:rPr>
        <w:t>а також використовується з метою посилення заходів безпеки під час здійснення банківських операцій.</w:t>
      </w:r>
    </w:p>
    <w:p w14:paraId="3736E80E" w14:textId="60DE41CA" w:rsidR="00860F99" w:rsidRDefault="00860F99" w:rsidP="00E622D2">
      <w:pPr>
        <w:ind w:firstLine="567"/>
        <w:jc w:val="both"/>
        <w:rPr>
          <w:rStyle w:val="a3"/>
          <w:color w:val="auto"/>
          <w:sz w:val="18"/>
          <w:szCs w:val="18"/>
          <w:lang w:val="uk-UA"/>
        </w:rPr>
      </w:pPr>
      <w:r w:rsidRPr="008E652A">
        <w:rPr>
          <w:b/>
          <w:sz w:val="18"/>
          <w:szCs w:val="18"/>
          <w:lang w:val="uk-UA"/>
        </w:rPr>
        <w:lastRenderedPageBreak/>
        <w:t xml:space="preserve">Офіційний сайт Банку </w:t>
      </w:r>
      <w:r w:rsidRPr="008E652A">
        <w:rPr>
          <w:sz w:val="18"/>
          <w:szCs w:val="18"/>
          <w:lang w:val="uk-UA"/>
        </w:rPr>
        <w:t>– офіційний сайт Банку у мережі Інтернет за адресою</w:t>
      </w:r>
      <w:r w:rsidR="003262D1" w:rsidRPr="008E652A">
        <w:rPr>
          <w:sz w:val="18"/>
          <w:szCs w:val="18"/>
          <w:lang w:val="uk-UA"/>
        </w:rPr>
        <w:t>:</w:t>
      </w:r>
      <w:r w:rsidRPr="008E652A">
        <w:rPr>
          <w:sz w:val="18"/>
          <w:szCs w:val="18"/>
          <w:lang w:val="uk-UA"/>
        </w:rPr>
        <w:t xml:space="preserve"> </w:t>
      </w:r>
      <w:hyperlink r:id="rId38" w:history="1">
        <w:r w:rsidRPr="008E652A">
          <w:rPr>
            <w:rStyle w:val="a3"/>
            <w:color w:val="auto"/>
            <w:sz w:val="18"/>
            <w:szCs w:val="18"/>
            <w:lang w:val="uk-UA"/>
          </w:rPr>
          <w:t>www.creditdnepr.com.ua</w:t>
        </w:r>
      </w:hyperlink>
      <w:r w:rsidRPr="008E652A">
        <w:rPr>
          <w:rStyle w:val="a3"/>
          <w:color w:val="auto"/>
          <w:sz w:val="18"/>
          <w:szCs w:val="18"/>
          <w:lang w:val="uk-UA"/>
        </w:rPr>
        <w:t>.</w:t>
      </w:r>
    </w:p>
    <w:p w14:paraId="1E535E6C" w14:textId="77777777" w:rsidR="00D6259A" w:rsidRPr="008E652A" w:rsidRDefault="00D6259A" w:rsidP="00D6259A">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ОТР-пароль (О</w:t>
      </w:r>
      <w:r w:rsidRPr="008E652A">
        <w:rPr>
          <w:rFonts w:ascii="Times New Roman" w:hAnsi="Times New Roman" w:cs="Times New Roman"/>
          <w:b/>
          <w:lang w:val="en-US"/>
        </w:rPr>
        <w:t>ne</w:t>
      </w:r>
      <w:r w:rsidRPr="008E652A">
        <w:rPr>
          <w:rFonts w:ascii="Times New Roman" w:hAnsi="Times New Roman" w:cs="Times New Roman"/>
          <w:b/>
        </w:rPr>
        <w:t xml:space="preserve"> </w:t>
      </w:r>
      <w:r w:rsidRPr="008E652A">
        <w:rPr>
          <w:rFonts w:ascii="Times New Roman" w:hAnsi="Times New Roman" w:cs="Times New Roman"/>
          <w:b/>
          <w:lang w:val="en-US"/>
        </w:rPr>
        <w:t>time</w:t>
      </w:r>
      <w:r w:rsidRPr="008E652A">
        <w:rPr>
          <w:rFonts w:ascii="Times New Roman" w:hAnsi="Times New Roman" w:cs="Times New Roman"/>
          <w:b/>
        </w:rPr>
        <w:t xml:space="preserve"> </w:t>
      </w:r>
      <w:r w:rsidRPr="008E652A">
        <w:rPr>
          <w:rFonts w:ascii="Times New Roman" w:hAnsi="Times New Roman" w:cs="Times New Roman"/>
          <w:b/>
          <w:lang w:val="en-US"/>
        </w:rPr>
        <w:t>password</w:t>
      </w:r>
      <w:r w:rsidRPr="008E652A">
        <w:rPr>
          <w:rFonts w:ascii="Times New Roman" w:hAnsi="Times New Roman" w:cs="Times New Roman"/>
          <w:b/>
          <w:sz w:val="18"/>
          <w:szCs w:val="18"/>
        </w:rPr>
        <w:t xml:space="preserve"> - Одноразовий цифровий пароль) </w:t>
      </w:r>
      <w:r w:rsidRPr="008E652A">
        <w:rPr>
          <w:rFonts w:ascii="Times New Roman"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дані в електронній формі, які додаються підписувачем до інших електронних даних або логічно з ними </w:t>
      </w:r>
      <w:r w:rsidRPr="008E652A">
        <w:rPr>
          <w:rFonts w:ascii="Times New Roman" w:hAnsi="Times New Roman"/>
          <w:sz w:val="18"/>
          <w:shd w:val="clear" w:color="auto" w:fill="FFFFFF"/>
        </w:rPr>
        <w:t xml:space="preserve">пов’язуються і використовуються ним </w:t>
      </w:r>
      <w:r w:rsidRPr="008E652A">
        <w:rPr>
          <w:rFonts w:ascii="Times New Roman" w:eastAsia="MS Mincho" w:hAnsi="Times New Roman" w:cs="Times New Roman"/>
          <w:sz w:val="18"/>
          <w:szCs w:val="18"/>
        </w:rPr>
        <w:t xml:space="preserve">для: (і) підписання Електронного документа та/або (іі) підтвердження (надання згоди) на виконання платіжної операції та/або (ііі) здійснення інших дій з боку Клієнта, які виконуються ним у Системі </w:t>
      </w:r>
      <w:r w:rsidRPr="006C0DDB">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ОТР-паролем є:</w:t>
      </w:r>
    </w:p>
    <w:p w14:paraId="7F5A119F" w14:textId="77777777" w:rsidR="00D6259A" w:rsidRPr="008E652A" w:rsidRDefault="00D6259A" w:rsidP="00D6259A">
      <w:pPr>
        <w:pStyle w:val="afd"/>
        <w:numPr>
          <w:ilvl w:val="0"/>
          <w:numId w:val="20"/>
        </w:numPr>
        <w:ind w:left="851" w:hanging="284"/>
        <w:jc w:val="both"/>
        <w:rPr>
          <w:rFonts w:ascii="Times New Roman" w:hAnsi="Times New Roman" w:cs="Times New Roman"/>
          <w:bCs/>
          <w:sz w:val="18"/>
          <w:szCs w:val="18"/>
        </w:rPr>
      </w:pPr>
      <w:r w:rsidRPr="008E652A">
        <w:rPr>
          <w:rFonts w:ascii="Times New Roman" w:eastAsia="MS Mincho" w:hAnsi="Times New Roman" w:cs="Times New Roman"/>
          <w:sz w:val="18"/>
          <w:szCs w:val="18"/>
        </w:rPr>
        <w:t xml:space="preserve">електронні дані </w:t>
      </w:r>
      <w:r w:rsidRPr="008E652A">
        <w:rPr>
          <w:rFonts w:ascii="Times New Roman" w:hAnsi="Times New Roman"/>
          <w:sz w:val="18"/>
          <w:shd w:val="clear" w:color="auto" w:fill="FFFFFF"/>
        </w:rPr>
        <w:t xml:space="preserve">у вигляді </w:t>
      </w:r>
      <w:r w:rsidRPr="008E652A">
        <w:rPr>
          <w:rFonts w:ascii="Times New Roman" w:hAnsi="Times New Roman"/>
          <w:i/>
          <w:sz w:val="18"/>
          <w:shd w:val="clear" w:color="auto" w:fill="FFFFFF"/>
        </w:rPr>
        <w:t>цифрової або</w:t>
      </w:r>
      <w:r w:rsidRPr="008E652A">
        <w:rPr>
          <w:rFonts w:ascii="Times New Roman" w:hAnsi="Times New Roman"/>
          <w:sz w:val="18"/>
          <w:shd w:val="clear" w:color="auto" w:fill="FFFFFF"/>
        </w:rPr>
        <w:t xml:space="preserve"> </w:t>
      </w:r>
      <w:r w:rsidRPr="008E652A">
        <w:rPr>
          <w:rFonts w:ascii="Times New Roman" w:hAnsi="Times New Roman"/>
          <w:i/>
          <w:sz w:val="18"/>
          <w:shd w:val="clear" w:color="auto" w:fill="FFFFFF"/>
        </w:rPr>
        <w:t>алфавітно-цифрової послідовності</w:t>
      </w:r>
      <w:r w:rsidRPr="008E652A">
        <w:rPr>
          <w:rFonts w:ascii="Times New Roman" w:hAnsi="Times New Roman"/>
          <w:sz w:val="18"/>
          <w:shd w:val="clear" w:color="auto" w:fill="FFFFFF"/>
        </w:rPr>
        <w:t xml:space="preserve">, </w:t>
      </w:r>
      <w:r w:rsidRPr="008E652A">
        <w:rPr>
          <w:rFonts w:ascii="Times New Roman" w:eastAsia="MS Mincho" w:hAnsi="Times New Roman" w:cs="Times New Roman"/>
          <w:sz w:val="18"/>
          <w:szCs w:val="18"/>
        </w:rPr>
        <w:t xml:space="preserve">що передаються у вигляді текстових повідомлень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або на Основний/Додатковий номер телефону або на номер телефону, який є логіном Клієнта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або на електронну пошту Клієнта; або</w:t>
      </w:r>
    </w:p>
    <w:p w14:paraId="498EC2D1" w14:textId="404DCFEC" w:rsidR="00D6259A" w:rsidRPr="00D6259A" w:rsidRDefault="00D6259A" w:rsidP="00D6259A">
      <w:pPr>
        <w:pStyle w:val="afd"/>
        <w:numPr>
          <w:ilvl w:val="0"/>
          <w:numId w:val="20"/>
        </w:numPr>
        <w:ind w:left="851" w:hanging="284"/>
        <w:jc w:val="both"/>
        <w:rPr>
          <w:rStyle w:val="a3"/>
          <w:rFonts w:ascii="Times New Roman" w:hAnsi="Times New Roman" w:cs="Times New Roman"/>
          <w:bCs/>
          <w:color w:val="auto"/>
          <w:sz w:val="18"/>
          <w:szCs w:val="18"/>
          <w:u w:val="none"/>
        </w:rPr>
      </w:pPr>
      <w:r w:rsidRPr="008E652A">
        <w:rPr>
          <w:rFonts w:ascii="Times New Roman" w:eastAsia="MS Mincho" w:hAnsi="Times New Roman" w:cs="Times New Roman"/>
          <w:sz w:val="18"/>
          <w:szCs w:val="18"/>
        </w:rPr>
        <w:t xml:space="preserve">електронні дані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які дозволяють ідентифікувати Клієнта, його Мобільний пристрій та встановити факт його Авторизації у Мобільному застосунку.</w:t>
      </w:r>
    </w:p>
    <w:p w14:paraId="50712A24" w14:textId="37BFAFBE" w:rsidR="00860F99" w:rsidRPr="008E652A" w:rsidRDefault="00860F99" w:rsidP="00E622D2">
      <w:pPr>
        <w:tabs>
          <w:tab w:val="left" w:pos="567"/>
        </w:tabs>
        <w:ind w:firstLine="567"/>
        <w:jc w:val="both"/>
        <w:rPr>
          <w:sz w:val="18"/>
          <w:szCs w:val="18"/>
          <w:lang w:val="uk-UA"/>
        </w:rPr>
      </w:pPr>
      <w:r w:rsidRPr="008E652A">
        <w:rPr>
          <w:b/>
          <w:sz w:val="18"/>
          <w:szCs w:val="18"/>
          <w:lang w:val="uk-UA"/>
        </w:rPr>
        <w:t>ПВК/ФТ</w:t>
      </w:r>
      <w:r w:rsidRPr="008E652A">
        <w:rPr>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FC5EC61" w14:textId="769B5994" w:rsidR="006227E2" w:rsidRPr="008E652A" w:rsidRDefault="006227E2" w:rsidP="00E622D2">
      <w:pPr>
        <w:tabs>
          <w:tab w:val="left" w:pos="567"/>
        </w:tabs>
        <w:ind w:firstLine="567"/>
        <w:jc w:val="both"/>
        <w:rPr>
          <w:sz w:val="18"/>
          <w:szCs w:val="18"/>
          <w:lang w:val="uk-UA"/>
        </w:rPr>
      </w:pPr>
      <w:r w:rsidRPr="008E652A">
        <w:rPr>
          <w:b/>
          <w:sz w:val="18"/>
          <w:szCs w:val="18"/>
          <w:lang w:val="uk-UA"/>
        </w:rPr>
        <w:t xml:space="preserve">Перелік терористів - </w:t>
      </w:r>
      <w:r w:rsidRPr="008E652A">
        <w:rPr>
          <w:sz w:val="18"/>
          <w:szCs w:val="18"/>
          <w:lang w:val="uk-UA"/>
        </w:rPr>
        <w:t>перелік осіб, пов'язаних з провадженням терористичної діяльності або стосовно яких застосовано міжнародні санкції, що формується в порядку, визначеному Кабінетом Міністрів України, та офіційно оприлюднюється на сайті спеціального уповноваженого державного органу.</w:t>
      </w:r>
    </w:p>
    <w:p w14:paraId="206A84BE" w14:textId="679E691C" w:rsidR="00860F99" w:rsidRPr="008E652A" w:rsidRDefault="00860F99" w:rsidP="00E622D2">
      <w:pPr>
        <w:pStyle w:val="31"/>
        <w:tabs>
          <w:tab w:val="left" w:pos="426"/>
          <w:tab w:val="num" w:pos="2007"/>
        </w:tabs>
        <w:spacing w:before="20" w:after="20"/>
        <w:ind w:firstLine="567"/>
        <w:jc w:val="both"/>
        <w:rPr>
          <w:sz w:val="18"/>
          <w:szCs w:val="18"/>
          <w:lang w:val="uk-UA"/>
        </w:rPr>
      </w:pPr>
      <w:r w:rsidRPr="008E652A">
        <w:rPr>
          <w:b/>
          <w:sz w:val="18"/>
          <w:szCs w:val="18"/>
          <w:lang w:val="uk-UA"/>
        </w:rPr>
        <w:t xml:space="preserve">Пільговий період </w:t>
      </w:r>
      <w:r w:rsidRPr="008E652A">
        <w:rPr>
          <w:sz w:val="18"/>
          <w:szCs w:val="18"/>
          <w:lang w:val="uk-UA"/>
        </w:rPr>
        <w:t xml:space="preserve">– період надання Кредиту, що передбачає нарахування процентів на суму заборгованості за Кредитом за пільговою процентною ставкою. Можливість та умови користування Пільговим періодом обумовлені умовами укладеного з Клієнтом </w:t>
      </w:r>
      <w:r w:rsidR="00AD6F7B" w:rsidRPr="008E652A">
        <w:rPr>
          <w:sz w:val="18"/>
          <w:szCs w:val="18"/>
          <w:lang w:val="uk-UA"/>
        </w:rPr>
        <w:t xml:space="preserve">Кредитного </w:t>
      </w:r>
      <w:r w:rsidRPr="008E652A">
        <w:rPr>
          <w:sz w:val="18"/>
          <w:szCs w:val="18"/>
          <w:lang w:val="uk-UA"/>
        </w:rPr>
        <w:t xml:space="preserve">договору, а також зазначені в УДБО та Тарифах Банку. </w:t>
      </w:r>
    </w:p>
    <w:p w14:paraId="31732273" w14:textId="26691BF4" w:rsidR="00860F99" w:rsidRPr="008E652A" w:rsidRDefault="00860F99" w:rsidP="00E622D2">
      <w:pPr>
        <w:pStyle w:val="ae"/>
        <w:ind w:firstLine="567"/>
        <w:jc w:val="both"/>
        <w:rPr>
          <w:sz w:val="18"/>
          <w:szCs w:val="18"/>
          <w:lang w:val="uk-UA"/>
        </w:rPr>
      </w:pPr>
      <w:r w:rsidRPr="008E652A">
        <w:rPr>
          <w:b/>
          <w:sz w:val="18"/>
          <w:szCs w:val="18"/>
          <w:lang w:val="uk-UA"/>
        </w:rPr>
        <w:t>ПІН-код</w:t>
      </w:r>
      <w:r w:rsidRPr="008E652A">
        <w:rPr>
          <w:sz w:val="18"/>
          <w:szCs w:val="18"/>
          <w:lang w:val="uk-UA"/>
        </w:rPr>
        <w:t xml:space="preserve"> – персональний </w:t>
      </w:r>
      <w:r w:rsidR="00B66167" w:rsidRPr="008E652A">
        <w:rPr>
          <w:sz w:val="18"/>
          <w:lang w:val="uk-UA"/>
        </w:rPr>
        <w:t>і</w:t>
      </w:r>
      <w:r w:rsidRPr="008E652A">
        <w:rPr>
          <w:sz w:val="18"/>
          <w:szCs w:val="18"/>
          <w:lang w:val="uk-UA"/>
        </w:rPr>
        <w:t xml:space="preserve">дентифікаційний номер (ПІН) - набір цифр, відомий лише користувачу електронного платіжного засобу і потрібний для його </w:t>
      </w:r>
      <w:r w:rsidRPr="008E652A">
        <w:rPr>
          <w:sz w:val="18"/>
          <w:lang w:val="uk-UA"/>
        </w:rPr>
        <w:t>Ідентифікації</w:t>
      </w:r>
      <w:r w:rsidRPr="008E652A">
        <w:rPr>
          <w:sz w:val="18"/>
          <w:szCs w:val="18"/>
          <w:lang w:val="uk-UA"/>
        </w:rPr>
        <w:t xml:space="preserve"> та Автентифікації під час здійснення операцій із використанням </w:t>
      </w:r>
      <w:r w:rsidR="00C851E7" w:rsidRPr="008E652A">
        <w:rPr>
          <w:sz w:val="18"/>
          <w:szCs w:val="18"/>
          <w:lang w:val="uk-UA"/>
        </w:rPr>
        <w:t xml:space="preserve">Електронного </w:t>
      </w:r>
      <w:r w:rsidRPr="008E652A">
        <w:rPr>
          <w:sz w:val="18"/>
          <w:szCs w:val="18"/>
          <w:lang w:val="uk-UA"/>
        </w:rPr>
        <w:t xml:space="preserve">платіжного засобу. ПІН-код </w:t>
      </w:r>
      <w:r w:rsidR="008605A9" w:rsidRPr="008E652A">
        <w:rPr>
          <w:sz w:val="18"/>
          <w:szCs w:val="18"/>
          <w:lang w:val="uk-UA"/>
        </w:rPr>
        <w:t>надається</w:t>
      </w:r>
      <w:r w:rsidRPr="008E652A">
        <w:rPr>
          <w:sz w:val="18"/>
          <w:szCs w:val="18"/>
          <w:lang w:val="uk-UA"/>
        </w:rPr>
        <w:t xml:space="preserve"> Держателю в електронному вигляді через </w:t>
      </w:r>
      <w:r w:rsidR="006C55A0" w:rsidRPr="008E652A">
        <w:rPr>
          <w:sz w:val="18"/>
          <w:szCs w:val="18"/>
          <w:lang w:val="uk-UA"/>
        </w:rPr>
        <w:t xml:space="preserve">Текстові </w:t>
      </w:r>
      <w:r w:rsidRPr="008E652A">
        <w:rPr>
          <w:sz w:val="18"/>
          <w:szCs w:val="18"/>
          <w:lang w:val="uk-UA"/>
        </w:rPr>
        <w:t xml:space="preserve">повідомлення на Основний номер Клієнта. За бажанням Клієнт може змінити ПІН-код через банкомат Банку, шляхом відправлення відповідного </w:t>
      </w:r>
      <w:r w:rsidR="006C55A0" w:rsidRPr="008E652A">
        <w:rPr>
          <w:sz w:val="18"/>
          <w:szCs w:val="18"/>
          <w:lang w:val="uk-UA"/>
        </w:rPr>
        <w:t xml:space="preserve">Текстового </w:t>
      </w:r>
      <w:r w:rsidRPr="008E652A">
        <w:rPr>
          <w:sz w:val="18"/>
          <w:szCs w:val="18"/>
          <w:lang w:val="uk-UA"/>
        </w:rPr>
        <w:t xml:space="preserve">повідомлення до Банку або через Систему </w:t>
      </w:r>
      <w:r w:rsidR="006C0DDB">
        <w:rPr>
          <w:rFonts w:eastAsia="MS Mincho"/>
          <w:sz w:val="18"/>
          <w:szCs w:val="18"/>
        </w:rPr>
        <w:t>дистанційного обслуговування</w:t>
      </w:r>
      <w:r w:rsidRPr="008E652A">
        <w:rPr>
          <w:sz w:val="18"/>
          <w:szCs w:val="18"/>
          <w:lang w:val="uk-UA"/>
        </w:rPr>
        <w:t xml:space="preserve">. Послідовність дій Клієнта щодо отримання електронного ПІН-коду визначена в інформаційному листі до Картки та розміщена на Офіційному сайті Банку за посиланням: </w:t>
      </w:r>
      <w:hyperlink r:id="rId39" w:history="1">
        <w:r w:rsidRPr="008E652A">
          <w:rPr>
            <w:rStyle w:val="a3"/>
            <w:color w:val="auto"/>
            <w:sz w:val="18"/>
            <w:szCs w:val="18"/>
            <w:lang w:val="uk-UA"/>
          </w:rPr>
          <w:t>https://creditdnepr.com.ua/e-pin</w:t>
        </w:r>
      </w:hyperlink>
      <w:r w:rsidRPr="008E652A">
        <w:rPr>
          <w:sz w:val="18"/>
          <w:szCs w:val="18"/>
          <w:lang w:val="uk-UA"/>
        </w:rPr>
        <w:t xml:space="preserve">. </w:t>
      </w:r>
    </w:p>
    <w:p w14:paraId="774B680C" w14:textId="52F169F7" w:rsidR="006D37C0" w:rsidRPr="008E652A" w:rsidRDefault="006D37C0" w:rsidP="0090726D">
      <w:pPr>
        <w:pStyle w:val="24"/>
      </w:pPr>
      <w:r w:rsidRPr="008E652A">
        <w:rPr>
          <w:b/>
        </w:rPr>
        <w:t xml:space="preserve">Платіжна інструкція </w:t>
      </w:r>
      <w:r w:rsidRPr="008E652A">
        <w:t xml:space="preserve">– розпорядження, надане </w:t>
      </w:r>
      <w:r w:rsidR="00ED6C27" w:rsidRPr="008E652A">
        <w:t xml:space="preserve">Банку </w:t>
      </w:r>
      <w:r w:rsidRPr="008E652A">
        <w:t xml:space="preserve">Клієнтом або іншим ініціатором </w:t>
      </w:r>
      <w:r w:rsidR="00ED6C27" w:rsidRPr="008E652A">
        <w:t>П</w:t>
      </w:r>
      <w:r w:rsidRPr="008E652A">
        <w:t xml:space="preserve">латіжної операції для виконання </w:t>
      </w:r>
      <w:r w:rsidR="00C851E7" w:rsidRPr="008E652A">
        <w:t>П</w:t>
      </w:r>
      <w:r w:rsidRPr="008E652A">
        <w:t>латіжної операції за Рахунком Клієнта.</w:t>
      </w:r>
      <w:r w:rsidR="005724A1" w:rsidRPr="008E652A">
        <w:t xml:space="preserve"> </w:t>
      </w:r>
    </w:p>
    <w:p w14:paraId="28FD5CD0" w14:textId="0742A5FA"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Платіжна картка або Картка </w:t>
      </w:r>
      <w:r w:rsidRPr="008E652A">
        <w:rPr>
          <w:sz w:val="18"/>
          <w:szCs w:val="18"/>
          <w:lang w:val="uk-UA"/>
        </w:rPr>
        <w:t xml:space="preserve">– </w:t>
      </w:r>
      <w:r w:rsidR="00A931A3" w:rsidRPr="008E652A">
        <w:rPr>
          <w:sz w:val="18"/>
          <w:szCs w:val="18"/>
          <w:lang w:val="uk-UA"/>
        </w:rPr>
        <w:t xml:space="preserve">Електронний </w:t>
      </w:r>
      <w:r w:rsidRPr="008E652A">
        <w:rPr>
          <w:sz w:val="18"/>
          <w:szCs w:val="18"/>
          <w:lang w:val="uk-UA"/>
        </w:rPr>
        <w:t xml:space="preserve">платіжний засіб у вигляді емітованої в установленому законодавством України порядку пластикової чи іншого виду картки, що використовується для ініціювання переказу коштів з Рахунку Клієнта або з відповідного рахунку Банку з метою оплати вартості товарів і послуг, перерахування коштів </w:t>
      </w:r>
      <w:r w:rsidR="003262D1" w:rsidRPr="008E652A">
        <w:rPr>
          <w:sz w:val="18"/>
          <w:szCs w:val="18"/>
          <w:lang w:val="uk-UA"/>
        </w:rPr>
        <w:t xml:space="preserve">між власними Рахунками Клієнта та </w:t>
      </w:r>
      <w:r w:rsidRPr="008E652A">
        <w:rPr>
          <w:sz w:val="18"/>
          <w:szCs w:val="18"/>
          <w:lang w:val="uk-UA"/>
        </w:rPr>
        <w:t xml:space="preserve">зі своїх Рахунків на рахунки інших осіб, отримання коштів у готівковій формі у касах банків, через банківські автомати, а також здійснення інших операцій, передбачених відповідним </w:t>
      </w:r>
      <w:r w:rsidR="00726F51" w:rsidRPr="008E652A">
        <w:rPr>
          <w:sz w:val="18"/>
          <w:szCs w:val="18"/>
          <w:lang w:val="uk-UA"/>
        </w:rPr>
        <w:t>Д</w:t>
      </w:r>
      <w:r w:rsidRPr="008E652A">
        <w:rPr>
          <w:sz w:val="18"/>
          <w:szCs w:val="18"/>
          <w:lang w:val="uk-UA"/>
        </w:rPr>
        <w:t xml:space="preserve">оговором </w:t>
      </w:r>
      <w:r w:rsidR="00726F51" w:rsidRPr="008E652A">
        <w:rPr>
          <w:sz w:val="18"/>
          <w:szCs w:val="18"/>
          <w:lang w:val="uk-UA"/>
        </w:rPr>
        <w:t xml:space="preserve">банківського рахунку </w:t>
      </w:r>
      <w:r w:rsidRPr="008E652A">
        <w:rPr>
          <w:sz w:val="18"/>
          <w:szCs w:val="18"/>
          <w:lang w:val="uk-UA"/>
        </w:rPr>
        <w:t xml:space="preserve">та УДБО. </w:t>
      </w:r>
    </w:p>
    <w:p w14:paraId="4583CD06" w14:textId="6CA2B302" w:rsidR="006D37C0" w:rsidRPr="008E652A" w:rsidRDefault="006D37C0" w:rsidP="000A7488">
      <w:pPr>
        <w:ind w:firstLine="567"/>
        <w:jc w:val="both"/>
        <w:rPr>
          <w:sz w:val="18"/>
          <w:szCs w:val="18"/>
          <w:lang w:val="uk-UA"/>
        </w:rPr>
      </w:pPr>
      <w:r w:rsidRPr="008E652A">
        <w:rPr>
          <w:b/>
          <w:sz w:val="18"/>
          <w:szCs w:val="18"/>
          <w:lang w:val="uk-UA"/>
        </w:rPr>
        <w:t xml:space="preserve">Платіжна операція - </w:t>
      </w:r>
      <w:r w:rsidRPr="008E652A">
        <w:rPr>
          <w:sz w:val="18"/>
          <w:szCs w:val="18"/>
          <w:lang w:val="uk-UA"/>
        </w:rPr>
        <w:t xml:space="preserve">будь-яке внесення, переказ або зняття коштів </w:t>
      </w:r>
      <w:r w:rsidR="00C851E7" w:rsidRPr="008E652A">
        <w:rPr>
          <w:sz w:val="18"/>
          <w:szCs w:val="18"/>
          <w:lang w:val="uk-UA"/>
        </w:rPr>
        <w:t>з Рахунку/на Рахунок</w:t>
      </w:r>
      <w:r w:rsidRPr="008E652A">
        <w:rPr>
          <w:sz w:val="18"/>
          <w:szCs w:val="18"/>
          <w:lang w:val="uk-UA"/>
        </w:rPr>
        <w:t xml:space="preserve">. </w:t>
      </w:r>
    </w:p>
    <w:p w14:paraId="5E11035F" w14:textId="1A616353" w:rsidR="00860F99" w:rsidRPr="008E652A" w:rsidRDefault="00860F99" w:rsidP="00514B93">
      <w:pPr>
        <w:pStyle w:val="tj"/>
        <w:shd w:val="clear" w:color="auto" w:fill="FFFFFF"/>
        <w:spacing w:before="0" w:beforeAutospacing="0" w:after="0" w:afterAutospacing="0"/>
        <w:ind w:firstLine="567"/>
        <w:jc w:val="both"/>
        <w:rPr>
          <w:sz w:val="18"/>
        </w:rPr>
      </w:pPr>
      <w:r w:rsidRPr="008E652A">
        <w:rPr>
          <w:b/>
          <w:sz w:val="18"/>
        </w:rPr>
        <w:t>Поточний рахунок</w:t>
      </w:r>
      <w:r w:rsidRPr="008E652A">
        <w:rPr>
          <w:sz w:val="18"/>
        </w:rPr>
        <w:t xml:space="preserve"> – </w:t>
      </w:r>
      <w:r w:rsidR="000A7488" w:rsidRPr="008E652A">
        <w:rPr>
          <w:sz w:val="18"/>
        </w:rPr>
        <w:t>рахунок</w:t>
      </w:r>
      <w:r w:rsidR="000A7488" w:rsidRPr="008E652A">
        <w:rPr>
          <w:sz w:val="18"/>
          <w:szCs w:val="18"/>
        </w:rPr>
        <w:t xml:space="preserve"> (уключаючи рахунок із спеціальним режимом використання), що відкривається Банком Клієнту на підставі Договору банківського рахунку для зберігання коштів і виконання Платіжних операцій відповідно до умов Договору та вимог законодавства України</w:t>
      </w:r>
      <w:r w:rsidR="00780B04" w:rsidRPr="008E652A">
        <w:rPr>
          <w:sz w:val="18"/>
          <w:szCs w:val="18"/>
        </w:rPr>
        <w:t>.</w:t>
      </w:r>
      <w:r w:rsidR="000A7488" w:rsidRPr="008E652A">
        <w:rPr>
          <w:sz w:val="18"/>
          <w:szCs w:val="18"/>
        </w:rPr>
        <w:t xml:space="preserve"> </w:t>
      </w:r>
      <w:r w:rsidRPr="008E652A">
        <w:rPr>
          <w:sz w:val="18"/>
        </w:rPr>
        <w:t>До Поточних рахунків також належать інвестиційні рахунки, що відкриваються нерезидентам-інвесторам в Банку відповідно до вимог нормативно-правових актів Національного банку України,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r w:rsidR="00A33100" w:rsidRPr="008E652A">
        <w:rPr>
          <w:sz w:val="18"/>
        </w:rPr>
        <w:t>,</w:t>
      </w:r>
      <w:r w:rsidR="004E4F24" w:rsidRPr="008E652A">
        <w:rPr>
          <w:sz w:val="18"/>
        </w:rPr>
        <w:t xml:space="preserve"> та рахунки із спеціальним режимом їх використання, що відкриваються у випадках, передбачених </w:t>
      </w:r>
      <w:r w:rsidR="003262D1" w:rsidRPr="008E652A">
        <w:rPr>
          <w:sz w:val="18"/>
        </w:rPr>
        <w:t>законодавством</w:t>
      </w:r>
      <w:r w:rsidR="004E4F24" w:rsidRPr="008E652A">
        <w:rPr>
          <w:sz w:val="18"/>
        </w:rPr>
        <w:t xml:space="preserve"> України</w:t>
      </w:r>
      <w:r w:rsidRPr="008E652A">
        <w:rPr>
          <w:sz w:val="18"/>
        </w:rPr>
        <w:t>.</w:t>
      </w:r>
    </w:p>
    <w:p w14:paraId="676A8736" w14:textId="77777777" w:rsidR="00B236C0" w:rsidRPr="008E652A" w:rsidRDefault="00B236C0" w:rsidP="00B236C0">
      <w:pPr>
        <w:ind w:firstLine="567"/>
        <w:jc w:val="both"/>
        <w:rPr>
          <w:b/>
          <w:sz w:val="18"/>
          <w:szCs w:val="18"/>
          <w:lang w:val="uk-UA"/>
        </w:rPr>
      </w:pPr>
      <w:r w:rsidRPr="008E652A">
        <w:rPr>
          <w:b/>
          <w:sz w:val="18"/>
          <w:szCs w:val="18"/>
          <w:lang w:val="uk-UA"/>
        </w:rPr>
        <w:t xml:space="preserve">Поточний рахунок з ЕПЗ </w:t>
      </w:r>
      <w:r w:rsidRPr="008E652A">
        <w:rPr>
          <w:sz w:val="18"/>
          <w:szCs w:val="18"/>
          <w:lang w:val="uk-UA"/>
        </w:rPr>
        <w:t>– Поточний рахунок, операції за яким здійснюються за допомогою Електронного платіжного засобу (в тому числі Платіжної картки).</w:t>
      </w:r>
    </w:p>
    <w:p w14:paraId="676EF6AA" w14:textId="244B93B2" w:rsidR="00B1554C" w:rsidRPr="008E652A" w:rsidRDefault="00B1554C" w:rsidP="00E622D2">
      <w:pPr>
        <w:pStyle w:val="af2"/>
        <w:spacing w:after="0"/>
        <w:ind w:firstLine="567"/>
        <w:jc w:val="both"/>
        <w:rPr>
          <w:sz w:val="18"/>
          <w:szCs w:val="18"/>
          <w:lang w:val="uk-UA"/>
        </w:rPr>
      </w:pPr>
      <w:r w:rsidRPr="008E652A">
        <w:rPr>
          <w:b/>
          <w:sz w:val="18"/>
          <w:szCs w:val="18"/>
          <w:lang w:val="uk-UA"/>
        </w:rPr>
        <w:t>Представник</w:t>
      </w:r>
      <w:r w:rsidRPr="008E652A">
        <w:rPr>
          <w:sz w:val="18"/>
          <w:szCs w:val="18"/>
          <w:lang w:val="uk-UA"/>
        </w:rPr>
        <w:t xml:space="preserve"> – </w:t>
      </w:r>
      <w:r w:rsidR="00096A1D" w:rsidRPr="008E652A">
        <w:rPr>
          <w:sz w:val="18"/>
          <w:szCs w:val="18"/>
          <w:lang w:val="uk-UA"/>
        </w:rPr>
        <w:t>фізична особа, яка уповноважена діяти від імені Клієнта на підставі довіреності, оформленої у Банку, або довіреності, посвідченої нотаріально або прирівняної до нотаріальної відповідно до законодавства (в тому числі посвідчених консульськими установами/дипломатичними представництвами України за кордоном)</w:t>
      </w:r>
      <w:r w:rsidR="00397364" w:rsidRPr="008E652A">
        <w:rPr>
          <w:sz w:val="18"/>
          <w:szCs w:val="18"/>
          <w:lang w:val="uk-UA"/>
        </w:rPr>
        <w:t>,</w:t>
      </w:r>
      <w:r w:rsidR="00096A1D" w:rsidRPr="008E652A">
        <w:rPr>
          <w:sz w:val="18"/>
          <w:szCs w:val="18"/>
          <w:lang w:val="uk-UA"/>
        </w:rPr>
        <w:t xml:space="preserve"> </w:t>
      </w:r>
      <w:r w:rsidRPr="008E652A">
        <w:rPr>
          <w:sz w:val="18"/>
          <w:szCs w:val="18"/>
          <w:lang w:val="uk-UA"/>
        </w:rPr>
        <w:t>або законний представник Клієнта.</w:t>
      </w:r>
    </w:p>
    <w:p w14:paraId="026DDE39" w14:textId="55B02CA5" w:rsidR="00CC7526" w:rsidRDefault="00CC7526" w:rsidP="00E622D2">
      <w:pPr>
        <w:pStyle w:val="af2"/>
        <w:spacing w:after="0"/>
        <w:ind w:firstLine="567"/>
        <w:jc w:val="both"/>
        <w:rPr>
          <w:sz w:val="18"/>
          <w:szCs w:val="18"/>
          <w:lang w:val="uk-UA"/>
        </w:rPr>
      </w:pPr>
      <w:r w:rsidRPr="008E652A">
        <w:rPr>
          <w:b/>
          <w:sz w:val="18"/>
          <w:szCs w:val="18"/>
          <w:lang w:val="uk-UA"/>
        </w:rPr>
        <w:t>Програма Лояльності</w:t>
      </w:r>
      <w:r w:rsidR="001B02FC" w:rsidRPr="008E652A">
        <w:rPr>
          <w:b/>
          <w:sz w:val="18"/>
          <w:szCs w:val="18"/>
          <w:lang w:val="uk-UA"/>
        </w:rPr>
        <w:t xml:space="preserve"> або Програма</w:t>
      </w:r>
      <w:r w:rsidRPr="008E652A">
        <w:rPr>
          <w:sz w:val="18"/>
          <w:szCs w:val="18"/>
          <w:lang w:val="uk-UA"/>
        </w:rPr>
        <w:t xml:space="preserve"> – </w:t>
      </w:r>
      <w:r w:rsidR="00207C76" w:rsidRPr="008E652A">
        <w:rPr>
          <w:sz w:val="18"/>
          <w:szCs w:val="18"/>
          <w:lang w:val="uk-UA"/>
        </w:rPr>
        <w:t xml:space="preserve">визначені Банком </w:t>
      </w:r>
      <w:r w:rsidRPr="008E652A">
        <w:rPr>
          <w:sz w:val="18"/>
          <w:szCs w:val="18"/>
          <w:lang w:val="uk-UA"/>
        </w:rPr>
        <w:t>спеціальні умови</w:t>
      </w:r>
      <w:r w:rsidR="00207C76" w:rsidRPr="008E652A">
        <w:rPr>
          <w:sz w:val="18"/>
          <w:szCs w:val="18"/>
          <w:lang w:val="uk-UA"/>
        </w:rPr>
        <w:t>, які передбачають нарахування Банком Бонусів та виплату Винагород Клієнту за</w:t>
      </w:r>
      <w:r w:rsidRPr="008E652A">
        <w:rPr>
          <w:sz w:val="18"/>
          <w:szCs w:val="18"/>
          <w:lang w:val="uk-UA"/>
        </w:rPr>
        <w:t xml:space="preserve"> </w:t>
      </w:r>
      <w:r w:rsidR="002D1723" w:rsidRPr="008E652A">
        <w:rPr>
          <w:sz w:val="18"/>
          <w:szCs w:val="18"/>
          <w:lang w:val="uk-UA"/>
        </w:rPr>
        <w:t xml:space="preserve">виконання </w:t>
      </w:r>
      <w:r w:rsidR="00207C76" w:rsidRPr="008E652A">
        <w:rPr>
          <w:sz w:val="18"/>
          <w:szCs w:val="18"/>
          <w:lang w:val="uk-UA"/>
        </w:rPr>
        <w:t>останнім</w:t>
      </w:r>
      <w:r w:rsidR="002D1723" w:rsidRPr="008E652A">
        <w:rPr>
          <w:sz w:val="18"/>
          <w:szCs w:val="18"/>
          <w:lang w:val="uk-UA"/>
        </w:rPr>
        <w:t xml:space="preserve"> визначених </w:t>
      </w:r>
      <w:r w:rsidR="00207C76" w:rsidRPr="008E652A">
        <w:rPr>
          <w:sz w:val="18"/>
          <w:szCs w:val="18"/>
          <w:lang w:val="uk-UA"/>
        </w:rPr>
        <w:t xml:space="preserve">Програмою </w:t>
      </w:r>
      <w:r w:rsidR="002D1723" w:rsidRPr="008E652A">
        <w:rPr>
          <w:sz w:val="18"/>
          <w:szCs w:val="18"/>
          <w:lang w:val="uk-UA"/>
        </w:rPr>
        <w:t>дій (проведення Платіжних операцій, використання реферальних посилань для залучення нових клієнтів тощо)</w:t>
      </w:r>
      <w:r w:rsidR="007B700B" w:rsidRPr="008E652A">
        <w:rPr>
          <w:sz w:val="18"/>
          <w:szCs w:val="18"/>
          <w:lang w:val="uk-UA"/>
        </w:rPr>
        <w:t xml:space="preserve">. </w:t>
      </w:r>
      <w:r w:rsidRPr="008E652A">
        <w:rPr>
          <w:sz w:val="18"/>
          <w:szCs w:val="18"/>
          <w:lang w:val="uk-UA"/>
        </w:rPr>
        <w:t xml:space="preserve"> </w:t>
      </w:r>
    </w:p>
    <w:p w14:paraId="62ADA522" w14:textId="584DCAC2" w:rsidR="005C3B4B" w:rsidRPr="008E652A" w:rsidRDefault="005C3B4B" w:rsidP="00E622D2">
      <w:pPr>
        <w:pStyle w:val="af2"/>
        <w:spacing w:after="0"/>
        <w:ind w:firstLine="567"/>
        <w:jc w:val="both"/>
        <w:rPr>
          <w:sz w:val="18"/>
          <w:szCs w:val="18"/>
          <w:lang w:val="uk-UA"/>
        </w:rPr>
      </w:pPr>
      <w:r w:rsidRPr="00377D18">
        <w:rPr>
          <w:b/>
          <w:sz w:val="18"/>
          <w:szCs w:val="18"/>
          <w:lang w:val="uk-UA"/>
        </w:rPr>
        <w:t>Продукт</w:t>
      </w:r>
      <w:r>
        <w:rPr>
          <w:sz w:val="18"/>
          <w:szCs w:val="18"/>
          <w:lang w:val="uk-UA"/>
        </w:rPr>
        <w:t xml:space="preserve"> – вид Банківської послуги</w:t>
      </w:r>
      <w:r w:rsidR="00AD60C3">
        <w:rPr>
          <w:sz w:val="18"/>
          <w:szCs w:val="18"/>
          <w:lang w:val="uk-UA"/>
        </w:rPr>
        <w:t>/Банківських послуг</w:t>
      </w:r>
      <w:r>
        <w:rPr>
          <w:sz w:val="18"/>
          <w:szCs w:val="18"/>
          <w:lang w:val="uk-UA"/>
        </w:rPr>
        <w:t xml:space="preserve">, </w:t>
      </w:r>
      <w:r w:rsidRPr="008E652A">
        <w:rPr>
          <w:sz w:val="18"/>
          <w:szCs w:val="18"/>
          <w:lang w:val="uk-UA"/>
        </w:rPr>
        <w:t>яку</w:t>
      </w:r>
      <w:r w:rsidR="00AD60C3">
        <w:rPr>
          <w:sz w:val="18"/>
          <w:szCs w:val="18"/>
          <w:lang w:val="uk-UA"/>
        </w:rPr>
        <w:t>/які</w:t>
      </w:r>
      <w:r w:rsidRPr="008E652A">
        <w:rPr>
          <w:sz w:val="18"/>
          <w:szCs w:val="18"/>
          <w:lang w:val="uk-UA"/>
        </w:rPr>
        <w:t xml:space="preserve"> Банк надає Клієнту на підставі УДБО та укладеного Договору про надання Банківської послуги</w:t>
      </w:r>
      <w:r>
        <w:rPr>
          <w:sz w:val="18"/>
          <w:szCs w:val="18"/>
          <w:lang w:val="uk-UA"/>
        </w:rPr>
        <w:t xml:space="preserve">, </w:t>
      </w:r>
      <w:r w:rsidR="00377D18">
        <w:rPr>
          <w:sz w:val="18"/>
          <w:szCs w:val="18"/>
          <w:lang w:val="uk-UA"/>
        </w:rPr>
        <w:t>умови надання якої</w:t>
      </w:r>
      <w:r w:rsidR="00AD60C3">
        <w:rPr>
          <w:sz w:val="18"/>
          <w:szCs w:val="18"/>
          <w:lang w:val="uk-UA"/>
        </w:rPr>
        <w:t>/яких</w:t>
      </w:r>
      <w:r w:rsidR="00377D18">
        <w:rPr>
          <w:sz w:val="18"/>
          <w:szCs w:val="18"/>
          <w:lang w:val="uk-UA"/>
        </w:rPr>
        <w:t xml:space="preserve"> визначаються Банком </w:t>
      </w:r>
      <w:r w:rsidR="00AD60C3">
        <w:rPr>
          <w:sz w:val="18"/>
          <w:szCs w:val="18"/>
          <w:lang w:val="uk-UA"/>
        </w:rPr>
        <w:t>та відображаються в Договорі про надання Банківської послуги, Тарифах, внутрішніх документах Банку, на Офіційному сайті Банку тощо.</w:t>
      </w:r>
      <w:r w:rsidR="00817748">
        <w:rPr>
          <w:sz w:val="18"/>
          <w:szCs w:val="18"/>
          <w:lang w:val="uk-UA"/>
        </w:rPr>
        <w:t xml:space="preserve"> Банк самостійно затверджує, скасовує відповідні Продукти та змінює їх умови. </w:t>
      </w:r>
    </w:p>
    <w:p w14:paraId="2231D713" w14:textId="1FE05D9D" w:rsidR="00860F99" w:rsidRPr="008E652A" w:rsidRDefault="00860F99" w:rsidP="00E622D2">
      <w:pPr>
        <w:pStyle w:val="af2"/>
        <w:spacing w:after="0"/>
        <w:ind w:firstLine="567"/>
        <w:jc w:val="both"/>
        <w:rPr>
          <w:sz w:val="18"/>
          <w:szCs w:val="18"/>
          <w:lang w:val="uk-UA"/>
        </w:rPr>
      </w:pPr>
      <w:r w:rsidRPr="008E652A">
        <w:rPr>
          <w:b/>
          <w:sz w:val="18"/>
          <w:szCs w:val="18"/>
          <w:lang w:val="uk-UA"/>
        </w:rPr>
        <w:t xml:space="preserve">Рахунок або Рахунки </w:t>
      </w:r>
      <w:r w:rsidRPr="008E652A">
        <w:rPr>
          <w:sz w:val="18"/>
          <w:szCs w:val="18"/>
          <w:lang w:val="uk-UA"/>
        </w:rPr>
        <w:t xml:space="preserve">– будь-який Поточний рахунок,  у тому числі </w:t>
      </w:r>
      <w:r w:rsidR="001F348B" w:rsidRPr="008E652A">
        <w:rPr>
          <w:sz w:val="18"/>
          <w:szCs w:val="18"/>
          <w:lang w:val="uk-UA"/>
        </w:rPr>
        <w:t xml:space="preserve">Поточний </w:t>
      </w:r>
      <w:r w:rsidRPr="008E652A">
        <w:rPr>
          <w:sz w:val="18"/>
          <w:szCs w:val="18"/>
          <w:lang w:val="uk-UA"/>
        </w:rPr>
        <w:t>рахунок</w:t>
      </w:r>
      <w:r w:rsidR="001F348B" w:rsidRPr="008E652A">
        <w:rPr>
          <w:sz w:val="18"/>
          <w:szCs w:val="18"/>
          <w:lang w:val="uk-UA"/>
        </w:rPr>
        <w:t xml:space="preserve"> з ЕПЗ</w:t>
      </w:r>
      <w:r w:rsidR="00D406F0" w:rsidRPr="008E652A">
        <w:rPr>
          <w:sz w:val="18"/>
          <w:szCs w:val="18"/>
          <w:lang w:val="uk-UA"/>
        </w:rPr>
        <w:t>,</w:t>
      </w:r>
      <w:r w:rsidR="00AB0B63" w:rsidRPr="008E652A">
        <w:rPr>
          <w:sz w:val="18"/>
          <w:szCs w:val="18"/>
          <w:lang w:val="uk-UA"/>
        </w:rPr>
        <w:t xml:space="preserve"> </w:t>
      </w:r>
      <w:r w:rsidRPr="008E652A">
        <w:rPr>
          <w:sz w:val="18"/>
          <w:szCs w:val="18"/>
          <w:lang w:val="uk-UA"/>
        </w:rPr>
        <w:t xml:space="preserve">та/або Вкладний рахунок. </w:t>
      </w:r>
    </w:p>
    <w:p w14:paraId="7D741E55" w14:textId="570D5683" w:rsidR="007E4B53" w:rsidRPr="008E652A" w:rsidRDefault="007E4B53" w:rsidP="00E622D2">
      <w:pPr>
        <w:pStyle w:val="af2"/>
        <w:spacing w:after="0"/>
        <w:ind w:firstLine="567"/>
        <w:jc w:val="both"/>
        <w:rPr>
          <w:sz w:val="18"/>
          <w:szCs w:val="18"/>
          <w:lang w:val="uk-UA"/>
        </w:rPr>
      </w:pPr>
      <w:r w:rsidRPr="008E652A">
        <w:rPr>
          <w:b/>
          <w:sz w:val="18"/>
          <w:szCs w:val="18"/>
          <w:lang w:val="uk-UA"/>
        </w:rPr>
        <w:t>Робочі дні</w:t>
      </w:r>
      <w:r w:rsidRPr="008E652A">
        <w:rPr>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398F7F16" w14:textId="23A66987" w:rsidR="00F66371" w:rsidRPr="008E652A" w:rsidRDefault="00F66371" w:rsidP="00FE74DB">
      <w:pPr>
        <w:shd w:val="clear" w:color="auto" w:fill="FFFFFF"/>
        <w:ind w:firstLine="567"/>
        <w:jc w:val="both"/>
        <w:rPr>
          <w:sz w:val="18"/>
          <w:szCs w:val="18"/>
          <w:lang w:val="uk-UA"/>
        </w:rPr>
      </w:pPr>
      <w:r w:rsidRPr="008E652A">
        <w:rPr>
          <w:b/>
          <w:sz w:val="18"/>
          <w:szCs w:val="18"/>
          <w:lang w:val="uk-UA"/>
        </w:rPr>
        <w:t xml:space="preserve">Робочий час – </w:t>
      </w:r>
      <w:r w:rsidR="004568BA" w:rsidRPr="008E652A">
        <w:rPr>
          <w:sz w:val="18"/>
          <w:szCs w:val="18"/>
          <w:lang w:val="uk-UA"/>
        </w:rPr>
        <w:t xml:space="preserve">проміжок часу </w:t>
      </w:r>
      <w:r w:rsidR="00170574" w:rsidRPr="008E652A">
        <w:rPr>
          <w:sz w:val="18"/>
          <w:szCs w:val="18"/>
          <w:lang w:val="uk-UA"/>
        </w:rPr>
        <w:t>О</w:t>
      </w:r>
      <w:r w:rsidR="004568BA" w:rsidRPr="008E652A">
        <w:rPr>
          <w:sz w:val="18"/>
          <w:szCs w:val="18"/>
          <w:lang w:val="uk-UA"/>
        </w:rPr>
        <w:t xml:space="preserve">пераційного дня, протягом якого </w:t>
      </w:r>
      <w:r w:rsidR="00170574" w:rsidRPr="008E652A">
        <w:rPr>
          <w:sz w:val="18"/>
          <w:szCs w:val="18"/>
          <w:lang w:val="uk-UA"/>
        </w:rPr>
        <w:t>К</w:t>
      </w:r>
      <w:r w:rsidR="004568BA" w:rsidRPr="008E652A">
        <w:rPr>
          <w:sz w:val="18"/>
          <w:szCs w:val="18"/>
          <w:lang w:val="uk-UA"/>
        </w:rPr>
        <w:t>лієнт має можливість особисто звернутися до підрозділів Банку.</w:t>
      </w:r>
    </w:p>
    <w:p w14:paraId="7943E892" w14:textId="6A9F8E73" w:rsidR="00FE74DB" w:rsidRPr="008E652A" w:rsidRDefault="00FE74DB" w:rsidP="00FE74DB">
      <w:pPr>
        <w:shd w:val="clear" w:color="auto" w:fill="FFFFFF"/>
        <w:ind w:firstLine="567"/>
        <w:jc w:val="both"/>
        <w:rPr>
          <w:b/>
          <w:sz w:val="18"/>
          <w:szCs w:val="18"/>
          <w:lang w:val="uk-UA"/>
        </w:rPr>
      </w:pPr>
      <w:r w:rsidRPr="008E652A">
        <w:rPr>
          <w:b/>
          <w:sz w:val="18"/>
          <w:szCs w:val="18"/>
          <w:lang w:val="uk-UA"/>
        </w:rPr>
        <w:t xml:space="preserve">Розпорядження </w:t>
      </w:r>
      <w:r w:rsidR="004F2FAB" w:rsidRPr="008E652A">
        <w:rPr>
          <w:b/>
          <w:sz w:val="18"/>
          <w:szCs w:val="18"/>
          <w:lang w:val="uk-UA"/>
        </w:rPr>
        <w:t>про</w:t>
      </w:r>
      <w:r w:rsidRPr="008E652A">
        <w:rPr>
          <w:b/>
          <w:sz w:val="18"/>
          <w:szCs w:val="18"/>
          <w:lang w:val="uk-UA"/>
        </w:rPr>
        <w:t xml:space="preserve"> відкликання - </w:t>
      </w:r>
      <w:r w:rsidRPr="008E652A">
        <w:rPr>
          <w:sz w:val="18"/>
          <w:szCs w:val="18"/>
          <w:lang w:val="uk-UA" w:eastAsia="uk-UA"/>
        </w:rPr>
        <w:t xml:space="preserve">розпорядження за формами Додатку </w:t>
      </w:r>
      <w:r w:rsidR="00891CBA" w:rsidRPr="008E652A">
        <w:rPr>
          <w:sz w:val="18"/>
          <w:szCs w:val="18"/>
          <w:lang w:val="uk-UA" w:eastAsia="uk-UA"/>
        </w:rPr>
        <w:t>1</w:t>
      </w:r>
      <w:r w:rsidRPr="008E652A">
        <w:rPr>
          <w:sz w:val="18"/>
          <w:szCs w:val="18"/>
          <w:lang w:val="uk-UA" w:eastAsia="uk-UA"/>
        </w:rPr>
        <w:t xml:space="preserve">.1, Додатку </w:t>
      </w:r>
      <w:r w:rsidR="00891CBA" w:rsidRPr="008E652A">
        <w:rPr>
          <w:sz w:val="18"/>
          <w:szCs w:val="18"/>
          <w:lang w:val="uk-UA" w:eastAsia="uk-UA"/>
        </w:rPr>
        <w:t>1</w:t>
      </w:r>
      <w:r w:rsidRPr="008E652A">
        <w:rPr>
          <w:sz w:val="18"/>
          <w:szCs w:val="18"/>
          <w:lang w:val="uk-UA" w:eastAsia="uk-UA"/>
        </w:rPr>
        <w:t>.2 до УДБО, що надається з метою відкликання Платіжної інструкції та/або згоди на виконання Платіжної операції відповідно до умов Договору.</w:t>
      </w:r>
    </w:p>
    <w:p w14:paraId="25A751C2" w14:textId="15EF1A3F" w:rsidR="005C2452" w:rsidRDefault="005C2452" w:rsidP="005C2452">
      <w:pPr>
        <w:pStyle w:val="Default"/>
        <w:ind w:firstLine="567"/>
        <w:jc w:val="both"/>
        <w:rPr>
          <w:rFonts w:asciiTheme="minorHAnsi" w:hAnsiTheme="minorHAnsi"/>
          <w:sz w:val="18"/>
          <w:szCs w:val="18"/>
          <w:lang w:val="uk-UA"/>
        </w:rPr>
      </w:pPr>
      <w:r w:rsidRPr="008E652A">
        <w:rPr>
          <w:b/>
          <w:color w:val="auto"/>
          <w:sz w:val="18"/>
          <w:szCs w:val="18"/>
          <w:lang w:val="uk-UA"/>
        </w:rPr>
        <w:t>Сейф</w:t>
      </w:r>
      <w:r w:rsidRPr="008E652A">
        <w:rPr>
          <w:color w:val="auto"/>
          <w:sz w:val="18"/>
          <w:szCs w:val="18"/>
          <w:lang w:val="uk-UA"/>
        </w:rPr>
        <w:t xml:space="preserve"> – індивідуальний банківський сейф у вигляді </w:t>
      </w:r>
      <w:r w:rsidRPr="008E652A">
        <w:rPr>
          <w:sz w:val="18"/>
          <w:szCs w:val="18"/>
          <w:lang w:val="uk-UA"/>
        </w:rPr>
        <w:t>пронумерованої ячейки, механічний замок якої відкривається і закривається двома взаємозалежними ключами різної конструкції (банківським і клієнтським), призначений для зберігання цінностей і документів (майна) Клієнта та розташований в Сховищі Сейфів</w:t>
      </w:r>
      <w:r w:rsidRPr="008E652A">
        <w:rPr>
          <w:rFonts w:asciiTheme="minorHAnsi" w:hAnsiTheme="minorHAnsi"/>
          <w:sz w:val="18"/>
          <w:szCs w:val="18"/>
          <w:lang w:val="uk-UA"/>
        </w:rPr>
        <w:t>.</w:t>
      </w:r>
    </w:p>
    <w:p w14:paraId="10CEB277" w14:textId="6831580B" w:rsidR="00C80742" w:rsidRPr="00864EE8" w:rsidRDefault="00C80742" w:rsidP="005C2452">
      <w:pPr>
        <w:pStyle w:val="Default"/>
        <w:ind w:firstLine="567"/>
        <w:jc w:val="both"/>
        <w:rPr>
          <w:color w:val="auto"/>
          <w:sz w:val="18"/>
          <w:szCs w:val="18"/>
          <w:lang w:val="uk-UA"/>
        </w:rPr>
      </w:pPr>
      <w:r w:rsidRPr="00C80742">
        <w:rPr>
          <w:b/>
          <w:sz w:val="18"/>
          <w:szCs w:val="18"/>
          <w:lang w:val="uk-UA"/>
        </w:rPr>
        <w:t>СЕП</w:t>
      </w:r>
      <w:r w:rsidR="009D5B9F">
        <w:rPr>
          <w:b/>
          <w:sz w:val="18"/>
          <w:szCs w:val="18"/>
          <w:lang w:val="uk-UA"/>
        </w:rPr>
        <w:t xml:space="preserve"> НБУ</w:t>
      </w:r>
      <w:r w:rsidRPr="00C80742">
        <w:rPr>
          <w:sz w:val="18"/>
          <w:szCs w:val="18"/>
          <w:lang w:val="uk-UA"/>
        </w:rPr>
        <w:t xml:space="preserve"> – система електронних платежів НБУ</w:t>
      </w:r>
      <w:r w:rsidR="00864EE8">
        <w:rPr>
          <w:sz w:val="18"/>
          <w:szCs w:val="18"/>
          <w:lang w:val="uk-UA"/>
        </w:rPr>
        <w:t xml:space="preserve">, що є </w:t>
      </w:r>
      <w:r w:rsidR="00864EE8" w:rsidRPr="00864EE8">
        <w:rPr>
          <w:sz w:val="18"/>
          <w:szCs w:val="18"/>
          <w:shd w:val="clear" w:color="auto" w:fill="FFFFFF"/>
          <w:lang w:val="uk-UA"/>
        </w:rPr>
        <w:t>системно важлив</w:t>
      </w:r>
      <w:r w:rsidR="00864EE8">
        <w:rPr>
          <w:sz w:val="18"/>
          <w:szCs w:val="18"/>
          <w:shd w:val="clear" w:color="auto" w:fill="FFFFFF"/>
          <w:lang w:val="uk-UA"/>
        </w:rPr>
        <w:t>ою</w:t>
      </w:r>
      <w:r w:rsidR="00864EE8" w:rsidRPr="00864EE8">
        <w:rPr>
          <w:sz w:val="18"/>
          <w:szCs w:val="18"/>
          <w:shd w:val="clear" w:color="auto" w:fill="FFFFFF"/>
          <w:lang w:val="uk-UA"/>
        </w:rPr>
        <w:t xml:space="preserve"> платіжн</w:t>
      </w:r>
      <w:r w:rsidR="00864EE8">
        <w:rPr>
          <w:sz w:val="18"/>
          <w:szCs w:val="18"/>
          <w:shd w:val="clear" w:color="auto" w:fill="FFFFFF"/>
          <w:lang w:val="uk-UA"/>
        </w:rPr>
        <w:t>ою</w:t>
      </w:r>
      <w:r w:rsidR="00864EE8" w:rsidRPr="00864EE8">
        <w:rPr>
          <w:sz w:val="18"/>
          <w:szCs w:val="18"/>
          <w:shd w:val="clear" w:color="auto" w:fill="FFFFFF"/>
          <w:lang w:val="uk-UA"/>
        </w:rPr>
        <w:t xml:space="preserve"> систем</w:t>
      </w:r>
      <w:r w:rsidR="00864EE8">
        <w:rPr>
          <w:sz w:val="18"/>
          <w:szCs w:val="18"/>
          <w:shd w:val="clear" w:color="auto" w:fill="FFFFFF"/>
          <w:lang w:val="uk-UA"/>
        </w:rPr>
        <w:t>ою</w:t>
      </w:r>
      <w:r w:rsidR="00864EE8" w:rsidRPr="00864EE8">
        <w:rPr>
          <w:sz w:val="18"/>
          <w:szCs w:val="18"/>
          <w:shd w:val="clear" w:color="auto" w:fill="FFFFFF"/>
          <w:lang w:val="uk-UA"/>
        </w:rPr>
        <w:t>, створен</w:t>
      </w:r>
      <w:r w:rsidR="00864EE8">
        <w:rPr>
          <w:sz w:val="18"/>
          <w:szCs w:val="18"/>
          <w:shd w:val="clear" w:color="auto" w:fill="FFFFFF"/>
          <w:lang w:val="uk-UA"/>
        </w:rPr>
        <w:t>ою</w:t>
      </w:r>
      <w:r w:rsidR="00864EE8" w:rsidRPr="00864EE8">
        <w:rPr>
          <w:sz w:val="18"/>
          <w:szCs w:val="18"/>
          <w:shd w:val="clear" w:color="auto" w:fill="FFFFFF"/>
          <w:lang w:val="uk-UA"/>
        </w:rPr>
        <w:t xml:space="preserve"> </w:t>
      </w:r>
      <w:r w:rsidR="00864EE8">
        <w:rPr>
          <w:sz w:val="18"/>
          <w:szCs w:val="18"/>
          <w:shd w:val="clear" w:color="auto" w:fill="FFFFFF"/>
          <w:lang w:val="uk-UA"/>
        </w:rPr>
        <w:t>НБУ</w:t>
      </w:r>
      <w:r w:rsidR="00864EE8" w:rsidRPr="00864EE8">
        <w:rPr>
          <w:sz w:val="18"/>
          <w:szCs w:val="18"/>
          <w:shd w:val="clear" w:color="auto" w:fill="FFFFFF"/>
          <w:lang w:val="uk-UA"/>
        </w:rPr>
        <w:t xml:space="preserve"> для забезпечення </w:t>
      </w:r>
      <w:r w:rsidR="00864EE8" w:rsidRPr="00864EE8">
        <w:rPr>
          <w:sz w:val="18"/>
          <w:szCs w:val="18"/>
          <w:shd w:val="clear" w:color="auto" w:fill="FFFFFF"/>
        </w:rPr>
        <w:t> </w:t>
      </w:r>
      <w:r w:rsidR="00864EE8" w:rsidRPr="00864EE8">
        <w:rPr>
          <w:sz w:val="18"/>
          <w:szCs w:val="18"/>
          <w:shd w:val="clear" w:color="auto" w:fill="FFFFFF"/>
          <w:lang w:val="uk-UA"/>
        </w:rPr>
        <w:t>виконання міжбанкі</w:t>
      </w:r>
      <w:r w:rsidR="00864EE8">
        <w:rPr>
          <w:sz w:val="18"/>
          <w:szCs w:val="18"/>
          <w:shd w:val="clear" w:color="auto" w:fill="FFFFFF"/>
          <w:lang w:val="uk-UA"/>
        </w:rPr>
        <w:t>вських операцій між учасниками цієї системи</w:t>
      </w:r>
      <w:r w:rsidR="00864EE8" w:rsidRPr="00864EE8">
        <w:rPr>
          <w:sz w:val="18"/>
          <w:szCs w:val="18"/>
          <w:shd w:val="clear" w:color="auto" w:fill="FFFFFF"/>
          <w:lang w:val="uk-UA"/>
        </w:rPr>
        <w:t xml:space="preserve"> у національній валюті в межах України через рахунки, відкриті в </w:t>
      </w:r>
      <w:r w:rsidR="00864EE8">
        <w:rPr>
          <w:sz w:val="18"/>
          <w:szCs w:val="18"/>
          <w:shd w:val="clear" w:color="auto" w:fill="FFFFFF"/>
          <w:lang w:val="uk-UA"/>
        </w:rPr>
        <w:t>НБУ</w:t>
      </w:r>
      <w:r w:rsidRPr="00864EE8">
        <w:rPr>
          <w:sz w:val="18"/>
          <w:szCs w:val="18"/>
          <w:lang w:val="uk-UA"/>
        </w:rPr>
        <w:t>.</w:t>
      </w:r>
    </w:p>
    <w:p w14:paraId="6D14B8C2" w14:textId="105F066B" w:rsidR="00860F99" w:rsidRPr="008E652A" w:rsidRDefault="00ED22CE" w:rsidP="00E622D2">
      <w:pPr>
        <w:widowControl w:val="0"/>
        <w:tabs>
          <w:tab w:val="left" w:pos="1134"/>
        </w:tabs>
        <w:overflowPunct w:val="0"/>
        <w:autoSpaceDE w:val="0"/>
        <w:autoSpaceDN w:val="0"/>
        <w:adjustRightInd w:val="0"/>
        <w:ind w:firstLine="567"/>
        <w:jc w:val="both"/>
        <w:textAlignment w:val="baseline"/>
        <w:rPr>
          <w:sz w:val="18"/>
          <w:szCs w:val="18"/>
          <w:lang w:val="uk-UA"/>
        </w:rPr>
      </w:pPr>
      <w:r w:rsidRPr="008E652A">
        <w:rPr>
          <w:b/>
          <w:sz w:val="18"/>
          <w:szCs w:val="18"/>
          <w:lang w:val="uk-UA"/>
        </w:rPr>
        <w:t>Системи мобільних платежів</w:t>
      </w:r>
      <w:r w:rsidR="00860F99" w:rsidRPr="008E652A">
        <w:rPr>
          <w:sz w:val="18"/>
          <w:szCs w:val="18"/>
          <w:lang w:val="uk-UA"/>
        </w:rPr>
        <w:t xml:space="preserve"> – програмний засіб або програмне забезпечення, встановлений(-не) на Мобільному пристрої, що дозволяє здійснювати платежі за </w:t>
      </w:r>
      <w:r w:rsidR="003262D1" w:rsidRPr="008E652A">
        <w:rPr>
          <w:sz w:val="18"/>
          <w:szCs w:val="18"/>
          <w:lang w:val="uk-UA"/>
        </w:rPr>
        <w:t>П</w:t>
      </w:r>
      <w:r w:rsidR="00714C50" w:rsidRPr="008E652A">
        <w:rPr>
          <w:sz w:val="18"/>
          <w:szCs w:val="18"/>
          <w:lang w:val="uk-UA"/>
        </w:rPr>
        <w:t>оточним</w:t>
      </w:r>
      <w:r w:rsidR="00860F99" w:rsidRPr="008E652A">
        <w:rPr>
          <w:sz w:val="18"/>
          <w:szCs w:val="18"/>
          <w:lang w:val="uk-UA"/>
        </w:rPr>
        <w:t xml:space="preserve"> рахунком з</w:t>
      </w:r>
      <w:r w:rsidR="00714C50" w:rsidRPr="008E652A">
        <w:rPr>
          <w:sz w:val="18"/>
          <w:szCs w:val="18"/>
          <w:lang w:val="uk-UA"/>
        </w:rPr>
        <w:t xml:space="preserve"> </w:t>
      </w:r>
      <w:r w:rsidR="00860F99" w:rsidRPr="008E652A">
        <w:rPr>
          <w:sz w:val="18"/>
          <w:szCs w:val="18"/>
          <w:lang w:val="uk-UA"/>
        </w:rPr>
        <w:t>використанням відповідної Картки, токенізованої на такому Мобільному пристрої, за наявності технічних можливостей Банку надавати такі послуги.</w:t>
      </w:r>
    </w:p>
    <w:p w14:paraId="0D6DD96F" w14:textId="60DA2370" w:rsidR="00D01CC0" w:rsidRPr="008E652A" w:rsidRDefault="00D01CC0" w:rsidP="00E622D2">
      <w:pPr>
        <w:widowControl w:val="0"/>
        <w:tabs>
          <w:tab w:val="left" w:pos="1134"/>
        </w:tabs>
        <w:overflowPunct w:val="0"/>
        <w:autoSpaceDE w:val="0"/>
        <w:autoSpaceDN w:val="0"/>
        <w:adjustRightInd w:val="0"/>
        <w:ind w:firstLine="567"/>
        <w:jc w:val="both"/>
        <w:textAlignment w:val="baseline"/>
        <w:rPr>
          <w:sz w:val="18"/>
          <w:szCs w:val="18"/>
        </w:rPr>
      </w:pPr>
      <w:r w:rsidRPr="008E652A">
        <w:rPr>
          <w:b/>
          <w:sz w:val="18"/>
          <w:szCs w:val="18"/>
          <w:lang w:val="uk-UA"/>
        </w:rPr>
        <w:t xml:space="preserve">Система розпізнавання обличчя - </w:t>
      </w:r>
      <w:r w:rsidRPr="008E652A">
        <w:rPr>
          <w:sz w:val="18"/>
          <w:szCs w:val="18"/>
        </w:rPr>
        <w:t xml:space="preserve">Face ID </w:t>
      </w:r>
      <w:r w:rsidRPr="008E652A">
        <w:rPr>
          <w:i/>
          <w:sz w:val="18"/>
          <w:szCs w:val="18"/>
          <w:lang w:val="uk-UA"/>
        </w:rPr>
        <w:t>(</w:t>
      </w:r>
      <w:r w:rsidRPr="008E652A">
        <w:rPr>
          <w:i/>
          <w:sz w:val="18"/>
          <w:szCs w:val="18"/>
        </w:rPr>
        <w:t>сканер 3D форми особи, який був розроблений компанією Apple</w:t>
      </w:r>
      <w:r w:rsidRPr="008E652A">
        <w:rPr>
          <w:i/>
          <w:sz w:val="18"/>
          <w:szCs w:val="18"/>
          <w:lang w:val="uk-UA"/>
        </w:rPr>
        <w:t>)</w:t>
      </w:r>
      <w:r w:rsidRPr="008E652A">
        <w:rPr>
          <w:sz w:val="18"/>
          <w:szCs w:val="18"/>
          <w:lang w:val="uk-UA"/>
        </w:rPr>
        <w:t xml:space="preserve"> або будь-яка </w:t>
      </w:r>
      <w:r w:rsidRPr="008E652A">
        <w:rPr>
          <w:sz w:val="18"/>
          <w:szCs w:val="18"/>
          <w:lang w:val="uk-UA"/>
        </w:rPr>
        <w:lastRenderedPageBreak/>
        <w:t xml:space="preserve">інша </w:t>
      </w:r>
      <w:r w:rsidR="003707EA" w:rsidRPr="008E652A">
        <w:rPr>
          <w:sz w:val="18"/>
          <w:szCs w:val="18"/>
          <w:lang w:val="uk-UA"/>
        </w:rPr>
        <w:t>аналогічна система ав</w:t>
      </w:r>
      <w:r w:rsidRPr="008E652A">
        <w:rPr>
          <w:sz w:val="18"/>
          <w:szCs w:val="18"/>
          <w:lang w:val="uk-UA"/>
        </w:rPr>
        <w:t>тентифікації за геометрією обличчя</w:t>
      </w:r>
      <w:r w:rsidR="00D521CC" w:rsidRPr="008E652A">
        <w:rPr>
          <w:sz w:val="18"/>
          <w:szCs w:val="18"/>
          <w:lang w:val="uk-UA"/>
        </w:rPr>
        <w:t>, що може використовуватися в Мобільних пристроях</w:t>
      </w:r>
      <w:r w:rsidRPr="008E652A">
        <w:rPr>
          <w:sz w:val="18"/>
          <w:szCs w:val="18"/>
        </w:rPr>
        <w:t>.</w:t>
      </w:r>
    </w:p>
    <w:p w14:paraId="4E492661" w14:textId="296216CA" w:rsidR="006069ED" w:rsidRDefault="00860F99" w:rsidP="006069ED">
      <w:pPr>
        <w:widowControl w:val="0"/>
        <w:tabs>
          <w:tab w:val="left" w:pos="1134"/>
        </w:tabs>
        <w:overflowPunct w:val="0"/>
        <w:autoSpaceDE w:val="0"/>
        <w:autoSpaceDN w:val="0"/>
        <w:adjustRightInd w:val="0"/>
        <w:ind w:firstLine="567"/>
        <w:jc w:val="both"/>
        <w:textAlignment w:val="baseline"/>
        <w:rPr>
          <w:sz w:val="18"/>
          <w:szCs w:val="18"/>
          <w:lang w:val="uk-UA"/>
        </w:rPr>
      </w:pPr>
      <w:r w:rsidRPr="004506C0">
        <w:rPr>
          <w:b/>
          <w:sz w:val="18"/>
          <w:szCs w:val="18"/>
          <w:lang w:val="uk-UA"/>
        </w:rPr>
        <w:t xml:space="preserve">Система </w:t>
      </w:r>
      <w:r w:rsidR="006069ED" w:rsidRPr="004506C0">
        <w:rPr>
          <w:b/>
          <w:sz w:val="18"/>
          <w:szCs w:val="18"/>
          <w:lang w:val="uk-UA"/>
        </w:rPr>
        <w:t>дистанційного</w:t>
      </w:r>
      <w:r w:rsidR="006069ED" w:rsidRPr="00103AB8">
        <w:rPr>
          <w:b/>
          <w:sz w:val="18"/>
          <w:szCs w:val="18"/>
          <w:lang w:val="uk-UA"/>
        </w:rPr>
        <w:t xml:space="preserve"> обслуговування</w:t>
      </w:r>
      <w:r w:rsidR="006069ED">
        <w:rPr>
          <w:b/>
          <w:sz w:val="18"/>
          <w:szCs w:val="18"/>
          <w:lang w:val="uk-UA"/>
        </w:rPr>
        <w:t xml:space="preserve"> </w:t>
      </w:r>
      <w:r w:rsidR="006069ED">
        <w:rPr>
          <w:b/>
          <w:i/>
          <w:sz w:val="18"/>
          <w:szCs w:val="18"/>
          <w:lang w:val="uk-UA"/>
        </w:rPr>
        <w:t xml:space="preserve">або </w:t>
      </w:r>
      <w:r w:rsidR="006069ED">
        <w:rPr>
          <w:b/>
          <w:sz w:val="18"/>
          <w:szCs w:val="18"/>
          <w:lang w:val="uk-UA"/>
        </w:rPr>
        <w:t>Система</w:t>
      </w:r>
      <w:r w:rsidRPr="008E652A">
        <w:rPr>
          <w:b/>
          <w:sz w:val="18"/>
          <w:lang w:val="uk-UA"/>
        </w:rPr>
        <w:t xml:space="preserve"> </w:t>
      </w:r>
      <w:r w:rsidRPr="008E652A">
        <w:rPr>
          <w:b/>
          <w:sz w:val="18"/>
          <w:szCs w:val="18"/>
          <w:lang w:val="uk-UA"/>
        </w:rPr>
        <w:t>–</w:t>
      </w:r>
      <w:r w:rsidR="006123DE" w:rsidRPr="008E652A">
        <w:rPr>
          <w:b/>
          <w:sz w:val="18"/>
          <w:szCs w:val="18"/>
          <w:lang w:val="uk-UA"/>
        </w:rPr>
        <w:t xml:space="preserve"> </w:t>
      </w:r>
      <w:r w:rsidRPr="008E652A">
        <w:rPr>
          <w:sz w:val="18"/>
          <w:szCs w:val="18"/>
          <w:lang w:val="uk-UA"/>
        </w:rPr>
        <w:t xml:space="preserve">система дистанційного банківського </w:t>
      </w:r>
      <w:r w:rsidR="008B3BC0" w:rsidRPr="008E652A">
        <w:rPr>
          <w:sz w:val="18"/>
          <w:szCs w:val="18"/>
          <w:lang w:val="uk-UA"/>
        </w:rPr>
        <w:t xml:space="preserve"> </w:t>
      </w:r>
      <w:r w:rsidRPr="008E652A">
        <w:rPr>
          <w:sz w:val="18"/>
          <w:szCs w:val="18"/>
          <w:lang w:val="uk-UA"/>
        </w:rPr>
        <w:t>обслуговування фізичних осіб</w:t>
      </w:r>
      <w:r w:rsidR="006123DE" w:rsidRPr="008E652A">
        <w:rPr>
          <w:sz w:val="18"/>
          <w:szCs w:val="18"/>
          <w:lang w:val="uk-UA"/>
        </w:rPr>
        <w:t>, яка є програмним забезпеченням</w:t>
      </w:r>
      <w:r w:rsidR="00C3226A" w:rsidRPr="008E652A">
        <w:rPr>
          <w:sz w:val="18"/>
          <w:szCs w:val="18"/>
          <w:lang w:val="uk-UA"/>
        </w:rPr>
        <w:t xml:space="preserve"> та </w:t>
      </w:r>
      <w:r w:rsidR="00C3226A" w:rsidRPr="008E652A">
        <w:rPr>
          <w:color w:val="333333"/>
          <w:sz w:val="18"/>
          <w:szCs w:val="18"/>
          <w:lang w:val="uk-UA" w:eastAsia="uk-UA"/>
        </w:rPr>
        <w:t>зас</w:t>
      </w:r>
      <w:r w:rsidR="006123DE" w:rsidRPr="008E652A">
        <w:rPr>
          <w:color w:val="333333"/>
          <w:sz w:val="18"/>
          <w:szCs w:val="18"/>
          <w:lang w:val="uk-UA" w:eastAsia="uk-UA"/>
        </w:rPr>
        <w:t>о</w:t>
      </w:r>
      <w:r w:rsidR="00C3226A" w:rsidRPr="008E652A">
        <w:rPr>
          <w:color w:val="333333"/>
          <w:sz w:val="18"/>
          <w:szCs w:val="18"/>
          <w:lang w:val="uk-UA" w:eastAsia="uk-UA"/>
        </w:rPr>
        <w:t>б</w:t>
      </w:r>
      <w:r w:rsidR="006123DE" w:rsidRPr="008E652A">
        <w:rPr>
          <w:color w:val="333333"/>
          <w:sz w:val="18"/>
          <w:szCs w:val="18"/>
          <w:lang w:val="uk-UA" w:eastAsia="uk-UA"/>
        </w:rPr>
        <w:t>ом</w:t>
      </w:r>
      <w:r w:rsidR="00C3226A" w:rsidRPr="008E652A">
        <w:rPr>
          <w:color w:val="333333"/>
          <w:sz w:val="18"/>
          <w:szCs w:val="18"/>
          <w:lang w:val="uk-UA" w:eastAsia="uk-UA"/>
        </w:rPr>
        <w:t xml:space="preserve"> дистанційної комунікації</w:t>
      </w:r>
      <w:r w:rsidRPr="008E652A">
        <w:rPr>
          <w:sz w:val="18"/>
          <w:szCs w:val="18"/>
          <w:lang w:val="uk-UA"/>
        </w:rPr>
        <w:t>, що передбачає</w:t>
      </w:r>
      <w:r w:rsidR="003262D1" w:rsidRPr="008E652A">
        <w:rPr>
          <w:sz w:val="18"/>
          <w:szCs w:val="18"/>
          <w:lang w:val="uk-UA"/>
        </w:rPr>
        <w:t xml:space="preserve"> можливість надання Банком</w:t>
      </w:r>
      <w:r w:rsidRPr="008E652A">
        <w:rPr>
          <w:sz w:val="18"/>
          <w:szCs w:val="18"/>
          <w:lang w:val="uk-UA"/>
        </w:rPr>
        <w:t xml:space="preserve"> комплекс</w:t>
      </w:r>
      <w:r w:rsidR="003262D1" w:rsidRPr="008E652A">
        <w:rPr>
          <w:sz w:val="18"/>
          <w:szCs w:val="18"/>
          <w:lang w:val="uk-UA"/>
        </w:rPr>
        <w:t>у</w:t>
      </w:r>
      <w:r w:rsidRPr="008E652A">
        <w:rPr>
          <w:sz w:val="18"/>
          <w:szCs w:val="18"/>
          <w:lang w:val="uk-UA"/>
        </w:rPr>
        <w:t xml:space="preserve"> </w:t>
      </w:r>
      <w:r w:rsidR="008B3BC0" w:rsidRPr="008E652A">
        <w:rPr>
          <w:sz w:val="18"/>
          <w:szCs w:val="18"/>
          <w:lang w:val="uk-UA"/>
        </w:rPr>
        <w:t xml:space="preserve">платіжних та </w:t>
      </w:r>
      <w:r w:rsidRPr="008E652A">
        <w:rPr>
          <w:sz w:val="18"/>
          <w:szCs w:val="18"/>
          <w:lang w:val="uk-UA"/>
        </w:rPr>
        <w:t>інформаційних послуг за Рахунками Клієнта та здійснення</w:t>
      </w:r>
      <w:r w:rsidR="00475D43" w:rsidRPr="008E652A">
        <w:rPr>
          <w:sz w:val="18"/>
          <w:szCs w:val="18"/>
          <w:lang w:val="uk-UA"/>
        </w:rPr>
        <w:t xml:space="preserve"> </w:t>
      </w:r>
      <w:r w:rsidR="00C851E7" w:rsidRPr="008E652A">
        <w:rPr>
          <w:sz w:val="18"/>
          <w:szCs w:val="18"/>
          <w:lang w:val="uk-UA"/>
        </w:rPr>
        <w:t>П</w:t>
      </w:r>
      <w:r w:rsidR="00475D43" w:rsidRPr="008E652A">
        <w:rPr>
          <w:sz w:val="18"/>
          <w:szCs w:val="18"/>
          <w:lang w:val="uk-UA"/>
        </w:rPr>
        <w:t>латіжних</w:t>
      </w:r>
      <w:r w:rsidRPr="008E652A">
        <w:rPr>
          <w:sz w:val="18"/>
          <w:szCs w:val="18"/>
          <w:lang w:val="uk-UA"/>
        </w:rPr>
        <w:t xml:space="preserve"> операцій за Рахунками</w:t>
      </w:r>
      <w:r w:rsidR="00935105" w:rsidRPr="008E652A">
        <w:rPr>
          <w:sz w:val="18"/>
          <w:szCs w:val="18"/>
          <w:lang w:val="uk-UA"/>
        </w:rPr>
        <w:t xml:space="preserve"> на підставі Електронних документів</w:t>
      </w:r>
      <w:r w:rsidRPr="008E652A">
        <w:rPr>
          <w:sz w:val="18"/>
          <w:szCs w:val="18"/>
          <w:lang w:val="uk-UA"/>
        </w:rPr>
        <w:t>, укладання Договорів та здійснення правочинів в електронній формі та обміну інформацією між Клієнтом та Банком.</w:t>
      </w:r>
      <w:r w:rsidR="006069ED" w:rsidRPr="006069ED">
        <w:rPr>
          <w:sz w:val="18"/>
          <w:szCs w:val="18"/>
        </w:rPr>
        <w:t xml:space="preserve"> </w:t>
      </w:r>
      <w:r w:rsidR="006069ED">
        <w:rPr>
          <w:sz w:val="18"/>
          <w:szCs w:val="18"/>
          <w:lang w:val="uk-UA"/>
        </w:rPr>
        <w:t xml:space="preserve">Існують дві </w:t>
      </w:r>
      <w:r w:rsidRPr="008E652A">
        <w:rPr>
          <w:sz w:val="18"/>
          <w:szCs w:val="18"/>
          <w:lang w:val="uk-UA"/>
        </w:rPr>
        <w:t xml:space="preserve"> </w:t>
      </w:r>
      <w:r w:rsidR="006069ED">
        <w:rPr>
          <w:sz w:val="18"/>
          <w:szCs w:val="18"/>
          <w:lang w:val="uk-UA"/>
        </w:rPr>
        <w:t xml:space="preserve">Системи, що можуть </w:t>
      </w:r>
      <w:r w:rsidR="006069ED" w:rsidRPr="00103AB8">
        <w:rPr>
          <w:sz w:val="18"/>
          <w:szCs w:val="18"/>
          <w:lang w:val="uk-UA"/>
        </w:rPr>
        <w:t>використовуватися Клієнтом</w:t>
      </w:r>
      <w:r w:rsidR="006069ED">
        <w:rPr>
          <w:sz w:val="18"/>
          <w:szCs w:val="18"/>
          <w:lang w:val="uk-UA"/>
        </w:rPr>
        <w:t>:</w:t>
      </w:r>
    </w:p>
    <w:p w14:paraId="38FDDE4F" w14:textId="1E66099B" w:rsidR="006069ED" w:rsidRPr="004506C0" w:rsidRDefault="006069ED" w:rsidP="00E446F0">
      <w:pPr>
        <w:pStyle w:val="aff0"/>
        <w:widowControl w:val="0"/>
        <w:numPr>
          <w:ilvl w:val="0"/>
          <w:numId w:val="66"/>
        </w:numPr>
        <w:tabs>
          <w:tab w:val="left" w:pos="1134"/>
        </w:tabs>
        <w:overflowPunct w:val="0"/>
        <w:autoSpaceDE w:val="0"/>
        <w:autoSpaceDN w:val="0"/>
        <w:adjustRightInd w:val="0"/>
        <w:ind w:left="284" w:hanging="284"/>
        <w:jc w:val="both"/>
        <w:textAlignment w:val="baseline"/>
        <w:rPr>
          <w:sz w:val="18"/>
          <w:szCs w:val="18"/>
          <w:lang w:val="uk-UA"/>
        </w:rPr>
      </w:pPr>
      <w:r w:rsidRPr="004506C0">
        <w:rPr>
          <w:sz w:val="18"/>
          <w:szCs w:val="18"/>
          <w:lang w:val="uk-UA"/>
        </w:rPr>
        <w:t xml:space="preserve">Система </w:t>
      </w:r>
      <w:r w:rsidR="004A53AC" w:rsidRPr="004506C0">
        <w:rPr>
          <w:sz w:val="18"/>
          <w:szCs w:val="18"/>
          <w:lang w:val="uk-UA"/>
        </w:rPr>
        <w:t xml:space="preserve">дистанційного обслуговування </w:t>
      </w:r>
      <w:r w:rsidR="004A53AC" w:rsidRPr="004506C0">
        <w:rPr>
          <w:sz w:val="18"/>
          <w:szCs w:val="18"/>
          <w:lang w:val="en-US"/>
        </w:rPr>
        <w:t>Kasta</w:t>
      </w:r>
      <w:r w:rsidR="004A53AC" w:rsidRPr="004506C0">
        <w:rPr>
          <w:sz w:val="18"/>
          <w:szCs w:val="18"/>
          <w:lang w:val="uk-UA"/>
        </w:rPr>
        <w:t xml:space="preserve">, якою є </w:t>
      </w:r>
      <w:r w:rsidR="00951389">
        <w:rPr>
          <w:sz w:val="18"/>
          <w:szCs w:val="18"/>
          <w:lang w:val="uk-UA"/>
        </w:rPr>
        <w:t xml:space="preserve">модуль банківських послуг в </w:t>
      </w:r>
      <w:r w:rsidR="004A53AC" w:rsidRPr="004506C0">
        <w:rPr>
          <w:sz w:val="18"/>
          <w:szCs w:val="18"/>
          <w:lang w:val="uk-UA"/>
        </w:rPr>
        <w:t>Мобільн</w:t>
      </w:r>
      <w:r w:rsidR="00951389">
        <w:rPr>
          <w:sz w:val="18"/>
          <w:szCs w:val="18"/>
          <w:lang w:val="uk-UA"/>
        </w:rPr>
        <w:t>ому</w:t>
      </w:r>
      <w:r w:rsidR="004A53AC" w:rsidRPr="004506C0">
        <w:rPr>
          <w:sz w:val="18"/>
          <w:szCs w:val="18"/>
          <w:lang w:val="uk-UA"/>
        </w:rPr>
        <w:t xml:space="preserve"> застосунк</w:t>
      </w:r>
      <w:r w:rsidR="00951389">
        <w:rPr>
          <w:sz w:val="18"/>
          <w:szCs w:val="18"/>
          <w:lang w:val="uk-UA"/>
        </w:rPr>
        <w:t>у</w:t>
      </w:r>
      <w:r w:rsidR="00080B3B" w:rsidRPr="004506C0">
        <w:rPr>
          <w:sz w:val="18"/>
          <w:szCs w:val="18"/>
          <w:lang w:val="uk-UA"/>
        </w:rPr>
        <w:t xml:space="preserve"> </w:t>
      </w:r>
      <w:r w:rsidR="004A53AC" w:rsidRPr="004506C0">
        <w:rPr>
          <w:sz w:val="18"/>
          <w:szCs w:val="18"/>
          <w:lang w:val="uk-UA"/>
        </w:rPr>
        <w:t xml:space="preserve"> </w:t>
      </w:r>
      <w:r w:rsidR="004A53AC" w:rsidRPr="004506C0">
        <w:rPr>
          <w:sz w:val="18"/>
          <w:szCs w:val="18"/>
          <w:lang w:val="en-US"/>
        </w:rPr>
        <w:t>Kasta</w:t>
      </w:r>
      <w:r w:rsidRPr="004506C0">
        <w:rPr>
          <w:sz w:val="18"/>
          <w:szCs w:val="18"/>
          <w:lang w:val="uk-UA"/>
        </w:rPr>
        <w:t>;</w:t>
      </w:r>
    </w:p>
    <w:p w14:paraId="0C9C4632" w14:textId="40450155" w:rsidR="005E2C12" w:rsidRPr="00024498" w:rsidRDefault="00860F99" w:rsidP="00024498">
      <w:pPr>
        <w:pStyle w:val="ab"/>
        <w:numPr>
          <w:ilvl w:val="0"/>
          <w:numId w:val="66"/>
        </w:numPr>
        <w:ind w:left="284" w:hanging="284"/>
        <w:jc w:val="both"/>
        <w:rPr>
          <w:rFonts w:ascii="Times New Roman" w:hAnsi="Times New Roman"/>
          <w:b w:val="0"/>
          <w:sz w:val="18"/>
          <w:szCs w:val="18"/>
          <w:lang w:val="uk-UA"/>
        </w:rPr>
      </w:pPr>
      <w:r w:rsidRPr="00024498">
        <w:rPr>
          <w:rFonts w:ascii="Times New Roman" w:hAnsi="Times New Roman"/>
          <w:b w:val="0"/>
          <w:sz w:val="18"/>
          <w:szCs w:val="18"/>
          <w:lang w:val="uk-UA"/>
        </w:rPr>
        <w:t xml:space="preserve">Система </w:t>
      </w:r>
      <w:r w:rsidR="00AB30F3" w:rsidRPr="00024498">
        <w:rPr>
          <w:rFonts w:ascii="Times New Roman" w:hAnsi="Times New Roman"/>
          <w:b w:val="0"/>
          <w:sz w:val="18"/>
          <w:szCs w:val="18"/>
          <w:lang w:val="uk-UA"/>
        </w:rPr>
        <w:t>дистанційного обслуговування</w:t>
      </w:r>
      <w:r w:rsidR="00AB30F3" w:rsidRPr="00024498">
        <w:rPr>
          <w:rFonts w:ascii="Times New Roman" w:hAnsi="Times New Roman"/>
          <w:b w:val="0"/>
          <w:sz w:val="22"/>
          <w:szCs w:val="22"/>
          <w:lang w:val="uk-UA"/>
        </w:rPr>
        <w:t xml:space="preserve"> </w:t>
      </w:r>
      <w:r w:rsidRPr="00024498">
        <w:rPr>
          <w:rFonts w:ascii="Times New Roman" w:hAnsi="Times New Roman"/>
          <w:b w:val="0"/>
          <w:sz w:val="18"/>
          <w:szCs w:val="18"/>
          <w:lang w:val="uk-UA"/>
        </w:rPr>
        <w:t>FreeBank</w:t>
      </w:r>
      <w:r w:rsidR="00AB30F3" w:rsidRPr="00024498">
        <w:rPr>
          <w:rFonts w:ascii="Times New Roman" w:hAnsi="Times New Roman"/>
          <w:b w:val="0"/>
          <w:sz w:val="18"/>
          <w:szCs w:val="18"/>
          <w:lang w:val="uk-UA"/>
        </w:rPr>
        <w:t>, яка</w:t>
      </w:r>
      <w:r w:rsidRPr="00024498">
        <w:rPr>
          <w:rFonts w:ascii="Times New Roman" w:hAnsi="Times New Roman"/>
          <w:b w:val="0"/>
          <w:sz w:val="18"/>
          <w:szCs w:val="18"/>
          <w:lang w:val="uk-UA"/>
        </w:rPr>
        <w:t xml:space="preserve"> складається зі спеціального Інтернет-ресурсу, що знаходиться на Офіційному сайті Банку, та спеціального Мобільного </w:t>
      </w:r>
      <w:r w:rsidR="00ED74C5" w:rsidRPr="00024498">
        <w:rPr>
          <w:rFonts w:ascii="Times New Roman" w:hAnsi="Times New Roman"/>
          <w:b w:val="0"/>
          <w:sz w:val="18"/>
          <w:szCs w:val="18"/>
          <w:lang w:val="uk-UA"/>
        </w:rPr>
        <w:t>застосун</w:t>
      </w:r>
      <w:r w:rsidRPr="00024498">
        <w:rPr>
          <w:rFonts w:ascii="Times New Roman" w:hAnsi="Times New Roman"/>
          <w:b w:val="0"/>
          <w:sz w:val="18"/>
          <w:szCs w:val="18"/>
          <w:lang w:val="uk-UA"/>
        </w:rPr>
        <w:t>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 xml:space="preserve"> (Мобільного додатк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w:t>
      </w:r>
      <w:r w:rsidR="00AB30F3" w:rsidRPr="00024498">
        <w:rPr>
          <w:rFonts w:ascii="Times New Roman" w:hAnsi="Times New Roman"/>
          <w:b w:val="0"/>
          <w:sz w:val="18"/>
          <w:szCs w:val="18"/>
          <w:lang w:val="uk-UA"/>
        </w:rPr>
        <w:t xml:space="preserve"> FreeBank</w:t>
      </w:r>
      <w:r w:rsidRPr="00024498">
        <w:rPr>
          <w:rFonts w:ascii="Times New Roman" w:hAnsi="Times New Roman"/>
          <w:b w:val="0"/>
          <w:sz w:val="18"/>
          <w:szCs w:val="18"/>
          <w:lang w:val="uk-UA"/>
        </w:rPr>
        <w:t>, що підтримуються Банком для надання доступу та обслуговування Клієнтів у системі дистанційного банківського обслуговування фізичних осіб.</w:t>
      </w:r>
      <w:r w:rsidR="006069ED" w:rsidRPr="00024498">
        <w:rPr>
          <w:rFonts w:ascii="Times New Roman" w:hAnsi="Times New Roman"/>
          <w:b w:val="0"/>
          <w:sz w:val="18"/>
          <w:szCs w:val="18"/>
          <w:lang w:val="uk-UA"/>
        </w:rPr>
        <w:t xml:space="preserve"> </w:t>
      </w:r>
      <w:r w:rsidR="004A53AC" w:rsidRPr="00024498">
        <w:rPr>
          <w:rFonts w:ascii="Times New Roman" w:hAnsi="Times New Roman"/>
          <w:b w:val="0"/>
          <w:sz w:val="18"/>
          <w:szCs w:val="18"/>
          <w:lang w:val="uk-UA"/>
        </w:rPr>
        <w:t xml:space="preserve"> </w:t>
      </w:r>
    </w:p>
    <w:p w14:paraId="24730A01" w14:textId="7FC15E2C" w:rsidR="00A13143" w:rsidRPr="002134F2" w:rsidRDefault="00AB30F3" w:rsidP="00341397">
      <w:pPr>
        <w:pStyle w:val="ab"/>
        <w:jc w:val="both"/>
        <w:rPr>
          <w:rFonts w:ascii="Times New Roman" w:hAnsi="Times New Roman"/>
          <w:b w:val="0"/>
          <w:sz w:val="18"/>
          <w:szCs w:val="18"/>
        </w:rPr>
      </w:pPr>
      <w:r w:rsidRPr="00AB30F3">
        <w:rPr>
          <w:rFonts w:ascii="Times New Roman" w:hAnsi="Times New Roman"/>
          <w:b w:val="0"/>
          <w:snapToGrid/>
          <w:sz w:val="18"/>
          <w:szCs w:val="18"/>
          <w:lang w:val="uk-UA" w:eastAsia="ru-RU"/>
        </w:rPr>
        <w:t>У кожному випадку, коли будь-який з наступних документів: УДБО, Заява-згода, Договір про надання Банківської послуги, Тарифи, містить посилання на Систему дистанційного обслуговування, Сторони під Системою дистанційного обслуговування розуміють ту Систему, якою користується Клієнт, а якщо Клієнт к</w:t>
      </w:r>
      <w:r w:rsidR="00A13143">
        <w:rPr>
          <w:rFonts w:ascii="Times New Roman" w:hAnsi="Times New Roman"/>
          <w:b w:val="0"/>
          <w:snapToGrid/>
          <w:sz w:val="18"/>
          <w:szCs w:val="18"/>
          <w:lang w:val="uk-UA" w:eastAsia="ru-RU"/>
        </w:rPr>
        <w:t xml:space="preserve">ористується обома Системами - </w:t>
      </w:r>
      <w:r w:rsidRPr="00AB30F3">
        <w:rPr>
          <w:rFonts w:ascii="Times New Roman" w:hAnsi="Times New Roman"/>
          <w:b w:val="0"/>
          <w:snapToGrid/>
          <w:sz w:val="18"/>
          <w:szCs w:val="18"/>
          <w:lang w:val="uk-UA" w:eastAsia="ru-RU"/>
        </w:rPr>
        <w:t>під Системою дистанційного обслуговування Сторони розуміють кожну та будь-яку Систему дистанційного обслуговування.</w:t>
      </w:r>
    </w:p>
    <w:p w14:paraId="1D95D274" w14:textId="7DD02380" w:rsidR="003707EA" w:rsidRPr="008E652A" w:rsidRDefault="003707EA" w:rsidP="003707EA">
      <w:pPr>
        <w:pStyle w:val="afc"/>
        <w:ind w:firstLine="567"/>
      </w:pPr>
      <w:r w:rsidRPr="008E652A">
        <w:rPr>
          <w:b/>
          <w:sz w:val="18"/>
          <w:szCs w:val="18"/>
        </w:rPr>
        <w:t>Сканер відбитків пальців</w:t>
      </w:r>
      <w:r w:rsidRPr="008E652A">
        <w:rPr>
          <w:sz w:val="18"/>
          <w:szCs w:val="18"/>
        </w:rPr>
        <w:t xml:space="preserve"> - Touch ID </w:t>
      </w:r>
      <w:r w:rsidRPr="008E652A">
        <w:rPr>
          <w:i/>
          <w:sz w:val="18"/>
          <w:szCs w:val="18"/>
        </w:rPr>
        <w:t>(сканер відбитків пальців, розроблений компанією Apple)</w:t>
      </w:r>
      <w:r w:rsidRPr="008E652A">
        <w:rPr>
          <w:sz w:val="18"/>
          <w:szCs w:val="18"/>
        </w:rPr>
        <w:t xml:space="preserve"> або будь-яка інша аналогічна система автентифікації за відбитками пальців, що може використовуватися в Мобільних пристроях .</w:t>
      </w:r>
    </w:p>
    <w:p w14:paraId="70CD8BD1" w14:textId="77777777" w:rsidR="00860F99" w:rsidRPr="008E652A" w:rsidRDefault="00860F99" w:rsidP="00E622D2">
      <w:pPr>
        <w:ind w:firstLine="567"/>
        <w:jc w:val="both"/>
        <w:rPr>
          <w:bCs/>
          <w:iCs/>
          <w:sz w:val="18"/>
          <w:szCs w:val="18"/>
          <w:lang w:val="uk-UA"/>
        </w:rPr>
      </w:pPr>
      <w:r w:rsidRPr="008E652A">
        <w:rPr>
          <w:b/>
          <w:sz w:val="18"/>
          <w:szCs w:val="18"/>
          <w:lang w:val="uk-UA"/>
        </w:rPr>
        <w:t>Слово-пароль</w:t>
      </w:r>
      <w:r w:rsidRPr="008E652A">
        <w:rPr>
          <w:bCs/>
          <w:iCs/>
          <w:sz w:val="18"/>
          <w:szCs w:val="18"/>
          <w:lang w:val="uk-UA"/>
        </w:rPr>
        <w:t xml:space="preserve"> – пароль, що використовується Сторонами для Автентифікації Клієнта. Клієнт зобов’язаний зберігати Слово-пароль у таємниці та не повідомляти його третім особам.</w:t>
      </w:r>
    </w:p>
    <w:p w14:paraId="1879B748" w14:textId="71F49733" w:rsidR="00860F99" w:rsidRPr="008E652A" w:rsidRDefault="00860F99" w:rsidP="00E622D2">
      <w:pPr>
        <w:ind w:firstLine="567"/>
        <w:jc w:val="both"/>
        <w:rPr>
          <w:bCs/>
          <w:iCs/>
          <w:sz w:val="18"/>
          <w:szCs w:val="18"/>
          <w:lang w:val="uk-UA"/>
        </w:rPr>
      </w:pPr>
      <w:r w:rsidRPr="008E652A">
        <w:rPr>
          <w:b/>
          <w:sz w:val="18"/>
          <w:szCs w:val="18"/>
          <w:lang w:val="uk-UA"/>
        </w:rPr>
        <w:t>Спеціально уповноважений орган</w:t>
      </w:r>
      <w:r w:rsidR="009D7B4B" w:rsidRPr="008E652A">
        <w:rPr>
          <w:b/>
          <w:sz w:val="18"/>
          <w:szCs w:val="18"/>
          <w:lang w:val="uk-UA"/>
        </w:rPr>
        <w:t xml:space="preserve"> (СУО)</w:t>
      </w:r>
      <w:r w:rsidRPr="008E652A">
        <w:rPr>
          <w:lang w:val="uk-UA"/>
        </w:rPr>
        <w:t xml:space="preserve"> </w:t>
      </w:r>
      <w:r w:rsidRPr="008E652A">
        <w:rPr>
          <w:bCs/>
          <w:iCs/>
          <w:sz w:val="18"/>
          <w:szCs w:val="18"/>
          <w:lang w:val="uk-UA"/>
        </w:rPr>
        <w:t>–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078FD6E" w14:textId="64A7F37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z w:val="18"/>
          <w:szCs w:val="18"/>
        </w:rPr>
        <w:t>Стоп-лист</w:t>
      </w:r>
      <w:r w:rsidR="00532E87" w:rsidRPr="008E652A">
        <w:rPr>
          <w:b/>
          <w:sz w:val="18"/>
          <w:szCs w:val="18"/>
        </w:rPr>
        <w:t xml:space="preserve"> </w:t>
      </w:r>
      <w:r w:rsidRPr="008E652A">
        <w:rPr>
          <w:spacing w:val="0"/>
          <w:sz w:val="18"/>
          <w:szCs w:val="18"/>
        </w:rPr>
        <w:t>– перелік номерів Платіжних карток, за якими заборонено або обмежено проведення операцій.</w:t>
      </w:r>
    </w:p>
    <w:p w14:paraId="0C9F2840" w14:textId="1747751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Сторони</w:t>
      </w:r>
      <w:r w:rsidRPr="008E652A">
        <w:rPr>
          <w:sz w:val="18"/>
          <w:szCs w:val="18"/>
        </w:rPr>
        <w:t xml:space="preserve"> – спільно згадувані за текстом Банк і Клієнт, а кожний окремо – Сторона.</w:t>
      </w:r>
    </w:p>
    <w:p w14:paraId="2B63A3B0" w14:textId="18B12348" w:rsidR="00DE5827" w:rsidRPr="008E652A" w:rsidRDefault="00DE5827" w:rsidP="00E622D2">
      <w:pPr>
        <w:pStyle w:val="30"/>
        <w:tabs>
          <w:tab w:val="left" w:pos="0"/>
          <w:tab w:val="left" w:pos="1260"/>
        </w:tabs>
        <w:spacing w:after="0"/>
        <w:ind w:left="0" w:firstLine="567"/>
        <w:jc w:val="both"/>
        <w:rPr>
          <w:spacing w:val="0"/>
          <w:sz w:val="18"/>
          <w:szCs w:val="18"/>
        </w:rPr>
      </w:pPr>
      <w:r w:rsidRPr="008E652A">
        <w:rPr>
          <w:b/>
          <w:sz w:val="18"/>
          <w:szCs w:val="18"/>
        </w:rPr>
        <w:t>Сховище С</w:t>
      </w:r>
      <w:r w:rsidR="00E43201" w:rsidRPr="008E652A">
        <w:rPr>
          <w:b/>
          <w:sz w:val="18"/>
          <w:szCs w:val="18"/>
        </w:rPr>
        <w:t>ейфів</w:t>
      </w:r>
      <w:r w:rsidRPr="008E652A">
        <w:rPr>
          <w:sz w:val="18"/>
          <w:szCs w:val="18"/>
        </w:rPr>
        <w:t xml:space="preserve"> - </w:t>
      </w:r>
      <w:r w:rsidR="00DA5BE3" w:rsidRPr="008E652A">
        <w:rPr>
          <w:sz w:val="18"/>
          <w:szCs w:val="18"/>
        </w:rPr>
        <w:t>спеціальне приміщення, обладнане депозитними шафами з Сейфами різного розміру, призначеними для зберігання цінностей і документів (майна) Клієнтів Банку, або окрема депозитна шафа (сейф) з Сейфами різного розміру,  призначеними для зберігання цінностей і документів (майна) Клієнтів Банку, технічний стан якого/якої підтверджується сертифікатом відповідно до вимог законодавства України</w:t>
      </w:r>
      <w:r w:rsidRPr="008E652A">
        <w:rPr>
          <w:sz w:val="18"/>
          <w:szCs w:val="18"/>
        </w:rPr>
        <w:t>.</w:t>
      </w:r>
    </w:p>
    <w:p w14:paraId="50D7D712" w14:textId="3846B0E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Тарифи </w:t>
      </w:r>
      <w:r w:rsidRPr="008E652A">
        <w:rPr>
          <w:color w:val="auto"/>
          <w:sz w:val="18"/>
          <w:szCs w:val="18"/>
          <w:lang w:val="uk-UA"/>
        </w:rPr>
        <w:t xml:space="preserve">– перелік послуг </w:t>
      </w:r>
      <w:r w:rsidR="00AE468B" w:rsidRPr="008E652A">
        <w:rPr>
          <w:color w:val="auto"/>
          <w:sz w:val="18"/>
          <w:szCs w:val="18"/>
          <w:lang w:val="uk-UA"/>
        </w:rPr>
        <w:t xml:space="preserve">(тарифний пакет) </w:t>
      </w:r>
      <w:r w:rsidRPr="008E652A">
        <w:rPr>
          <w:color w:val="auto"/>
          <w:sz w:val="18"/>
          <w:szCs w:val="18"/>
          <w:lang w:val="uk-UA"/>
        </w:rPr>
        <w:t>та встановлені розміри оплати за послуги (ціна послуг), що надаються Банком згідно з УДБО</w:t>
      </w:r>
      <w:r w:rsidR="003262D1" w:rsidRPr="008E652A">
        <w:rPr>
          <w:color w:val="auto"/>
          <w:sz w:val="18"/>
          <w:szCs w:val="18"/>
          <w:lang w:val="uk-UA"/>
        </w:rPr>
        <w:t xml:space="preserve"> та Договорами про надання Банківських послуг</w:t>
      </w:r>
      <w:r w:rsidRPr="008E652A">
        <w:rPr>
          <w:color w:val="auto"/>
          <w:sz w:val="18"/>
          <w:szCs w:val="18"/>
          <w:lang w:val="uk-UA"/>
        </w:rPr>
        <w:t>.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w:t>
      </w:r>
      <w:r w:rsidR="00AB0B63" w:rsidRPr="008E652A">
        <w:rPr>
          <w:color w:val="auto"/>
          <w:sz w:val="18"/>
          <w:szCs w:val="18"/>
          <w:lang w:val="uk-UA"/>
        </w:rPr>
        <w:t xml:space="preserve"> та/або у Системі </w:t>
      </w:r>
      <w:r w:rsidR="006C0DDB">
        <w:rPr>
          <w:rFonts w:eastAsia="MS Mincho"/>
          <w:sz w:val="18"/>
          <w:szCs w:val="18"/>
        </w:rPr>
        <w:t>дистанційного обслуговування</w:t>
      </w:r>
      <w:r w:rsidRPr="008E652A">
        <w:rPr>
          <w:color w:val="auto"/>
          <w:sz w:val="18"/>
          <w:szCs w:val="18"/>
          <w:lang w:val="uk-UA"/>
        </w:rPr>
        <w:t>.</w:t>
      </w:r>
    </w:p>
    <w:p w14:paraId="6FF535C5" w14:textId="01E5EB64" w:rsidR="00521EDA" w:rsidRPr="00080B3B" w:rsidRDefault="00521EDA" w:rsidP="00E622D2">
      <w:pPr>
        <w:pStyle w:val="afc"/>
        <w:ind w:firstLine="567"/>
        <w:rPr>
          <w:sz w:val="18"/>
          <w:szCs w:val="18"/>
        </w:rPr>
      </w:pPr>
      <w:r w:rsidRPr="008E652A">
        <w:rPr>
          <w:b/>
          <w:sz w:val="18"/>
          <w:szCs w:val="18"/>
        </w:rPr>
        <w:t>Текстове повідомлення –</w:t>
      </w:r>
      <w:r w:rsidRPr="008E652A">
        <w:rPr>
          <w:sz w:val="18"/>
          <w:szCs w:val="18"/>
        </w:rPr>
        <w:t xml:space="preserve"> текстове повідомлення, що надсилається Системою </w:t>
      </w:r>
      <w:r w:rsidR="006C0DDB">
        <w:rPr>
          <w:rFonts w:eastAsia="MS Mincho"/>
          <w:sz w:val="18"/>
          <w:szCs w:val="18"/>
        </w:rPr>
        <w:t>дистанційного обслуговування</w:t>
      </w:r>
      <w:r w:rsidR="006C0DDB" w:rsidRPr="008E652A" w:rsidDel="006C0DDB">
        <w:rPr>
          <w:sz w:val="18"/>
          <w:szCs w:val="18"/>
        </w:rPr>
        <w:t xml:space="preserve"> </w:t>
      </w:r>
      <w:r w:rsidR="006C55A0" w:rsidRPr="008E652A">
        <w:rPr>
          <w:spacing w:val="-2"/>
          <w:sz w:val="18"/>
          <w:szCs w:val="18"/>
        </w:rPr>
        <w:t>(Push-повідомлення)</w:t>
      </w:r>
      <w:r w:rsidRPr="008E652A">
        <w:rPr>
          <w:sz w:val="18"/>
          <w:szCs w:val="18"/>
        </w:rPr>
        <w:t xml:space="preserve"> або за допомогою </w:t>
      </w:r>
      <w:r w:rsidR="004C349A" w:rsidRPr="008E652A">
        <w:rPr>
          <w:sz w:val="18"/>
          <w:szCs w:val="18"/>
        </w:rPr>
        <w:t>М</w:t>
      </w:r>
      <w:r w:rsidR="006C55A0" w:rsidRPr="008E652A">
        <w:rPr>
          <w:sz w:val="18"/>
          <w:szCs w:val="18"/>
        </w:rPr>
        <w:t>есенджер</w:t>
      </w:r>
      <w:r w:rsidR="00BD71F7" w:rsidRPr="008E652A">
        <w:rPr>
          <w:sz w:val="18"/>
          <w:szCs w:val="18"/>
        </w:rPr>
        <w:t>ів</w:t>
      </w:r>
      <w:r w:rsidR="00E56A8B" w:rsidRPr="008E652A">
        <w:rPr>
          <w:sz w:val="18"/>
          <w:szCs w:val="18"/>
        </w:rPr>
        <w:t>, що використовується Банком д</w:t>
      </w:r>
      <w:r w:rsidR="00BD71F7" w:rsidRPr="008E652A">
        <w:rPr>
          <w:sz w:val="18"/>
          <w:szCs w:val="18"/>
        </w:rPr>
        <w:t>ля комунікації з К</w:t>
      </w:r>
      <w:r w:rsidR="00E56A8B" w:rsidRPr="008E652A">
        <w:rPr>
          <w:sz w:val="18"/>
          <w:szCs w:val="18"/>
        </w:rPr>
        <w:t>лієнтами</w:t>
      </w:r>
      <w:r w:rsidR="004C349A" w:rsidRPr="008E652A">
        <w:rPr>
          <w:sz w:val="18"/>
          <w:szCs w:val="18"/>
        </w:rPr>
        <w:t>,</w:t>
      </w:r>
      <w:r w:rsidR="006C55A0" w:rsidRPr="008E652A">
        <w:rPr>
          <w:sz w:val="18"/>
          <w:szCs w:val="18"/>
        </w:rPr>
        <w:t xml:space="preserve"> </w:t>
      </w:r>
      <w:r w:rsidR="006C55A0" w:rsidRPr="008E652A">
        <w:rPr>
          <w:spacing w:val="-2"/>
          <w:sz w:val="18"/>
          <w:szCs w:val="18"/>
        </w:rPr>
        <w:t xml:space="preserve"> або</w:t>
      </w:r>
      <w:r w:rsidRPr="008E652A">
        <w:rPr>
          <w:sz w:val="18"/>
          <w:szCs w:val="18"/>
        </w:rPr>
        <w:t xml:space="preserve"> за допомогою послуг оператора мобільного зв’язку</w:t>
      </w:r>
      <w:r w:rsidR="006C55A0" w:rsidRPr="008E652A">
        <w:rPr>
          <w:sz w:val="18"/>
          <w:szCs w:val="18"/>
        </w:rPr>
        <w:t xml:space="preserve"> (SMS-повідомлення</w:t>
      </w:r>
      <w:r w:rsidR="001B5D7B" w:rsidRPr="008E652A">
        <w:rPr>
          <w:sz w:val="18"/>
          <w:szCs w:val="18"/>
        </w:rPr>
        <w:t xml:space="preserve"> на Основний та/або Додатковий номер телефону</w:t>
      </w:r>
      <w:r w:rsidR="006C55A0" w:rsidRPr="008E652A">
        <w:rPr>
          <w:sz w:val="18"/>
          <w:szCs w:val="18"/>
        </w:rPr>
        <w:t>)</w:t>
      </w:r>
      <w:r w:rsidRPr="008E652A">
        <w:rPr>
          <w:sz w:val="18"/>
          <w:szCs w:val="18"/>
        </w:rPr>
        <w:t xml:space="preserve"> та за наявності Мобільного пристрою. Клієнт, підписуючи</w:t>
      </w:r>
      <w:r w:rsidR="00120335" w:rsidRPr="008E652A">
        <w:rPr>
          <w:sz w:val="18"/>
          <w:szCs w:val="18"/>
        </w:rPr>
        <w:t xml:space="preserve"> відповідну з</w:t>
      </w:r>
      <w:r w:rsidRPr="008E652A">
        <w:rPr>
          <w:sz w:val="18"/>
          <w:szCs w:val="18"/>
        </w:rPr>
        <w:t>аяву</w:t>
      </w:r>
      <w:r w:rsidR="009F2805" w:rsidRPr="008E652A">
        <w:rPr>
          <w:sz w:val="18"/>
          <w:szCs w:val="18"/>
        </w:rPr>
        <w:t>/Договір про надання Банківської послуги</w:t>
      </w:r>
      <w:r w:rsidRPr="008E652A">
        <w:rPr>
          <w:sz w:val="18"/>
          <w:szCs w:val="18"/>
        </w:rPr>
        <w:t>, в як</w:t>
      </w:r>
      <w:r w:rsidR="00A0625B" w:rsidRPr="008E652A">
        <w:rPr>
          <w:sz w:val="18"/>
          <w:szCs w:val="18"/>
        </w:rPr>
        <w:t>ій</w:t>
      </w:r>
      <w:r w:rsidR="009F2805" w:rsidRPr="008E652A">
        <w:rPr>
          <w:sz w:val="18"/>
          <w:szCs w:val="18"/>
        </w:rPr>
        <w:t>/якому</w:t>
      </w:r>
      <w:r w:rsidRPr="008E652A">
        <w:rPr>
          <w:sz w:val="18"/>
          <w:szCs w:val="18"/>
        </w:rPr>
        <w:t xml:space="preserve"> зазначає Основний номер</w:t>
      </w:r>
      <w:r w:rsidR="00A0625B" w:rsidRPr="008E652A">
        <w:rPr>
          <w:sz w:val="18"/>
          <w:szCs w:val="18"/>
        </w:rPr>
        <w:t xml:space="preserve"> телефону</w:t>
      </w:r>
      <w:r w:rsidRPr="008E652A">
        <w:rPr>
          <w:sz w:val="18"/>
          <w:szCs w:val="18"/>
        </w:rPr>
        <w:t xml:space="preserve"> </w:t>
      </w:r>
      <w:r w:rsidR="00120335" w:rsidRPr="008E652A">
        <w:rPr>
          <w:sz w:val="18"/>
          <w:szCs w:val="18"/>
        </w:rPr>
        <w:t>або</w:t>
      </w:r>
      <w:r w:rsidRPr="008E652A">
        <w:rPr>
          <w:sz w:val="18"/>
          <w:szCs w:val="18"/>
        </w:rPr>
        <w:t xml:space="preserve"> Додатковий номер</w:t>
      </w:r>
      <w:r w:rsidR="00A0625B" w:rsidRPr="008E652A">
        <w:rPr>
          <w:sz w:val="18"/>
          <w:szCs w:val="18"/>
        </w:rPr>
        <w:t xml:space="preserve"> телефону</w:t>
      </w:r>
      <w:r w:rsidR="00120335" w:rsidRPr="008E652A">
        <w:rPr>
          <w:sz w:val="18"/>
          <w:szCs w:val="18"/>
        </w:rPr>
        <w:t>,</w:t>
      </w:r>
      <w:r w:rsidR="00F1683B" w:rsidRPr="008E652A">
        <w:rPr>
          <w:sz w:val="18"/>
          <w:szCs w:val="18"/>
        </w:rPr>
        <w:t xml:space="preserve"> </w:t>
      </w:r>
      <w:r w:rsidR="00F1683B" w:rsidRPr="008E652A">
        <w:rPr>
          <w:rFonts w:eastAsia="MS Mincho"/>
          <w:sz w:val="18"/>
          <w:szCs w:val="18"/>
        </w:rPr>
        <w:t xml:space="preserve">або номер телефону, який є логіном Клієнта у Системі </w:t>
      </w:r>
      <w:r w:rsidR="006C0DDB">
        <w:rPr>
          <w:rFonts w:eastAsia="MS Mincho"/>
          <w:sz w:val="18"/>
          <w:szCs w:val="18"/>
        </w:rPr>
        <w:t>дистанційного обслуговування</w:t>
      </w:r>
      <w:r w:rsidRPr="008E652A">
        <w:rPr>
          <w:sz w:val="18"/>
          <w:szCs w:val="18"/>
        </w:rPr>
        <w:t xml:space="preserve">, підтверджує </w:t>
      </w:r>
      <w:r w:rsidR="001D16C8" w:rsidRPr="008E652A">
        <w:rPr>
          <w:sz w:val="18"/>
          <w:szCs w:val="18"/>
        </w:rPr>
        <w:t>наявність у Клієнта Мобільного пристрою, який технічно доволяє отримувати будь-які з вказаних Текс</w:t>
      </w:r>
      <w:r w:rsidR="007E2934" w:rsidRPr="008E652A">
        <w:rPr>
          <w:sz w:val="18"/>
          <w:szCs w:val="18"/>
        </w:rPr>
        <w:t>т</w:t>
      </w:r>
      <w:r w:rsidR="001D16C8" w:rsidRPr="008E652A">
        <w:rPr>
          <w:sz w:val="18"/>
          <w:szCs w:val="18"/>
        </w:rPr>
        <w:t>ових повідомлень, а також</w:t>
      </w:r>
      <w:r w:rsidR="007E2934" w:rsidRPr="008E652A">
        <w:rPr>
          <w:sz w:val="18"/>
          <w:szCs w:val="18"/>
        </w:rPr>
        <w:t xml:space="preserve"> підтверджує </w:t>
      </w:r>
      <w:r w:rsidR="001D16C8" w:rsidRPr="008E652A">
        <w:rPr>
          <w:sz w:val="18"/>
          <w:szCs w:val="18"/>
        </w:rPr>
        <w:t xml:space="preserve"> </w:t>
      </w:r>
      <w:r w:rsidRPr="008E652A">
        <w:rPr>
          <w:sz w:val="18"/>
          <w:szCs w:val="18"/>
        </w:rPr>
        <w:t xml:space="preserve">свою згоду на отримання </w:t>
      </w:r>
      <w:r w:rsidR="006C55A0" w:rsidRPr="008E652A">
        <w:rPr>
          <w:sz w:val="18"/>
          <w:szCs w:val="18"/>
        </w:rPr>
        <w:t xml:space="preserve">Текстових повідомлень </w:t>
      </w:r>
      <w:r w:rsidR="009061C4" w:rsidRPr="008E652A">
        <w:rPr>
          <w:sz w:val="18"/>
          <w:szCs w:val="18"/>
        </w:rPr>
        <w:t>будь-яким з вказаних способів на розсуд Банку</w:t>
      </w:r>
      <w:r w:rsidRPr="008E652A">
        <w:rPr>
          <w:sz w:val="18"/>
          <w:szCs w:val="18"/>
        </w:rPr>
        <w:t xml:space="preserve">. </w:t>
      </w:r>
    </w:p>
    <w:p w14:paraId="0362B3BF" w14:textId="2AAC9BD3" w:rsidR="00860F99" w:rsidRPr="008E652A" w:rsidRDefault="00860F99" w:rsidP="00E622D2">
      <w:pPr>
        <w:pStyle w:val="Default"/>
        <w:ind w:firstLine="567"/>
        <w:jc w:val="both"/>
        <w:rPr>
          <w:b/>
          <w:sz w:val="18"/>
          <w:szCs w:val="18"/>
          <w:lang w:val="uk-UA"/>
        </w:rPr>
      </w:pPr>
      <w:r w:rsidRPr="008E652A">
        <w:rPr>
          <w:b/>
          <w:sz w:val="18"/>
          <w:szCs w:val="18"/>
          <w:lang w:val="uk-UA"/>
        </w:rPr>
        <w:t xml:space="preserve">Токен - </w:t>
      </w:r>
      <w:r w:rsidRPr="008E652A">
        <w:rPr>
          <w:sz w:val="18"/>
          <w:szCs w:val="18"/>
          <w:lang w:val="uk-UA"/>
        </w:rPr>
        <w:t xml:space="preserve">мобільний платіжний інструмент, що є цифровим аналогом Картки, реалізований в апаратно-програмному середовищі Мобільного пристрою Держателя Картки, який формується згідно з правилами платіжних систем за фактом реєстрації Картки в Мобільному </w:t>
      </w:r>
      <w:r w:rsidR="00ED74C5" w:rsidRPr="008E652A">
        <w:rPr>
          <w:sz w:val="18"/>
          <w:szCs w:val="18"/>
          <w:lang w:val="uk-UA"/>
        </w:rPr>
        <w:t>застосун</w:t>
      </w:r>
      <w:r w:rsidRPr="008E652A">
        <w:rPr>
          <w:sz w:val="18"/>
          <w:szCs w:val="18"/>
          <w:lang w:val="uk-UA"/>
        </w:rPr>
        <w:t>ку цього Мобільного пристрою, зберігається в зашифрованому вигляді у захищених базах даних відповідної платіжної системи та в захищеному сховищі Мобільного пристрою, тобто дозволяє використовувати цей Мобільний пристрій як інструмент для здійснення платіжних операцій (замість платіжної картки у формі пластикової картки).</w:t>
      </w:r>
    </w:p>
    <w:p w14:paraId="7C965091" w14:textId="4B8B3794" w:rsidR="00860F99" w:rsidRPr="008E652A" w:rsidRDefault="00860F99" w:rsidP="00E622D2">
      <w:pPr>
        <w:pStyle w:val="Default"/>
        <w:ind w:firstLine="567"/>
        <w:jc w:val="both"/>
        <w:rPr>
          <w:sz w:val="18"/>
          <w:szCs w:val="18"/>
          <w:lang w:val="uk-UA"/>
        </w:rPr>
      </w:pPr>
      <w:r w:rsidRPr="008E652A">
        <w:rPr>
          <w:b/>
          <w:sz w:val="18"/>
          <w:szCs w:val="18"/>
          <w:lang w:val="uk-UA"/>
        </w:rPr>
        <w:t>Токенізація</w:t>
      </w:r>
      <w:r w:rsidRPr="008E652A">
        <w:rPr>
          <w:sz w:val="18"/>
          <w:szCs w:val="18"/>
          <w:lang w:val="uk-UA"/>
        </w:rPr>
        <w:t xml:space="preserve"> – процес створення токена і його </w:t>
      </w:r>
      <w:r w:rsidR="00321C28" w:rsidRPr="008E652A">
        <w:rPr>
          <w:sz w:val="18"/>
          <w:szCs w:val="18"/>
          <w:lang w:val="uk-UA"/>
        </w:rPr>
        <w:t>при</w:t>
      </w:r>
      <w:r w:rsidRPr="008E652A">
        <w:rPr>
          <w:sz w:val="18"/>
          <w:szCs w:val="18"/>
          <w:lang w:val="uk-UA"/>
        </w:rPr>
        <w:t xml:space="preserve">в'язки </w:t>
      </w:r>
      <w:r w:rsidR="00321C28" w:rsidRPr="008E652A">
        <w:rPr>
          <w:sz w:val="18"/>
          <w:szCs w:val="18"/>
          <w:lang w:val="uk-UA"/>
        </w:rPr>
        <w:t>до</w:t>
      </w:r>
      <w:r w:rsidRPr="008E652A">
        <w:rPr>
          <w:sz w:val="18"/>
          <w:szCs w:val="18"/>
          <w:lang w:val="uk-UA"/>
        </w:rPr>
        <w:t xml:space="preserve"> номер</w:t>
      </w:r>
      <w:r w:rsidR="00321C28" w:rsidRPr="008E652A">
        <w:rPr>
          <w:sz w:val="18"/>
          <w:szCs w:val="18"/>
          <w:lang w:val="uk-UA"/>
        </w:rPr>
        <w:t>у</w:t>
      </w:r>
      <w:r w:rsidRPr="008E652A">
        <w:rPr>
          <w:sz w:val="18"/>
          <w:szCs w:val="18"/>
          <w:lang w:val="uk-UA"/>
        </w:rPr>
        <w:t xml:space="preserve"> Картки, що дозволяє однозначно визначити Картку, використану для здійснення операцій з використанням </w:t>
      </w:r>
      <w:r w:rsidR="00A82FE2">
        <w:rPr>
          <w:sz w:val="18"/>
          <w:szCs w:val="18"/>
          <w:lang w:val="uk-UA"/>
        </w:rPr>
        <w:t>Системи мобільних платежів</w:t>
      </w:r>
      <w:r w:rsidRPr="008E652A">
        <w:rPr>
          <w:sz w:val="18"/>
          <w:szCs w:val="18"/>
          <w:lang w:val="uk-UA"/>
        </w:rPr>
        <w:t xml:space="preserve">. Токенізація здійснюється за фактом додавання Картки в Мобільному </w:t>
      </w:r>
      <w:r w:rsidR="00ED74C5" w:rsidRPr="008E652A">
        <w:rPr>
          <w:sz w:val="18"/>
          <w:szCs w:val="18"/>
          <w:lang w:val="uk-UA"/>
        </w:rPr>
        <w:t>застосун</w:t>
      </w:r>
      <w:r w:rsidRPr="008E652A">
        <w:rPr>
          <w:sz w:val="18"/>
          <w:szCs w:val="18"/>
          <w:lang w:val="uk-UA"/>
        </w:rPr>
        <w:t>ку за наявності технічних можливостей Банку надавати таку послугу.</w:t>
      </w:r>
    </w:p>
    <w:p w14:paraId="093F36DF" w14:textId="0A971541" w:rsidR="004C0818" w:rsidRPr="008E652A" w:rsidRDefault="004C0818" w:rsidP="00E622D2">
      <w:pPr>
        <w:pStyle w:val="Default"/>
        <w:ind w:firstLine="567"/>
        <w:jc w:val="both"/>
        <w:rPr>
          <w:color w:val="auto"/>
          <w:sz w:val="18"/>
          <w:szCs w:val="18"/>
          <w:lang w:val="uk-UA"/>
        </w:rPr>
      </w:pPr>
      <w:r w:rsidRPr="008E652A">
        <w:rPr>
          <w:b/>
          <w:color w:val="auto"/>
          <w:sz w:val="18"/>
          <w:szCs w:val="18"/>
          <w:shd w:val="clear" w:color="auto" w:fill="FFFFFF"/>
          <w:lang w:val="uk-UA"/>
        </w:rPr>
        <w:t xml:space="preserve">Угода </w:t>
      </w:r>
      <w:r w:rsidRPr="008E652A">
        <w:rPr>
          <w:b/>
          <w:color w:val="auto"/>
          <w:sz w:val="18"/>
          <w:szCs w:val="18"/>
          <w:shd w:val="clear" w:color="auto" w:fill="FFFFFF"/>
        </w:rPr>
        <w:t>CRS</w:t>
      </w:r>
      <w:r w:rsidR="00646EE5" w:rsidRPr="008E652A">
        <w:rPr>
          <w:color w:val="auto"/>
          <w:sz w:val="18"/>
          <w:szCs w:val="18"/>
          <w:shd w:val="clear" w:color="auto" w:fill="FFFFFF"/>
          <w:lang w:val="uk-UA"/>
        </w:rPr>
        <w:t xml:space="preserve"> - </w:t>
      </w:r>
      <w:hyperlink r:id="rId40" w:tgtFrame="_blank" w:history="1">
        <w:r w:rsidRPr="008E652A">
          <w:rPr>
            <w:rStyle w:val="hard-blue-color"/>
            <w:color w:val="auto"/>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8E652A">
        <w:rPr>
          <w:color w:val="auto"/>
          <w:sz w:val="18"/>
          <w:szCs w:val="18"/>
          <w:shd w:val="clear" w:color="auto" w:fill="FFFFFF"/>
        </w:rPr>
        <w:t> </w:t>
      </w:r>
      <w:hyperlink r:id="rId41" w:tgtFrame="_blank" w:history="1">
        <w:r w:rsidRPr="008E652A">
          <w:rPr>
            <w:rStyle w:val="a3"/>
            <w:color w:val="auto"/>
            <w:sz w:val="18"/>
            <w:szCs w:val="18"/>
            <w:u w:val="none"/>
            <w:shd w:val="clear" w:color="auto" w:fill="FFFFFF"/>
            <w:lang w:val="uk-UA"/>
          </w:rPr>
          <w:t>(</w:t>
        </w:r>
        <w:r w:rsidRPr="008E652A">
          <w:rPr>
            <w:rStyle w:val="a3"/>
            <w:color w:val="auto"/>
            <w:sz w:val="18"/>
            <w:szCs w:val="18"/>
            <w:u w:val="none"/>
            <w:shd w:val="clear" w:color="auto" w:fill="FFFFFF"/>
          </w:rPr>
          <w:t>Multilateral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Competent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Authority</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Agreement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Automatic</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Exchange</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of</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Financial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Account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Information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MCAA</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CRS</w:t>
        </w:r>
        <w:r w:rsidRPr="008E652A">
          <w:rPr>
            <w:rStyle w:val="a3"/>
            <w:color w:val="auto"/>
            <w:sz w:val="18"/>
            <w:szCs w:val="18"/>
            <w:u w:val="none"/>
            <w:shd w:val="clear" w:color="auto" w:fill="FFFFFF"/>
            <w:lang w:val="uk-UA"/>
          </w:rPr>
          <w:t>), укладена відповідно до</w:t>
        </w:r>
      </w:hyperlink>
      <w:r w:rsidRPr="008E652A">
        <w:rPr>
          <w:color w:val="auto"/>
          <w:sz w:val="18"/>
          <w:szCs w:val="18"/>
          <w:shd w:val="clear" w:color="auto" w:fill="FFFFFF"/>
          <w:lang w:val="uk-UA"/>
        </w:rPr>
        <w:t xml:space="preserve"> </w:t>
      </w:r>
      <w:r w:rsidRPr="008E652A">
        <w:rPr>
          <w:rStyle w:val="hard-blue-color"/>
          <w:color w:val="auto"/>
          <w:sz w:val="18"/>
          <w:szCs w:val="18"/>
          <w:shd w:val="clear" w:color="auto" w:fill="FFFFFF"/>
          <w:lang w:val="uk-UA"/>
        </w:rPr>
        <w:t>статті 6 Конвенції про взаємну адміністративну допомогу в податкових справах</w:t>
      </w:r>
      <w:r w:rsidR="00646EE5" w:rsidRPr="008E652A">
        <w:rPr>
          <w:rStyle w:val="hard-blue-color"/>
          <w:color w:val="auto"/>
          <w:sz w:val="18"/>
          <w:szCs w:val="18"/>
          <w:shd w:val="clear" w:color="auto" w:fill="FFFFFF"/>
          <w:lang w:val="uk-UA"/>
        </w:rPr>
        <w:t>.</w:t>
      </w:r>
    </w:p>
    <w:p w14:paraId="2D9DD4FF" w14:textId="1CC69E66"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УДБО</w:t>
      </w:r>
      <w:r w:rsidRPr="008E652A">
        <w:rPr>
          <w:color w:val="auto"/>
          <w:sz w:val="18"/>
          <w:szCs w:val="18"/>
          <w:lang w:val="uk-UA"/>
        </w:rPr>
        <w:t xml:space="preserve"> – цей Універсальний договір банківського обслуговування фізичних осіб в Банку. </w:t>
      </w:r>
    </w:p>
    <w:p w14:paraId="0AB7635C" w14:textId="033D7BA6" w:rsidR="0024192B" w:rsidRPr="00397BBE" w:rsidRDefault="0024192B" w:rsidP="00E622D2">
      <w:pPr>
        <w:pStyle w:val="Default"/>
        <w:ind w:firstLine="567"/>
        <w:jc w:val="both"/>
        <w:rPr>
          <w:color w:val="auto"/>
          <w:sz w:val="18"/>
          <w:szCs w:val="18"/>
          <w:lang w:val="uk-UA"/>
        </w:rPr>
      </w:pPr>
      <w:r w:rsidRPr="008E652A">
        <w:rPr>
          <w:b/>
          <w:sz w:val="18"/>
          <w:szCs w:val="18"/>
          <w:lang w:val="uk-UA"/>
        </w:rPr>
        <w:t xml:space="preserve">Удосконалена електронна </w:t>
      </w:r>
      <w:r w:rsidRPr="00397BBE">
        <w:rPr>
          <w:b/>
          <w:color w:val="auto"/>
          <w:sz w:val="18"/>
          <w:szCs w:val="18"/>
          <w:lang w:val="uk-UA"/>
        </w:rPr>
        <w:t xml:space="preserve">печатка – </w:t>
      </w:r>
      <w:r w:rsidRPr="00397BBE">
        <w:rPr>
          <w:color w:val="auto"/>
          <w:sz w:val="18"/>
          <w:szCs w:val="18"/>
          <w:lang w:val="uk-UA"/>
        </w:rPr>
        <w:t xml:space="preserve">електронна печатка, що </w:t>
      </w:r>
      <w:r w:rsidRPr="00397BBE">
        <w:rPr>
          <w:color w:val="auto"/>
          <w:sz w:val="18"/>
          <w:szCs w:val="18"/>
          <w:shd w:val="clear" w:color="auto" w:fill="FFFFFF"/>
        </w:rPr>
        <w:t>базується на кваліфікованому сертифікаті електронної печатки, - удосконалена електронна печатка, створена з використанням кваліфікованого сертифіката електронної печатки, у якому є позначка, що цей сертифікат сформовано як кваліфікований для використання електронної печатки, та немає відомостей про те, що особистий ключ зберігається в засобі кваліфікованого електронного підпису чи печатки</w:t>
      </w:r>
      <w:r w:rsidRPr="00397BBE">
        <w:rPr>
          <w:color w:val="auto"/>
          <w:sz w:val="18"/>
          <w:szCs w:val="18"/>
          <w:shd w:val="clear" w:color="auto" w:fill="FFFFFF"/>
          <w:lang w:val="uk-UA"/>
        </w:rPr>
        <w:t>.</w:t>
      </w:r>
    </w:p>
    <w:p w14:paraId="1B00FA1B" w14:textId="12D4D4BC" w:rsidR="00860F99" w:rsidRPr="008E652A" w:rsidRDefault="00860F99" w:rsidP="00E622D2">
      <w:pPr>
        <w:ind w:firstLine="567"/>
        <w:jc w:val="both"/>
        <w:rPr>
          <w:b/>
          <w:sz w:val="18"/>
          <w:szCs w:val="18"/>
          <w:lang w:val="uk-UA"/>
        </w:rPr>
      </w:pPr>
      <w:r w:rsidRPr="008E652A">
        <w:rPr>
          <w:b/>
          <w:sz w:val="18"/>
          <w:szCs w:val="18"/>
          <w:shd w:val="clear" w:color="auto" w:fill="FFFFFF"/>
          <w:lang w:val="uk-UA"/>
        </w:rPr>
        <w:t xml:space="preserve">Удосконалений </w:t>
      </w:r>
      <w:r w:rsidR="00C93051" w:rsidRPr="008E652A">
        <w:rPr>
          <w:b/>
          <w:sz w:val="18"/>
          <w:szCs w:val="18"/>
          <w:shd w:val="clear" w:color="auto" w:fill="FFFFFF"/>
          <w:lang w:val="uk-UA"/>
        </w:rPr>
        <w:t xml:space="preserve">Електронний </w:t>
      </w:r>
      <w:r w:rsidRPr="008E652A">
        <w:rPr>
          <w:b/>
          <w:sz w:val="18"/>
          <w:szCs w:val="18"/>
          <w:shd w:val="clear" w:color="auto" w:fill="FFFFFF"/>
          <w:lang w:val="uk-UA"/>
        </w:rPr>
        <w:t>підпис</w:t>
      </w:r>
      <w:r w:rsidRPr="008E652A">
        <w:rPr>
          <w:sz w:val="18"/>
          <w:szCs w:val="18"/>
          <w:shd w:val="clear" w:color="auto" w:fill="FFFFFF"/>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w:t>
      </w:r>
      <w:r w:rsidR="0087289A" w:rsidRPr="008E652A">
        <w:rPr>
          <w:sz w:val="18"/>
          <w:szCs w:val="18"/>
          <w:shd w:val="clear" w:color="auto" w:fill="FFFFFF"/>
          <w:lang w:val="uk-UA"/>
        </w:rPr>
        <w:t>і</w:t>
      </w:r>
      <w:r w:rsidRPr="008E652A">
        <w:rPr>
          <w:sz w:val="18"/>
          <w:szCs w:val="18"/>
          <w:shd w:val="clear" w:color="auto" w:fill="FFFFFF"/>
          <w:lang w:val="uk-UA"/>
        </w:rPr>
        <w:t>дентифікацію підписувача та виявити порушення цілісності електронних даних, з якими пов’язаний цей електронний підпис</w:t>
      </w:r>
      <w:r w:rsidRPr="008E652A">
        <w:rPr>
          <w:b/>
          <w:sz w:val="18"/>
          <w:szCs w:val="18"/>
          <w:lang w:val="uk-UA"/>
        </w:rPr>
        <w:t>.</w:t>
      </w:r>
    </w:p>
    <w:p w14:paraId="0F878B85" w14:textId="336493B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pacing w:val="0"/>
          <w:sz w:val="18"/>
          <w:szCs w:val="18"/>
        </w:rPr>
        <w:t xml:space="preserve">Умови залучення банківських вкладів </w:t>
      </w:r>
      <w:r w:rsidRPr="008E652A">
        <w:rPr>
          <w:spacing w:val="0"/>
          <w:sz w:val="18"/>
          <w:szCs w:val="18"/>
        </w:rPr>
        <w:t>– умови залучення банківських депозитів  фізичних осіб в АТ «БАНК КРЕДИТ ДНІПРО», що затверджені Банком та встановлюють розмір процентної ставки, мінімальну суму Вкладу, умови дострокового повернення Вкладу, умови програми лояльності тощо, оприлюднені на Офіційному сайті Банку (вкладка Приватним клієнтам / Депозити) та</w:t>
      </w:r>
      <w:r w:rsidR="00726F51" w:rsidRPr="008E652A">
        <w:rPr>
          <w:spacing w:val="0"/>
          <w:sz w:val="18"/>
          <w:szCs w:val="18"/>
        </w:rPr>
        <w:t xml:space="preserve"> </w:t>
      </w:r>
      <w:r w:rsidR="00D44291" w:rsidRPr="008E652A">
        <w:rPr>
          <w:spacing w:val="0"/>
          <w:sz w:val="18"/>
          <w:szCs w:val="18"/>
        </w:rPr>
        <w:t>розміще</w:t>
      </w:r>
      <w:r w:rsidR="00726F51" w:rsidRPr="008E652A">
        <w:rPr>
          <w:spacing w:val="0"/>
          <w:sz w:val="18"/>
          <w:szCs w:val="18"/>
        </w:rPr>
        <w:t xml:space="preserve">ні </w:t>
      </w:r>
      <w:r w:rsidRPr="008E652A">
        <w:rPr>
          <w:spacing w:val="0"/>
          <w:sz w:val="18"/>
          <w:szCs w:val="18"/>
        </w:rPr>
        <w:t xml:space="preserve"> у Відділеннях Банку.</w:t>
      </w:r>
    </w:p>
    <w:p w14:paraId="5E001926" w14:textId="7777777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Фонд</w:t>
      </w:r>
      <w:r w:rsidRPr="008E652A">
        <w:rPr>
          <w:sz w:val="18"/>
          <w:szCs w:val="18"/>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6F13E035" w14:textId="1A3446C5" w:rsidR="004A247C" w:rsidRPr="008E652A" w:rsidRDefault="00267409" w:rsidP="00E622D2">
      <w:pPr>
        <w:pStyle w:val="30"/>
        <w:tabs>
          <w:tab w:val="left" w:pos="0"/>
          <w:tab w:val="left" w:pos="1260"/>
        </w:tabs>
        <w:spacing w:after="0"/>
        <w:ind w:left="0" w:firstLine="567"/>
        <w:jc w:val="both"/>
        <w:rPr>
          <w:sz w:val="18"/>
          <w:szCs w:val="18"/>
        </w:rPr>
      </w:pPr>
      <w:r w:rsidRPr="008E652A">
        <w:rPr>
          <w:b/>
          <w:sz w:val="18"/>
          <w:szCs w:val="18"/>
        </w:rPr>
        <w:t>Х</w:t>
      </w:r>
      <w:r w:rsidR="004A247C" w:rsidRPr="008E652A">
        <w:rPr>
          <w:b/>
          <w:bCs/>
          <w:sz w:val="18"/>
          <w:szCs w:val="18"/>
        </w:rPr>
        <w:t xml:space="preserve">олд (HOLD) </w:t>
      </w:r>
      <w:r w:rsidR="004A247C" w:rsidRPr="008E652A">
        <w:rPr>
          <w:sz w:val="18"/>
          <w:szCs w:val="18"/>
        </w:rPr>
        <w:t xml:space="preserve">– тимчасове резервування суми операції </w:t>
      </w:r>
      <w:r w:rsidR="009F3989" w:rsidRPr="008E652A">
        <w:rPr>
          <w:sz w:val="18"/>
          <w:szCs w:val="18"/>
        </w:rPr>
        <w:t>за</w:t>
      </w:r>
      <w:r w:rsidR="004A247C" w:rsidRPr="008E652A">
        <w:rPr>
          <w:sz w:val="18"/>
          <w:szCs w:val="18"/>
        </w:rPr>
        <w:t xml:space="preserve"> </w:t>
      </w:r>
      <w:r w:rsidR="0020361D" w:rsidRPr="008E652A">
        <w:rPr>
          <w:sz w:val="18"/>
          <w:szCs w:val="18"/>
        </w:rPr>
        <w:t>П</w:t>
      </w:r>
      <w:r w:rsidR="004A247C" w:rsidRPr="008E652A">
        <w:rPr>
          <w:sz w:val="18"/>
          <w:szCs w:val="18"/>
        </w:rPr>
        <w:t>латіжн</w:t>
      </w:r>
      <w:r w:rsidR="009F3989" w:rsidRPr="008E652A">
        <w:rPr>
          <w:sz w:val="18"/>
          <w:szCs w:val="18"/>
        </w:rPr>
        <w:t>ою</w:t>
      </w:r>
      <w:r w:rsidR="004A247C" w:rsidRPr="008E652A">
        <w:rPr>
          <w:sz w:val="18"/>
          <w:szCs w:val="18"/>
        </w:rPr>
        <w:t xml:space="preserve"> карт</w:t>
      </w:r>
      <w:r w:rsidR="009F3989" w:rsidRPr="008E652A">
        <w:rPr>
          <w:sz w:val="18"/>
          <w:szCs w:val="18"/>
        </w:rPr>
        <w:t>кою</w:t>
      </w:r>
      <w:r w:rsidR="004A247C" w:rsidRPr="008E652A">
        <w:rPr>
          <w:sz w:val="18"/>
          <w:szCs w:val="18"/>
        </w:rPr>
        <w:t xml:space="preserve"> до моменту підтвердження операції або відсутності підтвердження у встановлений </w:t>
      </w:r>
      <w:r w:rsidR="0020361D" w:rsidRPr="008E652A">
        <w:rPr>
          <w:sz w:val="18"/>
          <w:szCs w:val="18"/>
        </w:rPr>
        <w:t>Б</w:t>
      </w:r>
      <w:r w:rsidR="004A247C" w:rsidRPr="008E652A">
        <w:rPr>
          <w:sz w:val="18"/>
          <w:szCs w:val="18"/>
        </w:rPr>
        <w:t>анком строк.</w:t>
      </w:r>
    </w:p>
    <w:p w14:paraId="27119167" w14:textId="73C7F60A" w:rsidR="009B6895" w:rsidRPr="008E652A" w:rsidRDefault="009B6895" w:rsidP="00E622D2">
      <w:pPr>
        <w:pStyle w:val="afc"/>
        <w:ind w:firstLine="567"/>
        <w:rPr>
          <w:sz w:val="18"/>
          <w:szCs w:val="18"/>
        </w:rPr>
      </w:pPr>
      <w:bookmarkStart w:id="19" w:name="p1164"/>
      <w:bookmarkStart w:id="20" w:name="p1285"/>
      <w:bookmarkStart w:id="21" w:name="p1342"/>
      <w:bookmarkStart w:id="22" w:name="p1606"/>
      <w:bookmarkStart w:id="23" w:name="p1773"/>
      <w:bookmarkEnd w:id="19"/>
      <w:bookmarkEnd w:id="20"/>
      <w:bookmarkEnd w:id="21"/>
      <w:bookmarkEnd w:id="22"/>
      <w:bookmarkEnd w:id="23"/>
      <w:r w:rsidRPr="008E652A">
        <w:rPr>
          <w:b/>
          <w:sz w:val="18"/>
          <w:szCs w:val="18"/>
          <w:shd w:val="clear" w:color="auto" w:fill="FFFFFF"/>
        </w:rPr>
        <w:t>Цифровий власноручний підпис</w:t>
      </w:r>
      <w:r w:rsidRPr="008E652A">
        <w:rPr>
          <w:sz w:val="18"/>
          <w:szCs w:val="18"/>
          <w:shd w:val="clear" w:color="auto" w:fill="FFFFFF"/>
        </w:rPr>
        <w:t xml:space="preserve"> </w:t>
      </w:r>
      <w:r w:rsidR="00720D72" w:rsidRPr="008E652A">
        <w:rPr>
          <w:sz w:val="18"/>
          <w:szCs w:val="18"/>
          <w:shd w:val="clear" w:color="auto" w:fill="FFFFFF"/>
        </w:rPr>
        <w:t>–</w:t>
      </w:r>
      <w:r w:rsidRPr="008E652A">
        <w:rPr>
          <w:sz w:val="18"/>
          <w:szCs w:val="18"/>
          <w:shd w:val="clear" w:color="auto" w:fill="FFFFFF"/>
        </w:rPr>
        <w:t xml:space="preserve"> власноручний підпис </w:t>
      </w:r>
      <w:r w:rsidR="00720D72" w:rsidRPr="008E652A">
        <w:rPr>
          <w:sz w:val="18"/>
          <w:shd w:val="clear" w:color="auto" w:fill="FFFFFF"/>
        </w:rPr>
        <w:t>фізичної особи</w:t>
      </w:r>
      <w:r w:rsidRPr="008E652A">
        <w:rPr>
          <w:sz w:val="18"/>
          <w:szCs w:val="18"/>
          <w:shd w:val="clear" w:color="auto" w:fill="FFFFFF"/>
        </w:rPr>
        <w:t>, створений на екрані електронного сенсорного прист</w:t>
      </w:r>
      <w:r w:rsidR="00B16A66" w:rsidRPr="008E652A">
        <w:rPr>
          <w:sz w:val="18"/>
          <w:szCs w:val="18"/>
          <w:shd w:val="clear" w:color="auto" w:fill="FFFFFF"/>
        </w:rPr>
        <w:t>рою та нерозривно пов'язаний з Е</w:t>
      </w:r>
      <w:r w:rsidRPr="008E652A">
        <w:rPr>
          <w:sz w:val="18"/>
          <w:szCs w:val="18"/>
          <w:shd w:val="clear" w:color="auto" w:fill="FFFFFF"/>
        </w:rPr>
        <w:t>лектронним документом, підписаним цим підписом</w:t>
      </w:r>
      <w:r w:rsidR="00B16A66" w:rsidRPr="008E652A">
        <w:rPr>
          <w:sz w:val="18"/>
          <w:szCs w:val="18"/>
          <w:shd w:val="clear" w:color="auto" w:fill="FFFFFF"/>
        </w:rPr>
        <w:t>.</w:t>
      </w:r>
    </w:p>
    <w:p w14:paraId="7F810257" w14:textId="77777777" w:rsidR="002D6822" w:rsidRPr="008E652A" w:rsidRDefault="00860F99" w:rsidP="00E622D2">
      <w:pPr>
        <w:pStyle w:val="afc"/>
        <w:ind w:firstLine="567"/>
        <w:rPr>
          <w:sz w:val="18"/>
          <w:szCs w:val="18"/>
        </w:rPr>
      </w:pPr>
      <w:r w:rsidRPr="008E652A">
        <w:rPr>
          <w:b/>
          <w:sz w:val="18"/>
          <w:szCs w:val="18"/>
        </w:rPr>
        <w:t xml:space="preserve">Dynamic Currency Conversion або DCC </w:t>
      </w:r>
      <w:r w:rsidRPr="008E652A">
        <w:rPr>
          <w:b/>
          <w:sz w:val="18"/>
        </w:rPr>
        <w:t>–</w:t>
      </w:r>
      <w:r w:rsidRPr="008E652A">
        <w:rPr>
          <w:b/>
          <w:sz w:val="18"/>
          <w:szCs w:val="18"/>
        </w:rPr>
        <w:t xml:space="preserve"> </w:t>
      </w:r>
      <w:r w:rsidRPr="008E652A">
        <w:rPr>
          <w:sz w:val="18"/>
          <w:szCs w:val="18"/>
        </w:rPr>
        <w:t xml:space="preserve">миттєва конвертація </w:t>
      </w:r>
      <w:r w:rsidR="0053742C" w:rsidRPr="008E652A">
        <w:rPr>
          <w:sz w:val="18"/>
          <w:szCs w:val="18"/>
        </w:rPr>
        <w:t xml:space="preserve">у валюту Рахунку </w:t>
      </w:r>
      <w:r w:rsidR="00B16416" w:rsidRPr="008E652A">
        <w:rPr>
          <w:sz w:val="18"/>
          <w:szCs w:val="18"/>
        </w:rPr>
        <w:t xml:space="preserve">суми </w:t>
      </w:r>
      <w:r w:rsidRPr="008E652A">
        <w:rPr>
          <w:sz w:val="18"/>
          <w:szCs w:val="18"/>
        </w:rPr>
        <w:t>валют</w:t>
      </w:r>
      <w:r w:rsidR="00B16416" w:rsidRPr="008E652A">
        <w:rPr>
          <w:sz w:val="18"/>
          <w:szCs w:val="18"/>
        </w:rPr>
        <w:t>ної операції, здійсненої</w:t>
      </w:r>
      <w:r w:rsidRPr="008E652A">
        <w:rPr>
          <w:sz w:val="18"/>
          <w:szCs w:val="18"/>
        </w:rPr>
        <w:t xml:space="preserve"> </w:t>
      </w:r>
      <w:r w:rsidR="00B16416" w:rsidRPr="008E652A">
        <w:rPr>
          <w:sz w:val="18"/>
          <w:szCs w:val="18"/>
        </w:rPr>
        <w:t xml:space="preserve">за кордоном </w:t>
      </w:r>
      <w:r w:rsidRPr="008E652A">
        <w:rPr>
          <w:sz w:val="18"/>
          <w:szCs w:val="18"/>
        </w:rPr>
        <w:t>за</w:t>
      </w:r>
      <w:r w:rsidR="00B16416" w:rsidRPr="008E652A">
        <w:rPr>
          <w:sz w:val="18"/>
          <w:szCs w:val="18"/>
        </w:rPr>
        <w:t xml:space="preserve"> допомогою</w:t>
      </w:r>
      <w:r w:rsidRPr="008E652A">
        <w:rPr>
          <w:sz w:val="18"/>
          <w:szCs w:val="18"/>
        </w:rPr>
        <w:t xml:space="preserve"> Платіжн</w:t>
      </w:r>
      <w:r w:rsidR="00B16416" w:rsidRPr="008E652A">
        <w:rPr>
          <w:sz w:val="18"/>
          <w:szCs w:val="18"/>
        </w:rPr>
        <w:t>ої</w:t>
      </w:r>
      <w:r w:rsidRPr="008E652A">
        <w:rPr>
          <w:sz w:val="18"/>
          <w:szCs w:val="18"/>
        </w:rPr>
        <w:t xml:space="preserve"> картк</w:t>
      </w:r>
      <w:r w:rsidR="00B16416" w:rsidRPr="008E652A">
        <w:rPr>
          <w:sz w:val="18"/>
          <w:szCs w:val="18"/>
        </w:rPr>
        <w:t>и</w:t>
      </w:r>
      <w:r w:rsidR="0053742C" w:rsidRPr="008E652A">
        <w:rPr>
          <w:sz w:val="18"/>
          <w:szCs w:val="18"/>
        </w:rPr>
        <w:t xml:space="preserve"> у валюті, відмінної від валюти Рахунку</w:t>
      </w:r>
      <w:r w:rsidRPr="008E652A">
        <w:rPr>
          <w:sz w:val="18"/>
          <w:szCs w:val="18"/>
        </w:rPr>
        <w:t xml:space="preserve">. При знятті готівки за кордоном у банкоматі чи </w:t>
      </w:r>
      <w:r w:rsidRPr="008E652A">
        <w:rPr>
          <w:sz w:val="18"/>
          <w:szCs w:val="18"/>
        </w:rPr>
        <w:lastRenderedPageBreak/>
        <w:t xml:space="preserve">касі, розрахунках за кордоном у торговельній мережі або розрахунках на іноземних інтернет-ресурсах власнику картки пропонується миттєво конвертувати суму операції у місцеву валюту. При цьому </w:t>
      </w:r>
      <w:r w:rsidR="00321C28" w:rsidRPr="008E652A">
        <w:rPr>
          <w:sz w:val="18"/>
          <w:szCs w:val="18"/>
        </w:rPr>
        <w:t xml:space="preserve">Клієнт може отримати </w:t>
      </w:r>
      <w:r w:rsidRPr="008E652A">
        <w:rPr>
          <w:sz w:val="18"/>
          <w:szCs w:val="18"/>
        </w:rPr>
        <w:t xml:space="preserve">у банкоматі місцеву валюту або </w:t>
      </w:r>
      <w:r w:rsidR="00321C28" w:rsidRPr="008E652A">
        <w:rPr>
          <w:sz w:val="18"/>
          <w:szCs w:val="18"/>
        </w:rPr>
        <w:t xml:space="preserve">здійснити </w:t>
      </w:r>
      <w:r w:rsidRPr="008E652A">
        <w:rPr>
          <w:sz w:val="18"/>
          <w:szCs w:val="18"/>
        </w:rPr>
        <w:t>покупк</w:t>
      </w:r>
      <w:r w:rsidR="00321C28" w:rsidRPr="008E652A">
        <w:rPr>
          <w:sz w:val="18"/>
          <w:szCs w:val="18"/>
        </w:rPr>
        <w:t>у</w:t>
      </w:r>
      <w:r w:rsidRPr="008E652A">
        <w:rPr>
          <w:sz w:val="18"/>
          <w:szCs w:val="18"/>
        </w:rPr>
        <w:t xml:space="preserve"> у місцевій валюті. </w:t>
      </w:r>
    </w:p>
    <w:p w14:paraId="4B8019CA" w14:textId="19F24D02" w:rsidR="00860F99" w:rsidRPr="008E652A" w:rsidRDefault="00860F99" w:rsidP="00E622D2">
      <w:pPr>
        <w:pStyle w:val="afc"/>
        <w:ind w:firstLine="567"/>
        <w:rPr>
          <w:sz w:val="18"/>
          <w:szCs w:val="18"/>
        </w:rPr>
      </w:pPr>
      <w:r w:rsidRPr="008E652A">
        <w:rPr>
          <w:b/>
          <w:sz w:val="18"/>
          <w:szCs w:val="18"/>
        </w:rPr>
        <w:t>FATCA (The Foreign Account Tax Compliance Act)</w:t>
      </w:r>
      <w:r w:rsidRPr="008E652A">
        <w:rPr>
          <w:sz w:val="18"/>
          <w:szCs w:val="18"/>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143C8EE1" w14:textId="0C196E9C" w:rsidR="00720D72" w:rsidRPr="008E652A" w:rsidRDefault="00860F99" w:rsidP="00E622D2">
      <w:pPr>
        <w:pStyle w:val="afc"/>
        <w:ind w:firstLine="567"/>
        <w:rPr>
          <w:spacing w:val="-2"/>
          <w:sz w:val="18"/>
          <w:szCs w:val="18"/>
        </w:rPr>
      </w:pPr>
      <w:r w:rsidRPr="008E652A">
        <w:rPr>
          <w:b/>
          <w:sz w:val="18"/>
          <w:szCs w:val="18"/>
        </w:rPr>
        <w:t>GSM-banking</w:t>
      </w:r>
      <w:r w:rsidRPr="008E652A">
        <w:rPr>
          <w:sz w:val="18"/>
          <w:szCs w:val="18"/>
        </w:rPr>
        <w:t xml:space="preserve"> – </w:t>
      </w:r>
      <w:r w:rsidRPr="008E652A">
        <w:rPr>
          <w:spacing w:val="-2"/>
          <w:sz w:val="18"/>
          <w:szCs w:val="18"/>
        </w:rPr>
        <w:t xml:space="preserve">комплекс послуг (сервіс дистанційного доступу), що надає можливість Клієнту/ Держателю Картки отримувати інформацію про стан </w:t>
      </w:r>
      <w:r w:rsidR="004E6F82" w:rsidRPr="008E652A">
        <w:rPr>
          <w:spacing w:val="-2"/>
          <w:sz w:val="18"/>
          <w:szCs w:val="18"/>
        </w:rPr>
        <w:t>Рахунку</w:t>
      </w:r>
      <w:r w:rsidRPr="008E652A">
        <w:rPr>
          <w:spacing w:val="-2"/>
          <w:sz w:val="18"/>
          <w:szCs w:val="18"/>
        </w:rPr>
        <w:t xml:space="preserve">, про здійснені операції за допомогою </w:t>
      </w:r>
      <w:r w:rsidR="006C55A0" w:rsidRPr="008E652A">
        <w:rPr>
          <w:spacing w:val="-2"/>
          <w:sz w:val="18"/>
          <w:szCs w:val="18"/>
        </w:rPr>
        <w:t xml:space="preserve">Текстових </w:t>
      </w:r>
      <w:r w:rsidRPr="008E652A">
        <w:rPr>
          <w:spacing w:val="-2"/>
          <w:sz w:val="18"/>
          <w:szCs w:val="18"/>
        </w:rPr>
        <w:t xml:space="preserve">повідомлень на мобільний телефон стандарту GSM або </w:t>
      </w:r>
      <w:r w:rsidR="006C55A0" w:rsidRPr="008E652A">
        <w:rPr>
          <w:spacing w:val="-2"/>
          <w:sz w:val="18"/>
          <w:szCs w:val="18"/>
        </w:rPr>
        <w:t xml:space="preserve">за допомогою Системи </w:t>
      </w:r>
      <w:r w:rsidR="006C0DDB">
        <w:rPr>
          <w:spacing w:val="-2"/>
          <w:sz w:val="18"/>
          <w:szCs w:val="18"/>
        </w:rPr>
        <w:t>дистанційного обслуговування</w:t>
      </w:r>
      <w:r w:rsidR="006C0DDB" w:rsidRPr="008E652A">
        <w:rPr>
          <w:spacing w:val="-2"/>
          <w:sz w:val="18"/>
          <w:szCs w:val="18"/>
        </w:rPr>
        <w:t xml:space="preserve"> </w:t>
      </w:r>
      <w:r w:rsidR="006C55A0" w:rsidRPr="008E652A">
        <w:rPr>
          <w:spacing w:val="-2"/>
          <w:sz w:val="18"/>
          <w:szCs w:val="18"/>
        </w:rPr>
        <w:t xml:space="preserve">або </w:t>
      </w:r>
      <w:r w:rsidRPr="008E652A">
        <w:rPr>
          <w:spacing w:val="-2"/>
          <w:sz w:val="18"/>
          <w:szCs w:val="18"/>
        </w:rPr>
        <w:t>із застосуванням інших сервісів доставки (як існуючих</w:t>
      </w:r>
      <w:r w:rsidR="004E6F82" w:rsidRPr="008E652A">
        <w:rPr>
          <w:spacing w:val="-2"/>
          <w:sz w:val="18"/>
          <w:szCs w:val="18"/>
        </w:rPr>
        <w:t xml:space="preserve">, </w:t>
      </w:r>
      <w:r w:rsidRPr="008E652A">
        <w:rPr>
          <w:spacing w:val="-2"/>
          <w:sz w:val="18"/>
          <w:szCs w:val="18"/>
        </w:rPr>
        <w:t>наприклад: Viber, WhatsUp</w:t>
      </w:r>
      <w:r w:rsidR="004E6F82" w:rsidRPr="008E652A">
        <w:rPr>
          <w:spacing w:val="-2"/>
          <w:sz w:val="18"/>
          <w:szCs w:val="18"/>
        </w:rPr>
        <w:t>, Telegram</w:t>
      </w:r>
      <w:r w:rsidR="006C55A0" w:rsidRPr="008E652A">
        <w:rPr>
          <w:spacing w:val="-2"/>
          <w:sz w:val="18"/>
          <w:szCs w:val="18"/>
        </w:rPr>
        <w:t xml:space="preserve"> </w:t>
      </w:r>
      <w:r w:rsidRPr="008E652A">
        <w:rPr>
          <w:spacing w:val="-2"/>
          <w:sz w:val="18"/>
          <w:szCs w:val="18"/>
        </w:rPr>
        <w:t xml:space="preserve">тощо, так і тих, що будуть доступні в майбутньому) на мобільний телефон із відповідною платформою (операційною системою) за Основним або Додатковим номером телефону Клієнта. Банк залишає за собою право вибору способу і сервісу для відправки інформації про стан Рахунку, про здійснені операції. </w:t>
      </w:r>
    </w:p>
    <w:p w14:paraId="26F31DF9" w14:textId="0FD9F859" w:rsidR="00860F99" w:rsidRPr="008E652A" w:rsidRDefault="00860F99" w:rsidP="00E622D2">
      <w:pPr>
        <w:pStyle w:val="afc"/>
        <w:ind w:firstLine="567"/>
        <w:rPr>
          <w:sz w:val="18"/>
          <w:szCs w:val="18"/>
        </w:rPr>
      </w:pPr>
      <w:r w:rsidRPr="008E652A">
        <w:rPr>
          <w:b/>
          <w:sz w:val="18"/>
          <w:szCs w:val="18"/>
        </w:rPr>
        <w:t>NFC</w:t>
      </w:r>
      <w:r w:rsidRPr="008E652A">
        <w:rPr>
          <w:sz w:val="18"/>
          <w:szCs w:val="18"/>
        </w:rPr>
        <w:t xml:space="preserve"> </w:t>
      </w:r>
      <w:r w:rsidR="00720D72" w:rsidRPr="008E652A">
        <w:rPr>
          <w:sz w:val="18"/>
          <w:szCs w:val="18"/>
        </w:rPr>
        <w:t>–</w:t>
      </w:r>
      <w:r w:rsidRPr="008E652A">
        <w:rPr>
          <w:sz w:val="18"/>
          <w:szCs w:val="18"/>
        </w:rPr>
        <w:t xml:space="preserve"> технологія безпровідного передавання даних між пристроями в радіусі 10 см.</w:t>
      </w:r>
    </w:p>
    <w:p w14:paraId="59F6DD2A" w14:textId="331C4561" w:rsidR="00F61349" w:rsidRPr="008E652A" w:rsidRDefault="00860F99" w:rsidP="00E622D2">
      <w:pPr>
        <w:pStyle w:val="afc"/>
        <w:ind w:firstLine="567"/>
        <w:rPr>
          <w:sz w:val="18"/>
          <w:szCs w:val="18"/>
        </w:rPr>
      </w:pPr>
      <w:r w:rsidRPr="008E652A">
        <w:rPr>
          <w:b/>
          <w:sz w:val="18"/>
          <w:szCs w:val="18"/>
        </w:rPr>
        <w:t>Push-повідомлення</w:t>
      </w:r>
      <w:r w:rsidRPr="008E652A">
        <w:rPr>
          <w:sz w:val="18"/>
          <w:szCs w:val="18"/>
        </w:rPr>
        <w:t xml:space="preserve"> </w:t>
      </w:r>
      <w:r w:rsidRPr="008E652A">
        <w:rPr>
          <w:b/>
          <w:sz w:val="18"/>
          <w:szCs w:val="18"/>
        </w:rPr>
        <w:t xml:space="preserve">– </w:t>
      </w:r>
      <w:r w:rsidRPr="008E652A">
        <w:rPr>
          <w:sz w:val="18"/>
          <w:szCs w:val="18"/>
        </w:rPr>
        <w:t xml:space="preserve">повідомлення в електронному вигляді, що передається Банком через інтернет на Мобільний </w:t>
      </w:r>
      <w:r w:rsidR="00ED74C5" w:rsidRPr="008E652A">
        <w:rPr>
          <w:sz w:val="18"/>
          <w:szCs w:val="18"/>
        </w:rPr>
        <w:t>застосун</w:t>
      </w:r>
      <w:r w:rsidRPr="008E652A">
        <w:rPr>
          <w:sz w:val="18"/>
          <w:szCs w:val="18"/>
        </w:rPr>
        <w:t>ок, встановлений на Мобільному пристрої Держателя.</w:t>
      </w:r>
      <w:r w:rsidR="002C0F4C">
        <w:rPr>
          <w:sz w:val="18"/>
          <w:szCs w:val="18"/>
        </w:rPr>
        <w:t xml:space="preserve"> Я</w:t>
      </w:r>
      <w:r w:rsidR="002C0F4C" w:rsidRPr="00AB30F3">
        <w:rPr>
          <w:sz w:val="18"/>
          <w:szCs w:val="18"/>
        </w:rPr>
        <w:t xml:space="preserve">кщо </w:t>
      </w:r>
      <w:r w:rsidR="002C0F4C" w:rsidRPr="008E652A">
        <w:rPr>
          <w:sz w:val="18"/>
          <w:szCs w:val="18"/>
        </w:rPr>
        <w:t>на Мобільному пристрої Держателя</w:t>
      </w:r>
      <w:r w:rsidR="002C0F4C">
        <w:rPr>
          <w:sz w:val="18"/>
          <w:szCs w:val="18"/>
        </w:rPr>
        <w:t xml:space="preserve"> встановлені обидва  Мобільні застосунки (і Мобільний застосунок </w:t>
      </w:r>
      <w:r w:rsidR="002C0F4C">
        <w:rPr>
          <w:sz w:val="18"/>
          <w:szCs w:val="18"/>
          <w:lang w:val="en-US"/>
        </w:rPr>
        <w:t>FreeBank</w:t>
      </w:r>
      <w:r w:rsidR="002C0F4C">
        <w:rPr>
          <w:sz w:val="18"/>
          <w:szCs w:val="18"/>
        </w:rPr>
        <w:t xml:space="preserve">, і </w:t>
      </w:r>
      <w:r w:rsidR="002C0F4C" w:rsidRPr="002C0F4C">
        <w:rPr>
          <w:sz w:val="18"/>
          <w:szCs w:val="18"/>
        </w:rPr>
        <w:t xml:space="preserve">Мобільний застосунок </w:t>
      </w:r>
      <w:r w:rsidR="002C0F4C" w:rsidRPr="002C0F4C">
        <w:rPr>
          <w:sz w:val="18"/>
          <w:szCs w:val="18"/>
          <w:lang w:val="en-US"/>
        </w:rPr>
        <w:t>Kasta</w:t>
      </w:r>
      <w:r w:rsidR="002C0F4C">
        <w:rPr>
          <w:sz w:val="18"/>
          <w:szCs w:val="18"/>
        </w:rPr>
        <w:t xml:space="preserve"> </w:t>
      </w:r>
      <w:r w:rsidR="002C0F4C" w:rsidRPr="00B52912">
        <w:rPr>
          <w:noProof/>
          <w:color w:val="000000" w:themeColor="text1"/>
          <w:sz w:val="18"/>
          <w:szCs w:val="18"/>
        </w:rPr>
        <w:t>(модуль банківських послуг)</w:t>
      </w:r>
      <w:r w:rsidR="002C0F4C">
        <w:rPr>
          <w:noProof/>
          <w:color w:val="000000" w:themeColor="text1"/>
          <w:sz w:val="18"/>
          <w:szCs w:val="18"/>
        </w:rPr>
        <w:t xml:space="preserve">), </w:t>
      </w:r>
      <w:r w:rsidR="002C0F4C">
        <w:rPr>
          <w:noProof/>
          <w:color w:val="000000" w:themeColor="text1"/>
          <w:sz w:val="18"/>
          <w:szCs w:val="18"/>
          <w:lang w:val="en-US"/>
        </w:rPr>
        <w:t>Push</w:t>
      </w:r>
      <w:r w:rsidR="002C0F4C">
        <w:rPr>
          <w:noProof/>
          <w:color w:val="000000" w:themeColor="text1"/>
          <w:sz w:val="18"/>
          <w:szCs w:val="18"/>
        </w:rPr>
        <w:t xml:space="preserve">-повідомлення можуть передаватися </w:t>
      </w:r>
      <w:r w:rsidR="005F28D2">
        <w:rPr>
          <w:noProof/>
          <w:color w:val="000000" w:themeColor="text1"/>
          <w:sz w:val="18"/>
          <w:szCs w:val="18"/>
        </w:rPr>
        <w:t xml:space="preserve">на розсуд </w:t>
      </w:r>
      <w:r w:rsidR="002C0F4C">
        <w:rPr>
          <w:noProof/>
          <w:color w:val="000000" w:themeColor="text1"/>
          <w:sz w:val="18"/>
          <w:szCs w:val="18"/>
        </w:rPr>
        <w:t>Банк</w:t>
      </w:r>
      <w:r w:rsidR="005F28D2">
        <w:rPr>
          <w:noProof/>
          <w:color w:val="000000" w:themeColor="text1"/>
          <w:sz w:val="18"/>
          <w:szCs w:val="18"/>
        </w:rPr>
        <w:t xml:space="preserve">у </w:t>
      </w:r>
      <w:r w:rsidR="002C0F4C">
        <w:rPr>
          <w:noProof/>
          <w:color w:val="000000" w:themeColor="text1"/>
          <w:sz w:val="18"/>
          <w:szCs w:val="18"/>
        </w:rPr>
        <w:t>або в обидва Мобільні застосунки, або в будь-який з них (</w:t>
      </w:r>
      <w:r w:rsidR="008B2015">
        <w:rPr>
          <w:noProof/>
          <w:color w:val="000000" w:themeColor="text1"/>
          <w:sz w:val="18"/>
          <w:szCs w:val="18"/>
        </w:rPr>
        <w:t>незалежно від того,</w:t>
      </w:r>
      <w:r w:rsidR="005F28D2">
        <w:rPr>
          <w:noProof/>
          <w:color w:val="000000" w:themeColor="text1"/>
          <w:sz w:val="18"/>
          <w:szCs w:val="18"/>
        </w:rPr>
        <w:t xml:space="preserve"> </w:t>
      </w:r>
      <w:r w:rsidR="008B2015">
        <w:rPr>
          <w:noProof/>
          <w:color w:val="000000" w:themeColor="text1"/>
          <w:sz w:val="18"/>
          <w:szCs w:val="18"/>
        </w:rPr>
        <w:t>в якому саме Мобільному застосунку проведена/ініційована дія/операція</w:t>
      </w:r>
      <w:r w:rsidR="004337AD">
        <w:rPr>
          <w:noProof/>
          <w:color w:val="000000" w:themeColor="text1"/>
          <w:sz w:val="18"/>
          <w:szCs w:val="18"/>
        </w:rPr>
        <w:t xml:space="preserve">, якої стосується відповідне </w:t>
      </w:r>
      <w:r w:rsidR="004337AD">
        <w:rPr>
          <w:noProof/>
          <w:color w:val="000000" w:themeColor="text1"/>
          <w:sz w:val="18"/>
          <w:szCs w:val="18"/>
          <w:lang w:val="en-US"/>
        </w:rPr>
        <w:t>Push</w:t>
      </w:r>
      <w:r w:rsidR="004337AD">
        <w:rPr>
          <w:noProof/>
          <w:color w:val="000000" w:themeColor="text1"/>
          <w:sz w:val="18"/>
          <w:szCs w:val="18"/>
        </w:rPr>
        <w:t>-повідомлення</w:t>
      </w:r>
      <w:r w:rsidR="008B2015">
        <w:rPr>
          <w:noProof/>
          <w:color w:val="000000" w:themeColor="text1"/>
          <w:sz w:val="18"/>
          <w:szCs w:val="18"/>
        </w:rPr>
        <w:t xml:space="preserve">), і </w:t>
      </w:r>
      <w:r w:rsidR="002C0F4C" w:rsidRPr="008E652A">
        <w:rPr>
          <w:sz w:val="18"/>
          <w:szCs w:val="18"/>
        </w:rPr>
        <w:t>Клієнт</w:t>
      </w:r>
      <w:r w:rsidR="00AC66BD">
        <w:rPr>
          <w:sz w:val="18"/>
          <w:szCs w:val="18"/>
        </w:rPr>
        <w:t>/Держатель</w:t>
      </w:r>
      <w:r w:rsidR="002C0F4C" w:rsidRPr="008E652A">
        <w:rPr>
          <w:sz w:val="18"/>
          <w:szCs w:val="18"/>
        </w:rPr>
        <w:t>,</w:t>
      </w:r>
      <w:r w:rsidR="008B2015">
        <w:rPr>
          <w:sz w:val="18"/>
          <w:szCs w:val="18"/>
        </w:rPr>
        <w:t xml:space="preserve"> встановлюючи обидва Мобільні застосунки, надає згоду на визначення Банком Мобільного застосунку для направлення </w:t>
      </w:r>
      <w:r w:rsidR="008B2015">
        <w:rPr>
          <w:sz w:val="18"/>
          <w:szCs w:val="18"/>
          <w:lang w:val="en-US"/>
        </w:rPr>
        <w:t>Push</w:t>
      </w:r>
      <w:r w:rsidR="008B2015">
        <w:rPr>
          <w:sz w:val="18"/>
          <w:szCs w:val="18"/>
        </w:rPr>
        <w:t>-повідомлень.</w:t>
      </w:r>
      <w:r w:rsidR="002C0F4C">
        <w:rPr>
          <w:sz w:val="18"/>
          <w:szCs w:val="18"/>
        </w:rPr>
        <w:t>.</w:t>
      </w:r>
    </w:p>
    <w:p w14:paraId="40A8B5A3" w14:textId="6D9A77E7" w:rsidR="009E38D8" w:rsidRPr="008E652A" w:rsidRDefault="009E38D8" w:rsidP="00E622D2">
      <w:pPr>
        <w:pStyle w:val="afc"/>
        <w:ind w:firstLine="567"/>
        <w:rPr>
          <w:sz w:val="18"/>
          <w:szCs w:val="18"/>
        </w:rPr>
      </w:pPr>
      <w:r w:rsidRPr="008E652A">
        <w:rPr>
          <w:sz w:val="18"/>
          <w:szCs w:val="18"/>
        </w:rPr>
        <w:t xml:space="preserve">Якщо інше не випливає з контексту, посилання </w:t>
      </w:r>
      <w:r w:rsidR="004023D1" w:rsidRPr="008E652A">
        <w:rPr>
          <w:sz w:val="18"/>
          <w:szCs w:val="18"/>
        </w:rPr>
        <w:t xml:space="preserve">в тексті УДБО </w:t>
      </w:r>
      <w:r w:rsidRPr="008E652A">
        <w:rPr>
          <w:sz w:val="18"/>
          <w:szCs w:val="18"/>
        </w:rPr>
        <w:t>на пункти, підпункти або розділи вживаються щодо</w:t>
      </w:r>
      <w:r w:rsidR="004023D1" w:rsidRPr="008E652A">
        <w:rPr>
          <w:sz w:val="18"/>
          <w:szCs w:val="18"/>
        </w:rPr>
        <w:t xml:space="preserve"> відповідних</w:t>
      </w:r>
      <w:r w:rsidRPr="008E652A">
        <w:rPr>
          <w:sz w:val="18"/>
          <w:szCs w:val="18"/>
        </w:rPr>
        <w:t xml:space="preserve"> пунктів, підпунктів та </w:t>
      </w:r>
      <w:r w:rsidR="004023D1" w:rsidRPr="008E652A">
        <w:rPr>
          <w:sz w:val="18"/>
          <w:szCs w:val="18"/>
        </w:rPr>
        <w:t>розділів</w:t>
      </w:r>
      <w:r w:rsidRPr="008E652A">
        <w:rPr>
          <w:sz w:val="18"/>
          <w:szCs w:val="18"/>
        </w:rPr>
        <w:t xml:space="preserve"> УДБО.</w:t>
      </w:r>
    </w:p>
    <w:p w14:paraId="54E2BD4A" w14:textId="0F44B177" w:rsidR="004023D1" w:rsidRPr="008E652A" w:rsidRDefault="004023D1" w:rsidP="00E622D2">
      <w:pPr>
        <w:pStyle w:val="afc"/>
        <w:ind w:firstLine="567"/>
        <w:rPr>
          <w:sz w:val="18"/>
          <w:szCs w:val="18"/>
        </w:rPr>
      </w:pPr>
      <w:r w:rsidRPr="008E652A">
        <w:rPr>
          <w:sz w:val="18"/>
          <w:szCs w:val="18"/>
        </w:rPr>
        <w:t>Під терміном «чинне законодавство України» маються на увазі в тому чис</w:t>
      </w:r>
      <w:r w:rsidR="00AE1F02" w:rsidRPr="008E652A">
        <w:rPr>
          <w:sz w:val="18"/>
          <w:szCs w:val="18"/>
        </w:rPr>
        <w:t>л</w:t>
      </w:r>
      <w:r w:rsidRPr="008E652A">
        <w:rPr>
          <w:sz w:val="18"/>
          <w:szCs w:val="18"/>
        </w:rPr>
        <w:t xml:space="preserve">і нормативно-правові акти НБУ, Кабінету </w:t>
      </w:r>
      <w:r w:rsidR="00876527" w:rsidRPr="008E652A">
        <w:rPr>
          <w:sz w:val="18"/>
          <w:szCs w:val="18"/>
        </w:rPr>
        <w:t>М</w:t>
      </w:r>
      <w:r w:rsidRPr="008E652A">
        <w:rPr>
          <w:sz w:val="18"/>
          <w:szCs w:val="18"/>
        </w:rPr>
        <w:t>іністрів України та інших державних органів.</w:t>
      </w:r>
    </w:p>
    <w:p w14:paraId="045594BE" w14:textId="2ECB0D05" w:rsidR="008915D4" w:rsidRPr="008E652A" w:rsidRDefault="008915D4" w:rsidP="00E622D2">
      <w:pPr>
        <w:pStyle w:val="afc"/>
        <w:ind w:firstLine="567"/>
        <w:rPr>
          <w:sz w:val="18"/>
          <w:szCs w:val="18"/>
        </w:rPr>
      </w:pPr>
      <w:r w:rsidRPr="008E652A">
        <w:rPr>
          <w:sz w:val="18"/>
          <w:szCs w:val="18"/>
        </w:rPr>
        <w:t xml:space="preserve">Усі інші терміни, значення яких не визначене цим УДБО, вживаються у цьому УДБО у значеннях, якими вони визначені згідно з актами </w:t>
      </w:r>
      <w:r w:rsidR="00691F44" w:rsidRPr="008E652A">
        <w:rPr>
          <w:sz w:val="18"/>
          <w:szCs w:val="18"/>
        </w:rPr>
        <w:t xml:space="preserve">чинного </w:t>
      </w:r>
      <w:r w:rsidRPr="008E652A">
        <w:rPr>
          <w:sz w:val="18"/>
          <w:szCs w:val="18"/>
        </w:rPr>
        <w:t xml:space="preserve">законодавства України та правилами МПС. </w:t>
      </w:r>
    </w:p>
    <w:p w14:paraId="7F2D8DDF" w14:textId="77777777" w:rsidR="006F4368" w:rsidRDefault="006F4368" w:rsidP="00945750">
      <w:pPr>
        <w:pStyle w:val="24"/>
        <w:spacing w:line="259" w:lineRule="auto"/>
        <w:contextualSpacing w:val="0"/>
        <w:jc w:val="center"/>
        <w:outlineLvl w:val="0"/>
        <w:rPr>
          <w:b/>
        </w:rPr>
      </w:pPr>
      <w:bookmarkStart w:id="24" w:name="_Toc189592486"/>
      <w:bookmarkStart w:id="25" w:name="_Toc189592560"/>
    </w:p>
    <w:p w14:paraId="23A89A80" w14:textId="1E38E636" w:rsidR="00F16B1F" w:rsidRDefault="005477C9" w:rsidP="00945750">
      <w:pPr>
        <w:pStyle w:val="24"/>
        <w:spacing w:line="259" w:lineRule="auto"/>
        <w:contextualSpacing w:val="0"/>
        <w:jc w:val="center"/>
        <w:outlineLvl w:val="0"/>
        <w:rPr>
          <w:b/>
        </w:rPr>
      </w:pPr>
      <w:r w:rsidRPr="008E652A">
        <w:rPr>
          <w:b/>
        </w:rPr>
        <w:t xml:space="preserve">РОЗДІЛ </w:t>
      </w:r>
      <w:r w:rsidR="00367579" w:rsidRPr="008E652A">
        <w:rPr>
          <w:b/>
        </w:rPr>
        <w:t>2</w:t>
      </w:r>
      <w:r w:rsidRPr="008E652A">
        <w:rPr>
          <w:b/>
        </w:rPr>
        <w:t xml:space="preserve">. </w:t>
      </w:r>
      <w:r w:rsidR="004023D1" w:rsidRPr="008E652A">
        <w:rPr>
          <w:b/>
        </w:rPr>
        <w:t>ЗАГАЛЬНІ УМОВИ</w:t>
      </w:r>
      <w:bookmarkEnd w:id="24"/>
      <w:bookmarkEnd w:id="25"/>
      <w:r w:rsidRPr="008E652A">
        <w:rPr>
          <w:b/>
        </w:rPr>
        <w:t xml:space="preserve"> </w:t>
      </w:r>
    </w:p>
    <w:p w14:paraId="423B2374" w14:textId="77777777" w:rsidR="006F4368" w:rsidRPr="0062527F" w:rsidRDefault="006F4368" w:rsidP="006F4368">
      <w:pPr>
        <w:rPr>
          <w:sz w:val="18"/>
          <w:szCs w:val="18"/>
          <w:lang w:val="uk-UA" w:eastAsia="en-US"/>
        </w:rPr>
      </w:pPr>
    </w:p>
    <w:p w14:paraId="6D9D83A0" w14:textId="60275003" w:rsidR="00880644" w:rsidRPr="008E652A" w:rsidRDefault="00977384" w:rsidP="00E622D2">
      <w:pPr>
        <w:pStyle w:val="aff0"/>
        <w:numPr>
          <w:ilvl w:val="1"/>
          <w:numId w:val="3"/>
        </w:numPr>
        <w:tabs>
          <w:tab w:val="left" w:pos="993"/>
        </w:tabs>
        <w:autoSpaceDE w:val="0"/>
        <w:autoSpaceDN w:val="0"/>
        <w:adjustRightInd w:val="0"/>
        <w:ind w:left="0" w:firstLine="567"/>
        <w:jc w:val="both"/>
        <w:rPr>
          <w:sz w:val="18"/>
          <w:szCs w:val="18"/>
          <w:lang w:val="uk-UA"/>
        </w:rPr>
      </w:pPr>
      <w:r w:rsidRPr="008E652A">
        <w:rPr>
          <w:sz w:val="18"/>
          <w:szCs w:val="18"/>
          <w:lang w:val="uk-UA"/>
        </w:rPr>
        <w:t>Цей УДБО визначає</w:t>
      </w:r>
      <w:r w:rsidR="005507B1" w:rsidRPr="008E652A">
        <w:rPr>
          <w:sz w:val="18"/>
          <w:szCs w:val="18"/>
          <w:lang w:val="uk-UA"/>
        </w:rPr>
        <w:t xml:space="preserve"> </w:t>
      </w:r>
      <w:r w:rsidRPr="008E652A">
        <w:rPr>
          <w:sz w:val="18"/>
          <w:szCs w:val="18"/>
          <w:lang w:val="uk-UA"/>
        </w:rPr>
        <w:t xml:space="preserve">умови та порядок </w:t>
      </w:r>
      <w:r w:rsidR="00DB4CC0" w:rsidRPr="008E652A">
        <w:rPr>
          <w:sz w:val="18"/>
          <w:szCs w:val="18"/>
          <w:lang w:val="uk-UA"/>
        </w:rPr>
        <w:t>надання наступних Б</w:t>
      </w:r>
      <w:r w:rsidR="005507B1" w:rsidRPr="008E652A">
        <w:rPr>
          <w:sz w:val="18"/>
          <w:szCs w:val="18"/>
          <w:lang w:val="uk-UA"/>
        </w:rPr>
        <w:t>анківських послуг</w:t>
      </w:r>
      <w:r w:rsidR="00880644" w:rsidRPr="008E652A">
        <w:rPr>
          <w:sz w:val="18"/>
          <w:szCs w:val="18"/>
          <w:lang w:val="uk-UA"/>
        </w:rPr>
        <w:t>:</w:t>
      </w:r>
    </w:p>
    <w:p w14:paraId="4ECF7468" w14:textId="77777777" w:rsidR="00880644" w:rsidRPr="008E652A" w:rsidRDefault="0088064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розміщення Вкладів фізичних осіб;</w:t>
      </w:r>
    </w:p>
    <w:p w14:paraId="2CA952A9" w14:textId="364B7888" w:rsidR="00FA2414" w:rsidRPr="008E652A" w:rsidRDefault="00666BF5" w:rsidP="00704D4A">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платіжних послуг, а саме</w:t>
      </w:r>
      <w:r w:rsidR="00704D4A" w:rsidRPr="008E652A">
        <w:rPr>
          <w:sz w:val="18"/>
          <w:szCs w:val="18"/>
          <w:lang w:val="uk-UA"/>
        </w:rPr>
        <w:t xml:space="preserve"> </w:t>
      </w:r>
      <w:r w:rsidR="00FA2414" w:rsidRPr="008E652A">
        <w:rPr>
          <w:b/>
          <w:i/>
          <w:sz w:val="18"/>
          <w:szCs w:val="18"/>
          <w:lang w:val="uk-UA"/>
        </w:rPr>
        <w:t>фінансов</w:t>
      </w:r>
      <w:r w:rsidR="00704D4A" w:rsidRPr="008E652A">
        <w:rPr>
          <w:b/>
          <w:i/>
          <w:sz w:val="18"/>
          <w:szCs w:val="18"/>
          <w:lang w:val="uk-UA"/>
        </w:rPr>
        <w:t>их</w:t>
      </w:r>
      <w:r w:rsidR="00FA2414" w:rsidRPr="008E652A">
        <w:rPr>
          <w:b/>
          <w:i/>
          <w:sz w:val="18"/>
          <w:szCs w:val="18"/>
          <w:lang w:val="uk-UA"/>
        </w:rPr>
        <w:t xml:space="preserve"> платіжн</w:t>
      </w:r>
      <w:r w:rsidR="00704D4A" w:rsidRPr="008E652A">
        <w:rPr>
          <w:b/>
          <w:i/>
          <w:sz w:val="18"/>
          <w:szCs w:val="18"/>
          <w:lang w:val="uk-UA"/>
        </w:rPr>
        <w:t>их</w:t>
      </w:r>
      <w:r w:rsidR="00FA2414" w:rsidRPr="008E652A">
        <w:rPr>
          <w:b/>
          <w:i/>
          <w:sz w:val="18"/>
          <w:szCs w:val="18"/>
          <w:lang w:val="uk-UA"/>
        </w:rPr>
        <w:t xml:space="preserve"> послуг:</w:t>
      </w:r>
    </w:p>
    <w:p w14:paraId="4A00BC43" w14:textId="5594DC19" w:rsidR="00EE67F3" w:rsidRPr="008E652A" w:rsidRDefault="007D5BF2" w:rsidP="00B076C3">
      <w:pPr>
        <w:pStyle w:val="aff0"/>
        <w:numPr>
          <w:ilvl w:val="0"/>
          <w:numId w:val="47"/>
        </w:numPr>
        <w:shd w:val="clear" w:color="auto" w:fill="FFFFFF"/>
        <w:ind w:left="1134" w:firstLine="0"/>
        <w:jc w:val="both"/>
        <w:rPr>
          <w:sz w:val="18"/>
          <w:szCs w:val="18"/>
          <w:lang w:val="uk-UA"/>
        </w:rPr>
      </w:pPr>
      <w:r w:rsidRPr="008E652A">
        <w:rPr>
          <w:sz w:val="18"/>
          <w:szCs w:val="18"/>
          <w:lang w:val="uk-UA"/>
        </w:rPr>
        <w:t>в</w:t>
      </w:r>
      <w:r w:rsidR="00EE67F3" w:rsidRPr="008E652A">
        <w:rPr>
          <w:sz w:val="18"/>
          <w:szCs w:val="18"/>
          <w:lang w:val="uk-UA"/>
        </w:rPr>
        <w:t xml:space="preserve">ідкриття, обслуговування та закриття Рахунків </w:t>
      </w:r>
      <w:r w:rsidR="00EE67F3" w:rsidRPr="008E652A">
        <w:rPr>
          <w:sz w:val="18"/>
          <w:szCs w:val="18"/>
          <w:lang w:val="uk-UA" w:eastAsia="uk-UA"/>
        </w:rPr>
        <w:t>(крім електронних гаманців);</w:t>
      </w:r>
    </w:p>
    <w:p w14:paraId="46DEABE2" w14:textId="206B2896" w:rsidR="00666BF5" w:rsidRPr="008E652A" w:rsidRDefault="00666BF5" w:rsidP="00B076C3">
      <w:pPr>
        <w:pStyle w:val="aff0"/>
        <w:numPr>
          <w:ilvl w:val="0"/>
          <w:numId w:val="47"/>
        </w:numPr>
        <w:shd w:val="clear" w:color="auto" w:fill="FFFFFF"/>
        <w:ind w:left="1134" w:firstLine="0"/>
        <w:jc w:val="both"/>
        <w:rPr>
          <w:sz w:val="18"/>
          <w:szCs w:val="18"/>
          <w:lang w:val="uk-UA"/>
        </w:rPr>
      </w:pPr>
      <w:r w:rsidRPr="008E652A">
        <w:rPr>
          <w:sz w:val="18"/>
          <w:szCs w:val="18"/>
          <w:lang w:val="uk-UA" w:eastAsia="uk-UA"/>
        </w:rPr>
        <w:t>послуги із зарахування готівкових коштів на Рахунки;</w:t>
      </w:r>
    </w:p>
    <w:p w14:paraId="6774D8A9" w14:textId="1DA3B1C0"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6" w:name="n146"/>
      <w:bookmarkEnd w:id="26"/>
      <w:r w:rsidRPr="008E652A">
        <w:rPr>
          <w:sz w:val="18"/>
          <w:szCs w:val="18"/>
          <w:lang w:val="uk-UA" w:eastAsia="uk-UA"/>
        </w:rPr>
        <w:t>послуги із зняття готівкових коштів з Рахунків;</w:t>
      </w:r>
    </w:p>
    <w:p w14:paraId="08A8CA40" w14:textId="5D2FBEC5"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7" w:name="n147"/>
      <w:bookmarkEnd w:id="27"/>
      <w:r w:rsidRPr="008E652A">
        <w:rPr>
          <w:sz w:val="18"/>
          <w:szCs w:val="18"/>
          <w:lang w:val="uk-UA" w:eastAsia="uk-UA"/>
        </w:rPr>
        <w:t xml:space="preserve">послуги з виконання </w:t>
      </w:r>
      <w:r w:rsidR="00750A4F" w:rsidRPr="008E652A">
        <w:rPr>
          <w:sz w:val="18"/>
          <w:szCs w:val="18"/>
          <w:lang w:val="uk-UA" w:eastAsia="uk-UA"/>
        </w:rPr>
        <w:t>П</w:t>
      </w:r>
      <w:r w:rsidRPr="008E652A">
        <w:rPr>
          <w:sz w:val="18"/>
          <w:szCs w:val="18"/>
          <w:lang w:val="uk-UA" w:eastAsia="uk-UA"/>
        </w:rPr>
        <w:t>латіжних операцій із власними коштами Клієнта з Рахунку/на Рахунок (крім платіжних операцій з електронними грошима), у тому числі:</w:t>
      </w:r>
    </w:p>
    <w:p w14:paraId="4E63C095" w14:textId="063E2760" w:rsidR="00666BF5" w:rsidRPr="008E652A" w:rsidRDefault="00666BF5" w:rsidP="00FA2414">
      <w:pPr>
        <w:shd w:val="clear" w:color="auto" w:fill="FFFFFF"/>
        <w:ind w:left="2127"/>
        <w:jc w:val="both"/>
        <w:rPr>
          <w:sz w:val="18"/>
          <w:szCs w:val="18"/>
          <w:lang w:val="uk-UA"/>
        </w:rPr>
      </w:pPr>
      <w:bookmarkStart w:id="28" w:name="n148"/>
      <w:bookmarkEnd w:id="28"/>
      <w:r w:rsidRPr="008E652A">
        <w:rPr>
          <w:sz w:val="18"/>
          <w:szCs w:val="18"/>
          <w:lang w:val="uk-UA" w:eastAsia="uk-UA"/>
        </w:rPr>
        <w:t xml:space="preserve">а) виконання </w:t>
      </w:r>
      <w:r w:rsidR="00750A4F" w:rsidRPr="008E652A">
        <w:rPr>
          <w:sz w:val="18"/>
          <w:szCs w:val="18"/>
          <w:lang w:val="uk-UA" w:eastAsia="uk-UA"/>
        </w:rPr>
        <w:t>К</w:t>
      </w:r>
      <w:r w:rsidRPr="008E652A">
        <w:rPr>
          <w:sz w:val="18"/>
          <w:szCs w:val="18"/>
          <w:lang w:val="uk-UA" w:eastAsia="uk-UA"/>
        </w:rPr>
        <w:t>редитового переказу</w:t>
      </w:r>
      <w:r w:rsidR="002F533B">
        <w:rPr>
          <w:sz w:val="18"/>
          <w:szCs w:val="18"/>
          <w:lang w:val="uk-UA" w:eastAsia="uk-UA"/>
        </w:rPr>
        <w:t xml:space="preserve"> </w:t>
      </w:r>
      <w:r w:rsidR="002F533B" w:rsidRPr="002F533B">
        <w:rPr>
          <w:sz w:val="18"/>
          <w:szCs w:val="18"/>
          <w:lang w:val="uk-UA" w:eastAsia="uk-UA"/>
        </w:rPr>
        <w:t>(в тому числі Миттєвого кредитового переказу)</w:t>
      </w:r>
      <w:r w:rsidRPr="008E652A">
        <w:rPr>
          <w:sz w:val="18"/>
          <w:szCs w:val="18"/>
          <w:lang w:val="uk-UA" w:eastAsia="uk-UA"/>
        </w:rPr>
        <w:t>;</w:t>
      </w:r>
    </w:p>
    <w:p w14:paraId="63DFEAF8" w14:textId="59DBEBAA" w:rsidR="00666BF5" w:rsidRPr="008E652A" w:rsidRDefault="00666BF5" w:rsidP="00FA2414">
      <w:pPr>
        <w:shd w:val="clear" w:color="auto" w:fill="FFFFFF"/>
        <w:ind w:left="2127"/>
        <w:jc w:val="both"/>
        <w:rPr>
          <w:sz w:val="18"/>
          <w:szCs w:val="18"/>
          <w:lang w:val="uk-UA"/>
        </w:rPr>
      </w:pPr>
      <w:bookmarkStart w:id="29" w:name="n149"/>
      <w:bookmarkEnd w:id="29"/>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04619F1" w14:textId="0355A435" w:rsidR="00666BF5" w:rsidRPr="008E652A" w:rsidRDefault="00666BF5" w:rsidP="00FA2414">
      <w:pPr>
        <w:shd w:val="clear" w:color="auto" w:fill="FFFFFF"/>
        <w:ind w:left="2127"/>
        <w:jc w:val="both"/>
        <w:rPr>
          <w:sz w:val="18"/>
          <w:szCs w:val="18"/>
          <w:lang w:val="uk-UA"/>
        </w:rPr>
      </w:pPr>
      <w:bookmarkStart w:id="30" w:name="n150"/>
      <w:bookmarkEnd w:id="30"/>
      <w:r w:rsidRPr="008E652A">
        <w:rPr>
          <w:sz w:val="18"/>
          <w:szCs w:val="18"/>
          <w:lang w:val="uk-UA" w:eastAsia="uk-UA"/>
        </w:rPr>
        <w:t xml:space="preserve">в) виконання іншої </w:t>
      </w:r>
      <w:r w:rsidR="00750A4F" w:rsidRPr="008E652A">
        <w:rPr>
          <w:sz w:val="18"/>
          <w:szCs w:val="18"/>
          <w:lang w:val="uk-UA" w:eastAsia="uk-UA"/>
        </w:rPr>
        <w:t>П</w:t>
      </w:r>
      <w:r w:rsidRPr="008E652A">
        <w:rPr>
          <w:sz w:val="18"/>
          <w:szCs w:val="18"/>
          <w:lang w:val="uk-UA" w:eastAsia="uk-UA"/>
        </w:rPr>
        <w:t xml:space="preserve">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3C5DF0F7" w14:textId="1F0368FF"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1" w:name="n151"/>
      <w:bookmarkEnd w:id="31"/>
      <w:r w:rsidRPr="008E652A">
        <w:rPr>
          <w:sz w:val="18"/>
          <w:szCs w:val="18"/>
          <w:lang w:val="uk-UA" w:eastAsia="uk-UA"/>
        </w:rPr>
        <w:t xml:space="preserve">послуги з </w:t>
      </w:r>
      <w:r w:rsidR="00511CFF" w:rsidRPr="008E652A">
        <w:rPr>
          <w:sz w:val="18"/>
          <w:szCs w:val="18"/>
          <w:lang w:val="uk-UA" w:eastAsia="uk-UA"/>
        </w:rPr>
        <w:t>виконання П</w:t>
      </w:r>
      <w:r w:rsidR="00FA2414" w:rsidRPr="008E652A">
        <w:rPr>
          <w:sz w:val="18"/>
          <w:szCs w:val="18"/>
          <w:lang w:val="uk-UA" w:eastAsia="uk-UA"/>
        </w:rPr>
        <w:t>латіжних операцій з Р</w:t>
      </w:r>
      <w:r w:rsidRPr="008E652A">
        <w:rPr>
          <w:sz w:val="18"/>
          <w:szCs w:val="18"/>
          <w:lang w:val="uk-UA" w:eastAsia="uk-UA"/>
        </w:rPr>
        <w:t xml:space="preserve">ахунку/на </w:t>
      </w:r>
      <w:r w:rsidR="00FA2414" w:rsidRPr="008E652A">
        <w:rPr>
          <w:sz w:val="18"/>
          <w:szCs w:val="18"/>
          <w:lang w:val="uk-UA" w:eastAsia="uk-UA"/>
        </w:rPr>
        <w:t>Р</w:t>
      </w:r>
      <w:r w:rsidRPr="008E652A">
        <w:rPr>
          <w:sz w:val="18"/>
          <w:szCs w:val="18"/>
          <w:lang w:val="uk-UA" w:eastAsia="uk-UA"/>
        </w:rPr>
        <w:t>ахунок (крім платіжних операцій з електронними грошима), з</w:t>
      </w:r>
      <w:r w:rsidR="00750A4F" w:rsidRPr="008E652A">
        <w:rPr>
          <w:sz w:val="18"/>
          <w:szCs w:val="18"/>
          <w:lang w:val="uk-UA" w:eastAsia="uk-UA"/>
        </w:rPr>
        <w:t>а умови що кошти для виконання П</w:t>
      </w:r>
      <w:r w:rsidRPr="008E652A">
        <w:rPr>
          <w:sz w:val="18"/>
          <w:szCs w:val="18"/>
          <w:lang w:val="uk-UA" w:eastAsia="uk-UA"/>
        </w:rPr>
        <w:t xml:space="preserve">латіжної операції надаються на умовах </w:t>
      </w:r>
      <w:r w:rsidR="00FA2414" w:rsidRPr="008E652A">
        <w:rPr>
          <w:sz w:val="18"/>
          <w:szCs w:val="18"/>
          <w:lang w:val="uk-UA" w:eastAsia="uk-UA"/>
        </w:rPr>
        <w:t>К</w:t>
      </w:r>
      <w:r w:rsidRPr="008E652A">
        <w:rPr>
          <w:sz w:val="18"/>
          <w:szCs w:val="18"/>
          <w:lang w:val="uk-UA" w:eastAsia="uk-UA"/>
        </w:rPr>
        <w:t>редиту, у тому числі:</w:t>
      </w:r>
    </w:p>
    <w:p w14:paraId="7AF21954" w14:textId="17D9E2C8" w:rsidR="00666BF5" w:rsidRPr="008E652A" w:rsidRDefault="00750A4F" w:rsidP="00FA2414">
      <w:pPr>
        <w:shd w:val="clear" w:color="auto" w:fill="FFFFFF"/>
        <w:ind w:left="2127"/>
        <w:jc w:val="both"/>
        <w:rPr>
          <w:sz w:val="18"/>
          <w:szCs w:val="18"/>
          <w:lang w:val="uk-UA" w:eastAsia="uk-UA"/>
        </w:rPr>
      </w:pPr>
      <w:bookmarkStart w:id="32" w:name="n152"/>
      <w:bookmarkEnd w:id="32"/>
      <w:r w:rsidRPr="008E652A">
        <w:rPr>
          <w:sz w:val="18"/>
          <w:szCs w:val="18"/>
          <w:lang w:val="uk-UA" w:eastAsia="uk-UA"/>
        </w:rPr>
        <w:t>а) виконання К</w:t>
      </w:r>
      <w:r w:rsidR="00666BF5" w:rsidRPr="008E652A">
        <w:rPr>
          <w:sz w:val="18"/>
          <w:szCs w:val="18"/>
          <w:lang w:val="uk-UA" w:eastAsia="uk-UA"/>
        </w:rPr>
        <w:t>редитового переказу</w:t>
      </w:r>
      <w:r w:rsidR="002244AE">
        <w:rPr>
          <w:sz w:val="18"/>
          <w:szCs w:val="18"/>
          <w:lang w:val="uk-UA" w:eastAsia="uk-UA"/>
        </w:rPr>
        <w:t xml:space="preserve"> </w:t>
      </w:r>
      <w:r w:rsidR="002244AE" w:rsidRPr="002F533B">
        <w:rPr>
          <w:sz w:val="18"/>
          <w:szCs w:val="18"/>
          <w:lang w:val="uk-UA" w:eastAsia="uk-UA"/>
        </w:rPr>
        <w:t>(в тому числі Миттєвого кредитового переказу)</w:t>
      </w:r>
      <w:r w:rsidR="00666BF5" w:rsidRPr="008E652A">
        <w:rPr>
          <w:sz w:val="18"/>
          <w:szCs w:val="18"/>
          <w:lang w:val="uk-UA" w:eastAsia="uk-UA"/>
        </w:rPr>
        <w:t>;</w:t>
      </w:r>
    </w:p>
    <w:p w14:paraId="34C2B768" w14:textId="44578524" w:rsidR="00666BF5" w:rsidRPr="008E652A" w:rsidRDefault="00666BF5" w:rsidP="00FA2414">
      <w:pPr>
        <w:shd w:val="clear" w:color="auto" w:fill="FFFFFF"/>
        <w:ind w:left="2127"/>
        <w:jc w:val="both"/>
        <w:rPr>
          <w:sz w:val="18"/>
          <w:szCs w:val="18"/>
          <w:lang w:val="uk-UA" w:eastAsia="uk-UA"/>
        </w:rPr>
      </w:pPr>
      <w:bookmarkStart w:id="33" w:name="n153"/>
      <w:bookmarkEnd w:id="33"/>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D02EF6B" w14:textId="2BE63790" w:rsidR="00666BF5" w:rsidRPr="008E652A" w:rsidRDefault="00666BF5" w:rsidP="00FA2414">
      <w:pPr>
        <w:shd w:val="clear" w:color="auto" w:fill="FFFFFF"/>
        <w:ind w:left="2127"/>
        <w:jc w:val="both"/>
        <w:rPr>
          <w:sz w:val="18"/>
          <w:szCs w:val="18"/>
          <w:lang w:val="uk-UA" w:eastAsia="uk-UA"/>
        </w:rPr>
      </w:pPr>
      <w:bookmarkStart w:id="34" w:name="n154"/>
      <w:bookmarkEnd w:id="34"/>
      <w:r w:rsidRPr="008E652A">
        <w:rPr>
          <w:sz w:val="18"/>
          <w:szCs w:val="18"/>
          <w:lang w:val="uk-UA" w:eastAsia="uk-UA"/>
        </w:rPr>
        <w:t xml:space="preserve">в) виконання іншої платіжної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64A79F28" w14:textId="1505B273"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5" w:name="n155"/>
      <w:bookmarkEnd w:id="35"/>
      <w:r w:rsidRPr="008E652A">
        <w:rPr>
          <w:sz w:val="18"/>
          <w:szCs w:val="18"/>
          <w:lang w:val="uk-UA" w:eastAsia="uk-UA"/>
        </w:rPr>
        <w:t xml:space="preserve">послуги з емісії </w:t>
      </w:r>
      <w:r w:rsidR="00FA2414" w:rsidRPr="008E652A">
        <w:rPr>
          <w:sz w:val="18"/>
          <w:szCs w:val="18"/>
          <w:lang w:val="uk-UA" w:eastAsia="uk-UA"/>
        </w:rPr>
        <w:t>Платіжних карток</w:t>
      </w:r>
      <w:r w:rsidRPr="008E652A">
        <w:rPr>
          <w:sz w:val="18"/>
          <w:szCs w:val="18"/>
          <w:lang w:val="uk-UA" w:eastAsia="uk-UA"/>
        </w:rPr>
        <w:t>;</w:t>
      </w:r>
    </w:p>
    <w:p w14:paraId="56EFD564" w14:textId="113B2009" w:rsidR="00FA2414" w:rsidRPr="008E652A" w:rsidRDefault="00666BF5" w:rsidP="00B076C3">
      <w:pPr>
        <w:pStyle w:val="aff0"/>
        <w:numPr>
          <w:ilvl w:val="0"/>
          <w:numId w:val="47"/>
        </w:numPr>
        <w:shd w:val="clear" w:color="auto" w:fill="FFFFFF"/>
        <w:ind w:left="1134" w:firstLine="0"/>
        <w:jc w:val="both"/>
        <w:rPr>
          <w:sz w:val="18"/>
          <w:szCs w:val="18"/>
          <w:lang w:val="uk-UA"/>
        </w:rPr>
      </w:pPr>
      <w:bookmarkStart w:id="36" w:name="n156"/>
      <w:bookmarkEnd w:id="36"/>
      <w:r w:rsidRPr="008E652A">
        <w:rPr>
          <w:sz w:val="18"/>
          <w:szCs w:val="18"/>
          <w:lang w:val="uk-UA" w:eastAsia="uk-UA"/>
        </w:rPr>
        <w:t>послуги з переказу коштів без відкриття рахунку</w:t>
      </w:r>
      <w:r w:rsidR="00FA2414" w:rsidRPr="008E652A">
        <w:rPr>
          <w:sz w:val="18"/>
          <w:szCs w:val="18"/>
          <w:lang w:val="uk-UA" w:eastAsia="uk-UA"/>
        </w:rPr>
        <w:t>.</w:t>
      </w:r>
    </w:p>
    <w:p w14:paraId="37362DDD" w14:textId="77777777" w:rsidR="00880644" w:rsidRPr="008E652A" w:rsidRDefault="00757642" w:rsidP="00E622D2">
      <w:pPr>
        <w:numPr>
          <w:ilvl w:val="2"/>
          <w:numId w:val="3"/>
        </w:numPr>
        <w:tabs>
          <w:tab w:val="left" w:pos="1134"/>
          <w:tab w:val="left" w:pos="1701"/>
        </w:tabs>
        <w:ind w:left="0" w:firstLine="567"/>
        <w:jc w:val="both"/>
        <w:rPr>
          <w:sz w:val="18"/>
          <w:szCs w:val="18"/>
          <w:lang w:val="uk-UA"/>
        </w:rPr>
      </w:pPr>
      <w:bookmarkStart w:id="37" w:name="n160"/>
      <w:bookmarkEnd w:id="37"/>
      <w:r w:rsidRPr="008E652A">
        <w:rPr>
          <w:sz w:val="18"/>
          <w:szCs w:val="18"/>
          <w:lang w:val="uk-UA"/>
        </w:rPr>
        <w:t>надання Кредитів фізичним особам;</w:t>
      </w:r>
    </w:p>
    <w:p w14:paraId="348A540C" w14:textId="72F5705D" w:rsidR="00402A3C" w:rsidRPr="008E652A" w:rsidRDefault="00DB4CC0"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 xml:space="preserve">дистанційне </w:t>
      </w:r>
      <w:r w:rsidRPr="006C155C">
        <w:rPr>
          <w:sz w:val="18"/>
          <w:szCs w:val="18"/>
          <w:lang w:val="uk-UA"/>
        </w:rPr>
        <w:t>обслуговування</w:t>
      </w:r>
      <w:r w:rsidR="009F3989" w:rsidRPr="006C155C">
        <w:rPr>
          <w:sz w:val="18"/>
          <w:szCs w:val="18"/>
          <w:lang w:val="uk-UA"/>
        </w:rPr>
        <w:t xml:space="preserve"> у </w:t>
      </w:r>
      <w:r w:rsidR="006C155C" w:rsidRPr="006C155C">
        <w:rPr>
          <w:sz w:val="18"/>
          <w:szCs w:val="18"/>
          <w:lang w:val="uk-UA"/>
        </w:rPr>
        <w:t xml:space="preserve">Системі дистанційного </w:t>
      </w:r>
      <w:r w:rsidR="006C155C" w:rsidRPr="005011FB">
        <w:rPr>
          <w:sz w:val="18"/>
          <w:szCs w:val="18"/>
          <w:lang w:val="uk-UA"/>
        </w:rPr>
        <w:t>обслуговування</w:t>
      </w:r>
      <w:r w:rsidR="00402A3C" w:rsidRPr="005011FB">
        <w:rPr>
          <w:sz w:val="18"/>
          <w:szCs w:val="18"/>
          <w:lang w:val="uk-UA"/>
        </w:rPr>
        <w:t>;</w:t>
      </w:r>
    </w:p>
    <w:p w14:paraId="39C72541" w14:textId="171C5147" w:rsidR="002A5FB4" w:rsidRPr="008E652A" w:rsidRDefault="00FA1A3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послуг</w:t>
      </w:r>
      <w:r w:rsidR="00CE3C76" w:rsidRPr="008E652A">
        <w:rPr>
          <w:sz w:val="18"/>
          <w:szCs w:val="18"/>
          <w:lang w:val="uk-UA"/>
        </w:rPr>
        <w:t>и</w:t>
      </w:r>
      <w:r w:rsidRPr="008E652A">
        <w:rPr>
          <w:sz w:val="18"/>
          <w:szCs w:val="18"/>
          <w:lang w:val="uk-UA"/>
        </w:rPr>
        <w:t xml:space="preserve"> </w:t>
      </w:r>
      <w:r w:rsidR="00CC0E15" w:rsidRPr="008E652A">
        <w:rPr>
          <w:sz w:val="18"/>
          <w:szCs w:val="18"/>
          <w:lang w:val="uk-UA"/>
        </w:rPr>
        <w:t>GSM-banking</w:t>
      </w:r>
      <w:r w:rsidR="00CD06D4" w:rsidRPr="008E652A">
        <w:rPr>
          <w:sz w:val="18"/>
          <w:szCs w:val="18"/>
          <w:lang w:val="uk-UA"/>
        </w:rPr>
        <w:t>;</w:t>
      </w:r>
    </w:p>
    <w:p w14:paraId="41C7BE02" w14:textId="43A65BCD" w:rsidR="004023D1" w:rsidRPr="008E652A" w:rsidRDefault="004023D1"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додаткових та супровідних послуг (в тому числі від третіх осіб-партнерів Банку);</w:t>
      </w:r>
    </w:p>
    <w:p w14:paraId="5914D00E" w14:textId="77777777" w:rsidR="00F640BD" w:rsidRPr="008E652A" w:rsidRDefault="00CD06D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к</w:t>
      </w:r>
      <w:r w:rsidR="004023D1" w:rsidRPr="008E652A">
        <w:rPr>
          <w:sz w:val="18"/>
          <w:szCs w:val="18"/>
          <w:lang w:val="uk-UA"/>
        </w:rPr>
        <w:t>упівля/ продаж</w:t>
      </w:r>
      <w:r w:rsidR="00532E87" w:rsidRPr="008E652A">
        <w:rPr>
          <w:sz w:val="18"/>
          <w:szCs w:val="18"/>
          <w:lang w:val="uk-UA"/>
        </w:rPr>
        <w:t xml:space="preserve"> /обмін</w:t>
      </w:r>
      <w:r w:rsidR="004023D1" w:rsidRPr="008E652A">
        <w:rPr>
          <w:sz w:val="18"/>
          <w:szCs w:val="18"/>
          <w:lang w:val="uk-UA"/>
        </w:rPr>
        <w:t xml:space="preserve"> </w:t>
      </w:r>
      <w:r w:rsidR="00560DF3" w:rsidRPr="008E652A">
        <w:rPr>
          <w:sz w:val="18"/>
          <w:szCs w:val="18"/>
          <w:lang w:val="uk-UA"/>
        </w:rPr>
        <w:t>б</w:t>
      </w:r>
      <w:r w:rsidRPr="008E652A">
        <w:rPr>
          <w:sz w:val="18"/>
          <w:szCs w:val="18"/>
          <w:lang w:val="uk-UA"/>
        </w:rPr>
        <w:t>езготівкової іноземної валюти</w:t>
      </w:r>
      <w:r w:rsidR="00F640BD" w:rsidRPr="008E652A">
        <w:rPr>
          <w:sz w:val="18"/>
          <w:szCs w:val="18"/>
          <w:lang w:val="uk-UA"/>
        </w:rPr>
        <w:t>;</w:t>
      </w:r>
    </w:p>
    <w:p w14:paraId="27ED00BD" w14:textId="3F426C8C" w:rsidR="00560DF3" w:rsidRPr="008E652A" w:rsidRDefault="00F640B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в оренду С</w:t>
      </w:r>
      <w:r w:rsidR="00C86CA4" w:rsidRPr="008E652A">
        <w:rPr>
          <w:sz w:val="18"/>
          <w:szCs w:val="18"/>
          <w:lang w:val="uk-UA"/>
        </w:rPr>
        <w:t>ейфів</w:t>
      </w:r>
      <w:r w:rsidR="00FD144E" w:rsidRPr="008E652A">
        <w:rPr>
          <w:sz w:val="18"/>
          <w:szCs w:val="18"/>
          <w:lang w:val="uk-UA"/>
        </w:rPr>
        <w:t xml:space="preserve"> фізичним особам</w:t>
      </w:r>
      <w:r w:rsidRPr="008E652A">
        <w:rPr>
          <w:sz w:val="18"/>
          <w:szCs w:val="18"/>
          <w:lang w:val="uk-UA"/>
        </w:rPr>
        <w:t>.</w:t>
      </w:r>
    </w:p>
    <w:p w14:paraId="4A420922" w14:textId="53B91276" w:rsidR="00157174" w:rsidRPr="008E652A" w:rsidRDefault="00EB4C80" w:rsidP="00E622D2">
      <w:pPr>
        <w:numPr>
          <w:ilvl w:val="1"/>
          <w:numId w:val="3"/>
        </w:numPr>
        <w:tabs>
          <w:tab w:val="left" w:pos="993"/>
        </w:tabs>
        <w:ind w:left="0" w:firstLine="567"/>
        <w:jc w:val="both"/>
        <w:rPr>
          <w:sz w:val="18"/>
          <w:szCs w:val="18"/>
          <w:lang w:val="uk-UA"/>
        </w:rPr>
      </w:pPr>
      <w:r w:rsidRPr="008E652A">
        <w:rPr>
          <w:sz w:val="18"/>
          <w:szCs w:val="18"/>
          <w:lang w:val="uk-UA"/>
        </w:rPr>
        <w:t xml:space="preserve"> Надання </w:t>
      </w:r>
      <w:r w:rsidR="00DB4CC0" w:rsidRPr="008E652A">
        <w:rPr>
          <w:sz w:val="18"/>
          <w:szCs w:val="18"/>
          <w:lang w:val="uk-UA"/>
        </w:rPr>
        <w:t xml:space="preserve">кожної </w:t>
      </w:r>
      <w:r w:rsidRPr="008E652A">
        <w:rPr>
          <w:sz w:val="18"/>
          <w:szCs w:val="18"/>
          <w:lang w:val="uk-UA"/>
        </w:rPr>
        <w:t>Банківськ</w:t>
      </w:r>
      <w:r w:rsidR="00DB4CC0" w:rsidRPr="008E652A">
        <w:rPr>
          <w:sz w:val="18"/>
          <w:szCs w:val="18"/>
          <w:lang w:val="uk-UA"/>
        </w:rPr>
        <w:t xml:space="preserve">ої </w:t>
      </w:r>
      <w:r w:rsidRPr="008E652A">
        <w:rPr>
          <w:sz w:val="18"/>
          <w:szCs w:val="18"/>
          <w:lang w:val="uk-UA"/>
        </w:rPr>
        <w:t>послуг</w:t>
      </w:r>
      <w:r w:rsidR="00023CAF" w:rsidRPr="008E652A">
        <w:rPr>
          <w:sz w:val="18"/>
          <w:szCs w:val="18"/>
          <w:lang w:val="uk-UA"/>
        </w:rPr>
        <w:t>и</w:t>
      </w:r>
      <w:r w:rsidRPr="008E652A">
        <w:rPr>
          <w:sz w:val="18"/>
          <w:szCs w:val="18"/>
          <w:lang w:val="uk-UA"/>
        </w:rPr>
        <w:t xml:space="preserve"> здійснюється </w:t>
      </w:r>
      <w:r w:rsidR="00DB4CC0" w:rsidRPr="008E652A">
        <w:rPr>
          <w:sz w:val="18"/>
          <w:szCs w:val="18"/>
          <w:lang w:val="uk-UA"/>
        </w:rPr>
        <w:t>на підставі</w:t>
      </w:r>
      <w:r w:rsidRPr="008E652A">
        <w:rPr>
          <w:sz w:val="18"/>
          <w:szCs w:val="18"/>
          <w:lang w:val="uk-UA"/>
        </w:rPr>
        <w:t xml:space="preserve"> </w:t>
      </w:r>
      <w:r w:rsidR="00DB4CC0" w:rsidRPr="008E652A">
        <w:rPr>
          <w:sz w:val="18"/>
          <w:szCs w:val="18"/>
          <w:lang w:val="uk-UA"/>
        </w:rPr>
        <w:t xml:space="preserve">укладеного </w:t>
      </w:r>
      <w:r w:rsidRPr="008E652A">
        <w:rPr>
          <w:sz w:val="18"/>
          <w:szCs w:val="18"/>
          <w:lang w:val="uk-UA"/>
        </w:rPr>
        <w:t xml:space="preserve">між Клієнтом та Банком відповідного </w:t>
      </w:r>
      <w:r w:rsidR="00DB4CC0" w:rsidRPr="008E652A">
        <w:rPr>
          <w:sz w:val="18"/>
          <w:szCs w:val="18"/>
          <w:lang w:val="uk-UA"/>
        </w:rPr>
        <w:t>Д</w:t>
      </w:r>
      <w:r w:rsidRPr="008E652A">
        <w:rPr>
          <w:sz w:val="18"/>
          <w:szCs w:val="18"/>
          <w:lang w:val="uk-UA"/>
        </w:rPr>
        <w:t>оговору.</w:t>
      </w:r>
      <w:r w:rsidR="008F16ED" w:rsidRPr="008E652A">
        <w:rPr>
          <w:sz w:val="18"/>
          <w:szCs w:val="18"/>
          <w:lang w:val="uk-UA"/>
        </w:rPr>
        <w:t xml:space="preserve"> </w:t>
      </w:r>
      <w:r w:rsidRPr="008E652A">
        <w:rPr>
          <w:sz w:val="18"/>
          <w:szCs w:val="18"/>
          <w:lang w:val="uk-UA"/>
        </w:rPr>
        <w:t xml:space="preserve"> </w:t>
      </w:r>
      <w:r w:rsidR="008648EA" w:rsidRPr="008E652A">
        <w:rPr>
          <w:sz w:val="18"/>
          <w:szCs w:val="18"/>
          <w:lang w:val="uk-UA"/>
        </w:rPr>
        <w:t>Банк може відмовити у наданні Банківської(их) послуги(послуг) у випадках, передбачених законодавством України, а також якщо це може призвести до порушення чинного законодавства України або Законодавства з принципом екстратериторіальності та/або надання таких послуг не передбачено або заборонено чинним законодавством України (мораторій, заборона, обмеження тощо) та/або якщо Банк</w:t>
      </w:r>
      <w:r w:rsidR="009C7D1D" w:rsidRPr="008E652A">
        <w:rPr>
          <w:sz w:val="18"/>
          <w:szCs w:val="18"/>
          <w:lang w:val="uk-UA"/>
        </w:rPr>
        <w:t xml:space="preserve"> не надає запитувані послуги та/</w:t>
      </w:r>
      <w:r w:rsidR="008648EA" w:rsidRPr="008E652A">
        <w:rPr>
          <w:sz w:val="18"/>
          <w:szCs w:val="18"/>
          <w:lang w:val="uk-UA"/>
        </w:rPr>
        <w:t>або у Банку відсутні технічні можливості для надання таких послуг</w:t>
      </w:r>
      <w:r w:rsidR="005A07D7">
        <w:rPr>
          <w:sz w:val="18"/>
          <w:szCs w:val="18"/>
          <w:lang w:val="uk-UA"/>
        </w:rPr>
        <w:t xml:space="preserve"> та/або якщо у Банка є підозри щодо участі Клієнта у шахрайських операціях та/або якщо Клієнт не здійснив оплату за надання відповідної послуги та/або в інших випадках, передбачених Договором</w:t>
      </w:r>
      <w:r w:rsidR="008648EA" w:rsidRPr="008E652A">
        <w:rPr>
          <w:sz w:val="18"/>
          <w:szCs w:val="18"/>
          <w:lang w:val="uk-UA"/>
        </w:rPr>
        <w:t>.</w:t>
      </w:r>
    </w:p>
    <w:p w14:paraId="62653936" w14:textId="6AD48F82" w:rsidR="008061CF" w:rsidRPr="008E652A" w:rsidRDefault="00567901" w:rsidP="00E622D2">
      <w:pPr>
        <w:numPr>
          <w:ilvl w:val="1"/>
          <w:numId w:val="3"/>
        </w:numPr>
        <w:tabs>
          <w:tab w:val="left" w:pos="993"/>
        </w:tabs>
        <w:ind w:left="0" w:firstLine="567"/>
        <w:jc w:val="both"/>
        <w:rPr>
          <w:sz w:val="18"/>
          <w:szCs w:val="18"/>
          <w:lang w:val="uk-UA"/>
        </w:rPr>
      </w:pPr>
      <w:r w:rsidRPr="008E652A">
        <w:rPr>
          <w:sz w:val="18"/>
          <w:szCs w:val="18"/>
          <w:lang w:val="uk-UA"/>
        </w:rPr>
        <w:t xml:space="preserve">У разі виникнення розбіжностей між положеннями УДБО та умовами </w:t>
      </w:r>
      <w:r w:rsidR="00CA1D67" w:rsidRPr="008E652A">
        <w:rPr>
          <w:sz w:val="18"/>
          <w:szCs w:val="18"/>
          <w:lang w:val="uk-UA"/>
        </w:rPr>
        <w:t xml:space="preserve">будь-якого </w:t>
      </w:r>
      <w:r w:rsidR="00321C28" w:rsidRPr="008E652A">
        <w:rPr>
          <w:sz w:val="18"/>
          <w:szCs w:val="18"/>
          <w:lang w:val="uk-UA"/>
        </w:rPr>
        <w:t>Д</w:t>
      </w:r>
      <w:r w:rsidRPr="008E652A">
        <w:rPr>
          <w:sz w:val="18"/>
          <w:szCs w:val="18"/>
          <w:lang w:val="uk-UA"/>
        </w:rPr>
        <w:t xml:space="preserve">оговору про надання </w:t>
      </w:r>
      <w:r w:rsidR="007F6EBD" w:rsidRPr="008E652A">
        <w:rPr>
          <w:sz w:val="18"/>
          <w:szCs w:val="18"/>
          <w:lang w:val="uk-UA"/>
        </w:rPr>
        <w:t>Б</w:t>
      </w:r>
      <w:r w:rsidRPr="008E652A">
        <w:rPr>
          <w:sz w:val="18"/>
          <w:szCs w:val="18"/>
          <w:lang w:val="uk-UA"/>
        </w:rPr>
        <w:t>анківсько</w:t>
      </w:r>
      <w:r w:rsidR="005B320A" w:rsidRPr="008E652A">
        <w:rPr>
          <w:sz w:val="18"/>
          <w:szCs w:val="18"/>
          <w:lang w:val="uk-UA"/>
        </w:rPr>
        <w:t>ї</w:t>
      </w:r>
      <w:r w:rsidRPr="008E652A">
        <w:rPr>
          <w:sz w:val="18"/>
          <w:szCs w:val="18"/>
          <w:lang w:val="uk-UA"/>
        </w:rPr>
        <w:t xml:space="preserve"> послуги</w:t>
      </w:r>
      <w:r w:rsidR="00557049" w:rsidRPr="008E652A">
        <w:rPr>
          <w:sz w:val="18"/>
          <w:szCs w:val="18"/>
          <w:lang w:val="uk-UA"/>
        </w:rPr>
        <w:t xml:space="preserve"> </w:t>
      </w:r>
      <w:r w:rsidRPr="008E652A">
        <w:rPr>
          <w:sz w:val="18"/>
          <w:szCs w:val="18"/>
          <w:lang w:val="uk-UA"/>
        </w:rPr>
        <w:t>або умовами інших договорів, укладених між Клієнтом та Банком, положення цього УДБО мають пріоритетну силу та застосовуються Сторонами до взаємовідносин, що виникають/діють відповідно до укладених</w:t>
      </w:r>
      <w:r w:rsidR="00557049" w:rsidRPr="008E652A">
        <w:rPr>
          <w:sz w:val="18"/>
          <w:szCs w:val="18"/>
          <w:lang w:val="uk-UA"/>
        </w:rPr>
        <w:t xml:space="preserve"> </w:t>
      </w:r>
      <w:r w:rsidRPr="008E652A">
        <w:rPr>
          <w:sz w:val="18"/>
          <w:szCs w:val="18"/>
          <w:lang w:val="uk-UA"/>
        </w:rPr>
        <w:t>договорів,</w:t>
      </w:r>
      <w:r w:rsidR="00557049" w:rsidRPr="008E652A">
        <w:rPr>
          <w:sz w:val="18"/>
          <w:szCs w:val="18"/>
          <w:lang w:val="uk-UA"/>
        </w:rPr>
        <w:t xml:space="preserve"> </w:t>
      </w:r>
      <w:r w:rsidRPr="008E652A">
        <w:rPr>
          <w:sz w:val="18"/>
          <w:szCs w:val="18"/>
          <w:lang w:val="uk-UA"/>
        </w:rPr>
        <w:t>якщо</w:t>
      </w:r>
      <w:r w:rsidR="009F3989" w:rsidRPr="008E652A">
        <w:rPr>
          <w:sz w:val="18"/>
          <w:szCs w:val="18"/>
          <w:lang w:val="uk-UA"/>
        </w:rPr>
        <w:t xml:space="preserve"> у </w:t>
      </w:r>
      <w:r w:rsidRPr="008E652A">
        <w:rPr>
          <w:sz w:val="18"/>
          <w:szCs w:val="18"/>
          <w:lang w:val="uk-UA"/>
        </w:rPr>
        <w:t xml:space="preserve">конкретному </w:t>
      </w:r>
      <w:r w:rsidR="00765D1D" w:rsidRPr="008E652A">
        <w:rPr>
          <w:sz w:val="18"/>
          <w:szCs w:val="18"/>
          <w:lang w:val="uk-UA"/>
        </w:rPr>
        <w:t>Д</w:t>
      </w:r>
      <w:r w:rsidRPr="008E652A">
        <w:rPr>
          <w:sz w:val="18"/>
          <w:szCs w:val="18"/>
          <w:lang w:val="uk-UA"/>
        </w:rPr>
        <w:t>оговорі</w:t>
      </w:r>
      <w:r w:rsidR="00765D1D" w:rsidRPr="008E652A">
        <w:rPr>
          <w:sz w:val="18"/>
          <w:szCs w:val="18"/>
          <w:lang w:val="uk-UA"/>
        </w:rPr>
        <w:t xml:space="preserve"> про надання Банківської послуги</w:t>
      </w:r>
      <w:r w:rsidRPr="008E652A">
        <w:rPr>
          <w:sz w:val="18"/>
          <w:szCs w:val="18"/>
          <w:lang w:val="uk-UA"/>
        </w:rPr>
        <w:t xml:space="preserve"> Сторони прямо не передбачили інше.</w:t>
      </w:r>
    </w:p>
    <w:p w14:paraId="47D86226" w14:textId="3EC77CD3" w:rsidR="002D6822" w:rsidRPr="008E652A" w:rsidRDefault="003F3DB8" w:rsidP="00E622D2">
      <w:pPr>
        <w:numPr>
          <w:ilvl w:val="1"/>
          <w:numId w:val="3"/>
        </w:numPr>
        <w:tabs>
          <w:tab w:val="left" w:pos="993"/>
        </w:tabs>
        <w:ind w:left="0" w:firstLine="567"/>
        <w:jc w:val="both"/>
        <w:rPr>
          <w:b/>
          <w:sz w:val="18"/>
          <w:szCs w:val="18"/>
          <w:lang w:val="uk-UA"/>
        </w:rPr>
      </w:pPr>
      <w:r w:rsidRPr="008E652A">
        <w:rPr>
          <w:b/>
          <w:sz w:val="18"/>
          <w:szCs w:val="18"/>
          <w:lang w:val="uk-UA"/>
        </w:rPr>
        <w:t>Обов’язкові п</w:t>
      </w:r>
      <w:r w:rsidR="00176CDB" w:rsidRPr="008E652A">
        <w:rPr>
          <w:b/>
          <w:sz w:val="18"/>
          <w:szCs w:val="18"/>
          <w:lang w:val="uk-UA"/>
        </w:rPr>
        <w:t>еревірк</w:t>
      </w:r>
      <w:r w:rsidRPr="008E652A">
        <w:rPr>
          <w:b/>
          <w:sz w:val="18"/>
          <w:szCs w:val="18"/>
          <w:lang w:val="uk-UA"/>
        </w:rPr>
        <w:t>и</w:t>
      </w:r>
      <w:r w:rsidR="00176CDB" w:rsidRPr="008E652A">
        <w:rPr>
          <w:b/>
          <w:sz w:val="18"/>
          <w:szCs w:val="18"/>
          <w:lang w:val="uk-UA"/>
        </w:rPr>
        <w:t xml:space="preserve"> </w:t>
      </w:r>
    </w:p>
    <w:p w14:paraId="6050C0FB" w14:textId="36E0126A" w:rsidR="008061CF" w:rsidRPr="005011FB" w:rsidRDefault="005837CD" w:rsidP="00945750">
      <w:pPr>
        <w:pStyle w:val="aff0"/>
        <w:numPr>
          <w:ilvl w:val="2"/>
          <w:numId w:val="3"/>
        </w:numPr>
        <w:tabs>
          <w:tab w:val="left" w:pos="993"/>
        </w:tabs>
        <w:ind w:hanging="8808"/>
        <w:jc w:val="both"/>
        <w:rPr>
          <w:sz w:val="18"/>
          <w:szCs w:val="18"/>
          <w:lang w:val="uk-UA"/>
        </w:rPr>
      </w:pPr>
      <w:r w:rsidRPr="005011FB">
        <w:rPr>
          <w:b/>
          <w:bCs/>
          <w:sz w:val="18"/>
          <w:szCs w:val="18"/>
          <w:lang w:val="uk-UA"/>
        </w:rPr>
        <w:t xml:space="preserve">Належна перевірка </w:t>
      </w:r>
      <w:r w:rsidR="00A92369">
        <w:rPr>
          <w:b/>
          <w:bCs/>
          <w:sz w:val="18"/>
          <w:szCs w:val="18"/>
          <w:lang w:val="uk-UA"/>
        </w:rPr>
        <w:t>К</w:t>
      </w:r>
      <w:r w:rsidRPr="005011FB">
        <w:rPr>
          <w:b/>
          <w:bCs/>
          <w:sz w:val="18"/>
          <w:szCs w:val="18"/>
          <w:lang w:val="uk-UA"/>
        </w:rPr>
        <w:t>лієнта</w:t>
      </w:r>
    </w:p>
    <w:p w14:paraId="61122076" w14:textId="4CE48AA2" w:rsidR="00123688" w:rsidRPr="005011FB" w:rsidRDefault="00DD5D96" w:rsidP="00B076C3">
      <w:pPr>
        <w:pStyle w:val="aff0"/>
        <w:numPr>
          <w:ilvl w:val="3"/>
          <w:numId w:val="77"/>
        </w:numPr>
        <w:tabs>
          <w:tab w:val="left" w:pos="993"/>
        </w:tabs>
        <w:autoSpaceDE w:val="0"/>
        <w:autoSpaceDN w:val="0"/>
        <w:adjustRightInd w:val="0"/>
        <w:spacing w:after="14"/>
        <w:ind w:left="0" w:firstLine="560"/>
        <w:jc w:val="both"/>
        <w:rPr>
          <w:sz w:val="18"/>
          <w:szCs w:val="18"/>
          <w:lang w:val="uk-UA"/>
        </w:rPr>
      </w:pPr>
      <w:r w:rsidRPr="005011FB">
        <w:rPr>
          <w:sz w:val="18"/>
          <w:szCs w:val="18"/>
          <w:lang w:val="uk-UA"/>
        </w:rPr>
        <w:t xml:space="preserve">Перед укладенням Договору </w:t>
      </w:r>
      <w:r w:rsidR="007E67CE" w:rsidRPr="005011FB">
        <w:rPr>
          <w:sz w:val="18"/>
          <w:szCs w:val="18"/>
          <w:lang w:val="uk-UA"/>
        </w:rPr>
        <w:t>фізична особа</w:t>
      </w:r>
      <w:r w:rsidRPr="005011FB">
        <w:rPr>
          <w:sz w:val="18"/>
          <w:szCs w:val="18"/>
          <w:lang w:val="uk-UA"/>
        </w:rPr>
        <w:t xml:space="preserve"> подає всі необхідні документи, а Банк на підставі таких документів проводить </w:t>
      </w:r>
      <w:r w:rsidR="008F3F81" w:rsidRPr="005011FB">
        <w:rPr>
          <w:sz w:val="18"/>
          <w:szCs w:val="18"/>
          <w:lang w:val="uk-UA"/>
        </w:rPr>
        <w:t>Ідентифікаці</w:t>
      </w:r>
      <w:r w:rsidRPr="005011FB">
        <w:rPr>
          <w:sz w:val="18"/>
          <w:szCs w:val="18"/>
          <w:lang w:val="uk-UA"/>
        </w:rPr>
        <w:t>ю</w:t>
      </w:r>
      <w:r w:rsidR="00833609" w:rsidRPr="005011FB">
        <w:rPr>
          <w:sz w:val="18"/>
          <w:szCs w:val="18"/>
          <w:lang w:val="uk-UA"/>
        </w:rPr>
        <w:t xml:space="preserve"> та В</w:t>
      </w:r>
      <w:r w:rsidRPr="005011FB">
        <w:rPr>
          <w:sz w:val="18"/>
          <w:szCs w:val="18"/>
          <w:lang w:val="uk-UA"/>
        </w:rPr>
        <w:t>ерифікацію</w:t>
      </w:r>
      <w:r w:rsidR="007E67CE" w:rsidRPr="005011FB">
        <w:rPr>
          <w:sz w:val="18"/>
          <w:szCs w:val="18"/>
          <w:lang w:val="uk-UA"/>
        </w:rPr>
        <w:t xml:space="preserve"> фізичної особи</w:t>
      </w:r>
      <w:r w:rsidRPr="005011FB">
        <w:rPr>
          <w:sz w:val="18"/>
          <w:szCs w:val="18"/>
          <w:lang w:val="uk-UA"/>
        </w:rPr>
        <w:t xml:space="preserve">, з’ясовує </w:t>
      </w:r>
      <w:r w:rsidR="007E67CE" w:rsidRPr="005011FB">
        <w:rPr>
          <w:sz w:val="18"/>
          <w:szCs w:val="18"/>
          <w:shd w:val="clear" w:color="auto" w:fill="FFFFFF"/>
          <w:lang w:val="uk-UA"/>
        </w:rPr>
        <w:t xml:space="preserve">розмір її доходів, соціальний стан </w:t>
      </w:r>
      <w:r w:rsidR="004023D1" w:rsidRPr="005011FB">
        <w:rPr>
          <w:sz w:val="18"/>
          <w:szCs w:val="18"/>
          <w:lang w:val="uk-UA"/>
        </w:rPr>
        <w:t xml:space="preserve">та </w:t>
      </w:r>
      <w:r w:rsidR="005837CD" w:rsidRPr="005011FB">
        <w:rPr>
          <w:sz w:val="18"/>
          <w:szCs w:val="18"/>
          <w:lang w:val="uk-UA"/>
        </w:rPr>
        <w:t>здійснює інші заходи з Належної перевірки клієнта</w:t>
      </w:r>
      <w:r w:rsidRPr="005011FB">
        <w:rPr>
          <w:sz w:val="18"/>
          <w:szCs w:val="18"/>
          <w:lang w:val="uk-UA"/>
        </w:rPr>
        <w:t xml:space="preserve"> відповідно до чинного законодавства України та внутрішні</w:t>
      </w:r>
      <w:r w:rsidR="00A1280D" w:rsidRPr="005011FB">
        <w:rPr>
          <w:sz w:val="18"/>
          <w:szCs w:val="18"/>
          <w:lang w:val="uk-UA"/>
        </w:rPr>
        <w:t>х</w:t>
      </w:r>
      <w:r w:rsidRPr="005011FB">
        <w:rPr>
          <w:sz w:val="18"/>
          <w:szCs w:val="18"/>
          <w:lang w:val="uk-UA"/>
        </w:rPr>
        <w:t xml:space="preserve"> нормативни</w:t>
      </w:r>
      <w:r w:rsidR="00A1280D" w:rsidRPr="005011FB">
        <w:rPr>
          <w:sz w:val="18"/>
          <w:szCs w:val="18"/>
          <w:lang w:val="uk-UA"/>
        </w:rPr>
        <w:t>х</w:t>
      </w:r>
      <w:r w:rsidRPr="005011FB">
        <w:rPr>
          <w:sz w:val="18"/>
          <w:szCs w:val="18"/>
          <w:lang w:val="uk-UA"/>
        </w:rPr>
        <w:t xml:space="preserve"> документ</w:t>
      </w:r>
      <w:r w:rsidR="00A1280D" w:rsidRPr="005011FB">
        <w:rPr>
          <w:sz w:val="18"/>
          <w:szCs w:val="18"/>
          <w:lang w:val="uk-UA"/>
        </w:rPr>
        <w:t>ів</w:t>
      </w:r>
      <w:r w:rsidRPr="005011FB">
        <w:rPr>
          <w:sz w:val="18"/>
          <w:szCs w:val="18"/>
          <w:lang w:val="uk-UA"/>
        </w:rPr>
        <w:t xml:space="preserve"> Б</w:t>
      </w:r>
      <w:r w:rsidR="007E67CE" w:rsidRPr="005011FB">
        <w:rPr>
          <w:sz w:val="18"/>
          <w:szCs w:val="18"/>
          <w:lang w:val="uk-UA"/>
        </w:rPr>
        <w:t>анк</w:t>
      </w:r>
      <w:r w:rsidRPr="005011FB">
        <w:rPr>
          <w:sz w:val="18"/>
          <w:szCs w:val="18"/>
          <w:lang w:val="uk-UA"/>
        </w:rPr>
        <w:t xml:space="preserve">у. </w:t>
      </w:r>
      <w:r w:rsidR="00691F44" w:rsidRPr="005011FB">
        <w:rPr>
          <w:sz w:val="18"/>
          <w:szCs w:val="18"/>
          <w:lang w:val="uk-UA"/>
        </w:rPr>
        <w:lastRenderedPageBreak/>
        <w:t xml:space="preserve">Ідентифікація та Верифікація Клієнта може проводитись у Відділені Банку або за допомогою Системи </w:t>
      </w:r>
      <w:r w:rsidR="006C155C" w:rsidRPr="005011FB">
        <w:rPr>
          <w:sz w:val="18"/>
          <w:szCs w:val="18"/>
          <w:lang w:val="uk-UA"/>
        </w:rPr>
        <w:t>дистанційного обслуговування</w:t>
      </w:r>
      <w:r w:rsidR="0066579C" w:rsidRPr="005011FB">
        <w:rPr>
          <w:sz w:val="18"/>
          <w:szCs w:val="18"/>
          <w:lang w:val="uk-UA"/>
        </w:rPr>
        <w:t xml:space="preserve"> </w:t>
      </w:r>
      <w:r w:rsidR="00C01E0F" w:rsidRPr="005011FB">
        <w:rPr>
          <w:sz w:val="18"/>
          <w:szCs w:val="18"/>
          <w:lang w:val="uk-UA"/>
        </w:rPr>
        <w:t>за</w:t>
      </w:r>
      <w:r w:rsidR="0066579C" w:rsidRPr="005011FB">
        <w:rPr>
          <w:sz w:val="18"/>
          <w:szCs w:val="18"/>
          <w:lang w:val="uk-UA"/>
        </w:rPr>
        <w:t xml:space="preserve"> наявності такої технічної можливості</w:t>
      </w:r>
      <w:r w:rsidR="00691F44" w:rsidRPr="005011FB">
        <w:rPr>
          <w:sz w:val="18"/>
          <w:szCs w:val="18"/>
          <w:lang w:val="uk-UA"/>
        </w:rPr>
        <w:t>.</w:t>
      </w:r>
    </w:p>
    <w:p w14:paraId="579836B2" w14:textId="5E2E5359" w:rsidR="007A709B" w:rsidRPr="005011FB" w:rsidRDefault="00145F59"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Для</w:t>
      </w:r>
      <w:r w:rsidR="00DD5D96" w:rsidRPr="005011FB">
        <w:rPr>
          <w:sz w:val="18"/>
          <w:szCs w:val="18"/>
          <w:lang w:val="uk-UA"/>
        </w:rPr>
        <w:t xml:space="preserve"> </w:t>
      </w:r>
      <w:r w:rsidR="00691F44" w:rsidRPr="005011FB">
        <w:rPr>
          <w:sz w:val="18"/>
          <w:szCs w:val="18"/>
          <w:lang w:val="uk-UA"/>
        </w:rPr>
        <w:t>проведення Ідентифікації та Верифікації Клієнта</w:t>
      </w:r>
      <w:r w:rsidR="007D5787" w:rsidRPr="005011FB">
        <w:rPr>
          <w:sz w:val="18"/>
          <w:szCs w:val="18"/>
          <w:lang w:val="uk-UA"/>
        </w:rPr>
        <w:t xml:space="preserve"> можуть </w:t>
      </w:r>
      <w:r w:rsidR="00B123C6" w:rsidRPr="005011FB">
        <w:rPr>
          <w:sz w:val="18"/>
          <w:szCs w:val="18"/>
          <w:lang w:val="uk-UA"/>
        </w:rPr>
        <w:t>використову</w:t>
      </w:r>
      <w:r w:rsidR="007D5787" w:rsidRPr="005011FB">
        <w:rPr>
          <w:sz w:val="18"/>
          <w:szCs w:val="18"/>
          <w:lang w:val="uk-UA"/>
        </w:rPr>
        <w:t>ватися</w:t>
      </w:r>
      <w:r w:rsidR="00B123C6" w:rsidRPr="005011FB">
        <w:rPr>
          <w:sz w:val="18"/>
          <w:szCs w:val="18"/>
          <w:lang w:val="uk-UA"/>
        </w:rPr>
        <w:t xml:space="preserve"> </w:t>
      </w:r>
      <w:r w:rsidR="00B123C6" w:rsidRPr="005011FB">
        <w:rPr>
          <w:sz w:val="18"/>
          <w:szCs w:val="18"/>
          <w:shd w:val="clear" w:color="auto" w:fill="FFFFFF"/>
          <w:lang w:val="uk-UA"/>
        </w:rPr>
        <w:t>електронн</w:t>
      </w:r>
      <w:r w:rsidR="00023CAF" w:rsidRPr="005011FB">
        <w:rPr>
          <w:sz w:val="18"/>
          <w:szCs w:val="18"/>
          <w:shd w:val="clear" w:color="auto" w:fill="FFFFFF"/>
          <w:lang w:val="uk-UA"/>
        </w:rPr>
        <w:t>і</w:t>
      </w:r>
      <w:r w:rsidR="00B123C6" w:rsidRPr="005011FB">
        <w:rPr>
          <w:sz w:val="18"/>
          <w:szCs w:val="18"/>
          <w:shd w:val="clear" w:color="auto" w:fill="FFFFFF"/>
          <w:lang w:val="uk-UA"/>
        </w:rPr>
        <w:t xml:space="preserve"> копії ідентифікаційних документів Клієнта із мобільного </w:t>
      </w:r>
      <w:r w:rsidR="0053392A" w:rsidRPr="005011FB">
        <w:rPr>
          <w:sz w:val="18"/>
          <w:szCs w:val="18"/>
          <w:shd w:val="clear" w:color="auto" w:fill="FFFFFF"/>
          <w:lang w:val="uk-UA"/>
        </w:rPr>
        <w:t xml:space="preserve">застосунку </w:t>
      </w:r>
      <w:r w:rsidR="00B123C6" w:rsidRPr="005011FB">
        <w:rPr>
          <w:sz w:val="18"/>
          <w:szCs w:val="18"/>
          <w:shd w:val="clear" w:color="auto" w:fill="FFFFFF"/>
          <w:lang w:val="uk-UA"/>
        </w:rPr>
        <w:t>Державного підприємства «Дія»</w:t>
      </w:r>
      <w:r w:rsidR="00B32288" w:rsidRPr="005011FB">
        <w:rPr>
          <w:sz w:val="18"/>
          <w:szCs w:val="18"/>
          <w:shd w:val="clear" w:color="auto" w:fill="FFFFFF"/>
          <w:lang w:val="uk-UA"/>
        </w:rPr>
        <w:t xml:space="preserve">, </w:t>
      </w:r>
      <w:r w:rsidR="00B32288" w:rsidRPr="005011FB">
        <w:rPr>
          <w:sz w:val="18"/>
          <w:szCs w:val="18"/>
          <w:lang w:val="uk-UA"/>
        </w:rPr>
        <w:t>завірені кваліфікованою електронною печаткою Державного підприємства "Д</w:t>
      </w:r>
      <w:r w:rsidR="0053392A" w:rsidRPr="005011FB">
        <w:rPr>
          <w:sz w:val="18"/>
          <w:szCs w:val="18"/>
          <w:lang w:val="uk-UA"/>
        </w:rPr>
        <w:t>ія</w:t>
      </w:r>
      <w:r w:rsidR="00B32288" w:rsidRPr="005011FB">
        <w:rPr>
          <w:sz w:val="18"/>
          <w:szCs w:val="18"/>
          <w:lang w:val="uk-UA"/>
        </w:rPr>
        <w:t>" з відповідною кваліфікованою електронною позначкою часу, що відповідатиме даті здійснення банком верифікації</w:t>
      </w:r>
      <w:r w:rsidR="00726F51" w:rsidRPr="005011FB">
        <w:rPr>
          <w:sz w:val="18"/>
          <w:szCs w:val="18"/>
          <w:shd w:val="clear" w:color="auto" w:fill="FFFFFF"/>
          <w:lang w:val="uk-UA"/>
        </w:rPr>
        <w:t>.</w:t>
      </w:r>
      <w:r w:rsidR="000374D2" w:rsidRPr="005011FB">
        <w:rPr>
          <w:sz w:val="18"/>
          <w:szCs w:val="18"/>
          <w:shd w:val="clear" w:color="auto" w:fill="FFFFFF"/>
          <w:lang w:val="uk-UA"/>
        </w:rPr>
        <w:t xml:space="preserve"> </w:t>
      </w:r>
    </w:p>
    <w:p w14:paraId="3D21FBBA" w14:textId="76A74396" w:rsidR="007D5787" w:rsidRPr="005011FB" w:rsidRDefault="007D5787"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 xml:space="preserve">У разі проведення Ідентифікації та Верифікації Клієнта </w:t>
      </w:r>
      <w:r w:rsidR="000800A6" w:rsidRPr="005011FB">
        <w:rPr>
          <w:sz w:val="18"/>
          <w:szCs w:val="18"/>
          <w:lang w:val="uk-UA"/>
        </w:rPr>
        <w:t xml:space="preserve">за допомогою Системи </w:t>
      </w:r>
      <w:r w:rsidR="006C155C" w:rsidRPr="005011FB">
        <w:rPr>
          <w:sz w:val="18"/>
          <w:szCs w:val="18"/>
          <w:lang w:val="uk-UA"/>
        </w:rPr>
        <w:t>дистанційного обслуговування</w:t>
      </w:r>
      <w:r w:rsidR="000800A6" w:rsidRPr="005011FB">
        <w:rPr>
          <w:sz w:val="18"/>
          <w:szCs w:val="18"/>
          <w:lang w:val="uk-UA"/>
        </w:rPr>
        <w:t xml:space="preserve"> </w:t>
      </w:r>
      <w:r w:rsidR="00A66235" w:rsidRPr="005011FB">
        <w:rPr>
          <w:sz w:val="18"/>
          <w:szCs w:val="18"/>
          <w:lang w:val="uk-UA"/>
        </w:rPr>
        <w:t xml:space="preserve">можуть </w:t>
      </w:r>
      <w:r w:rsidRPr="005011FB">
        <w:rPr>
          <w:sz w:val="18"/>
          <w:szCs w:val="18"/>
          <w:lang w:val="uk-UA"/>
        </w:rPr>
        <w:t>використову</w:t>
      </w:r>
      <w:r w:rsidR="00A66235" w:rsidRPr="005011FB">
        <w:rPr>
          <w:sz w:val="18"/>
          <w:szCs w:val="18"/>
          <w:lang w:val="uk-UA"/>
        </w:rPr>
        <w:t>ватися</w:t>
      </w:r>
      <w:r w:rsidRPr="005011FB">
        <w:rPr>
          <w:sz w:val="18"/>
          <w:szCs w:val="18"/>
          <w:lang w:val="uk-UA"/>
        </w:rPr>
        <w:t xml:space="preserve"> </w:t>
      </w:r>
      <w:r w:rsidRPr="005011FB">
        <w:rPr>
          <w:sz w:val="18"/>
          <w:szCs w:val="18"/>
          <w:shd w:val="clear" w:color="auto" w:fill="FFFFFF"/>
          <w:lang w:val="uk-UA"/>
        </w:rPr>
        <w:t xml:space="preserve">електронні копії ідентифікаційних документів із мобільного застосунку Державного підприємства «Дія» або </w:t>
      </w:r>
      <w:r w:rsidR="00C158AA" w:rsidRPr="005011FB">
        <w:rPr>
          <w:sz w:val="18"/>
          <w:szCs w:val="18"/>
          <w:shd w:val="clear" w:color="auto" w:fill="FFFFFF"/>
          <w:lang w:val="uk-UA"/>
        </w:rPr>
        <w:t xml:space="preserve"> </w:t>
      </w:r>
      <w:r w:rsidRPr="005011FB">
        <w:rPr>
          <w:sz w:val="18"/>
          <w:szCs w:val="18"/>
          <w:shd w:val="clear" w:color="auto" w:fill="FFFFFF"/>
          <w:lang w:val="uk-UA"/>
        </w:rPr>
        <w:t xml:space="preserve">електронні копії ідентифікаційних документів (фото документів), які створюються та направляються Клієнтом Банку за допомогою Мобільного </w:t>
      </w:r>
      <w:r w:rsidR="00D406F0" w:rsidRPr="005011FB">
        <w:rPr>
          <w:sz w:val="18"/>
          <w:szCs w:val="18"/>
          <w:shd w:val="clear" w:color="auto" w:fill="FFFFFF"/>
          <w:lang w:val="uk-UA"/>
        </w:rPr>
        <w:t xml:space="preserve">застосунку </w:t>
      </w:r>
      <w:r w:rsidR="00C158AA" w:rsidRPr="005011FB">
        <w:rPr>
          <w:sz w:val="18"/>
          <w:szCs w:val="18"/>
          <w:shd w:val="clear" w:color="auto" w:fill="FFFFFF"/>
          <w:lang w:val="uk-UA"/>
        </w:rPr>
        <w:t>з</w:t>
      </w:r>
      <w:r w:rsidR="006A2A49" w:rsidRPr="005011FB">
        <w:rPr>
          <w:sz w:val="18"/>
          <w:szCs w:val="18"/>
          <w:shd w:val="clear" w:color="auto" w:fill="FFFFFF"/>
          <w:lang w:val="uk-UA"/>
        </w:rPr>
        <w:t xml:space="preserve"> </w:t>
      </w:r>
      <w:r w:rsidR="00C158AA" w:rsidRPr="005011FB">
        <w:rPr>
          <w:sz w:val="18"/>
          <w:szCs w:val="18"/>
          <w:shd w:val="clear" w:color="auto" w:fill="FFFFFF"/>
          <w:lang w:val="uk-UA"/>
        </w:rPr>
        <w:t>одн</w:t>
      </w:r>
      <w:r w:rsidR="006A2A49" w:rsidRPr="005011FB">
        <w:rPr>
          <w:sz w:val="18"/>
          <w:szCs w:val="18"/>
          <w:shd w:val="clear" w:color="auto" w:fill="FFFFFF"/>
          <w:lang w:val="uk-UA"/>
        </w:rPr>
        <w:t>о</w:t>
      </w:r>
      <w:r w:rsidR="00C158AA" w:rsidRPr="005011FB">
        <w:rPr>
          <w:sz w:val="18"/>
          <w:szCs w:val="18"/>
          <w:shd w:val="clear" w:color="auto" w:fill="FFFFFF"/>
          <w:lang w:val="uk-UA"/>
        </w:rPr>
        <w:t>часним пред'явленням оригіналу</w:t>
      </w:r>
      <w:r w:rsidR="006A2A49" w:rsidRPr="005011FB">
        <w:rPr>
          <w:sz w:val="18"/>
          <w:szCs w:val="18"/>
          <w:shd w:val="clear" w:color="auto" w:fill="FFFFFF"/>
          <w:lang w:val="uk-UA"/>
        </w:rPr>
        <w:t xml:space="preserve"> ідентифікаційного</w:t>
      </w:r>
      <w:r w:rsidR="00C158AA" w:rsidRPr="005011FB">
        <w:rPr>
          <w:sz w:val="18"/>
          <w:szCs w:val="18"/>
          <w:shd w:val="clear" w:color="auto" w:fill="FFFFFF"/>
          <w:lang w:val="uk-UA"/>
        </w:rPr>
        <w:t xml:space="preserve"> документа </w:t>
      </w:r>
      <w:r w:rsidR="00B31424" w:rsidRPr="005011FB">
        <w:rPr>
          <w:sz w:val="18"/>
          <w:szCs w:val="18"/>
          <w:shd w:val="clear" w:color="auto" w:fill="FFFFFF"/>
          <w:lang w:val="uk-UA"/>
        </w:rPr>
        <w:t>власником</w:t>
      </w:r>
      <w:r w:rsidR="00C158AA" w:rsidRPr="005011FB">
        <w:rPr>
          <w:sz w:val="18"/>
          <w:szCs w:val="18"/>
          <w:shd w:val="clear" w:color="auto" w:fill="FFFFFF"/>
          <w:lang w:val="uk-UA"/>
        </w:rPr>
        <w:t xml:space="preserve"> </w:t>
      </w:r>
      <w:r w:rsidR="00614C88" w:rsidRPr="005011FB">
        <w:rPr>
          <w:sz w:val="18"/>
          <w:szCs w:val="18"/>
          <w:shd w:val="clear" w:color="auto" w:fill="FFFFFF"/>
          <w:lang w:val="uk-UA"/>
        </w:rPr>
        <w:t xml:space="preserve">безпосередньо </w:t>
      </w:r>
      <w:r w:rsidR="00C158AA" w:rsidRPr="005011FB">
        <w:rPr>
          <w:sz w:val="18"/>
          <w:szCs w:val="18"/>
          <w:shd w:val="clear" w:color="auto" w:fill="FFFFFF"/>
          <w:lang w:val="uk-UA"/>
        </w:rPr>
        <w:t>під час верифікації</w:t>
      </w:r>
      <w:r w:rsidR="006A170F" w:rsidRPr="005011FB">
        <w:rPr>
          <w:sz w:val="18"/>
          <w:szCs w:val="18"/>
          <w:shd w:val="clear" w:color="auto" w:fill="FFFFFF"/>
          <w:lang w:val="uk-UA"/>
        </w:rPr>
        <w:t>, здійсненої Банком</w:t>
      </w:r>
      <w:r w:rsidR="00614C88" w:rsidRPr="005011FB">
        <w:rPr>
          <w:sz w:val="18"/>
          <w:szCs w:val="18"/>
          <w:shd w:val="clear" w:color="auto" w:fill="FFFFFF"/>
          <w:lang w:val="uk-UA"/>
        </w:rPr>
        <w:t xml:space="preserve"> у режимі відеотрансляції</w:t>
      </w:r>
      <w:r w:rsidR="00C158AA" w:rsidRPr="005011FB">
        <w:rPr>
          <w:sz w:val="18"/>
          <w:szCs w:val="18"/>
          <w:shd w:val="clear" w:color="auto" w:fill="FFFFFF"/>
          <w:lang w:val="uk-UA"/>
        </w:rPr>
        <w:t>.</w:t>
      </w:r>
      <w:r w:rsidR="006A2A49" w:rsidRPr="005011FB">
        <w:rPr>
          <w:rFonts w:ascii="IBM Plex Serif" w:hAnsi="IBM Plex Serif"/>
          <w:color w:val="293A55"/>
          <w:shd w:val="clear" w:color="auto" w:fill="FFFFFF"/>
          <w:lang w:val="uk-UA"/>
        </w:rPr>
        <w:t xml:space="preserve"> </w:t>
      </w:r>
    </w:p>
    <w:p w14:paraId="290089BF" w14:textId="09D8D06D" w:rsidR="00691F44" w:rsidRPr="008E652A" w:rsidRDefault="00D545F8"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shd w:val="clear" w:color="auto" w:fill="FFFFFF"/>
          <w:lang w:val="uk-UA"/>
        </w:rPr>
        <w:t xml:space="preserve">У випадку успішного проведення процедури Ідентифікації та Верифікації Клієнта, </w:t>
      </w:r>
      <w:r w:rsidR="00422627" w:rsidRPr="005011FB">
        <w:rPr>
          <w:sz w:val="18"/>
          <w:szCs w:val="18"/>
          <w:shd w:val="clear" w:color="auto" w:fill="FFFFFF"/>
          <w:lang w:val="uk-UA"/>
        </w:rPr>
        <w:t xml:space="preserve">в тому числі </w:t>
      </w:r>
      <w:r w:rsidR="000374D2" w:rsidRPr="005011FB">
        <w:rPr>
          <w:sz w:val="18"/>
          <w:szCs w:val="18"/>
          <w:lang w:val="uk-UA"/>
        </w:rPr>
        <w:t>проведен</w:t>
      </w:r>
      <w:r w:rsidRPr="005011FB">
        <w:rPr>
          <w:sz w:val="18"/>
          <w:szCs w:val="18"/>
          <w:lang w:val="uk-UA"/>
        </w:rPr>
        <w:t>ої</w:t>
      </w:r>
      <w:r w:rsidR="000374D2" w:rsidRPr="005011FB">
        <w:rPr>
          <w:sz w:val="18"/>
          <w:szCs w:val="18"/>
          <w:lang w:val="uk-UA"/>
        </w:rPr>
        <w:t xml:space="preserve"> за допомогою Системи </w:t>
      </w:r>
      <w:r w:rsidR="006C155C" w:rsidRPr="005011FB">
        <w:rPr>
          <w:sz w:val="18"/>
          <w:szCs w:val="18"/>
          <w:lang w:val="uk-UA"/>
        </w:rPr>
        <w:t>дистанційного обслуговування</w:t>
      </w:r>
      <w:r w:rsidRPr="005011FB">
        <w:rPr>
          <w:sz w:val="18"/>
          <w:szCs w:val="18"/>
          <w:lang w:val="uk-UA"/>
        </w:rPr>
        <w:t xml:space="preserve"> для цілей укладення з Клієнтом першого Договору про надання Банківської послуги, така процедура завершується обов’язковим підписанням Клієнтом Заяви-згоди</w:t>
      </w:r>
      <w:r w:rsidR="00983D23" w:rsidRPr="008E652A">
        <w:rPr>
          <w:sz w:val="18"/>
          <w:szCs w:val="18"/>
          <w:lang w:val="uk-UA"/>
        </w:rPr>
        <w:t>, а у в</w:t>
      </w:r>
      <w:r w:rsidR="00EA2DAA" w:rsidRPr="008E652A">
        <w:rPr>
          <w:sz w:val="18"/>
          <w:szCs w:val="18"/>
          <w:lang w:val="uk-UA"/>
        </w:rPr>
        <w:t>ипадку здійснення Клієнтом разової операції на підставі Договору касового обслуговування</w:t>
      </w:r>
      <w:r w:rsidR="00983D23" w:rsidRPr="008E652A">
        <w:rPr>
          <w:sz w:val="18"/>
          <w:szCs w:val="18"/>
          <w:lang w:val="uk-UA"/>
        </w:rPr>
        <w:t xml:space="preserve"> така процедура завершується підписанням Платіжної інструкції</w:t>
      </w:r>
      <w:r w:rsidRPr="008E652A">
        <w:rPr>
          <w:sz w:val="18"/>
          <w:szCs w:val="18"/>
          <w:lang w:val="uk-UA"/>
        </w:rPr>
        <w:t>.</w:t>
      </w:r>
      <w:r w:rsidR="006A2A49" w:rsidRPr="008E652A">
        <w:rPr>
          <w:sz w:val="18"/>
          <w:szCs w:val="18"/>
          <w:lang w:val="uk-UA"/>
        </w:rPr>
        <w:t xml:space="preserve"> </w:t>
      </w:r>
      <w:r w:rsidR="006C155C">
        <w:rPr>
          <w:sz w:val="18"/>
          <w:szCs w:val="18"/>
          <w:lang w:val="uk-UA"/>
        </w:rPr>
        <w:t xml:space="preserve"> </w:t>
      </w:r>
    </w:p>
    <w:p w14:paraId="35F390F5" w14:textId="279653F9" w:rsidR="002D6822" w:rsidRPr="008E652A" w:rsidRDefault="002D6822" w:rsidP="00B076C3">
      <w:pPr>
        <w:pStyle w:val="tj"/>
        <w:numPr>
          <w:ilvl w:val="2"/>
          <w:numId w:val="77"/>
        </w:numPr>
        <w:shd w:val="clear" w:color="auto" w:fill="FFFFFF"/>
        <w:spacing w:before="0" w:beforeAutospacing="0" w:after="0" w:afterAutospacing="0"/>
        <w:ind w:hanging="531"/>
        <w:rPr>
          <w:b/>
          <w:sz w:val="18"/>
          <w:szCs w:val="18"/>
        </w:rPr>
      </w:pPr>
      <w:r w:rsidRPr="008E652A">
        <w:rPr>
          <w:b/>
          <w:sz w:val="18"/>
          <w:szCs w:val="18"/>
        </w:rPr>
        <w:t xml:space="preserve">Належна комплексна перевірка </w:t>
      </w:r>
      <w:r w:rsidR="00AC6FE6" w:rsidRPr="008E652A">
        <w:rPr>
          <w:b/>
          <w:sz w:val="18"/>
          <w:szCs w:val="18"/>
        </w:rPr>
        <w:t>Рахунків</w:t>
      </w:r>
    </w:p>
    <w:p w14:paraId="0722020C" w14:textId="5D1EA8D5" w:rsidR="002D6822" w:rsidRPr="008E652A" w:rsidRDefault="00D92410" w:rsidP="00AF131F">
      <w:pPr>
        <w:pStyle w:val="tj"/>
        <w:shd w:val="clear" w:color="auto" w:fill="FFFFFF"/>
        <w:spacing w:before="0" w:beforeAutospacing="0" w:after="0" w:afterAutospacing="0"/>
        <w:ind w:firstLine="567"/>
        <w:jc w:val="both"/>
        <w:rPr>
          <w:sz w:val="18"/>
          <w:szCs w:val="18"/>
        </w:rPr>
      </w:pPr>
      <w:hyperlink r:id="rId42" w:tgtFrame="_blank" w:history="1">
        <w:r w:rsidR="003C1A36" w:rsidRPr="008E652A">
          <w:rPr>
            <w:rStyle w:val="a3"/>
            <w:color w:val="auto"/>
            <w:sz w:val="18"/>
            <w:szCs w:val="18"/>
            <w:u w:val="none"/>
          </w:rPr>
          <w:t xml:space="preserve">2.4.2.1. </w:t>
        </w:r>
        <w:r w:rsidR="002D6822" w:rsidRPr="008E652A">
          <w:rPr>
            <w:rStyle w:val="a3"/>
            <w:color w:val="auto"/>
            <w:sz w:val="18"/>
            <w:szCs w:val="18"/>
            <w:u w:val="none"/>
          </w:rPr>
          <w:t>У випадках, визначених</w:t>
        </w:r>
      </w:hyperlink>
      <w:r w:rsidR="002D6822" w:rsidRPr="008E652A">
        <w:rPr>
          <w:sz w:val="18"/>
          <w:szCs w:val="18"/>
        </w:rPr>
        <w:t> </w:t>
      </w:r>
      <w:hyperlink r:id="rId43" w:tgtFrame="_blank" w:history="1">
        <w:r w:rsidR="002D6822" w:rsidRPr="008E652A">
          <w:rPr>
            <w:rStyle w:val="hard-blue-color"/>
            <w:sz w:val="18"/>
            <w:szCs w:val="18"/>
          </w:rPr>
          <w:t>FATCA</w:t>
        </w:r>
      </w:hyperlink>
      <w:r w:rsidR="002D6822" w:rsidRPr="008E652A">
        <w:rPr>
          <w:sz w:val="18"/>
          <w:szCs w:val="18"/>
        </w:rPr>
        <w:t> </w:t>
      </w:r>
      <w:hyperlink r:id="rId44" w:tgtFrame="_blank" w:history="1">
        <w:r w:rsidR="002D6822" w:rsidRPr="008E652A">
          <w:rPr>
            <w:rStyle w:val="a3"/>
            <w:color w:val="auto"/>
            <w:sz w:val="18"/>
            <w:szCs w:val="18"/>
            <w:u w:val="none"/>
          </w:rPr>
          <w:t xml:space="preserve">та/або Загальним стандартом звітності CRS, </w:t>
        </w:r>
        <w:r w:rsidR="00024290" w:rsidRPr="008E652A">
          <w:rPr>
            <w:rStyle w:val="a3"/>
            <w:color w:val="auto"/>
            <w:sz w:val="18"/>
            <w:szCs w:val="18"/>
            <w:u w:val="none"/>
          </w:rPr>
          <w:t>Банк може</w:t>
        </w:r>
        <w:r w:rsidR="002D6822" w:rsidRPr="008E652A">
          <w:rPr>
            <w:rStyle w:val="a3"/>
            <w:color w:val="auto"/>
            <w:sz w:val="18"/>
            <w:szCs w:val="18"/>
            <w:u w:val="none"/>
          </w:rPr>
          <w:t xml:space="preserve"> вимагати, а </w:t>
        </w:r>
        <w:r w:rsidR="002A540D" w:rsidRPr="008E652A">
          <w:rPr>
            <w:rStyle w:val="a3"/>
            <w:color w:val="auto"/>
            <w:sz w:val="18"/>
            <w:szCs w:val="18"/>
            <w:u w:val="none"/>
          </w:rPr>
          <w:t>фізична особа</w:t>
        </w:r>
        <w:r w:rsidR="002D6822" w:rsidRPr="008E652A">
          <w:rPr>
            <w:rStyle w:val="a3"/>
            <w:color w:val="auto"/>
            <w:sz w:val="18"/>
            <w:szCs w:val="18"/>
            <w:u w:val="none"/>
          </w:rPr>
          <w:t xml:space="preserve"> зобов'язан</w:t>
        </w:r>
        <w:r w:rsidR="002A540D" w:rsidRPr="008E652A">
          <w:rPr>
            <w:rStyle w:val="a3"/>
            <w:color w:val="auto"/>
            <w:sz w:val="18"/>
            <w:szCs w:val="18"/>
            <w:u w:val="none"/>
          </w:rPr>
          <w:t>а</w:t>
        </w:r>
        <w:r w:rsidR="002D6822" w:rsidRPr="008E652A">
          <w:rPr>
            <w:rStyle w:val="a3"/>
            <w:color w:val="auto"/>
            <w:sz w:val="18"/>
            <w:szCs w:val="18"/>
            <w:u w:val="none"/>
          </w:rPr>
          <w:t xml:space="preserve"> надавати </w:t>
        </w:r>
        <w:r w:rsidR="003C1A36" w:rsidRPr="008E652A">
          <w:rPr>
            <w:rStyle w:val="a3"/>
            <w:color w:val="auto"/>
            <w:sz w:val="18"/>
            <w:szCs w:val="18"/>
            <w:u w:val="none"/>
          </w:rPr>
          <w:t>Банку</w:t>
        </w:r>
        <w:r w:rsidR="002D6822" w:rsidRPr="008E652A">
          <w:rPr>
            <w:rStyle w:val="a3"/>
            <w:color w:val="auto"/>
            <w:sz w:val="18"/>
            <w:szCs w:val="18"/>
            <w:u w:val="none"/>
          </w:rPr>
          <w:t>:</w:t>
        </w:r>
      </w:hyperlink>
    </w:p>
    <w:p w14:paraId="3EB530D8" w14:textId="2C306279" w:rsidR="002D6822" w:rsidRPr="008E652A" w:rsidRDefault="00D92410" w:rsidP="009E1259">
      <w:pPr>
        <w:pStyle w:val="tj"/>
        <w:shd w:val="clear" w:color="auto" w:fill="FFFFFF"/>
        <w:spacing w:before="0" w:beforeAutospacing="0" w:after="0" w:afterAutospacing="0"/>
        <w:ind w:left="560"/>
        <w:jc w:val="both"/>
        <w:rPr>
          <w:sz w:val="18"/>
          <w:szCs w:val="18"/>
        </w:rPr>
      </w:pPr>
      <w:hyperlink r:id="rId45" w:tgtFrame="_blank" w:history="1">
        <w:r w:rsidR="002D6822" w:rsidRPr="008E652A">
          <w:rPr>
            <w:rStyle w:val="a3"/>
            <w:color w:val="auto"/>
            <w:sz w:val="18"/>
            <w:szCs w:val="18"/>
            <w:u w:val="none"/>
          </w:rPr>
          <w:t xml:space="preserve">1) документи самостійної оцінки </w:t>
        </w:r>
        <w:r w:rsidR="00BD464F" w:rsidRPr="008E652A">
          <w:rPr>
            <w:rStyle w:val="a3"/>
            <w:color w:val="auto"/>
            <w:sz w:val="18"/>
            <w:szCs w:val="18"/>
            <w:u w:val="none"/>
          </w:rPr>
          <w:t>(</w:t>
        </w:r>
        <w:r w:rsidR="0070252F" w:rsidRPr="008E652A">
          <w:rPr>
            <w:rStyle w:val="a3"/>
            <w:color w:val="auto"/>
            <w:sz w:val="18"/>
            <w:szCs w:val="18"/>
            <w:u w:val="none"/>
          </w:rPr>
          <w:t xml:space="preserve">зокрема, але не виключно </w:t>
        </w:r>
        <w:r w:rsidR="00BD464F" w:rsidRPr="008E652A">
          <w:rPr>
            <w:rStyle w:val="a3"/>
            <w:color w:val="auto"/>
            <w:sz w:val="18"/>
            <w:szCs w:val="18"/>
            <w:u w:val="none"/>
          </w:rPr>
          <w:t xml:space="preserve">форми W-9 та W-8BEN) </w:t>
        </w:r>
        <w:r w:rsidR="002D6822" w:rsidRPr="008E652A">
          <w:rPr>
            <w:rStyle w:val="a3"/>
            <w:color w:val="auto"/>
            <w:sz w:val="18"/>
            <w:szCs w:val="18"/>
            <w:u w:val="none"/>
          </w:rPr>
          <w:t>стосовно</w:t>
        </w:r>
        <w:r w:rsidR="00930E45" w:rsidRPr="008E652A">
          <w:rPr>
            <w:rStyle w:val="a3"/>
            <w:color w:val="auto"/>
            <w:sz w:val="18"/>
            <w:szCs w:val="18"/>
            <w:u w:val="none"/>
          </w:rPr>
          <w:t xml:space="preserve"> </w:t>
        </w:r>
        <w:r w:rsidR="002A540D" w:rsidRPr="008E652A">
          <w:rPr>
            <w:rStyle w:val="a3"/>
            <w:color w:val="auto"/>
            <w:sz w:val="18"/>
            <w:szCs w:val="18"/>
            <w:u w:val="none"/>
          </w:rPr>
          <w:t>фізичної особи</w:t>
        </w:r>
        <w:r w:rsidR="002D6822" w:rsidRPr="008E652A">
          <w:rPr>
            <w:rStyle w:val="a3"/>
            <w:color w:val="auto"/>
            <w:sz w:val="18"/>
            <w:szCs w:val="18"/>
            <w:u w:val="none"/>
          </w:rPr>
          <w:t xml:space="preserve">  відповідно до вимог</w:t>
        </w:r>
      </w:hyperlink>
      <w:r w:rsidR="002D6822" w:rsidRPr="008E652A">
        <w:rPr>
          <w:sz w:val="18"/>
          <w:szCs w:val="18"/>
        </w:rPr>
        <w:t> </w:t>
      </w:r>
      <w:hyperlink r:id="rId46" w:tgtFrame="_blank" w:history="1">
        <w:r w:rsidR="002D6822" w:rsidRPr="008E652A">
          <w:rPr>
            <w:rStyle w:val="hard-blue-color"/>
            <w:sz w:val="18"/>
            <w:szCs w:val="18"/>
          </w:rPr>
          <w:t>Додатка 1 до FATCA</w:t>
        </w:r>
      </w:hyperlink>
      <w:r w:rsidR="002D6822" w:rsidRPr="008E652A">
        <w:rPr>
          <w:sz w:val="18"/>
          <w:szCs w:val="18"/>
        </w:rPr>
        <w:t> </w:t>
      </w:r>
      <w:hyperlink r:id="rId47" w:tgtFrame="_blank" w:history="1">
        <w:r w:rsidR="002D6822" w:rsidRPr="008E652A">
          <w:rPr>
            <w:rStyle w:val="a3"/>
            <w:color w:val="auto"/>
            <w:sz w:val="18"/>
            <w:szCs w:val="18"/>
            <w:u w:val="none"/>
          </w:rPr>
          <w:t>для встановлення (перевірки) статусу зазначеної американської особи;</w:t>
        </w:r>
      </w:hyperlink>
    </w:p>
    <w:p w14:paraId="481FA7EF" w14:textId="573E8769" w:rsidR="002D6822" w:rsidRPr="008E652A" w:rsidRDefault="00D92410" w:rsidP="009E1259">
      <w:pPr>
        <w:pStyle w:val="tj"/>
        <w:shd w:val="clear" w:color="auto" w:fill="FFFFFF"/>
        <w:spacing w:before="0" w:beforeAutospacing="0" w:after="0" w:afterAutospacing="0"/>
        <w:ind w:left="560"/>
        <w:jc w:val="both"/>
        <w:rPr>
          <w:sz w:val="18"/>
          <w:szCs w:val="18"/>
        </w:rPr>
      </w:pPr>
      <w:hyperlink r:id="rId48" w:tgtFrame="_blank" w:history="1">
        <w:r w:rsidR="002D6822" w:rsidRPr="008E652A">
          <w:rPr>
            <w:rStyle w:val="a3"/>
            <w:color w:val="auto"/>
            <w:sz w:val="18"/>
            <w:szCs w:val="18"/>
            <w:u w:val="none"/>
          </w:rPr>
          <w:t xml:space="preserve">2) </w:t>
        </w:r>
        <w:r w:rsidR="00024290" w:rsidRPr="008E652A">
          <w:rPr>
            <w:rStyle w:val="a3"/>
            <w:color w:val="auto"/>
            <w:sz w:val="18"/>
            <w:szCs w:val="18"/>
            <w:u w:val="none"/>
          </w:rPr>
          <w:t>Документ самостійної оцінки CRS</w:t>
        </w:r>
        <w:r w:rsidR="002D6822" w:rsidRPr="008E652A">
          <w:rPr>
            <w:rStyle w:val="a3"/>
            <w:color w:val="auto"/>
            <w:sz w:val="18"/>
            <w:szCs w:val="18"/>
            <w:u w:val="none"/>
          </w:rPr>
          <w:t>;</w:t>
        </w:r>
      </w:hyperlink>
    </w:p>
    <w:p w14:paraId="139D4A36" w14:textId="4D2260D4" w:rsidR="002D6822" w:rsidRPr="008E652A" w:rsidRDefault="00D92410" w:rsidP="009E1259">
      <w:pPr>
        <w:pStyle w:val="tj"/>
        <w:shd w:val="clear" w:color="auto" w:fill="FFFFFF"/>
        <w:spacing w:before="0" w:beforeAutospacing="0" w:after="0" w:afterAutospacing="0"/>
        <w:ind w:left="560"/>
        <w:jc w:val="both"/>
        <w:rPr>
          <w:sz w:val="18"/>
          <w:szCs w:val="18"/>
        </w:rPr>
      </w:pPr>
      <w:hyperlink r:id="rId49" w:tgtFrame="_blank" w:history="1">
        <w:r w:rsidR="002D6822" w:rsidRPr="008E652A">
          <w:rPr>
            <w:rStyle w:val="a3"/>
            <w:color w:val="auto"/>
            <w:sz w:val="18"/>
            <w:szCs w:val="18"/>
            <w:u w:val="none"/>
          </w:rPr>
          <w:t xml:space="preserve">3) іншу інформацію та/або документи, необхідні </w:t>
        </w:r>
        <w:r w:rsidR="003C1A36" w:rsidRPr="008E652A">
          <w:rPr>
            <w:rStyle w:val="a3"/>
            <w:color w:val="auto"/>
            <w:sz w:val="18"/>
            <w:szCs w:val="18"/>
            <w:u w:val="none"/>
          </w:rPr>
          <w:t xml:space="preserve">Банку </w:t>
        </w:r>
        <w:r w:rsidR="00481D80" w:rsidRPr="008E652A">
          <w:rPr>
            <w:rStyle w:val="a3"/>
            <w:color w:val="auto"/>
            <w:sz w:val="18"/>
            <w:szCs w:val="18"/>
            <w:u w:val="none"/>
          </w:rPr>
          <w:t>для вжиття заходів Н</w:t>
        </w:r>
        <w:r w:rsidR="002D6822" w:rsidRPr="008E652A">
          <w:rPr>
            <w:rStyle w:val="a3"/>
            <w:color w:val="auto"/>
            <w:sz w:val="18"/>
            <w:szCs w:val="18"/>
            <w:u w:val="none"/>
          </w:rPr>
          <w:t>алежної комплексної перевірки фінансових рахунків, встановлення їх підзвітності та складання звітності за підзвітними рахунками на виконання вимог</w:t>
        </w:r>
      </w:hyperlink>
      <w:r w:rsidR="002D6822" w:rsidRPr="008E652A">
        <w:rPr>
          <w:sz w:val="18"/>
          <w:szCs w:val="18"/>
        </w:rPr>
        <w:t> </w:t>
      </w:r>
      <w:hyperlink r:id="rId50" w:tgtFrame="_blank" w:history="1">
        <w:r w:rsidR="002D6822" w:rsidRPr="008E652A">
          <w:rPr>
            <w:rStyle w:val="hard-blue-color"/>
            <w:sz w:val="18"/>
            <w:szCs w:val="18"/>
          </w:rPr>
          <w:t>FATCA</w:t>
        </w:r>
      </w:hyperlink>
      <w:r w:rsidR="002D6822" w:rsidRPr="008E652A">
        <w:rPr>
          <w:sz w:val="18"/>
          <w:szCs w:val="18"/>
        </w:rPr>
        <w:t> </w:t>
      </w:r>
      <w:hyperlink r:id="rId51" w:tgtFrame="_blank" w:history="1">
        <w:r w:rsidR="002D6822" w:rsidRPr="008E652A">
          <w:rPr>
            <w:rStyle w:val="a3"/>
            <w:color w:val="auto"/>
            <w:sz w:val="18"/>
            <w:szCs w:val="18"/>
            <w:u w:val="none"/>
          </w:rPr>
          <w:t>та/або Загального стандарту звітност</w:t>
        </w:r>
        <w:r w:rsidR="003C1A36" w:rsidRPr="008E652A">
          <w:rPr>
            <w:rStyle w:val="a3"/>
            <w:color w:val="auto"/>
            <w:sz w:val="18"/>
            <w:szCs w:val="18"/>
            <w:u w:val="none"/>
          </w:rPr>
          <w:t>і CRS</w:t>
        </w:r>
        <w:r w:rsidR="002D6822" w:rsidRPr="008E652A">
          <w:rPr>
            <w:rStyle w:val="a3"/>
            <w:color w:val="auto"/>
            <w:sz w:val="18"/>
            <w:szCs w:val="18"/>
            <w:u w:val="none"/>
          </w:rPr>
          <w:t>.</w:t>
        </w:r>
      </w:hyperlink>
    </w:p>
    <w:p w14:paraId="7DC83288" w14:textId="3DACFD3D" w:rsidR="00DD5D96" w:rsidRPr="008E652A" w:rsidRDefault="00626D7E" w:rsidP="00B076C3">
      <w:pPr>
        <w:pStyle w:val="aff0"/>
        <w:numPr>
          <w:ilvl w:val="2"/>
          <w:numId w:val="77"/>
        </w:numPr>
        <w:tabs>
          <w:tab w:val="left" w:pos="1134"/>
        </w:tabs>
        <w:autoSpaceDE w:val="0"/>
        <w:autoSpaceDN w:val="0"/>
        <w:adjustRightInd w:val="0"/>
        <w:spacing w:after="14"/>
        <w:ind w:left="0" w:firstLine="574"/>
        <w:jc w:val="both"/>
        <w:rPr>
          <w:sz w:val="18"/>
          <w:szCs w:val="18"/>
          <w:lang w:val="uk-UA"/>
        </w:rPr>
      </w:pPr>
      <w:r w:rsidRPr="008E652A">
        <w:rPr>
          <w:sz w:val="18"/>
          <w:szCs w:val="18"/>
          <w:lang w:val="uk-UA"/>
        </w:rPr>
        <w:t>У випадку н</w:t>
      </w:r>
      <w:r w:rsidR="00DD5D96" w:rsidRPr="008E652A">
        <w:rPr>
          <w:sz w:val="18"/>
          <w:szCs w:val="18"/>
          <w:lang w:val="uk-UA"/>
        </w:rPr>
        <w:t xml:space="preserve">енадання фізичною особою необхідних документів чи відомостей або умисного надання неправдивих відомостей вважається, що такі дії фізичної особи позбавляють Банк можливості надання цій особі Банківських послуг, у зв’язку з чим Банк відмовляє такій фізичній особі в укладанні </w:t>
      </w:r>
      <w:r w:rsidR="007E67CE" w:rsidRPr="008E652A">
        <w:rPr>
          <w:sz w:val="18"/>
          <w:szCs w:val="18"/>
          <w:lang w:val="uk-UA"/>
        </w:rPr>
        <w:t>Договору</w:t>
      </w:r>
      <w:r w:rsidR="00DD5D96" w:rsidRPr="008E652A">
        <w:rPr>
          <w:sz w:val="18"/>
          <w:szCs w:val="18"/>
          <w:lang w:val="uk-UA"/>
        </w:rPr>
        <w:t xml:space="preserve">. </w:t>
      </w:r>
    </w:p>
    <w:p w14:paraId="2DE4BD23" w14:textId="60DCA53D" w:rsidR="00096A1D" w:rsidRPr="008E652A" w:rsidRDefault="00096A1D" w:rsidP="00B076C3">
      <w:pPr>
        <w:pStyle w:val="aff0"/>
        <w:numPr>
          <w:ilvl w:val="1"/>
          <w:numId w:val="77"/>
        </w:numPr>
        <w:tabs>
          <w:tab w:val="left" w:pos="1134"/>
        </w:tabs>
        <w:autoSpaceDE w:val="0"/>
        <w:autoSpaceDN w:val="0"/>
        <w:adjustRightInd w:val="0"/>
        <w:ind w:left="0" w:firstLine="567"/>
        <w:jc w:val="both"/>
        <w:rPr>
          <w:b/>
          <w:sz w:val="18"/>
          <w:szCs w:val="18"/>
          <w:lang w:val="uk-UA"/>
        </w:rPr>
      </w:pPr>
      <w:r w:rsidRPr="008E652A">
        <w:rPr>
          <w:b/>
          <w:sz w:val="18"/>
          <w:szCs w:val="18"/>
          <w:lang w:val="uk-UA"/>
        </w:rPr>
        <w:t xml:space="preserve">Укладення Договору </w:t>
      </w:r>
      <w:r w:rsidR="00A26470" w:rsidRPr="008E652A">
        <w:rPr>
          <w:b/>
          <w:sz w:val="18"/>
          <w:szCs w:val="18"/>
          <w:lang w:val="uk-UA"/>
        </w:rPr>
        <w:t>про надання Банківської послуги</w:t>
      </w:r>
    </w:p>
    <w:p w14:paraId="1C45CAEB" w14:textId="77777777" w:rsidR="00EB2758" w:rsidRPr="008E652A" w:rsidRDefault="00096A1D" w:rsidP="00B076C3">
      <w:pPr>
        <w:pStyle w:val="aff0"/>
        <w:numPr>
          <w:ilvl w:val="2"/>
          <w:numId w:val="77"/>
        </w:numPr>
        <w:tabs>
          <w:tab w:val="left" w:pos="1134"/>
        </w:tabs>
        <w:autoSpaceDE w:val="0"/>
        <w:autoSpaceDN w:val="0"/>
        <w:adjustRightInd w:val="0"/>
        <w:spacing w:after="14"/>
        <w:ind w:left="0" w:firstLine="567"/>
        <w:jc w:val="both"/>
        <w:rPr>
          <w:sz w:val="18"/>
          <w:szCs w:val="18"/>
          <w:lang w:val="uk-UA"/>
        </w:rPr>
      </w:pPr>
      <w:r w:rsidRPr="008E652A">
        <w:rPr>
          <w:sz w:val="18"/>
          <w:szCs w:val="18"/>
          <w:lang w:val="uk-UA"/>
        </w:rPr>
        <w:t>Договір щодо кожної Банківської послуги укладається шляхом</w:t>
      </w:r>
      <w:r w:rsidR="00EB2758" w:rsidRPr="008E652A">
        <w:rPr>
          <w:sz w:val="18"/>
          <w:szCs w:val="18"/>
          <w:lang w:val="uk-UA"/>
        </w:rPr>
        <w:t>:</w:t>
      </w:r>
    </w:p>
    <w:p w14:paraId="4FF973D8" w14:textId="00283022" w:rsidR="00EB2758" w:rsidRPr="008E652A" w:rsidRDefault="00096A1D" w:rsidP="00B076C3">
      <w:pPr>
        <w:pStyle w:val="aff0"/>
        <w:numPr>
          <w:ilvl w:val="0"/>
          <w:numId w:val="52"/>
        </w:numPr>
        <w:tabs>
          <w:tab w:val="left" w:pos="567"/>
          <w:tab w:val="center" w:pos="5490"/>
        </w:tabs>
        <w:ind w:left="0" w:firstLine="426"/>
        <w:jc w:val="both"/>
        <w:rPr>
          <w:sz w:val="18"/>
          <w:szCs w:val="18"/>
          <w:lang w:val="uk-UA" w:eastAsia="uk-UA"/>
        </w:rPr>
      </w:pPr>
      <w:r w:rsidRPr="008E652A">
        <w:rPr>
          <w:sz w:val="18"/>
          <w:szCs w:val="18"/>
          <w:lang w:val="uk-UA"/>
        </w:rPr>
        <w:t xml:space="preserve"> </w:t>
      </w:r>
      <w:r w:rsidR="00EB2758" w:rsidRPr="008E652A">
        <w:rPr>
          <w:sz w:val="18"/>
          <w:szCs w:val="18"/>
          <w:lang w:val="uk-UA" w:eastAsia="uk-UA"/>
        </w:rPr>
        <w:t xml:space="preserve">у разі укладення Договору касового обслуговування – шляхом підписання та подання Клієнтом Банку належним чином оформленої Платіжної інструкції, яка передбачає проведення касової операції та в якій </w:t>
      </w:r>
      <w:r w:rsidR="00EB2758" w:rsidRPr="008E652A">
        <w:rPr>
          <w:sz w:val="18"/>
          <w:szCs w:val="18"/>
          <w:lang w:val="uk-UA"/>
        </w:rPr>
        <w:t xml:space="preserve">міститься посилання на УДБО і підтвердження про приєднання Клієнта до </w:t>
      </w:r>
      <w:r w:rsidR="009E2029" w:rsidRPr="008E652A">
        <w:rPr>
          <w:sz w:val="18"/>
          <w:szCs w:val="18"/>
          <w:lang w:val="uk-UA"/>
        </w:rPr>
        <w:t>цієї</w:t>
      </w:r>
      <w:r w:rsidR="00EB2758" w:rsidRPr="008E652A">
        <w:rPr>
          <w:sz w:val="18"/>
          <w:szCs w:val="18"/>
          <w:lang w:val="uk-UA"/>
        </w:rPr>
        <w:t xml:space="preserve"> Публічної пропозиції</w:t>
      </w:r>
      <w:r w:rsidR="00EB2758" w:rsidRPr="008E652A">
        <w:rPr>
          <w:sz w:val="18"/>
          <w:szCs w:val="18"/>
          <w:lang w:val="uk-UA" w:eastAsia="uk-UA"/>
        </w:rPr>
        <w:t>;</w:t>
      </w:r>
    </w:p>
    <w:p w14:paraId="5E9F049C" w14:textId="7FCC8977" w:rsidR="00096A1D" w:rsidRPr="008E652A" w:rsidRDefault="00EB2758" w:rsidP="00B076C3">
      <w:pPr>
        <w:pStyle w:val="aff0"/>
        <w:numPr>
          <w:ilvl w:val="0"/>
          <w:numId w:val="52"/>
        </w:numPr>
        <w:tabs>
          <w:tab w:val="left" w:pos="567"/>
          <w:tab w:val="center" w:pos="5490"/>
        </w:tabs>
        <w:autoSpaceDE w:val="0"/>
        <w:autoSpaceDN w:val="0"/>
        <w:adjustRightInd w:val="0"/>
        <w:spacing w:after="14"/>
        <w:ind w:left="0" w:firstLine="426"/>
        <w:jc w:val="both"/>
        <w:rPr>
          <w:sz w:val="18"/>
          <w:szCs w:val="18"/>
          <w:lang w:val="uk-UA"/>
        </w:rPr>
      </w:pPr>
      <w:r w:rsidRPr="008E652A">
        <w:rPr>
          <w:sz w:val="18"/>
          <w:szCs w:val="18"/>
          <w:lang w:val="uk-UA" w:eastAsia="uk-UA"/>
        </w:rPr>
        <w:t>у разі укладення іншого Договору про надання Банківської послуги</w:t>
      </w:r>
      <w:r w:rsidR="009E2029" w:rsidRPr="008E652A">
        <w:rPr>
          <w:sz w:val="18"/>
          <w:szCs w:val="18"/>
          <w:lang w:val="uk-UA" w:eastAsia="uk-UA"/>
        </w:rPr>
        <w:t>, крім Договору касового обслуговування,</w:t>
      </w:r>
      <w:r w:rsidRPr="008E652A">
        <w:rPr>
          <w:sz w:val="18"/>
          <w:szCs w:val="18"/>
          <w:lang w:val="uk-UA" w:eastAsia="uk-UA"/>
        </w:rPr>
        <w:t xml:space="preserve"> – шляхом </w:t>
      </w:r>
      <w:r w:rsidR="00096A1D" w:rsidRPr="008E652A">
        <w:rPr>
          <w:sz w:val="18"/>
          <w:szCs w:val="18"/>
          <w:lang w:val="uk-UA"/>
        </w:rPr>
        <w:t xml:space="preserve">підписання Банком та Клієнтом відповідного Договору про надання Банківської послуги, в якому міститься посилання на УДБО і підтвердження </w:t>
      </w:r>
      <w:r w:rsidR="00AC160C" w:rsidRPr="008E652A">
        <w:rPr>
          <w:sz w:val="18"/>
          <w:szCs w:val="18"/>
          <w:lang w:val="uk-UA"/>
        </w:rPr>
        <w:t>про</w:t>
      </w:r>
      <w:r w:rsidR="00D43D67" w:rsidRPr="008E652A">
        <w:rPr>
          <w:sz w:val="18"/>
          <w:szCs w:val="18"/>
          <w:lang w:val="uk-UA"/>
        </w:rPr>
        <w:t xml:space="preserve"> </w:t>
      </w:r>
      <w:r w:rsidR="00D406F0" w:rsidRPr="008E652A">
        <w:rPr>
          <w:sz w:val="18"/>
          <w:szCs w:val="18"/>
          <w:lang w:val="uk-UA"/>
        </w:rPr>
        <w:t xml:space="preserve">приєднання </w:t>
      </w:r>
      <w:r w:rsidR="00096A1D" w:rsidRPr="008E652A">
        <w:rPr>
          <w:sz w:val="18"/>
          <w:szCs w:val="18"/>
          <w:lang w:val="uk-UA"/>
        </w:rPr>
        <w:t>Клієнт</w:t>
      </w:r>
      <w:r w:rsidR="00D406F0" w:rsidRPr="008E652A">
        <w:rPr>
          <w:sz w:val="18"/>
          <w:szCs w:val="18"/>
          <w:lang w:val="uk-UA"/>
        </w:rPr>
        <w:t xml:space="preserve">а до </w:t>
      </w:r>
      <w:r w:rsidR="00AC160C" w:rsidRPr="008E652A">
        <w:rPr>
          <w:sz w:val="18"/>
          <w:szCs w:val="18"/>
          <w:lang w:val="uk-UA"/>
        </w:rPr>
        <w:t xml:space="preserve"> </w:t>
      </w:r>
      <w:r w:rsidR="00096A1D" w:rsidRPr="008E652A">
        <w:rPr>
          <w:sz w:val="18"/>
          <w:szCs w:val="18"/>
          <w:lang w:val="uk-UA"/>
        </w:rPr>
        <w:t xml:space="preserve">Публічної </w:t>
      </w:r>
      <w:r w:rsidR="00321C28" w:rsidRPr="008E652A">
        <w:rPr>
          <w:sz w:val="18"/>
          <w:szCs w:val="18"/>
          <w:lang w:val="uk-UA"/>
        </w:rPr>
        <w:t>пропозиції</w:t>
      </w:r>
      <w:r w:rsidR="00096A1D" w:rsidRPr="008E652A">
        <w:rPr>
          <w:sz w:val="18"/>
          <w:szCs w:val="18"/>
          <w:lang w:val="uk-UA"/>
        </w:rPr>
        <w:t>.</w:t>
      </w:r>
    </w:p>
    <w:p w14:paraId="5C7F5BC1" w14:textId="062B8C06" w:rsidR="00496FC1" w:rsidRPr="005011FB" w:rsidRDefault="008061CF" w:rsidP="00B076C3">
      <w:pPr>
        <w:pStyle w:val="aff0"/>
        <w:numPr>
          <w:ilvl w:val="2"/>
          <w:numId w:val="77"/>
        </w:numPr>
        <w:tabs>
          <w:tab w:val="left" w:pos="1134"/>
        </w:tabs>
        <w:autoSpaceDE w:val="0"/>
        <w:autoSpaceDN w:val="0"/>
        <w:adjustRightInd w:val="0"/>
        <w:ind w:left="0" w:firstLine="567"/>
        <w:jc w:val="both"/>
        <w:rPr>
          <w:sz w:val="18"/>
          <w:szCs w:val="18"/>
          <w:lang w:val="uk-UA"/>
        </w:rPr>
      </w:pPr>
      <w:r w:rsidRPr="005011FB">
        <w:rPr>
          <w:sz w:val="18"/>
          <w:szCs w:val="18"/>
          <w:lang w:val="uk-UA"/>
        </w:rPr>
        <w:t xml:space="preserve">Укладаючи </w:t>
      </w:r>
      <w:r w:rsidR="000C4D0B" w:rsidRPr="005011FB">
        <w:rPr>
          <w:sz w:val="18"/>
          <w:szCs w:val="18"/>
          <w:lang w:val="uk-UA"/>
        </w:rPr>
        <w:t>Договір</w:t>
      </w:r>
      <w:r w:rsidRPr="005011FB">
        <w:rPr>
          <w:sz w:val="18"/>
          <w:szCs w:val="18"/>
          <w:lang w:val="uk-UA"/>
        </w:rPr>
        <w:t xml:space="preserve">, Клієнт та Банк приймають на себе всі обов’язки та набувають всіх прав, передбачених </w:t>
      </w:r>
      <w:r w:rsidR="002069BC" w:rsidRPr="005011FB">
        <w:rPr>
          <w:sz w:val="18"/>
          <w:szCs w:val="18"/>
          <w:lang w:val="uk-UA"/>
        </w:rPr>
        <w:t>УДБО</w:t>
      </w:r>
      <w:r w:rsidRPr="005011FB">
        <w:rPr>
          <w:sz w:val="18"/>
          <w:szCs w:val="18"/>
          <w:lang w:val="uk-UA"/>
        </w:rPr>
        <w:t xml:space="preserve">. </w:t>
      </w:r>
    </w:p>
    <w:p w14:paraId="2B5702F8" w14:textId="11412702" w:rsidR="000C4D0B" w:rsidRPr="005011FB" w:rsidRDefault="000C4D0B" w:rsidP="00B076C3">
      <w:pPr>
        <w:pStyle w:val="aff0"/>
        <w:numPr>
          <w:ilvl w:val="2"/>
          <w:numId w:val="77"/>
        </w:numPr>
        <w:tabs>
          <w:tab w:val="left" w:pos="1134"/>
        </w:tabs>
        <w:autoSpaceDE w:val="0"/>
        <w:autoSpaceDN w:val="0"/>
        <w:adjustRightInd w:val="0"/>
        <w:ind w:left="0" w:firstLine="567"/>
        <w:jc w:val="both"/>
        <w:rPr>
          <w:lang w:val="uk-UA"/>
        </w:rPr>
      </w:pPr>
      <w:r w:rsidRPr="005011FB">
        <w:rPr>
          <w:color w:val="000000"/>
          <w:sz w:val="18"/>
          <w:szCs w:val="18"/>
          <w:lang w:val="uk-UA"/>
        </w:rPr>
        <w:t>УДБО</w:t>
      </w:r>
      <w:r w:rsidR="00321C28" w:rsidRPr="005011FB">
        <w:rPr>
          <w:color w:val="000000"/>
          <w:sz w:val="18"/>
          <w:szCs w:val="18"/>
          <w:lang w:val="uk-UA"/>
        </w:rPr>
        <w:t>,</w:t>
      </w:r>
      <w:r w:rsidRPr="005011FB">
        <w:rPr>
          <w:color w:val="000000"/>
          <w:sz w:val="18"/>
          <w:szCs w:val="18"/>
          <w:lang w:val="uk-UA"/>
        </w:rPr>
        <w:t xml:space="preserve"> </w:t>
      </w:r>
      <w:r w:rsidR="00905E77" w:rsidRPr="005011FB">
        <w:rPr>
          <w:color w:val="000000"/>
          <w:sz w:val="18"/>
          <w:szCs w:val="18"/>
          <w:lang w:val="uk-UA"/>
        </w:rPr>
        <w:t xml:space="preserve">як </w:t>
      </w:r>
      <w:r w:rsidRPr="005011FB">
        <w:rPr>
          <w:color w:val="000000"/>
          <w:sz w:val="18"/>
          <w:szCs w:val="18"/>
          <w:lang w:val="uk-UA"/>
        </w:rPr>
        <w:t>публічна частина Договору</w:t>
      </w:r>
      <w:r w:rsidR="00321C28"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 xml:space="preserve">надається </w:t>
      </w:r>
      <w:r w:rsidR="00E12A40" w:rsidRPr="005011FB">
        <w:rPr>
          <w:color w:val="000000"/>
          <w:sz w:val="18"/>
          <w:szCs w:val="18"/>
          <w:lang w:val="uk-UA"/>
        </w:rPr>
        <w:t>К</w:t>
      </w:r>
      <w:r w:rsidR="00665E4A" w:rsidRPr="005011FB">
        <w:rPr>
          <w:color w:val="000000"/>
          <w:sz w:val="18"/>
          <w:szCs w:val="18"/>
          <w:lang w:val="uk-UA"/>
        </w:rPr>
        <w:t xml:space="preserve">лієнту </w:t>
      </w:r>
      <w:r w:rsidRPr="005011FB">
        <w:rPr>
          <w:color w:val="000000"/>
          <w:sz w:val="18"/>
          <w:szCs w:val="18"/>
          <w:lang w:val="uk-UA"/>
        </w:rPr>
        <w:t xml:space="preserve">шляхом направлення </w:t>
      </w:r>
      <w:r w:rsidR="000E5028" w:rsidRPr="005011FB">
        <w:rPr>
          <w:color w:val="000000"/>
          <w:sz w:val="18"/>
          <w:szCs w:val="18"/>
          <w:lang w:val="uk-UA"/>
        </w:rPr>
        <w:t>А</w:t>
      </w:r>
      <w:r w:rsidRPr="005011FB">
        <w:rPr>
          <w:color w:val="000000"/>
          <w:sz w:val="18"/>
          <w:szCs w:val="18"/>
          <w:lang w:val="uk-UA"/>
        </w:rPr>
        <w:t>ктивного посилання на редакцію УДБО, розміщен</w:t>
      </w:r>
      <w:r w:rsidR="00321C28" w:rsidRPr="005011FB">
        <w:rPr>
          <w:color w:val="000000"/>
          <w:sz w:val="18"/>
          <w:szCs w:val="18"/>
          <w:lang w:val="uk-UA"/>
        </w:rPr>
        <w:t>у</w:t>
      </w:r>
      <w:r w:rsidR="009249C3" w:rsidRPr="005011FB">
        <w:rPr>
          <w:color w:val="000000"/>
          <w:sz w:val="18"/>
          <w:szCs w:val="18"/>
          <w:lang w:val="uk-UA"/>
        </w:rPr>
        <w:t xml:space="preserve"> </w:t>
      </w:r>
      <w:r w:rsidRPr="005011FB">
        <w:rPr>
          <w:color w:val="000000"/>
          <w:sz w:val="18"/>
          <w:szCs w:val="18"/>
          <w:lang w:val="uk-UA"/>
        </w:rPr>
        <w:t>на Офіційному сайті Банку</w:t>
      </w:r>
      <w:r w:rsidR="00CD7FEE"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за його вибором:</w:t>
      </w:r>
    </w:p>
    <w:p w14:paraId="60FCC400" w14:textId="05376525" w:rsidR="00665E4A" w:rsidRPr="005011FB" w:rsidRDefault="00E5639E" w:rsidP="00E622D2">
      <w:pPr>
        <w:tabs>
          <w:tab w:val="left" w:pos="1134"/>
        </w:tabs>
        <w:autoSpaceDE w:val="0"/>
        <w:autoSpaceDN w:val="0"/>
        <w:adjustRightInd w:val="0"/>
        <w:ind w:firstLine="567"/>
        <w:jc w:val="both"/>
        <w:rPr>
          <w:color w:val="000000"/>
          <w:sz w:val="18"/>
          <w:szCs w:val="18"/>
          <w:lang w:val="uk-UA"/>
        </w:rPr>
      </w:pPr>
      <w:r w:rsidRPr="005011FB">
        <w:rPr>
          <w:color w:val="000000"/>
          <w:sz w:val="18"/>
          <w:szCs w:val="18"/>
          <w:lang w:val="uk-UA"/>
        </w:rPr>
        <w:t xml:space="preserve">- </w:t>
      </w:r>
      <w:r w:rsidR="00665E4A" w:rsidRPr="005011FB">
        <w:rPr>
          <w:color w:val="000000"/>
          <w:sz w:val="18"/>
          <w:szCs w:val="18"/>
          <w:lang w:val="uk-UA"/>
        </w:rPr>
        <w:t xml:space="preserve">на електронну пошту </w:t>
      </w:r>
      <w:r w:rsidR="00E12A40" w:rsidRPr="005011FB">
        <w:rPr>
          <w:color w:val="000000"/>
          <w:sz w:val="18"/>
          <w:szCs w:val="18"/>
          <w:lang w:val="uk-UA"/>
        </w:rPr>
        <w:t>К</w:t>
      </w:r>
      <w:r w:rsidR="00665E4A" w:rsidRPr="005011FB">
        <w:rPr>
          <w:color w:val="000000"/>
          <w:sz w:val="18"/>
          <w:szCs w:val="18"/>
          <w:lang w:val="uk-UA"/>
        </w:rPr>
        <w:t>лієнта</w:t>
      </w:r>
      <w:r w:rsidR="00D82223" w:rsidRPr="005011FB">
        <w:rPr>
          <w:color w:val="000000"/>
          <w:sz w:val="18"/>
          <w:szCs w:val="18"/>
          <w:lang w:val="uk-UA"/>
        </w:rPr>
        <w:t>;</w:t>
      </w:r>
    </w:p>
    <w:p w14:paraId="57E6EF61" w14:textId="3D6DE469" w:rsidR="00665E4A" w:rsidRPr="005011FB" w:rsidRDefault="00E5639E" w:rsidP="00F74A47">
      <w:pPr>
        <w:autoSpaceDE w:val="0"/>
        <w:autoSpaceDN w:val="0"/>
        <w:adjustRightInd w:val="0"/>
        <w:ind w:firstLine="567"/>
        <w:jc w:val="both"/>
        <w:rPr>
          <w:color w:val="000000"/>
          <w:sz w:val="18"/>
          <w:szCs w:val="18"/>
          <w:lang w:val="uk-UA"/>
        </w:rPr>
      </w:pPr>
      <w:r w:rsidRPr="005011FB">
        <w:rPr>
          <w:color w:val="000000"/>
          <w:sz w:val="18"/>
          <w:szCs w:val="18"/>
          <w:lang w:val="uk-UA"/>
        </w:rPr>
        <w:t>-</w:t>
      </w:r>
      <w:r w:rsidR="00E56A8B" w:rsidRPr="005011FB">
        <w:rPr>
          <w:color w:val="000000"/>
          <w:sz w:val="18"/>
          <w:szCs w:val="18"/>
          <w:lang w:val="uk-UA"/>
        </w:rPr>
        <w:t xml:space="preserve"> </w:t>
      </w:r>
      <w:r w:rsidR="00BD71F7" w:rsidRPr="005011FB">
        <w:rPr>
          <w:color w:val="000000"/>
          <w:sz w:val="18"/>
          <w:szCs w:val="18"/>
          <w:lang w:val="uk-UA"/>
        </w:rPr>
        <w:t>Текстовим</w:t>
      </w:r>
      <w:r w:rsidR="00E56A8B" w:rsidRPr="005011FB">
        <w:rPr>
          <w:color w:val="000000"/>
          <w:sz w:val="18"/>
          <w:szCs w:val="18"/>
          <w:lang w:val="uk-UA"/>
        </w:rPr>
        <w:t xml:space="preserve"> повідомленням</w:t>
      </w:r>
      <w:r w:rsidRPr="005011FB">
        <w:rPr>
          <w:color w:val="000000"/>
          <w:sz w:val="18"/>
          <w:szCs w:val="18"/>
          <w:lang w:val="uk-UA"/>
        </w:rPr>
        <w:t xml:space="preserve"> </w:t>
      </w:r>
      <w:r w:rsidR="00566CB1" w:rsidRPr="005011FB">
        <w:rPr>
          <w:color w:val="000000"/>
          <w:sz w:val="18"/>
          <w:szCs w:val="18"/>
          <w:lang w:val="uk-UA"/>
        </w:rPr>
        <w:t>(</w:t>
      </w:r>
      <w:r w:rsidR="00665E4A" w:rsidRPr="005011FB">
        <w:rPr>
          <w:color w:val="000000"/>
          <w:sz w:val="18"/>
          <w:szCs w:val="18"/>
          <w:lang w:val="uk-UA"/>
        </w:rPr>
        <w:t>на його телефонний номер</w:t>
      </w:r>
      <w:r w:rsidR="00F235C0" w:rsidRPr="005011FB">
        <w:rPr>
          <w:color w:val="000000"/>
          <w:sz w:val="18"/>
          <w:szCs w:val="18"/>
          <w:lang w:val="uk-UA"/>
        </w:rPr>
        <w:t>, в тому числі в Месенджер,</w:t>
      </w:r>
      <w:r w:rsidR="00C00BBE" w:rsidRPr="005011FB">
        <w:rPr>
          <w:color w:val="000000"/>
          <w:sz w:val="18"/>
          <w:szCs w:val="18"/>
          <w:lang w:val="uk-UA"/>
        </w:rPr>
        <w:t xml:space="preserve"> </w:t>
      </w:r>
      <w:r w:rsidR="00566CB1" w:rsidRPr="005011FB">
        <w:rPr>
          <w:color w:val="000000"/>
          <w:sz w:val="18"/>
          <w:szCs w:val="18"/>
          <w:lang w:val="uk-UA"/>
        </w:rPr>
        <w:t xml:space="preserve">або </w:t>
      </w:r>
      <w:r w:rsidRPr="005011FB">
        <w:rPr>
          <w:color w:val="000000"/>
          <w:sz w:val="18"/>
          <w:szCs w:val="18"/>
          <w:lang w:val="uk-UA"/>
        </w:rPr>
        <w:t>через Систему</w:t>
      </w:r>
      <w:r w:rsidR="00665E4A" w:rsidRPr="005011FB">
        <w:rPr>
          <w:color w:val="000000"/>
          <w:sz w:val="18"/>
          <w:szCs w:val="18"/>
          <w:lang w:val="uk-UA"/>
        </w:rPr>
        <w:t xml:space="preserve"> </w:t>
      </w:r>
      <w:r w:rsidR="006C155C" w:rsidRPr="005011FB">
        <w:rPr>
          <w:sz w:val="18"/>
          <w:szCs w:val="18"/>
          <w:lang w:val="uk-UA"/>
        </w:rPr>
        <w:t>дистанційного обслуговування</w:t>
      </w:r>
      <w:r w:rsidR="00566CB1" w:rsidRPr="005011FB">
        <w:rPr>
          <w:color w:val="000000"/>
          <w:sz w:val="18"/>
          <w:szCs w:val="18"/>
          <w:lang w:val="uk-UA"/>
        </w:rPr>
        <w:t>)</w:t>
      </w:r>
      <w:r w:rsidR="006A2B6C" w:rsidRPr="005011FB">
        <w:rPr>
          <w:color w:val="000000"/>
          <w:sz w:val="18"/>
          <w:szCs w:val="18"/>
          <w:lang w:val="uk-UA"/>
        </w:rPr>
        <w:t>.</w:t>
      </w:r>
    </w:p>
    <w:p w14:paraId="64B0CCE3" w14:textId="67FE71A0" w:rsidR="001753BD" w:rsidRPr="005011FB" w:rsidRDefault="001753BD" w:rsidP="00E622D2">
      <w:pPr>
        <w:tabs>
          <w:tab w:val="left" w:pos="993"/>
        </w:tabs>
        <w:ind w:firstLine="567"/>
        <w:jc w:val="both"/>
        <w:rPr>
          <w:sz w:val="18"/>
          <w:szCs w:val="18"/>
          <w:lang w:val="uk-UA"/>
        </w:rPr>
      </w:pPr>
      <w:r w:rsidRPr="005011FB">
        <w:rPr>
          <w:color w:val="000000"/>
          <w:sz w:val="18"/>
          <w:szCs w:val="18"/>
          <w:lang w:val="uk-UA"/>
        </w:rPr>
        <w:t>УДБО</w:t>
      </w:r>
      <w:r w:rsidRPr="005011FB">
        <w:rPr>
          <w:sz w:val="18"/>
          <w:szCs w:val="18"/>
          <w:lang w:val="uk-UA"/>
        </w:rPr>
        <w:t xml:space="preserve"> також розміщується на Відділеннях Банку у доступному для Клієнта місці.</w:t>
      </w:r>
    </w:p>
    <w:p w14:paraId="4E46DFB4" w14:textId="734622C5" w:rsidR="00F47249" w:rsidRPr="008E652A" w:rsidRDefault="00096A1D" w:rsidP="00E622D2">
      <w:pPr>
        <w:tabs>
          <w:tab w:val="left" w:pos="993"/>
        </w:tabs>
        <w:ind w:firstLine="567"/>
        <w:jc w:val="both"/>
        <w:rPr>
          <w:sz w:val="18"/>
          <w:szCs w:val="18"/>
          <w:lang w:val="uk-UA"/>
        </w:rPr>
      </w:pPr>
      <w:r w:rsidRPr="005011FB">
        <w:rPr>
          <w:sz w:val="18"/>
          <w:szCs w:val="18"/>
          <w:lang w:val="uk-UA"/>
        </w:rPr>
        <w:t xml:space="preserve">2.5.4. </w:t>
      </w:r>
      <w:r w:rsidR="00F47249" w:rsidRPr="005011FB">
        <w:rPr>
          <w:sz w:val="18"/>
          <w:szCs w:val="18"/>
          <w:lang w:val="uk-UA"/>
        </w:rPr>
        <w:t>Умови надання/отримання послуг за УДБО не можуть суперечити нормам і правилам, встановленим чинним законодавством України. У випадку, якщо умови УДБО суперечать нормам і правилам, встановленим чинним законодавством України, пріоритет мають норми і правила, встановлені чинним законодавством України</w:t>
      </w:r>
      <w:r w:rsidR="00F47249" w:rsidRPr="008E652A">
        <w:rPr>
          <w:sz w:val="18"/>
          <w:szCs w:val="18"/>
          <w:lang w:val="uk-UA"/>
        </w:rPr>
        <w:t xml:space="preserve">. </w:t>
      </w:r>
    </w:p>
    <w:p w14:paraId="340F5EB7" w14:textId="6BBB2D6B" w:rsidR="00453F9B" w:rsidRPr="008E652A" w:rsidRDefault="00E519CB" w:rsidP="003B1808">
      <w:pPr>
        <w:pStyle w:val="aff0"/>
        <w:numPr>
          <w:ilvl w:val="2"/>
          <w:numId w:val="36"/>
        </w:numPr>
        <w:tabs>
          <w:tab w:val="left" w:pos="993"/>
        </w:tabs>
        <w:ind w:left="0" w:firstLine="567"/>
        <w:jc w:val="both"/>
        <w:rPr>
          <w:sz w:val="18"/>
          <w:lang w:val="uk-UA"/>
        </w:rPr>
      </w:pPr>
      <w:r w:rsidRPr="008E652A">
        <w:rPr>
          <w:sz w:val="18"/>
          <w:lang w:val="uk-UA"/>
        </w:rPr>
        <w:t xml:space="preserve">  </w:t>
      </w:r>
      <w:r w:rsidR="00453F9B" w:rsidRPr="008E652A">
        <w:rPr>
          <w:sz w:val="18"/>
          <w:lang w:val="uk-UA"/>
        </w:rPr>
        <w:t>До Публічної пропозиції можуть приєднатися</w:t>
      </w:r>
      <w:r w:rsidR="00D43D67" w:rsidRPr="008E652A">
        <w:rPr>
          <w:sz w:val="18"/>
          <w:lang w:val="uk-UA"/>
        </w:rPr>
        <w:t xml:space="preserve"> </w:t>
      </w:r>
      <w:r w:rsidR="00453F9B" w:rsidRPr="008E652A">
        <w:rPr>
          <w:sz w:val="18"/>
          <w:lang w:val="uk-UA"/>
        </w:rPr>
        <w:t>фізичні особи, що досягли 18-річного віку.</w:t>
      </w:r>
    </w:p>
    <w:p w14:paraId="57C17737" w14:textId="1EA0B365" w:rsidR="00AF04FC" w:rsidRPr="008E652A" w:rsidRDefault="00096A1D" w:rsidP="003B1808">
      <w:pPr>
        <w:numPr>
          <w:ilvl w:val="1"/>
          <w:numId w:val="36"/>
        </w:numPr>
        <w:tabs>
          <w:tab w:val="left" w:pos="1134"/>
        </w:tabs>
        <w:ind w:left="0" w:firstLine="567"/>
        <w:jc w:val="both"/>
        <w:rPr>
          <w:b/>
          <w:sz w:val="18"/>
          <w:szCs w:val="18"/>
          <w:lang w:val="uk-UA"/>
        </w:rPr>
      </w:pPr>
      <w:r w:rsidRPr="008E652A">
        <w:rPr>
          <w:b/>
          <w:sz w:val="18"/>
          <w:szCs w:val="18"/>
          <w:lang w:val="uk-UA"/>
        </w:rPr>
        <w:t xml:space="preserve">Підписання </w:t>
      </w:r>
      <w:r w:rsidR="00CB3079" w:rsidRPr="008E652A">
        <w:rPr>
          <w:b/>
          <w:sz w:val="18"/>
          <w:szCs w:val="18"/>
          <w:lang w:val="uk-UA"/>
        </w:rPr>
        <w:t xml:space="preserve">Договорів </w:t>
      </w:r>
      <w:r w:rsidR="00866E68" w:rsidRPr="008E652A">
        <w:rPr>
          <w:b/>
          <w:sz w:val="18"/>
          <w:szCs w:val="18"/>
          <w:lang w:val="uk-UA"/>
        </w:rPr>
        <w:t xml:space="preserve">про надання </w:t>
      </w:r>
      <w:r w:rsidR="00A16CCD" w:rsidRPr="008E652A">
        <w:rPr>
          <w:b/>
          <w:sz w:val="18"/>
          <w:szCs w:val="18"/>
          <w:lang w:val="uk-UA"/>
        </w:rPr>
        <w:t>Б</w:t>
      </w:r>
      <w:r w:rsidR="00866E68" w:rsidRPr="008E652A">
        <w:rPr>
          <w:b/>
          <w:sz w:val="18"/>
          <w:szCs w:val="18"/>
          <w:lang w:val="uk-UA"/>
        </w:rPr>
        <w:t>анківськ</w:t>
      </w:r>
      <w:r w:rsidR="00A16CCD" w:rsidRPr="008E652A">
        <w:rPr>
          <w:b/>
          <w:sz w:val="18"/>
          <w:szCs w:val="18"/>
          <w:lang w:val="uk-UA"/>
        </w:rPr>
        <w:t xml:space="preserve">их </w:t>
      </w:r>
      <w:r w:rsidR="00866E68" w:rsidRPr="008E652A">
        <w:rPr>
          <w:b/>
          <w:sz w:val="18"/>
          <w:szCs w:val="18"/>
          <w:lang w:val="uk-UA"/>
        </w:rPr>
        <w:t>послуг</w:t>
      </w:r>
      <w:r w:rsidRPr="008E652A">
        <w:rPr>
          <w:b/>
          <w:sz w:val="18"/>
          <w:szCs w:val="18"/>
          <w:lang w:val="uk-UA"/>
        </w:rPr>
        <w:t xml:space="preserve"> та </w:t>
      </w:r>
      <w:r w:rsidR="00BA2E5E" w:rsidRPr="008E652A">
        <w:rPr>
          <w:b/>
          <w:sz w:val="18"/>
          <w:szCs w:val="18"/>
          <w:lang w:val="uk-UA"/>
        </w:rPr>
        <w:t>інших документів</w:t>
      </w:r>
      <w:r w:rsidRPr="008E652A">
        <w:rPr>
          <w:b/>
          <w:sz w:val="18"/>
          <w:szCs w:val="18"/>
          <w:lang w:val="uk-UA"/>
        </w:rPr>
        <w:t xml:space="preserve"> з боку Банку</w:t>
      </w:r>
    </w:p>
    <w:p w14:paraId="4A8214B7" w14:textId="0ECFE75F" w:rsidR="004B52EF" w:rsidRPr="00827A29" w:rsidRDefault="00E5639E" w:rsidP="00827A29">
      <w:pPr>
        <w:pStyle w:val="aff0"/>
        <w:numPr>
          <w:ilvl w:val="2"/>
          <w:numId w:val="38"/>
        </w:numPr>
        <w:tabs>
          <w:tab w:val="left" w:pos="1134"/>
        </w:tabs>
        <w:ind w:left="0" w:firstLine="567"/>
        <w:jc w:val="both"/>
        <w:rPr>
          <w:sz w:val="18"/>
          <w:szCs w:val="18"/>
          <w:lang w:val="uk-UA"/>
        </w:rPr>
      </w:pPr>
      <w:r w:rsidRPr="008E652A">
        <w:rPr>
          <w:sz w:val="18"/>
          <w:szCs w:val="18"/>
          <w:lang w:val="uk-UA"/>
        </w:rPr>
        <w:t xml:space="preserve">Договір </w:t>
      </w:r>
      <w:r w:rsidR="00541203" w:rsidRPr="008E652A">
        <w:rPr>
          <w:sz w:val="18"/>
          <w:szCs w:val="18"/>
          <w:lang w:val="uk-UA"/>
        </w:rPr>
        <w:t>банківського рахунку</w:t>
      </w:r>
      <w:r w:rsidR="00E9453C" w:rsidRPr="008E652A">
        <w:rPr>
          <w:sz w:val="18"/>
          <w:szCs w:val="18"/>
          <w:lang w:val="uk-UA"/>
        </w:rPr>
        <w:t>, Договір банківського вкладу</w:t>
      </w:r>
      <w:r w:rsidR="00041471" w:rsidRPr="008E652A">
        <w:rPr>
          <w:sz w:val="18"/>
          <w:szCs w:val="18"/>
          <w:lang w:val="uk-UA"/>
        </w:rPr>
        <w:t>,</w:t>
      </w:r>
      <w:r w:rsidR="00E81C80" w:rsidRPr="008E652A">
        <w:rPr>
          <w:sz w:val="18"/>
          <w:szCs w:val="18"/>
          <w:lang w:val="uk-UA"/>
        </w:rPr>
        <w:t xml:space="preserve"> </w:t>
      </w:r>
      <w:r w:rsidR="0034230C" w:rsidRPr="008E652A">
        <w:rPr>
          <w:sz w:val="18"/>
          <w:szCs w:val="18"/>
          <w:lang w:val="uk-UA"/>
        </w:rPr>
        <w:t>Кредитний договір</w:t>
      </w:r>
      <w:r w:rsidR="003F176C" w:rsidRPr="008E652A">
        <w:rPr>
          <w:sz w:val="18"/>
          <w:szCs w:val="18"/>
          <w:lang w:val="uk-UA"/>
        </w:rPr>
        <w:t xml:space="preserve"> (в тому числі </w:t>
      </w:r>
      <w:r w:rsidR="006538C1" w:rsidRPr="008E652A">
        <w:rPr>
          <w:sz w:val="18"/>
          <w:szCs w:val="18"/>
          <w:lang w:val="uk-UA"/>
        </w:rPr>
        <w:t xml:space="preserve">паспорт </w:t>
      </w:r>
      <w:r w:rsidR="00C55F7A" w:rsidRPr="008E652A">
        <w:rPr>
          <w:sz w:val="18"/>
          <w:szCs w:val="18"/>
          <w:lang w:val="uk-UA"/>
        </w:rPr>
        <w:t>споживчого кредиту</w:t>
      </w:r>
      <w:r w:rsidRPr="008E652A">
        <w:rPr>
          <w:sz w:val="18"/>
          <w:szCs w:val="18"/>
          <w:lang w:val="uk-UA"/>
        </w:rPr>
        <w:t>, графік платежів тощо</w:t>
      </w:r>
      <w:r w:rsidR="003F176C" w:rsidRPr="008E652A">
        <w:rPr>
          <w:sz w:val="18"/>
          <w:szCs w:val="18"/>
          <w:lang w:val="uk-UA"/>
        </w:rPr>
        <w:t>)</w:t>
      </w:r>
      <w:r w:rsidR="00041471" w:rsidRPr="008E652A">
        <w:rPr>
          <w:sz w:val="18"/>
          <w:szCs w:val="18"/>
          <w:lang w:val="uk-UA"/>
        </w:rPr>
        <w:t xml:space="preserve">, Договір оренди </w:t>
      </w:r>
      <w:r w:rsidR="00BB4A54" w:rsidRPr="008E652A">
        <w:rPr>
          <w:sz w:val="18"/>
          <w:szCs w:val="18"/>
          <w:lang w:val="uk-UA"/>
        </w:rPr>
        <w:t>сейф</w:t>
      </w:r>
      <w:r w:rsidR="00D25A53" w:rsidRPr="008E652A">
        <w:rPr>
          <w:sz w:val="18"/>
          <w:szCs w:val="18"/>
          <w:lang w:val="uk-UA"/>
        </w:rPr>
        <w:t>а</w:t>
      </w:r>
      <w:r w:rsidRPr="008E652A">
        <w:rPr>
          <w:sz w:val="18"/>
          <w:szCs w:val="18"/>
          <w:lang w:val="uk-UA"/>
        </w:rPr>
        <w:t xml:space="preserve"> та</w:t>
      </w:r>
      <w:r w:rsidR="0034230C" w:rsidRPr="008E652A">
        <w:rPr>
          <w:sz w:val="18"/>
          <w:szCs w:val="18"/>
          <w:lang w:val="uk-UA"/>
        </w:rPr>
        <w:t xml:space="preserve"> </w:t>
      </w:r>
      <w:r w:rsidRPr="008E652A">
        <w:rPr>
          <w:sz w:val="18"/>
          <w:szCs w:val="18"/>
          <w:lang w:val="uk-UA"/>
        </w:rPr>
        <w:t>додатки до них</w:t>
      </w:r>
      <w:r w:rsidR="00B16A66" w:rsidRPr="008E652A">
        <w:rPr>
          <w:sz w:val="18"/>
          <w:szCs w:val="18"/>
          <w:lang w:val="uk-UA"/>
        </w:rPr>
        <w:t xml:space="preserve">, а також інші документи </w:t>
      </w:r>
      <w:r w:rsidR="00BA2E5E" w:rsidRPr="008E652A">
        <w:rPr>
          <w:sz w:val="18"/>
          <w:szCs w:val="18"/>
          <w:lang w:val="uk-UA"/>
        </w:rPr>
        <w:t xml:space="preserve">до них </w:t>
      </w:r>
      <w:r w:rsidR="00824D1E" w:rsidRPr="008E652A">
        <w:rPr>
          <w:b/>
          <w:i/>
          <w:sz w:val="18"/>
          <w:szCs w:val="18"/>
          <w:lang w:val="uk-UA"/>
        </w:rPr>
        <w:t xml:space="preserve">як </w:t>
      </w:r>
      <w:r w:rsidR="00E9453C" w:rsidRPr="008E652A">
        <w:rPr>
          <w:b/>
          <w:i/>
          <w:sz w:val="18"/>
          <w:szCs w:val="18"/>
          <w:lang w:val="uk-UA"/>
        </w:rPr>
        <w:t>в паперовій</w:t>
      </w:r>
      <w:r w:rsidR="00824D1E" w:rsidRPr="008E652A">
        <w:rPr>
          <w:b/>
          <w:i/>
          <w:sz w:val="18"/>
          <w:szCs w:val="18"/>
          <w:lang w:val="uk-UA"/>
        </w:rPr>
        <w:t>, так і в електронній</w:t>
      </w:r>
      <w:r w:rsidR="00E9453C" w:rsidRPr="008E652A">
        <w:rPr>
          <w:b/>
          <w:i/>
          <w:sz w:val="18"/>
          <w:szCs w:val="18"/>
          <w:lang w:val="uk-UA"/>
        </w:rPr>
        <w:t xml:space="preserve"> </w:t>
      </w:r>
      <w:r w:rsidR="001D3C13" w:rsidRPr="008E652A">
        <w:rPr>
          <w:b/>
          <w:i/>
          <w:sz w:val="18"/>
          <w:lang w:val="uk-UA"/>
        </w:rPr>
        <w:t>формі</w:t>
      </w:r>
      <w:r w:rsidR="001D3C13" w:rsidRPr="008E652A">
        <w:rPr>
          <w:sz w:val="18"/>
          <w:szCs w:val="18"/>
          <w:lang w:val="uk-UA"/>
        </w:rPr>
        <w:t xml:space="preserve"> </w:t>
      </w:r>
      <w:r w:rsidR="00E81C80" w:rsidRPr="008E652A">
        <w:rPr>
          <w:sz w:val="18"/>
          <w:szCs w:val="18"/>
          <w:lang w:val="uk-UA"/>
        </w:rPr>
        <w:t xml:space="preserve">з боку Банку </w:t>
      </w:r>
      <w:r w:rsidR="006538C1" w:rsidRPr="008E652A">
        <w:rPr>
          <w:sz w:val="18"/>
          <w:szCs w:val="18"/>
          <w:lang w:val="uk-UA"/>
        </w:rPr>
        <w:t>мож</w:t>
      </w:r>
      <w:r w:rsidRPr="008E652A">
        <w:rPr>
          <w:sz w:val="18"/>
          <w:szCs w:val="18"/>
          <w:lang w:val="uk-UA"/>
        </w:rPr>
        <w:t>уть</w:t>
      </w:r>
      <w:r w:rsidR="006538C1" w:rsidRPr="008E652A">
        <w:rPr>
          <w:sz w:val="18"/>
          <w:szCs w:val="18"/>
          <w:lang w:val="uk-UA"/>
        </w:rPr>
        <w:t xml:space="preserve"> </w:t>
      </w:r>
      <w:r w:rsidRPr="008E652A">
        <w:rPr>
          <w:sz w:val="18"/>
          <w:szCs w:val="18"/>
          <w:lang w:val="uk-UA"/>
        </w:rPr>
        <w:t xml:space="preserve">підписуватись </w:t>
      </w:r>
      <w:r w:rsidR="00E81C80" w:rsidRPr="008E652A">
        <w:rPr>
          <w:sz w:val="18"/>
          <w:szCs w:val="18"/>
          <w:lang w:val="uk-UA"/>
        </w:rPr>
        <w:t xml:space="preserve">шляхом нанесення на </w:t>
      </w:r>
      <w:r w:rsidRPr="008E652A">
        <w:rPr>
          <w:sz w:val="18"/>
          <w:szCs w:val="18"/>
          <w:lang w:val="uk-UA"/>
        </w:rPr>
        <w:t>документ</w:t>
      </w:r>
      <w:r w:rsidR="00BD73B0" w:rsidRPr="008E652A">
        <w:rPr>
          <w:sz w:val="18"/>
          <w:szCs w:val="18"/>
          <w:lang w:val="uk-UA"/>
        </w:rPr>
        <w:t xml:space="preserve"> </w:t>
      </w:r>
      <w:r w:rsidR="00BD73B0" w:rsidRPr="008E652A">
        <w:rPr>
          <w:rFonts w:ascii="IBM Plex Serif" w:hAnsi="IBM Plex Serif"/>
          <w:sz w:val="18"/>
          <w:szCs w:val="18"/>
          <w:shd w:val="clear" w:color="auto" w:fill="FFFFFF"/>
          <w:lang w:val="uk-UA"/>
        </w:rPr>
        <w:t>за допомогою засобів механічного</w:t>
      </w:r>
      <w:hyperlink r:id="rId52" w:tgtFrame="_blank" w:history="1">
        <w:r w:rsidR="00BD73B0" w:rsidRPr="008E652A">
          <w:rPr>
            <w:rStyle w:val="a3"/>
            <w:rFonts w:ascii="IBM Plex Serif" w:hAnsi="IBM Plex Serif"/>
            <w:color w:val="auto"/>
            <w:sz w:val="18"/>
            <w:szCs w:val="18"/>
            <w:u w:val="none"/>
            <w:shd w:val="clear" w:color="auto" w:fill="FFFFFF"/>
            <w:lang w:val="uk-UA"/>
          </w:rPr>
          <w:t>, електронного</w:t>
        </w:r>
      </w:hyperlink>
      <w:r w:rsidR="00BD73B0" w:rsidRPr="008E652A">
        <w:rPr>
          <w:rFonts w:ascii="IBM Plex Serif" w:hAnsi="IBM Plex Serif"/>
          <w:sz w:val="18"/>
          <w:szCs w:val="18"/>
          <w:shd w:val="clear" w:color="auto" w:fill="FFFFFF"/>
          <w:lang w:val="uk-UA"/>
        </w:rPr>
        <w:t> або іншого копіювання</w:t>
      </w:r>
      <w:r w:rsidRPr="008E652A">
        <w:rPr>
          <w:sz w:val="18"/>
          <w:szCs w:val="18"/>
          <w:lang w:val="uk-UA"/>
        </w:rPr>
        <w:t xml:space="preserve"> </w:t>
      </w:r>
      <w:r w:rsidR="00E81C80" w:rsidRPr="008E652A">
        <w:rPr>
          <w:sz w:val="18"/>
          <w:szCs w:val="18"/>
          <w:lang w:val="uk-UA"/>
        </w:rPr>
        <w:t>відбитк</w:t>
      </w:r>
      <w:r w:rsidR="00035EC0" w:rsidRPr="008E652A">
        <w:rPr>
          <w:sz w:val="18"/>
          <w:szCs w:val="18"/>
          <w:lang w:val="uk-UA"/>
        </w:rPr>
        <w:t>а</w:t>
      </w:r>
      <w:r w:rsidR="00E81C80" w:rsidRPr="008E652A">
        <w:rPr>
          <w:sz w:val="18"/>
          <w:szCs w:val="18"/>
          <w:lang w:val="uk-UA"/>
        </w:rPr>
        <w:t xml:space="preserve"> печатки Банку та п</w:t>
      </w:r>
      <w:r w:rsidR="00D4030E" w:rsidRPr="008E652A">
        <w:rPr>
          <w:sz w:val="18"/>
          <w:szCs w:val="18"/>
          <w:lang w:val="uk-UA"/>
        </w:rPr>
        <w:t>ідпису уповноваженої особи Банку</w:t>
      </w:r>
      <w:r w:rsidR="00371FB1" w:rsidRPr="008E652A">
        <w:rPr>
          <w:sz w:val="18"/>
          <w:szCs w:val="18"/>
          <w:lang w:val="uk-UA"/>
        </w:rPr>
        <w:t xml:space="preserve"> (</w:t>
      </w:r>
      <w:r w:rsidR="00C01E0F" w:rsidRPr="008E652A">
        <w:rPr>
          <w:sz w:val="18"/>
          <w:szCs w:val="18"/>
          <w:lang w:val="uk-UA"/>
        </w:rPr>
        <w:t>факсиміле</w:t>
      </w:r>
      <w:r w:rsidR="00371FB1" w:rsidRPr="008E652A">
        <w:rPr>
          <w:sz w:val="18"/>
          <w:szCs w:val="18"/>
          <w:lang w:val="uk-UA"/>
        </w:rPr>
        <w:t>)</w:t>
      </w:r>
      <w:r w:rsidR="00D4030E" w:rsidRPr="008E652A">
        <w:rPr>
          <w:sz w:val="18"/>
          <w:szCs w:val="18"/>
          <w:lang w:val="uk-UA"/>
        </w:rPr>
        <w:t xml:space="preserve">, </w:t>
      </w:r>
      <w:r w:rsidR="00881E2F" w:rsidRPr="008E652A">
        <w:rPr>
          <w:sz w:val="18"/>
          <w:szCs w:val="18"/>
          <w:lang w:val="uk-UA"/>
        </w:rPr>
        <w:t xml:space="preserve">зразок </w:t>
      </w:r>
      <w:r w:rsidR="00D4030E" w:rsidRPr="008E652A">
        <w:rPr>
          <w:sz w:val="18"/>
          <w:szCs w:val="18"/>
          <w:lang w:val="uk-UA"/>
        </w:rPr>
        <w:t>яких наведен</w:t>
      </w:r>
      <w:r w:rsidR="00881E2F" w:rsidRPr="008E652A">
        <w:rPr>
          <w:sz w:val="18"/>
          <w:szCs w:val="18"/>
          <w:lang w:val="uk-UA"/>
        </w:rPr>
        <w:t>ий</w:t>
      </w:r>
      <w:r w:rsidR="00D4030E" w:rsidRPr="008E652A">
        <w:rPr>
          <w:sz w:val="18"/>
          <w:szCs w:val="18"/>
          <w:lang w:val="uk-UA"/>
        </w:rPr>
        <w:t xml:space="preserve"> нижче:</w:t>
      </w:r>
    </w:p>
    <w:p w14:paraId="0B465C6E" w14:textId="77777777" w:rsidR="00B65A13" w:rsidRDefault="00B65A13" w:rsidP="00B65A13">
      <w:pPr>
        <w:pStyle w:val="aff0"/>
        <w:tabs>
          <w:tab w:val="left" w:pos="1134"/>
        </w:tabs>
        <w:ind w:left="567"/>
        <w:jc w:val="both"/>
        <w:rPr>
          <w:sz w:val="18"/>
          <w:szCs w:val="18"/>
          <w:lang w:val="uk-UA"/>
        </w:rPr>
      </w:pPr>
    </w:p>
    <w:p w14:paraId="4DE0BAC9" w14:textId="292DB8E1" w:rsidR="001F111B" w:rsidRPr="008E652A" w:rsidRDefault="00827A29" w:rsidP="00730741">
      <w:pPr>
        <w:pStyle w:val="aff0"/>
        <w:tabs>
          <w:tab w:val="left" w:pos="1134"/>
        </w:tabs>
        <w:ind w:left="567"/>
        <w:jc w:val="center"/>
        <w:rPr>
          <w:sz w:val="18"/>
          <w:szCs w:val="18"/>
          <w:lang w:val="uk-UA"/>
        </w:rPr>
      </w:pPr>
      <w:r>
        <w:rPr>
          <w:noProof/>
          <w:lang w:val="uk-UA" w:eastAsia="uk-UA"/>
        </w:rPr>
        <w:drawing>
          <wp:inline distT="0" distB="0" distL="0" distR="0" wp14:anchorId="5A1A4C34" wp14:editId="3DEA5722">
            <wp:extent cx="3543175" cy="14922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52432" cy="1496149"/>
                    </a:xfrm>
                    <a:prstGeom prst="rect">
                      <a:avLst/>
                    </a:prstGeom>
                    <a:noFill/>
                    <a:ln>
                      <a:noFill/>
                    </a:ln>
                  </pic:spPr>
                </pic:pic>
              </a:graphicData>
            </a:graphic>
          </wp:inline>
        </w:drawing>
      </w:r>
    </w:p>
    <w:p w14:paraId="39BB8DF8" w14:textId="2D724335" w:rsidR="00261BFC" w:rsidRDefault="00261BFC" w:rsidP="00E622D2">
      <w:pPr>
        <w:tabs>
          <w:tab w:val="left" w:pos="1134"/>
        </w:tabs>
        <w:ind w:firstLine="567"/>
        <w:jc w:val="center"/>
        <w:rPr>
          <w:b/>
          <w:bCs/>
          <w:noProof/>
          <w:lang w:val="uk-UA" w:eastAsia="uk-UA"/>
        </w:rPr>
      </w:pPr>
    </w:p>
    <w:p w14:paraId="13890519" w14:textId="77777777" w:rsidR="004B52EF" w:rsidRPr="008E652A" w:rsidRDefault="004B52EF" w:rsidP="00E622D2">
      <w:pPr>
        <w:tabs>
          <w:tab w:val="left" w:pos="1134"/>
        </w:tabs>
        <w:ind w:firstLine="567"/>
        <w:jc w:val="center"/>
        <w:rPr>
          <w:b/>
          <w:bCs/>
          <w:noProof/>
          <w:lang w:val="uk-UA" w:eastAsia="uk-UA"/>
        </w:rPr>
      </w:pPr>
    </w:p>
    <w:p w14:paraId="65CF7E03" w14:textId="60E37797" w:rsidR="00E81C80" w:rsidRDefault="00E81C80" w:rsidP="00E622D2">
      <w:pPr>
        <w:tabs>
          <w:tab w:val="left" w:pos="1134"/>
        </w:tabs>
        <w:ind w:firstLine="567"/>
        <w:jc w:val="center"/>
        <w:rPr>
          <w:sz w:val="18"/>
          <w:szCs w:val="18"/>
          <w:lang w:val="uk-UA"/>
        </w:rPr>
      </w:pPr>
      <w:r w:rsidRPr="008E652A">
        <w:rPr>
          <w:sz w:val="18"/>
          <w:szCs w:val="18"/>
          <w:lang w:val="uk-UA"/>
        </w:rPr>
        <w:t>Зра</w:t>
      </w:r>
      <w:r w:rsidR="0055156A" w:rsidRPr="008E652A">
        <w:rPr>
          <w:sz w:val="18"/>
          <w:szCs w:val="18"/>
          <w:lang w:val="uk-UA"/>
        </w:rPr>
        <w:t>зок підпису та відбиток печатки</w:t>
      </w:r>
    </w:p>
    <w:p w14:paraId="05FBCEA2" w14:textId="77777777" w:rsidR="001F111B" w:rsidRPr="008E652A" w:rsidRDefault="001F111B" w:rsidP="00E622D2">
      <w:pPr>
        <w:tabs>
          <w:tab w:val="left" w:pos="1134"/>
        </w:tabs>
        <w:ind w:firstLine="567"/>
        <w:jc w:val="center"/>
        <w:rPr>
          <w:sz w:val="18"/>
          <w:szCs w:val="18"/>
          <w:lang w:val="uk-UA"/>
        </w:rPr>
      </w:pPr>
    </w:p>
    <w:p w14:paraId="1F76C4B6" w14:textId="725E92BD" w:rsidR="00BA2E5E" w:rsidRDefault="001F2843" w:rsidP="003B1808">
      <w:pPr>
        <w:pStyle w:val="aff0"/>
        <w:numPr>
          <w:ilvl w:val="2"/>
          <w:numId w:val="38"/>
        </w:numPr>
        <w:tabs>
          <w:tab w:val="left" w:pos="1134"/>
        </w:tabs>
        <w:ind w:left="0" w:firstLine="567"/>
        <w:jc w:val="both"/>
        <w:rPr>
          <w:sz w:val="18"/>
          <w:szCs w:val="18"/>
          <w:lang w:val="uk-UA"/>
        </w:rPr>
      </w:pPr>
      <w:r w:rsidRPr="008E652A">
        <w:rPr>
          <w:sz w:val="18"/>
          <w:szCs w:val="18"/>
          <w:lang w:val="uk-UA"/>
        </w:rPr>
        <w:lastRenderedPageBreak/>
        <w:t>Догов</w:t>
      </w:r>
      <w:r w:rsidR="00C60217" w:rsidRPr="008E652A">
        <w:rPr>
          <w:sz w:val="18"/>
          <w:szCs w:val="18"/>
          <w:lang w:val="uk-UA"/>
        </w:rPr>
        <w:t>і</w:t>
      </w:r>
      <w:r w:rsidRPr="008E652A">
        <w:rPr>
          <w:sz w:val="18"/>
          <w:szCs w:val="18"/>
          <w:lang w:val="uk-UA"/>
        </w:rPr>
        <w:t>р касового обслуговування, Касові документи, в</w:t>
      </w:r>
      <w:r w:rsidR="00BA2E5E" w:rsidRPr="008E652A">
        <w:rPr>
          <w:sz w:val="18"/>
          <w:szCs w:val="18"/>
          <w:lang w:val="uk-UA"/>
        </w:rPr>
        <w:t xml:space="preserve">иписки, квитанції, а також інші документи щодо </w:t>
      </w:r>
      <w:r w:rsidR="00475D43" w:rsidRPr="008E652A">
        <w:rPr>
          <w:sz w:val="18"/>
          <w:szCs w:val="18"/>
          <w:lang w:val="uk-UA"/>
        </w:rPr>
        <w:t xml:space="preserve">платіжних </w:t>
      </w:r>
      <w:r w:rsidR="00BA2E5E" w:rsidRPr="008E652A">
        <w:rPr>
          <w:sz w:val="18"/>
          <w:szCs w:val="18"/>
          <w:lang w:val="uk-UA"/>
        </w:rPr>
        <w:t xml:space="preserve">операцій </w:t>
      </w:r>
      <w:r w:rsidR="009249C3" w:rsidRPr="008E652A">
        <w:rPr>
          <w:sz w:val="18"/>
          <w:szCs w:val="18"/>
          <w:lang w:val="uk-UA"/>
        </w:rPr>
        <w:t>в</w:t>
      </w:r>
      <w:r w:rsidR="00BA2E5E" w:rsidRPr="008E652A">
        <w:rPr>
          <w:sz w:val="18"/>
          <w:szCs w:val="18"/>
          <w:lang w:val="uk-UA"/>
        </w:rPr>
        <w:t xml:space="preserve"> </w:t>
      </w:r>
      <w:r w:rsidR="00BA2E5E" w:rsidRPr="008E652A">
        <w:rPr>
          <w:b/>
          <w:i/>
          <w:sz w:val="18"/>
          <w:szCs w:val="18"/>
          <w:lang w:val="uk-UA"/>
        </w:rPr>
        <w:t>електронній формі</w:t>
      </w:r>
      <w:r w:rsidR="00BA2E5E" w:rsidRPr="008E652A">
        <w:rPr>
          <w:sz w:val="18"/>
          <w:szCs w:val="18"/>
          <w:lang w:val="uk-UA"/>
        </w:rPr>
        <w:t xml:space="preserve"> з боку Банку можуть підписуватись шляхом нанесення на документ</w:t>
      </w:r>
      <w:r w:rsidR="00BD73B0" w:rsidRPr="008E652A">
        <w:rPr>
          <w:sz w:val="18"/>
          <w:szCs w:val="18"/>
          <w:shd w:val="clear" w:color="auto" w:fill="FFFFFF"/>
          <w:lang w:val="uk-UA"/>
        </w:rPr>
        <w:t xml:space="preserve"> за допомогою засобів механічного</w:t>
      </w:r>
      <w:hyperlink r:id="rId54" w:tgtFrame="_blank" w:history="1">
        <w:r w:rsidR="00BD73B0" w:rsidRPr="008E652A">
          <w:rPr>
            <w:rStyle w:val="a3"/>
            <w:color w:val="auto"/>
            <w:sz w:val="18"/>
            <w:szCs w:val="18"/>
            <w:shd w:val="clear" w:color="auto" w:fill="FFFFFF"/>
            <w:lang w:val="uk-UA"/>
          </w:rPr>
          <w:t>, електронного</w:t>
        </w:r>
      </w:hyperlink>
      <w:r w:rsidR="00BD73B0" w:rsidRPr="008E652A">
        <w:rPr>
          <w:sz w:val="18"/>
          <w:szCs w:val="18"/>
          <w:shd w:val="clear" w:color="auto" w:fill="FFFFFF"/>
          <w:lang w:val="uk-UA"/>
        </w:rPr>
        <w:t> або іншого копіювання</w:t>
      </w:r>
      <w:r w:rsidR="00BA2E5E" w:rsidRPr="008E652A">
        <w:rPr>
          <w:sz w:val="18"/>
          <w:szCs w:val="18"/>
          <w:lang w:val="uk-UA"/>
        </w:rPr>
        <w:t xml:space="preserve"> відбитка печатки Банку та підпису уповноваженої особи Банку</w:t>
      </w:r>
      <w:r w:rsidR="00371FB1" w:rsidRPr="008E652A">
        <w:rPr>
          <w:sz w:val="18"/>
          <w:szCs w:val="18"/>
          <w:lang w:val="uk-UA"/>
        </w:rPr>
        <w:t xml:space="preserve"> (факсиміле)</w:t>
      </w:r>
      <w:r w:rsidR="00BA2E5E" w:rsidRPr="008E652A">
        <w:rPr>
          <w:sz w:val="18"/>
          <w:szCs w:val="18"/>
          <w:lang w:val="uk-UA"/>
        </w:rPr>
        <w:t xml:space="preserve">, зразок яких наведений нижче: </w:t>
      </w:r>
    </w:p>
    <w:p w14:paraId="313053F2" w14:textId="77777777" w:rsidR="001D4574" w:rsidRPr="008E652A" w:rsidRDefault="001D4574" w:rsidP="00F87C4F">
      <w:pPr>
        <w:pStyle w:val="aff0"/>
        <w:tabs>
          <w:tab w:val="left" w:pos="1134"/>
        </w:tabs>
        <w:ind w:left="567"/>
        <w:jc w:val="both"/>
        <w:rPr>
          <w:sz w:val="18"/>
          <w:szCs w:val="18"/>
          <w:lang w:val="uk-UA"/>
        </w:rPr>
      </w:pPr>
    </w:p>
    <w:p w14:paraId="3C50A8CC" w14:textId="4FBB6E71" w:rsidR="003E312C" w:rsidRPr="008E652A" w:rsidRDefault="00A22E5D" w:rsidP="006F2725">
      <w:pPr>
        <w:tabs>
          <w:tab w:val="left" w:pos="1134"/>
        </w:tabs>
        <w:jc w:val="center"/>
        <w:rPr>
          <w:sz w:val="18"/>
          <w:szCs w:val="18"/>
          <w:lang w:val="uk-UA"/>
        </w:rPr>
      </w:pPr>
      <w:r w:rsidRPr="008E652A">
        <w:rPr>
          <w:noProof/>
          <w:sz w:val="18"/>
          <w:szCs w:val="18"/>
          <w:lang w:val="uk-UA" w:eastAsia="uk-UA"/>
        </w:rPr>
        <w:drawing>
          <wp:inline distT="0" distB="0" distL="0" distR="0" wp14:anchorId="2FF62BD2" wp14:editId="7E42F3E6">
            <wp:extent cx="2440140" cy="15811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88033" cy="1612184"/>
                    </a:xfrm>
                    <a:prstGeom prst="rect">
                      <a:avLst/>
                    </a:prstGeom>
                    <a:noFill/>
                    <a:ln>
                      <a:noFill/>
                    </a:ln>
                  </pic:spPr>
                </pic:pic>
              </a:graphicData>
            </a:graphic>
          </wp:inline>
        </w:drawing>
      </w:r>
    </w:p>
    <w:p w14:paraId="63DF18E0" w14:textId="3C3B528B" w:rsidR="009804FA" w:rsidRDefault="006F2725" w:rsidP="00870559">
      <w:pPr>
        <w:tabs>
          <w:tab w:val="left" w:pos="1134"/>
        </w:tabs>
        <w:jc w:val="both"/>
        <w:rPr>
          <w:sz w:val="18"/>
          <w:szCs w:val="18"/>
          <w:lang w:val="uk-UA"/>
        </w:rPr>
      </w:pP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p>
    <w:p w14:paraId="504E04E3" w14:textId="77777777" w:rsidR="004B52EF" w:rsidRDefault="004B52EF" w:rsidP="009804FA">
      <w:pPr>
        <w:tabs>
          <w:tab w:val="left" w:pos="1134"/>
        </w:tabs>
        <w:jc w:val="center"/>
        <w:rPr>
          <w:sz w:val="18"/>
          <w:szCs w:val="18"/>
          <w:lang w:val="uk-UA"/>
        </w:rPr>
      </w:pPr>
    </w:p>
    <w:p w14:paraId="59FCAE71" w14:textId="4FE99D8D" w:rsidR="00B1481F" w:rsidRPr="008E652A" w:rsidRDefault="006F2725" w:rsidP="009804FA">
      <w:pPr>
        <w:tabs>
          <w:tab w:val="left" w:pos="1134"/>
        </w:tabs>
        <w:jc w:val="center"/>
        <w:rPr>
          <w:sz w:val="18"/>
          <w:szCs w:val="18"/>
          <w:lang w:val="uk-UA"/>
        </w:rPr>
      </w:pPr>
      <w:r w:rsidRPr="008E652A">
        <w:rPr>
          <w:sz w:val="18"/>
          <w:szCs w:val="18"/>
          <w:lang w:val="uk-UA"/>
        </w:rPr>
        <w:t xml:space="preserve">Зразок підпису та </w:t>
      </w:r>
      <w:r w:rsidR="00881E2F" w:rsidRPr="008E652A">
        <w:rPr>
          <w:sz w:val="18"/>
          <w:szCs w:val="18"/>
          <w:lang w:val="uk-UA"/>
        </w:rPr>
        <w:t xml:space="preserve">відбиток </w:t>
      </w:r>
      <w:r w:rsidRPr="008E652A">
        <w:rPr>
          <w:sz w:val="18"/>
          <w:szCs w:val="18"/>
          <w:lang w:val="uk-UA"/>
        </w:rPr>
        <w:t>печатки</w:t>
      </w:r>
    </w:p>
    <w:p w14:paraId="40216B23" w14:textId="77777777" w:rsidR="001D4574" w:rsidRPr="008E652A" w:rsidRDefault="001D4574" w:rsidP="00E622D2">
      <w:pPr>
        <w:tabs>
          <w:tab w:val="left" w:pos="1134"/>
        </w:tabs>
        <w:ind w:firstLine="567"/>
        <w:jc w:val="both"/>
        <w:rPr>
          <w:sz w:val="18"/>
          <w:szCs w:val="18"/>
          <w:lang w:val="uk-UA"/>
        </w:rPr>
      </w:pPr>
    </w:p>
    <w:p w14:paraId="6E7FC7C9" w14:textId="7B8FF8A1" w:rsidR="00462E29" w:rsidRPr="008E652A" w:rsidRDefault="00462E29" w:rsidP="003B1808">
      <w:pPr>
        <w:pStyle w:val="aff0"/>
        <w:numPr>
          <w:ilvl w:val="1"/>
          <w:numId w:val="38"/>
        </w:numPr>
        <w:tabs>
          <w:tab w:val="left" w:pos="993"/>
        </w:tabs>
        <w:ind w:left="0" w:firstLine="567"/>
        <w:jc w:val="both"/>
        <w:rPr>
          <w:b/>
          <w:sz w:val="18"/>
          <w:szCs w:val="18"/>
          <w:lang w:val="uk-UA"/>
        </w:rPr>
      </w:pPr>
      <w:r w:rsidRPr="008E652A">
        <w:rPr>
          <w:b/>
          <w:sz w:val="18"/>
          <w:szCs w:val="18"/>
          <w:lang w:val="uk-UA"/>
        </w:rPr>
        <w:t>Внесення змін до УДБО</w:t>
      </w:r>
      <w:r w:rsidR="00A26470" w:rsidRPr="008E652A">
        <w:rPr>
          <w:b/>
          <w:sz w:val="18"/>
          <w:szCs w:val="18"/>
          <w:lang w:val="uk-UA"/>
        </w:rPr>
        <w:t xml:space="preserve"> та Тарифів</w:t>
      </w:r>
    </w:p>
    <w:p w14:paraId="37206521" w14:textId="589DBCE3" w:rsidR="00462E29" w:rsidRPr="008E652A" w:rsidRDefault="00462E29" w:rsidP="003B1808">
      <w:pPr>
        <w:numPr>
          <w:ilvl w:val="2"/>
          <w:numId w:val="38"/>
        </w:numPr>
        <w:tabs>
          <w:tab w:val="right" w:pos="993"/>
          <w:tab w:val="left" w:pos="1134"/>
        </w:tabs>
        <w:ind w:left="0" w:firstLine="567"/>
        <w:jc w:val="both"/>
        <w:rPr>
          <w:sz w:val="18"/>
          <w:szCs w:val="18"/>
          <w:lang w:val="uk-UA"/>
        </w:rPr>
      </w:pPr>
      <w:r w:rsidRPr="008E652A">
        <w:rPr>
          <w:sz w:val="18"/>
          <w:szCs w:val="18"/>
          <w:lang w:val="uk-UA"/>
        </w:rPr>
        <w:t xml:space="preserve">Банк має право вносити зміни </w:t>
      </w:r>
      <w:r w:rsidR="00CB3079" w:rsidRPr="008E652A">
        <w:rPr>
          <w:sz w:val="18"/>
          <w:szCs w:val="18"/>
          <w:lang w:val="uk-UA"/>
        </w:rPr>
        <w:t>до УДБО та Тарифів</w:t>
      </w:r>
      <w:r w:rsidR="00CC1C9C" w:rsidRPr="008E652A">
        <w:rPr>
          <w:sz w:val="18"/>
          <w:szCs w:val="18"/>
          <w:lang w:val="uk-UA"/>
        </w:rPr>
        <w:t>,</w:t>
      </w:r>
      <w:r w:rsidR="00730D4B" w:rsidRPr="008E652A">
        <w:rPr>
          <w:sz w:val="18"/>
          <w:szCs w:val="18"/>
          <w:lang w:val="uk-UA"/>
        </w:rPr>
        <w:t xml:space="preserve"> </w:t>
      </w:r>
      <w:r w:rsidR="00697B95" w:rsidRPr="008E652A">
        <w:rPr>
          <w:sz w:val="18"/>
          <w:szCs w:val="18"/>
          <w:lang w:val="uk-UA"/>
        </w:rPr>
        <w:t xml:space="preserve">доповнювати </w:t>
      </w:r>
      <w:r w:rsidR="00624902" w:rsidRPr="008E652A">
        <w:rPr>
          <w:sz w:val="18"/>
          <w:szCs w:val="18"/>
          <w:lang w:val="uk-UA"/>
        </w:rPr>
        <w:t xml:space="preserve">їх </w:t>
      </w:r>
      <w:r w:rsidR="00697B95" w:rsidRPr="008E652A">
        <w:rPr>
          <w:sz w:val="18"/>
          <w:szCs w:val="18"/>
          <w:lang w:val="uk-UA"/>
        </w:rPr>
        <w:t>новими послугами тощо</w:t>
      </w:r>
      <w:r w:rsidR="00CB3079" w:rsidRPr="008E652A">
        <w:rPr>
          <w:sz w:val="18"/>
          <w:szCs w:val="18"/>
          <w:lang w:val="uk-UA"/>
        </w:rPr>
        <w:t xml:space="preserve"> в односторонньому порядку</w:t>
      </w:r>
      <w:r w:rsidR="00697B95" w:rsidRPr="008E652A">
        <w:rPr>
          <w:sz w:val="18"/>
          <w:szCs w:val="18"/>
          <w:lang w:val="uk-UA"/>
        </w:rPr>
        <w:t>, якщо інше не передбачено чинним законодавством України.</w:t>
      </w:r>
    </w:p>
    <w:p w14:paraId="70D4673F" w14:textId="53F291AA" w:rsidR="00462E29" w:rsidRPr="008E652A" w:rsidRDefault="00E51A77" w:rsidP="003B1808">
      <w:pPr>
        <w:pStyle w:val="aff0"/>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462E29" w:rsidRPr="008E652A">
        <w:rPr>
          <w:sz w:val="18"/>
          <w:szCs w:val="18"/>
          <w:lang w:val="uk-UA"/>
        </w:rPr>
        <w:t xml:space="preserve"> разі внесення змін Банк повідомляє Клієнта</w:t>
      </w:r>
      <w:r w:rsidR="00415F15" w:rsidRPr="008E652A">
        <w:rPr>
          <w:sz w:val="18"/>
          <w:szCs w:val="18"/>
          <w:lang w:val="uk-UA"/>
        </w:rPr>
        <w:t xml:space="preserve"> у наступні строки</w:t>
      </w:r>
      <w:r w:rsidR="00462E29" w:rsidRPr="008E652A">
        <w:rPr>
          <w:sz w:val="18"/>
          <w:szCs w:val="18"/>
          <w:lang w:val="uk-UA"/>
        </w:rPr>
        <w:t>:</w:t>
      </w:r>
    </w:p>
    <w:p w14:paraId="2F99EFD5" w14:textId="1045160E" w:rsidR="007E1AE1" w:rsidRPr="008E652A" w:rsidRDefault="00130926" w:rsidP="003B1808">
      <w:pPr>
        <w:pStyle w:val="aff0"/>
        <w:numPr>
          <w:ilvl w:val="3"/>
          <w:numId w:val="38"/>
        </w:numPr>
        <w:tabs>
          <w:tab w:val="left" w:pos="709"/>
          <w:tab w:val="left" w:pos="1134"/>
        </w:tabs>
        <w:ind w:left="0" w:right="76" w:firstLine="567"/>
        <w:jc w:val="both"/>
        <w:rPr>
          <w:sz w:val="18"/>
          <w:szCs w:val="18"/>
          <w:lang w:val="uk-UA"/>
        </w:rPr>
      </w:pPr>
      <w:r w:rsidRPr="008E652A">
        <w:rPr>
          <w:sz w:val="18"/>
          <w:szCs w:val="18"/>
          <w:lang w:val="uk-UA"/>
        </w:rPr>
        <w:t xml:space="preserve">про зміни </w:t>
      </w:r>
      <w:r w:rsidR="00073290" w:rsidRPr="008E652A">
        <w:rPr>
          <w:sz w:val="18"/>
          <w:szCs w:val="18"/>
          <w:lang w:val="uk-UA"/>
        </w:rPr>
        <w:t>до</w:t>
      </w:r>
      <w:r w:rsidRPr="008E652A">
        <w:rPr>
          <w:sz w:val="18"/>
          <w:szCs w:val="18"/>
          <w:lang w:val="uk-UA"/>
        </w:rPr>
        <w:t xml:space="preserve"> УДБО</w:t>
      </w:r>
      <w:r w:rsidR="007E1AE1" w:rsidRPr="008E652A">
        <w:rPr>
          <w:bCs/>
          <w:sz w:val="18"/>
          <w:szCs w:val="18"/>
          <w:lang w:val="uk-UA"/>
        </w:rPr>
        <w:t xml:space="preserve">, якщо такі зміни не погіршують умови обслуговування Клієнта (зокрема зміни </w:t>
      </w:r>
      <w:r w:rsidR="00187942" w:rsidRPr="008E652A">
        <w:rPr>
          <w:bCs/>
          <w:sz w:val="18"/>
          <w:szCs w:val="18"/>
          <w:lang w:val="uk-UA"/>
        </w:rPr>
        <w:t>до</w:t>
      </w:r>
      <w:r w:rsidR="007E1AE1" w:rsidRPr="008E652A">
        <w:rPr>
          <w:bCs/>
          <w:sz w:val="18"/>
          <w:szCs w:val="18"/>
          <w:lang w:val="uk-UA"/>
        </w:rPr>
        <w:t xml:space="preserve"> </w:t>
      </w:r>
      <w:r w:rsidRPr="008E652A">
        <w:rPr>
          <w:bCs/>
          <w:sz w:val="18"/>
          <w:szCs w:val="18"/>
          <w:lang w:val="uk-UA"/>
        </w:rPr>
        <w:t xml:space="preserve">УДБО </w:t>
      </w:r>
      <w:r w:rsidR="007E1AE1" w:rsidRPr="008E652A">
        <w:rPr>
          <w:bCs/>
          <w:sz w:val="18"/>
          <w:szCs w:val="18"/>
          <w:lang w:val="uk-UA"/>
        </w:rPr>
        <w:t xml:space="preserve">не призводять до додаткових витрат Клієнта, не збільшують його відповідальності, спрямовані на захист його прав або інтересів, </w:t>
      </w:r>
      <w:r w:rsidRPr="008E652A">
        <w:rPr>
          <w:bCs/>
          <w:sz w:val="18"/>
          <w:szCs w:val="18"/>
          <w:lang w:val="uk-UA"/>
        </w:rPr>
        <w:t xml:space="preserve">на </w:t>
      </w:r>
      <w:r w:rsidR="007E1AE1" w:rsidRPr="008E652A">
        <w:rPr>
          <w:bCs/>
          <w:sz w:val="18"/>
          <w:szCs w:val="18"/>
          <w:lang w:val="uk-UA"/>
        </w:rPr>
        <w:t xml:space="preserve">підвищення безпеки здійснення операцій або передачі інформації за Договором), та/або якщо зміни до </w:t>
      </w:r>
      <w:r w:rsidRPr="008E652A">
        <w:rPr>
          <w:bCs/>
          <w:sz w:val="18"/>
          <w:szCs w:val="18"/>
          <w:lang w:val="uk-UA"/>
        </w:rPr>
        <w:t>УДБО</w:t>
      </w:r>
      <w:r w:rsidR="007E1AE1" w:rsidRPr="008E652A">
        <w:rPr>
          <w:bCs/>
          <w:sz w:val="18"/>
          <w:szCs w:val="18"/>
          <w:lang w:val="uk-UA"/>
        </w:rPr>
        <w:t xml:space="preserve"> передбачають надання нової </w:t>
      </w:r>
      <w:r w:rsidRPr="008E652A">
        <w:rPr>
          <w:bCs/>
          <w:sz w:val="18"/>
          <w:szCs w:val="18"/>
          <w:lang w:val="uk-UA"/>
        </w:rPr>
        <w:t xml:space="preserve">Банківської </w:t>
      </w:r>
      <w:r w:rsidR="007E1AE1" w:rsidRPr="008E652A">
        <w:rPr>
          <w:bCs/>
          <w:sz w:val="18"/>
          <w:szCs w:val="18"/>
          <w:lang w:val="uk-UA"/>
        </w:rPr>
        <w:t>послуги/сервісу та/або якщо такі зміни зумовлені</w:t>
      </w:r>
      <w:r w:rsidRPr="008E652A">
        <w:rPr>
          <w:bCs/>
          <w:sz w:val="18"/>
          <w:szCs w:val="18"/>
          <w:lang w:val="uk-UA"/>
        </w:rPr>
        <w:t xml:space="preserve"> вимогами законодавства України – не пізніше</w:t>
      </w:r>
      <w:r w:rsidR="00F0211F" w:rsidRPr="008E652A">
        <w:rPr>
          <w:bCs/>
          <w:sz w:val="18"/>
          <w:szCs w:val="18"/>
          <w:lang w:val="uk-UA"/>
        </w:rPr>
        <w:t xml:space="preserve"> </w:t>
      </w:r>
      <w:r w:rsidR="006B7161">
        <w:rPr>
          <w:bCs/>
          <w:sz w:val="18"/>
          <w:szCs w:val="18"/>
          <w:lang w:val="uk-UA"/>
        </w:rPr>
        <w:t xml:space="preserve">Робочого </w:t>
      </w:r>
      <w:r w:rsidR="00F0211F" w:rsidRPr="008E652A">
        <w:rPr>
          <w:bCs/>
          <w:sz w:val="18"/>
          <w:szCs w:val="18"/>
          <w:lang w:val="uk-UA"/>
        </w:rPr>
        <w:t>дня</w:t>
      </w:r>
      <w:r w:rsidRPr="008E652A">
        <w:rPr>
          <w:bCs/>
          <w:sz w:val="18"/>
          <w:szCs w:val="18"/>
          <w:lang w:val="uk-UA"/>
        </w:rPr>
        <w:t xml:space="preserve">, </w:t>
      </w:r>
      <w:r w:rsidR="00F0211F" w:rsidRPr="008E652A">
        <w:rPr>
          <w:bCs/>
          <w:sz w:val="18"/>
          <w:szCs w:val="18"/>
          <w:lang w:val="uk-UA"/>
        </w:rPr>
        <w:t>що передує дн</w:t>
      </w:r>
      <w:r w:rsidR="006702A0" w:rsidRPr="008E652A">
        <w:rPr>
          <w:bCs/>
          <w:sz w:val="18"/>
          <w:szCs w:val="18"/>
          <w:lang w:val="uk-UA"/>
        </w:rPr>
        <w:t>ю</w:t>
      </w:r>
      <w:r w:rsidRPr="008E652A">
        <w:rPr>
          <w:sz w:val="18"/>
          <w:szCs w:val="18"/>
          <w:lang w:val="uk-UA"/>
        </w:rPr>
        <w:t xml:space="preserve"> набуття чинності таких змін;</w:t>
      </w:r>
    </w:p>
    <w:p w14:paraId="6DC0CF35" w14:textId="2F8F5FFA" w:rsidR="00066429" w:rsidRPr="008E652A"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w:t>
      </w:r>
      <w:r w:rsidR="00130926" w:rsidRPr="008E652A">
        <w:rPr>
          <w:sz w:val="18"/>
          <w:szCs w:val="18"/>
          <w:lang w:val="uk-UA"/>
        </w:rPr>
        <w:t xml:space="preserve"> інші</w:t>
      </w:r>
      <w:r w:rsidRPr="008E652A">
        <w:rPr>
          <w:sz w:val="18"/>
          <w:szCs w:val="18"/>
          <w:lang w:val="uk-UA"/>
        </w:rPr>
        <w:t xml:space="preserve"> зміни </w:t>
      </w:r>
      <w:r w:rsidR="00187942" w:rsidRPr="008E652A">
        <w:rPr>
          <w:sz w:val="18"/>
          <w:szCs w:val="18"/>
          <w:lang w:val="uk-UA"/>
        </w:rPr>
        <w:t>до</w:t>
      </w:r>
      <w:r w:rsidR="00CB3079" w:rsidRPr="008E652A">
        <w:rPr>
          <w:sz w:val="18"/>
          <w:szCs w:val="18"/>
          <w:lang w:val="uk-UA"/>
        </w:rPr>
        <w:t xml:space="preserve"> </w:t>
      </w:r>
      <w:r w:rsidRPr="008E652A">
        <w:rPr>
          <w:sz w:val="18"/>
          <w:szCs w:val="18"/>
          <w:lang w:val="uk-UA"/>
        </w:rPr>
        <w:t>УДБО</w:t>
      </w:r>
      <w:r w:rsidR="00A7437F" w:rsidRPr="008E652A">
        <w:rPr>
          <w:sz w:val="18"/>
          <w:szCs w:val="18"/>
          <w:lang w:val="uk-UA"/>
        </w:rPr>
        <w:t>, окрім змін, що стосуються умов обслуговування Платіжних карток</w:t>
      </w:r>
      <w:r w:rsidR="000917F1" w:rsidRPr="008E652A">
        <w:rPr>
          <w:sz w:val="18"/>
          <w:szCs w:val="18"/>
          <w:lang w:val="uk-UA"/>
        </w:rPr>
        <w:t>,</w:t>
      </w:r>
      <w:r w:rsidRPr="008E652A">
        <w:rPr>
          <w:sz w:val="18"/>
          <w:szCs w:val="18"/>
          <w:lang w:val="uk-UA"/>
        </w:rPr>
        <w:t xml:space="preserve"> </w:t>
      </w:r>
      <w:r w:rsidR="00035EC0" w:rsidRPr="008E652A">
        <w:rPr>
          <w:sz w:val="18"/>
          <w:szCs w:val="18"/>
          <w:lang w:val="uk-UA"/>
        </w:rPr>
        <w:t>–</w:t>
      </w:r>
      <w:r w:rsidRPr="008E652A">
        <w:rPr>
          <w:sz w:val="18"/>
          <w:szCs w:val="18"/>
          <w:lang w:val="uk-UA"/>
        </w:rPr>
        <w:t xml:space="preserve"> не пізніше, ніж за </w:t>
      </w:r>
      <w:r w:rsidR="00E51A77" w:rsidRPr="008E652A">
        <w:rPr>
          <w:sz w:val="18"/>
          <w:lang w:val="uk-UA"/>
        </w:rPr>
        <w:t>15</w:t>
      </w:r>
      <w:r w:rsidR="00D65A28" w:rsidRPr="008E652A">
        <w:rPr>
          <w:sz w:val="18"/>
          <w:szCs w:val="18"/>
          <w:lang w:val="uk-UA"/>
        </w:rPr>
        <w:t xml:space="preserve"> </w:t>
      </w:r>
      <w:r w:rsidRPr="008E652A">
        <w:rPr>
          <w:sz w:val="18"/>
          <w:szCs w:val="18"/>
          <w:lang w:val="uk-UA"/>
        </w:rPr>
        <w:t xml:space="preserve">календарних днів до </w:t>
      </w:r>
      <w:r w:rsidR="00E51A77" w:rsidRPr="008E652A">
        <w:rPr>
          <w:sz w:val="18"/>
          <w:szCs w:val="18"/>
          <w:lang w:val="uk-UA"/>
        </w:rPr>
        <w:t>набуття чинності</w:t>
      </w:r>
      <w:r w:rsidRPr="008E652A">
        <w:rPr>
          <w:sz w:val="18"/>
          <w:szCs w:val="18"/>
          <w:lang w:val="uk-UA"/>
        </w:rPr>
        <w:t xml:space="preserve"> таких змін</w:t>
      </w:r>
      <w:r w:rsidR="00C33685" w:rsidRPr="008E652A">
        <w:rPr>
          <w:sz w:val="18"/>
          <w:szCs w:val="18"/>
          <w:lang w:val="uk-UA"/>
        </w:rPr>
        <w:t>;</w:t>
      </w:r>
    </w:p>
    <w:p w14:paraId="1F89C7F0" w14:textId="60FED7C8" w:rsidR="00462E29" w:rsidRPr="008E652A" w:rsidRDefault="000664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 інші зміни до УДБО, що стосуються умов обслуговування Платіжних карто</w:t>
      </w:r>
      <w:r w:rsidR="008E1384" w:rsidRPr="008E652A">
        <w:rPr>
          <w:sz w:val="18"/>
          <w:szCs w:val="18"/>
          <w:lang w:val="uk-UA"/>
        </w:rPr>
        <w:t xml:space="preserve">к, - </w:t>
      </w:r>
      <w:r w:rsidR="004F30A2" w:rsidRPr="008E652A">
        <w:rPr>
          <w:sz w:val="18"/>
          <w:szCs w:val="18"/>
          <w:lang w:val="uk-UA"/>
        </w:rPr>
        <w:t>не пізніше</w:t>
      </w:r>
      <w:r w:rsidR="000917F1" w:rsidRPr="008E652A">
        <w:rPr>
          <w:sz w:val="18"/>
          <w:szCs w:val="18"/>
          <w:lang w:val="uk-UA"/>
        </w:rPr>
        <w:t>,</w:t>
      </w:r>
      <w:r w:rsidR="004F30A2" w:rsidRPr="008E652A">
        <w:rPr>
          <w:sz w:val="18"/>
          <w:szCs w:val="18"/>
          <w:lang w:val="uk-UA"/>
        </w:rPr>
        <w:t xml:space="preserve"> ніж за 30 календарних днів до набуття чинності таких змін</w:t>
      </w:r>
      <w:r w:rsidR="00146EB2" w:rsidRPr="008E652A">
        <w:rPr>
          <w:sz w:val="18"/>
          <w:szCs w:val="18"/>
          <w:lang w:val="uk-UA"/>
        </w:rPr>
        <w:t>;</w:t>
      </w:r>
    </w:p>
    <w:p w14:paraId="0AC5C9F4" w14:textId="45B26DBF" w:rsidR="00553484" w:rsidRPr="005011FB"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 xml:space="preserve">про зміни </w:t>
      </w:r>
      <w:r w:rsidR="00E51A77" w:rsidRPr="008E652A">
        <w:rPr>
          <w:sz w:val="18"/>
          <w:szCs w:val="18"/>
          <w:lang w:val="uk-UA"/>
        </w:rPr>
        <w:t>Тарифів</w:t>
      </w:r>
      <w:r w:rsidR="00813656" w:rsidRPr="008E652A">
        <w:rPr>
          <w:sz w:val="18"/>
          <w:szCs w:val="18"/>
          <w:lang w:val="uk-UA"/>
        </w:rPr>
        <w:t>,</w:t>
      </w:r>
      <w:r w:rsidR="00D96C56" w:rsidRPr="008E652A">
        <w:rPr>
          <w:sz w:val="18"/>
          <w:szCs w:val="18"/>
          <w:lang w:val="uk-UA"/>
        </w:rPr>
        <w:t xml:space="preserve"> </w:t>
      </w:r>
      <w:r w:rsidR="00C3226A" w:rsidRPr="008E652A">
        <w:rPr>
          <w:sz w:val="18"/>
          <w:szCs w:val="18"/>
          <w:lang w:val="uk-UA"/>
        </w:rPr>
        <w:t xml:space="preserve">а також </w:t>
      </w:r>
      <w:r w:rsidR="00C3226A" w:rsidRPr="008E652A">
        <w:rPr>
          <w:noProof/>
          <w:sz w:val="18"/>
          <w:szCs w:val="18"/>
          <w:lang w:val="uk-UA"/>
        </w:rPr>
        <w:t>про зміну розміру винагороди Клієнту Банком за користування Рахунком та/або Платіжним інструментом</w:t>
      </w:r>
      <w:r w:rsidR="00C3226A" w:rsidRPr="008E652A">
        <w:rPr>
          <w:sz w:val="18"/>
          <w:szCs w:val="18"/>
          <w:lang w:val="uk-UA"/>
        </w:rPr>
        <w:t xml:space="preserve"> </w:t>
      </w:r>
      <w:r w:rsidR="00DF03ED" w:rsidRPr="008E652A">
        <w:rPr>
          <w:sz w:val="18"/>
          <w:szCs w:val="18"/>
          <w:lang w:val="uk-UA"/>
        </w:rPr>
        <w:t xml:space="preserve">– </w:t>
      </w:r>
      <w:r w:rsidR="00E51A77" w:rsidRPr="008E652A">
        <w:rPr>
          <w:sz w:val="18"/>
          <w:szCs w:val="18"/>
          <w:lang w:val="uk-UA"/>
        </w:rPr>
        <w:t xml:space="preserve">не пізніше, ніж за </w:t>
      </w:r>
      <w:r w:rsidR="00D96C56" w:rsidRPr="008E652A">
        <w:rPr>
          <w:sz w:val="18"/>
          <w:szCs w:val="18"/>
          <w:lang w:val="uk-UA"/>
        </w:rPr>
        <w:t xml:space="preserve">30 </w:t>
      </w:r>
      <w:r w:rsidR="00D96C56" w:rsidRPr="005011FB">
        <w:rPr>
          <w:sz w:val="18"/>
          <w:szCs w:val="18"/>
          <w:lang w:val="uk-UA"/>
        </w:rPr>
        <w:t xml:space="preserve">календарних </w:t>
      </w:r>
      <w:r w:rsidR="00E51A77" w:rsidRPr="005011FB">
        <w:rPr>
          <w:sz w:val="18"/>
          <w:szCs w:val="18"/>
          <w:lang w:val="uk-UA"/>
        </w:rPr>
        <w:t>днів до дати набуття чинності таких змін</w:t>
      </w:r>
      <w:r w:rsidR="00553484" w:rsidRPr="005011FB">
        <w:rPr>
          <w:sz w:val="18"/>
          <w:szCs w:val="18"/>
          <w:lang w:val="uk-UA"/>
        </w:rPr>
        <w:t>;</w:t>
      </w:r>
      <w:r w:rsidR="00E51A77" w:rsidRPr="005011FB">
        <w:rPr>
          <w:sz w:val="18"/>
          <w:szCs w:val="18"/>
          <w:lang w:val="uk-UA"/>
        </w:rPr>
        <w:t xml:space="preserve"> </w:t>
      </w:r>
    </w:p>
    <w:p w14:paraId="2568C67F" w14:textId="693C2C6C" w:rsidR="000C4F5B" w:rsidRPr="005011FB" w:rsidRDefault="00B85DE3"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про </w:t>
      </w:r>
      <w:r w:rsidR="00A81E6C" w:rsidRPr="005011FB">
        <w:rPr>
          <w:sz w:val="18"/>
          <w:szCs w:val="18"/>
          <w:lang w:val="uk-UA"/>
        </w:rPr>
        <w:t xml:space="preserve">зменшення </w:t>
      </w:r>
      <w:r w:rsidRPr="005011FB">
        <w:rPr>
          <w:sz w:val="18"/>
          <w:szCs w:val="18"/>
          <w:lang w:val="uk-UA"/>
        </w:rPr>
        <w:t xml:space="preserve">процентної ставки, що нараховується за </w:t>
      </w:r>
      <w:r w:rsidR="00130926" w:rsidRPr="005011FB">
        <w:rPr>
          <w:sz w:val="18"/>
          <w:szCs w:val="18"/>
          <w:lang w:val="uk-UA"/>
        </w:rPr>
        <w:t xml:space="preserve">Вкладами </w:t>
      </w:r>
      <w:r w:rsidRPr="005011FB">
        <w:rPr>
          <w:sz w:val="18"/>
          <w:szCs w:val="18"/>
          <w:lang w:val="uk-UA"/>
        </w:rPr>
        <w:t>на вимогу</w:t>
      </w:r>
      <w:r w:rsidR="00D43D67" w:rsidRPr="005011FB">
        <w:rPr>
          <w:sz w:val="18"/>
          <w:szCs w:val="18"/>
          <w:lang w:val="uk-UA"/>
        </w:rPr>
        <w:t>,</w:t>
      </w:r>
      <w:r w:rsidRPr="005011FB">
        <w:rPr>
          <w:sz w:val="18"/>
          <w:szCs w:val="18"/>
          <w:lang w:val="uk-UA"/>
        </w:rPr>
        <w:t>– не пізніше, ніж за 5 календарних днів до набуття чинності таких змін</w:t>
      </w:r>
      <w:r w:rsidR="007308F8" w:rsidRPr="005011FB">
        <w:rPr>
          <w:sz w:val="18"/>
          <w:szCs w:val="18"/>
          <w:lang w:val="uk-UA"/>
        </w:rPr>
        <w:t>.</w:t>
      </w:r>
    </w:p>
    <w:p w14:paraId="1D6490A0" w14:textId="04A6FC4A" w:rsidR="00462E29" w:rsidRPr="005011FB" w:rsidRDefault="00462E29" w:rsidP="003B1808">
      <w:pPr>
        <w:numPr>
          <w:ilvl w:val="2"/>
          <w:numId w:val="38"/>
        </w:numPr>
        <w:tabs>
          <w:tab w:val="left" w:pos="993"/>
          <w:tab w:val="left" w:pos="1134"/>
        </w:tabs>
        <w:ind w:left="0" w:firstLine="567"/>
        <w:jc w:val="both"/>
        <w:rPr>
          <w:sz w:val="18"/>
          <w:szCs w:val="18"/>
          <w:lang w:val="uk-UA"/>
        </w:rPr>
      </w:pPr>
      <w:r w:rsidRPr="005011FB">
        <w:rPr>
          <w:sz w:val="18"/>
          <w:szCs w:val="18"/>
          <w:lang w:val="uk-UA"/>
        </w:rPr>
        <w:t>Повідомлення про зміни</w:t>
      </w:r>
      <w:r w:rsidR="001D04CA" w:rsidRPr="005011FB">
        <w:rPr>
          <w:sz w:val="18"/>
          <w:szCs w:val="18"/>
          <w:lang w:val="uk-UA"/>
        </w:rPr>
        <w:t xml:space="preserve"> УДБО</w:t>
      </w:r>
      <w:r w:rsidRPr="005011FB">
        <w:rPr>
          <w:sz w:val="18"/>
          <w:szCs w:val="18"/>
          <w:lang w:val="uk-UA"/>
        </w:rPr>
        <w:t xml:space="preserve"> </w:t>
      </w:r>
      <w:r w:rsidR="00624902" w:rsidRPr="005011FB">
        <w:rPr>
          <w:sz w:val="18"/>
          <w:szCs w:val="18"/>
          <w:lang w:val="uk-UA"/>
        </w:rPr>
        <w:t xml:space="preserve">та/або Тарифів </w:t>
      </w:r>
      <w:r w:rsidRPr="005011FB">
        <w:rPr>
          <w:sz w:val="18"/>
          <w:szCs w:val="18"/>
          <w:lang w:val="uk-UA"/>
        </w:rPr>
        <w:t>Банк здійснює</w:t>
      </w:r>
      <w:r w:rsidR="001B2E1E" w:rsidRPr="005011FB">
        <w:rPr>
          <w:sz w:val="18"/>
          <w:szCs w:val="18"/>
          <w:lang w:val="uk-UA"/>
        </w:rPr>
        <w:t xml:space="preserve"> </w:t>
      </w:r>
      <w:r w:rsidR="00A81E6C" w:rsidRPr="005011FB">
        <w:rPr>
          <w:sz w:val="18"/>
          <w:szCs w:val="18"/>
          <w:lang w:val="uk-UA"/>
        </w:rPr>
        <w:t>в один із сп</w:t>
      </w:r>
      <w:r w:rsidR="00AB0B63" w:rsidRPr="005011FB">
        <w:rPr>
          <w:sz w:val="18"/>
          <w:szCs w:val="18"/>
          <w:lang w:val="uk-UA"/>
        </w:rPr>
        <w:t>о</w:t>
      </w:r>
      <w:r w:rsidR="00A81E6C" w:rsidRPr="005011FB">
        <w:rPr>
          <w:sz w:val="18"/>
          <w:szCs w:val="18"/>
          <w:lang w:val="uk-UA"/>
        </w:rPr>
        <w:t>собів</w:t>
      </w:r>
      <w:r w:rsidR="00371FB1" w:rsidRPr="005011FB">
        <w:rPr>
          <w:sz w:val="18"/>
          <w:szCs w:val="18"/>
          <w:lang w:val="uk-UA"/>
        </w:rPr>
        <w:t xml:space="preserve"> на власний розсуд</w:t>
      </w:r>
      <w:r w:rsidRPr="005011FB">
        <w:rPr>
          <w:sz w:val="18"/>
          <w:szCs w:val="18"/>
          <w:lang w:val="uk-UA"/>
        </w:rPr>
        <w:t>:</w:t>
      </w:r>
    </w:p>
    <w:p w14:paraId="360CFB34" w14:textId="44810B71"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розміщення інформації </w:t>
      </w:r>
      <w:r w:rsidR="001611D8" w:rsidRPr="005011FB">
        <w:rPr>
          <w:sz w:val="18"/>
          <w:szCs w:val="18"/>
          <w:lang w:val="uk-UA"/>
        </w:rPr>
        <w:t xml:space="preserve">(нової редакції УДБО) </w:t>
      </w:r>
      <w:r w:rsidRPr="005011FB">
        <w:rPr>
          <w:sz w:val="18"/>
          <w:szCs w:val="18"/>
          <w:lang w:val="uk-UA"/>
        </w:rPr>
        <w:t>на Офіційному сайті Банку (вкладка</w:t>
      </w:r>
      <w:r w:rsidR="00CF5E3A" w:rsidRPr="005011FB">
        <w:rPr>
          <w:sz w:val="18"/>
          <w:szCs w:val="18"/>
          <w:lang w:val="uk-UA"/>
        </w:rPr>
        <w:t xml:space="preserve"> </w:t>
      </w:r>
      <w:r w:rsidR="00130926" w:rsidRPr="005011FB">
        <w:rPr>
          <w:sz w:val="18"/>
          <w:szCs w:val="18"/>
          <w:lang w:val="uk-UA"/>
        </w:rPr>
        <w:t>«</w:t>
      </w:r>
      <w:r w:rsidR="00473FF5" w:rsidRPr="005011FB">
        <w:rPr>
          <w:sz w:val="18"/>
          <w:szCs w:val="18"/>
          <w:lang w:val="uk-UA"/>
        </w:rPr>
        <w:t>Меню/Умови та правила/</w:t>
      </w:r>
      <w:r w:rsidR="00CF5E3A" w:rsidRPr="005011FB">
        <w:rPr>
          <w:sz w:val="18"/>
          <w:szCs w:val="18"/>
          <w:lang w:val="uk-UA"/>
        </w:rPr>
        <w:t>Приватним клієнтам</w:t>
      </w:r>
      <w:r w:rsidR="00130926" w:rsidRPr="005011FB">
        <w:rPr>
          <w:sz w:val="18"/>
          <w:szCs w:val="18"/>
          <w:lang w:val="uk-UA"/>
        </w:rPr>
        <w:t>»</w:t>
      </w:r>
      <w:r w:rsidRPr="005011FB">
        <w:rPr>
          <w:sz w:val="18"/>
          <w:szCs w:val="18"/>
          <w:lang w:val="uk-UA"/>
        </w:rPr>
        <w:t>);</w:t>
      </w:r>
    </w:p>
    <w:p w14:paraId="2B0DD2C2" w14:textId="1561289D"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00964928" w:rsidRPr="005011FB">
        <w:rPr>
          <w:sz w:val="18"/>
          <w:szCs w:val="18"/>
          <w:lang w:val="uk-UA"/>
        </w:rPr>
        <w:t xml:space="preserve">надання  </w:t>
      </w:r>
      <w:r w:rsidR="00044237" w:rsidRPr="005011FB">
        <w:rPr>
          <w:sz w:val="18"/>
          <w:szCs w:val="18"/>
          <w:lang w:val="uk-UA"/>
        </w:rPr>
        <w:t xml:space="preserve">Клієнту </w:t>
      </w:r>
      <w:r w:rsidRPr="005011FB">
        <w:rPr>
          <w:sz w:val="18"/>
          <w:szCs w:val="18"/>
          <w:lang w:val="uk-UA"/>
        </w:rPr>
        <w:t xml:space="preserve">інформації </w:t>
      </w:r>
      <w:r w:rsidR="00124F89" w:rsidRPr="005011FB">
        <w:rPr>
          <w:sz w:val="18"/>
          <w:szCs w:val="18"/>
          <w:lang w:val="uk-UA"/>
        </w:rPr>
        <w:t>у</w:t>
      </w:r>
      <w:r w:rsidRPr="005011FB">
        <w:rPr>
          <w:sz w:val="18"/>
          <w:szCs w:val="18"/>
          <w:lang w:val="uk-UA"/>
        </w:rPr>
        <w:t xml:space="preserve"> </w:t>
      </w:r>
      <w:r w:rsidR="009E38D8" w:rsidRPr="005011FB">
        <w:rPr>
          <w:sz w:val="18"/>
          <w:szCs w:val="18"/>
          <w:lang w:val="uk-UA"/>
        </w:rPr>
        <w:t>Відділен</w:t>
      </w:r>
      <w:r w:rsidR="00124F89" w:rsidRPr="005011FB">
        <w:rPr>
          <w:sz w:val="18"/>
          <w:szCs w:val="18"/>
          <w:lang w:val="uk-UA"/>
        </w:rPr>
        <w:t>ні</w:t>
      </w:r>
      <w:r w:rsidRPr="005011FB">
        <w:rPr>
          <w:sz w:val="18"/>
          <w:szCs w:val="18"/>
          <w:lang w:val="uk-UA"/>
        </w:rPr>
        <w:t xml:space="preserve"> Банку</w:t>
      </w:r>
      <w:r w:rsidR="00B26DA3" w:rsidRPr="005011FB">
        <w:rPr>
          <w:sz w:val="18"/>
          <w:szCs w:val="18"/>
          <w:lang w:val="uk-UA"/>
        </w:rPr>
        <w:t>;</w:t>
      </w:r>
    </w:p>
    <w:p w14:paraId="4C5B2049" w14:textId="3BE07227" w:rsidR="005A7F49" w:rsidRPr="005011FB" w:rsidRDefault="00665E4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Pr="005011FB">
        <w:rPr>
          <w:color w:val="000000"/>
          <w:sz w:val="18"/>
          <w:szCs w:val="18"/>
          <w:lang w:val="uk-UA"/>
        </w:rPr>
        <w:t xml:space="preserve">направлення </w:t>
      </w:r>
      <w:r w:rsidR="0012077F" w:rsidRPr="005011FB">
        <w:rPr>
          <w:color w:val="000000"/>
          <w:sz w:val="18"/>
          <w:szCs w:val="18"/>
          <w:lang w:val="uk-UA"/>
        </w:rPr>
        <w:t>К</w:t>
      </w:r>
      <w:r w:rsidRPr="005011FB">
        <w:rPr>
          <w:color w:val="000000"/>
          <w:sz w:val="18"/>
          <w:szCs w:val="18"/>
          <w:lang w:val="uk-UA"/>
        </w:rPr>
        <w:t xml:space="preserve">лієнту у </w:t>
      </w:r>
      <w:r w:rsidR="00130926"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DF03ED" w:rsidRPr="005011FB">
        <w:rPr>
          <w:color w:val="000000"/>
          <w:sz w:val="18"/>
          <w:szCs w:val="18"/>
          <w:lang w:val="uk-UA"/>
        </w:rPr>
        <w:t xml:space="preserve"> </w:t>
      </w:r>
      <w:r w:rsidR="00AC160C" w:rsidRPr="005011FB">
        <w:rPr>
          <w:color w:val="000000"/>
          <w:sz w:val="18"/>
          <w:szCs w:val="18"/>
          <w:lang w:val="uk-UA"/>
        </w:rPr>
        <w:t>А</w:t>
      </w:r>
      <w:r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924FD9" w:rsidRPr="005011FB">
        <w:rPr>
          <w:color w:val="000000"/>
          <w:sz w:val="18"/>
          <w:szCs w:val="18"/>
          <w:lang w:val="uk-UA"/>
        </w:rPr>
        <w:t xml:space="preserve"> </w:t>
      </w:r>
      <w:r w:rsidRPr="005011FB">
        <w:rPr>
          <w:color w:val="000000"/>
          <w:sz w:val="18"/>
          <w:szCs w:val="18"/>
          <w:lang w:val="uk-UA"/>
        </w:rPr>
        <w:t>редакцію УДБО</w:t>
      </w:r>
      <w:r w:rsidR="00624902" w:rsidRPr="005011FB">
        <w:rPr>
          <w:sz w:val="18"/>
          <w:szCs w:val="18"/>
          <w:lang w:val="uk-UA"/>
        </w:rPr>
        <w:t xml:space="preserve"> та/або Тарифів</w:t>
      </w:r>
      <w:r w:rsidR="00B26DA3" w:rsidRPr="005011FB">
        <w:rPr>
          <w:color w:val="000000"/>
          <w:sz w:val="18"/>
          <w:szCs w:val="18"/>
          <w:lang w:val="uk-UA"/>
        </w:rPr>
        <w:t>,</w:t>
      </w:r>
      <w:r w:rsidRPr="005011FB">
        <w:rPr>
          <w:color w:val="000000"/>
          <w:sz w:val="18"/>
          <w:szCs w:val="18"/>
          <w:lang w:val="uk-UA"/>
        </w:rPr>
        <w:t xml:space="preserve"> як</w:t>
      </w:r>
      <w:r w:rsidR="00624902" w:rsidRPr="005011FB">
        <w:rPr>
          <w:color w:val="000000"/>
          <w:sz w:val="18"/>
          <w:szCs w:val="18"/>
          <w:lang w:val="uk-UA"/>
        </w:rPr>
        <w:t>і</w:t>
      </w:r>
      <w:r w:rsidRPr="005011FB">
        <w:rPr>
          <w:color w:val="000000"/>
          <w:sz w:val="18"/>
          <w:szCs w:val="18"/>
          <w:lang w:val="uk-UA"/>
        </w:rPr>
        <w:t xml:space="preserve"> розміщен</w:t>
      </w:r>
      <w:r w:rsidR="00624902" w:rsidRPr="005011FB">
        <w:rPr>
          <w:color w:val="000000"/>
          <w:sz w:val="18"/>
          <w:szCs w:val="18"/>
          <w:lang w:val="uk-UA"/>
        </w:rPr>
        <w:t>і</w:t>
      </w:r>
      <w:r w:rsidRPr="005011FB">
        <w:rPr>
          <w:color w:val="000000"/>
          <w:sz w:val="18"/>
          <w:szCs w:val="18"/>
          <w:lang w:val="uk-UA"/>
        </w:rPr>
        <w:t xml:space="preserve"> на </w:t>
      </w:r>
      <w:r w:rsidR="00130926" w:rsidRPr="005011FB">
        <w:rPr>
          <w:color w:val="000000"/>
          <w:sz w:val="18"/>
          <w:szCs w:val="18"/>
          <w:lang w:val="uk-UA"/>
        </w:rPr>
        <w:t xml:space="preserve">Офіційному </w:t>
      </w:r>
      <w:r w:rsidRPr="005011FB">
        <w:rPr>
          <w:color w:val="000000"/>
          <w:sz w:val="18"/>
          <w:szCs w:val="18"/>
          <w:lang w:val="uk-UA"/>
        </w:rPr>
        <w:t xml:space="preserve">сайті </w:t>
      </w:r>
      <w:r w:rsidR="005A7F49" w:rsidRPr="005011FB">
        <w:rPr>
          <w:color w:val="000000"/>
          <w:sz w:val="18"/>
          <w:szCs w:val="18"/>
          <w:lang w:val="uk-UA"/>
        </w:rPr>
        <w:t>Б</w:t>
      </w:r>
      <w:r w:rsidRPr="005011FB">
        <w:rPr>
          <w:color w:val="000000"/>
          <w:sz w:val="18"/>
          <w:szCs w:val="18"/>
          <w:lang w:val="uk-UA"/>
        </w:rPr>
        <w:t>анку</w:t>
      </w:r>
      <w:r w:rsidR="007308F8" w:rsidRPr="005011FB">
        <w:rPr>
          <w:color w:val="000000"/>
          <w:sz w:val="18"/>
          <w:szCs w:val="18"/>
          <w:lang w:val="uk-UA"/>
        </w:rPr>
        <w:t>;</w:t>
      </w:r>
    </w:p>
    <w:p w14:paraId="694DB641" w14:textId="668E539F" w:rsidR="001753BD" w:rsidRPr="005011FB" w:rsidRDefault="00AB331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направлення </w:t>
      </w:r>
      <w:r w:rsidR="006C55A0" w:rsidRPr="005011FB">
        <w:rPr>
          <w:sz w:val="18"/>
          <w:szCs w:val="18"/>
          <w:lang w:val="uk-UA"/>
        </w:rPr>
        <w:t xml:space="preserve">Текстового </w:t>
      </w:r>
      <w:r w:rsidRPr="005011FB">
        <w:rPr>
          <w:sz w:val="18"/>
          <w:szCs w:val="18"/>
          <w:lang w:val="uk-UA"/>
        </w:rPr>
        <w:t xml:space="preserve">повідомлення </w:t>
      </w:r>
      <w:r w:rsidR="004C0188" w:rsidRPr="005011FB">
        <w:rPr>
          <w:sz w:val="18"/>
          <w:szCs w:val="18"/>
          <w:lang w:val="uk-UA"/>
        </w:rPr>
        <w:t xml:space="preserve">на </w:t>
      </w:r>
      <w:r w:rsidR="00CB3079" w:rsidRPr="005011FB">
        <w:rPr>
          <w:sz w:val="18"/>
          <w:szCs w:val="18"/>
          <w:lang w:val="uk-UA"/>
        </w:rPr>
        <w:t>О</w:t>
      </w:r>
      <w:r w:rsidR="004C0188" w:rsidRPr="005011FB">
        <w:rPr>
          <w:sz w:val="18"/>
          <w:szCs w:val="18"/>
          <w:lang w:val="uk-UA"/>
        </w:rPr>
        <w:t>сновний/</w:t>
      </w:r>
      <w:r w:rsidR="00CB3079" w:rsidRPr="005011FB">
        <w:rPr>
          <w:sz w:val="18"/>
          <w:szCs w:val="18"/>
          <w:lang w:val="uk-UA"/>
        </w:rPr>
        <w:t>Д</w:t>
      </w:r>
      <w:r w:rsidR="004C0188" w:rsidRPr="005011FB">
        <w:rPr>
          <w:sz w:val="18"/>
          <w:szCs w:val="18"/>
          <w:lang w:val="uk-UA"/>
        </w:rPr>
        <w:t xml:space="preserve">одатковий номер телефону </w:t>
      </w:r>
      <w:r w:rsidR="000E5028" w:rsidRPr="005011FB">
        <w:rPr>
          <w:sz w:val="18"/>
          <w:szCs w:val="18"/>
          <w:lang w:val="uk-UA"/>
        </w:rPr>
        <w:t xml:space="preserve">з </w:t>
      </w:r>
      <w:r w:rsidR="00AC160C" w:rsidRPr="005011FB">
        <w:rPr>
          <w:sz w:val="18"/>
          <w:szCs w:val="18"/>
          <w:lang w:val="uk-UA"/>
        </w:rPr>
        <w:t>А</w:t>
      </w:r>
      <w:r w:rsidRPr="005011FB">
        <w:rPr>
          <w:sz w:val="18"/>
          <w:szCs w:val="18"/>
          <w:lang w:val="uk-UA"/>
        </w:rPr>
        <w:t xml:space="preserve">ктивним посиланням на </w:t>
      </w:r>
      <w:r w:rsidR="009574F9" w:rsidRPr="005011FB">
        <w:rPr>
          <w:sz w:val="18"/>
          <w:szCs w:val="18"/>
          <w:lang w:val="uk-UA"/>
        </w:rPr>
        <w:t xml:space="preserve">оновлену </w:t>
      </w:r>
      <w:r w:rsidRPr="005011FB">
        <w:rPr>
          <w:sz w:val="18"/>
          <w:szCs w:val="18"/>
          <w:lang w:val="uk-UA"/>
        </w:rPr>
        <w:t>редакцію УДБО</w:t>
      </w:r>
      <w:r w:rsidR="00773907" w:rsidRPr="005011FB">
        <w:rPr>
          <w:sz w:val="18"/>
          <w:szCs w:val="18"/>
          <w:lang w:val="uk-UA"/>
        </w:rPr>
        <w:t xml:space="preserve"> та/або Тарифів</w:t>
      </w:r>
      <w:r w:rsidRPr="005011FB">
        <w:rPr>
          <w:sz w:val="18"/>
          <w:szCs w:val="18"/>
          <w:lang w:val="uk-UA"/>
        </w:rPr>
        <w:t>, як</w:t>
      </w:r>
      <w:r w:rsidR="003430A7" w:rsidRPr="005011FB">
        <w:rPr>
          <w:sz w:val="18"/>
          <w:szCs w:val="18"/>
          <w:lang w:val="uk-UA"/>
        </w:rPr>
        <w:t>і</w:t>
      </w:r>
      <w:r w:rsidRPr="005011FB">
        <w:rPr>
          <w:sz w:val="18"/>
          <w:szCs w:val="18"/>
          <w:lang w:val="uk-UA"/>
        </w:rPr>
        <w:t xml:space="preserve"> розміщен</w:t>
      </w:r>
      <w:r w:rsidR="003430A7" w:rsidRPr="005011FB">
        <w:rPr>
          <w:sz w:val="18"/>
          <w:szCs w:val="18"/>
          <w:lang w:val="uk-UA"/>
        </w:rPr>
        <w:t>і</w:t>
      </w:r>
      <w:r w:rsidRPr="005011FB">
        <w:rPr>
          <w:sz w:val="18"/>
          <w:szCs w:val="18"/>
          <w:lang w:val="uk-UA"/>
        </w:rPr>
        <w:t xml:space="preserve"> на </w:t>
      </w:r>
      <w:r w:rsidR="00130926" w:rsidRPr="005011FB">
        <w:rPr>
          <w:sz w:val="18"/>
          <w:szCs w:val="18"/>
          <w:lang w:val="uk-UA"/>
        </w:rPr>
        <w:t xml:space="preserve">Офіційному </w:t>
      </w:r>
      <w:r w:rsidRPr="005011FB">
        <w:rPr>
          <w:sz w:val="18"/>
          <w:szCs w:val="18"/>
          <w:lang w:val="uk-UA"/>
        </w:rPr>
        <w:t xml:space="preserve">сайті </w:t>
      </w:r>
      <w:r w:rsidR="002422A3" w:rsidRPr="005011FB">
        <w:rPr>
          <w:sz w:val="18"/>
          <w:szCs w:val="18"/>
          <w:lang w:val="uk-UA"/>
        </w:rPr>
        <w:t>Б</w:t>
      </w:r>
      <w:r w:rsidRPr="005011FB">
        <w:rPr>
          <w:sz w:val="18"/>
          <w:szCs w:val="18"/>
          <w:lang w:val="uk-UA"/>
        </w:rPr>
        <w:t xml:space="preserve">анку, якщо </w:t>
      </w:r>
      <w:r w:rsidR="00130926" w:rsidRPr="005011FB">
        <w:rPr>
          <w:sz w:val="18"/>
          <w:szCs w:val="18"/>
          <w:lang w:val="uk-UA"/>
        </w:rPr>
        <w:t>К</w:t>
      </w:r>
      <w:r w:rsidR="00575CB6" w:rsidRPr="005011FB">
        <w:rPr>
          <w:sz w:val="18"/>
          <w:szCs w:val="18"/>
          <w:lang w:val="uk-UA"/>
        </w:rPr>
        <w:t xml:space="preserve">лієнт не підключений до </w:t>
      </w:r>
      <w:r w:rsidR="00130926" w:rsidRPr="005011FB">
        <w:rPr>
          <w:sz w:val="18"/>
          <w:szCs w:val="18"/>
          <w:lang w:val="uk-UA"/>
        </w:rPr>
        <w:t xml:space="preserve">Системи </w:t>
      </w:r>
      <w:r w:rsidR="006C155C" w:rsidRPr="005011FB">
        <w:rPr>
          <w:sz w:val="18"/>
          <w:szCs w:val="18"/>
          <w:lang w:val="uk-UA"/>
        </w:rPr>
        <w:t>дистанційного обслуговування</w:t>
      </w:r>
      <w:r w:rsidR="001753BD" w:rsidRPr="005011FB">
        <w:rPr>
          <w:sz w:val="18"/>
          <w:szCs w:val="18"/>
          <w:lang w:val="uk-UA"/>
        </w:rPr>
        <w:t>;</w:t>
      </w:r>
      <w:r w:rsidR="006C155C" w:rsidRPr="005011FB">
        <w:rPr>
          <w:sz w:val="18"/>
          <w:szCs w:val="18"/>
          <w:lang w:val="uk-UA"/>
        </w:rPr>
        <w:t xml:space="preserve"> </w:t>
      </w:r>
    </w:p>
    <w:p w14:paraId="5EF2791E" w14:textId="05D111D6" w:rsidR="005479EE" w:rsidRPr="005011FB" w:rsidRDefault="001753BD"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шляхом направлення відповідного повідомлення з Активним посиланням на оновлену редакцію УДБО та/або Тарифів, які розміщені на Офіційному сайті Банку, на електронну адресу Клієнта</w:t>
      </w:r>
      <w:r w:rsidR="00550593" w:rsidRPr="005011FB">
        <w:rPr>
          <w:sz w:val="18"/>
          <w:szCs w:val="18"/>
          <w:lang w:val="uk-UA"/>
        </w:rPr>
        <w:t>.</w:t>
      </w:r>
    </w:p>
    <w:p w14:paraId="178EE758" w14:textId="0A4482C5" w:rsidR="00526C5C" w:rsidRPr="005011FB" w:rsidRDefault="00526C5C" w:rsidP="003B1808">
      <w:pPr>
        <w:pStyle w:val="aff0"/>
        <w:numPr>
          <w:ilvl w:val="2"/>
          <w:numId w:val="38"/>
        </w:numPr>
        <w:ind w:left="0" w:firstLine="567"/>
        <w:rPr>
          <w:b/>
          <w:sz w:val="18"/>
          <w:szCs w:val="18"/>
          <w:lang w:val="uk-UA"/>
        </w:rPr>
      </w:pPr>
      <w:r w:rsidRPr="005011FB">
        <w:rPr>
          <w:b/>
          <w:sz w:val="18"/>
          <w:szCs w:val="18"/>
          <w:lang w:val="uk-UA"/>
        </w:rPr>
        <w:t>Сторони домовились, що Клієнт вважається належним чином письмово повідомленим/ознайомлени</w:t>
      </w:r>
      <w:r w:rsidR="00146EB2" w:rsidRPr="005011FB">
        <w:rPr>
          <w:b/>
          <w:sz w:val="18"/>
          <w:szCs w:val="18"/>
          <w:lang w:val="uk-UA"/>
        </w:rPr>
        <w:t>м</w:t>
      </w:r>
      <w:r w:rsidRPr="005011FB">
        <w:rPr>
          <w:b/>
          <w:sz w:val="18"/>
          <w:szCs w:val="18"/>
          <w:lang w:val="uk-UA"/>
        </w:rPr>
        <w:t>:</w:t>
      </w:r>
    </w:p>
    <w:p w14:paraId="604DE37F" w14:textId="77777777" w:rsidR="005479EE" w:rsidRPr="005011FB" w:rsidRDefault="005479EE" w:rsidP="003B1808">
      <w:pPr>
        <w:pStyle w:val="aff0"/>
        <w:numPr>
          <w:ilvl w:val="0"/>
          <w:numId w:val="18"/>
        </w:numPr>
        <w:tabs>
          <w:tab w:val="left" w:pos="1134"/>
        </w:tabs>
        <w:ind w:left="0" w:firstLine="567"/>
        <w:jc w:val="both"/>
        <w:rPr>
          <w:i/>
          <w:vanish/>
          <w:sz w:val="18"/>
          <w:szCs w:val="18"/>
          <w:lang w:val="uk-UA"/>
        </w:rPr>
      </w:pPr>
    </w:p>
    <w:p w14:paraId="271D78BF" w14:textId="77777777" w:rsidR="005479EE" w:rsidRPr="005011FB" w:rsidRDefault="005479EE" w:rsidP="003B1808">
      <w:pPr>
        <w:pStyle w:val="aff0"/>
        <w:numPr>
          <w:ilvl w:val="2"/>
          <w:numId w:val="18"/>
        </w:numPr>
        <w:tabs>
          <w:tab w:val="left" w:pos="1134"/>
        </w:tabs>
        <w:ind w:left="0" w:firstLine="567"/>
        <w:jc w:val="both"/>
        <w:rPr>
          <w:i/>
          <w:vanish/>
          <w:sz w:val="18"/>
          <w:szCs w:val="18"/>
          <w:lang w:val="uk-UA"/>
        </w:rPr>
      </w:pPr>
    </w:p>
    <w:p w14:paraId="40407F1D" w14:textId="10E25C96" w:rsidR="00D016CF" w:rsidRPr="005011FB" w:rsidRDefault="00526C5C"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Про зміни до УДБО,</w:t>
      </w:r>
      <w:r w:rsidRPr="005011FB">
        <w:rPr>
          <w:sz w:val="18"/>
          <w:szCs w:val="18"/>
          <w:lang w:val="uk-UA"/>
        </w:rPr>
        <w:t xml:space="preserve"> – </w:t>
      </w:r>
      <w:r w:rsidR="00C06351" w:rsidRPr="005011FB">
        <w:rPr>
          <w:sz w:val="18"/>
          <w:szCs w:val="18"/>
          <w:lang w:val="uk-UA"/>
        </w:rPr>
        <w:t>у</w:t>
      </w:r>
      <w:r w:rsidRPr="005011FB">
        <w:rPr>
          <w:sz w:val="18"/>
          <w:szCs w:val="18"/>
          <w:lang w:val="uk-UA"/>
        </w:rPr>
        <w:t xml:space="preserve"> разі розміщення Банком відповідної інформації на Офіційному сайті Банку (</w:t>
      </w:r>
      <w:r w:rsidR="00CB3079" w:rsidRPr="005011FB">
        <w:rPr>
          <w:sz w:val="18"/>
          <w:szCs w:val="18"/>
          <w:lang w:val="uk-UA"/>
        </w:rPr>
        <w:t xml:space="preserve">у вкладці </w:t>
      </w:r>
      <w:r w:rsidR="00402255" w:rsidRPr="005011FB">
        <w:rPr>
          <w:sz w:val="18"/>
          <w:szCs w:val="18"/>
          <w:lang w:val="uk-UA"/>
        </w:rPr>
        <w:t>«</w:t>
      </w:r>
      <w:r w:rsidR="005E6570" w:rsidRPr="005011FB">
        <w:rPr>
          <w:sz w:val="18"/>
          <w:szCs w:val="18"/>
          <w:lang w:val="uk-UA"/>
        </w:rPr>
        <w:t>Меню</w:t>
      </w:r>
      <w:r w:rsidR="00402255" w:rsidRPr="005011FB">
        <w:rPr>
          <w:sz w:val="18"/>
          <w:szCs w:val="18"/>
          <w:lang w:val="uk-UA"/>
        </w:rPr>
        <w:t>»/«</w:t>
      </w:r>
      <w:r w:rsidR="005E6570" w:rsidRPr="005011FB">
        <w:rPr>
          <w:sz w:val="18"/>
          <w:szCs w:val="18"/>
          <w:lang w:val="uk-UA"/>
        </w:rPr>
        <w:t>Умови та Правила»/</w:t>
      </w:r>
      <w:r w:rsidR="00CB3079" w:rsidRPr="005011FB">
        <w:rPr>
          <w:sz w:val="18"/>
          <w:szCs w:val="18"/>
          <w:lang w:val="uk-UA"/>
        </w:rPr>
        <w:t>«</w:t>
      </w:r>
      <w:r w:rsidR="00CF5E3A" w:rsidRPr="005011FB">
        <w:rPr>
          <w:sz w:val="18"/>
          <w:szCs w:val="18"/>
          <w:lang w:val="uk-UA"/>
        </w:rPr>
        <w:t>Приватним клієнтам</w:t>
      </w:r>
      <w:r w:rsidR="00CB3079" w:rsidRPr="005011FB">
        <w:rPr>
          <w:sz w:val="18"/>
          <w:szCs w:val="18"/>
          <w:lang w:val="uk-UA"/>
        </w:rPr>
        <w:t>»</w:t>
      </w:r>
      <w:r w:rsidRPr="005011FB">
        <w:rPr>
          <w:sz w:val="18"/>
          <w:szCs w:val="18"/>
          <w:lang w:val="uk-UA"/>
        </w:rPr>
        <w:t xml:space="preserve">) та/або на інформаційних стендах у </w:t>
      </w:r>
      <w:r w:rsidR="009E38D8" w:rsidRPr="005011FB">
        <w:rPr>
          <w:sz w:val="18"/>
          <w:szCs w:val="18"/>
          <w:lang w:val="uk-UA"/>
        </w:rPr>
        <w:t>Відділен</w:t>
      </w:r>
      <w:r w:rsidRPr="005011FB">
        <w:rPr>
          <w:sz w:val="18"/>
          <w:szCs w:val="18"/>
          <w:lang w:val="uk-UA"/>
        </w:rPr>
        <w:t>нях Банку</w:t>
      </w:r>
      <w:r w:rsidR="004C0188" w:rsidRPr="005011FB">
        <w:rPr>
          <w:sz w:val="18"/>
          <w:szCs w:val="18"/>
          <w:lang w:val="uk-UA"/>
        </w:rPr>
        <w:t xml:space="preserve"> та/або шляхом направлення </w:t>
      </w:r>
      <w:r w:rsidR="00187942" w:rsidRPr="005011FB">
        <w:rPr>
          <w:color w:val="000000"/>
          <w:sz w:val="18"/>
          <w:szCs w:val="18"/>
          <w:lang w:val="uk-UA"/>
        </w:rPr>
        <w:t xml:space="preserve">Клієнту </w:t>
      </w:r>
      <w:r w:rsidR="004C0188" w:rsidRPr="005011FB">
        <w:rPr>
          <w:color w:val="000000"/>
          <w:sz w:val="18"/>
          <w:szCs w:val="18"/>
          <w:lang w:val="uk-UA"/>
        </w:rPr>
        <w:t xml:space="preserve">у </w:t>
      </w:r>
      <w:r w:rsidR="007253A7"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4C0188" w:rsidRPr="005011FB">
        <w:rPr>
          <w:color w:val="000000"/>
          <w:sz w:val="18"/>
          <w:szCs w:val="18"/>
          <w:lang w:val="uk-UA"/>
        </w:rPr>
        <w:t xml:space="preserve"> та/або </w:t>
      </w:r>
      <w:r w:rsidR="00D20A5B" w:rsidRPr="005011FB">
        <w:rPr>
          <w:color w:val="000000"/>
          <w:sz w:val="18"/>
          <w:szCs w:val="18"/>
          <w:lang w:val="uk-UA"/>
        </w:rPr>
        <w:t xml:space="preserve">на </w:t>
      </w:r>
      <w:r w:rsidR="008076EF" w:rsidRPr="005011FB">
        <w:rPr>
          <w:color w:val="000000"/>
          <w:sz w:val="18"/>
          <w:szCs w:val="18"/>
          <w:lang w:val="uk-UA"/>
        </w:rPr>
        <w:t>О</w:t>
      </w:r>
      <w:r w:rsidR="00D20A5B" w:rsidRPr="005011FB">
        <w:rPr>
          <w:color w:val="000000"/>
          <w:sz w:val="18"/>
          <w:szCs w:val="18"/>
          <w:lang w:val="uk-UA"/>
        </w:rPr>
        <w:t>сновний/</w:t>
      </w:r>
      <w:r w:rsidR="007253A7" w:rsidRPr="005011FB">
        <w:rPr>
          <w:color w:val="000000"/>
          <w:sz w:val="18"/>
          <w:szCs w:val="18"/>
          <w:lang w:val="uk-UA"/>
        </w:rPr>
        <w:t>Д</w:t>
      </w:r>
      <w:r w:rsidR="00D20A5B" w:rsidRPr="005011FB">
        <w:rPr>
          <w:color w:val="000000"/>
          <w:sz w:val="18"/>
          <w:szCs w:val="18"/>
          <w:lang w:val="uk-UA"/>
        </w:rPr>
        <w:t xml:space="preserve">одатковий номер телефону та/або </w:t>
      </w:r>
      <w:r w:rsidR="005562D0" w:rsidRPr="005011FB">
        <w:rPr>
          <w:color w:val="000000"/>
          <w:sz w:val="18"/>
          <w:szCs w:val="18"/>
          <w:lang w:val="uk-UA"/>
        </w:rPr>
        <w:t xml:space="preserve">на електронну пошту </w:t>
      </w:r>
      <w:r w:rsidR="007253A7" w:rsidRPr="005011FB">
        <w:rPr>
          <w:color w:val="000000"/>
          <w:sz w:val="18"/>
          <w:szCs w:val="18"/>
          <w:lang w:val="uk-UA"/>
        </w:rPr>
        <w:t>К</w:t>
      </w:r>
      <w:r w:rsidR="005562D0" w:rsidRPr="005011FB">
        <w:rPr>
          <w:color w:val="000000"/>
          <w:sz w:val="18"/>
          <w:szCs w:val="18"/>
          <w:lang w:val="uk-UA"/>
        </w:rPr>
        <w:t xml:space="preserve">лієнта </w:t>
      </w:r>
      <w:r w:rsidR="007253A7" w:rsidRPr="005011FB">
        <w:rPr>
          <w:color w:val="000000"/>
          <w:sz w:val="18"/>
          <w:szCs w:val="18"/>
          <w:lang w:val="uk-UA"/>
        </w:rPr>
        <w:t>А</w:t>
      </w:r>
      <w:r w:rsidR="004C0188"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4C0188" w:rsidRPr="005011FB">
        <w:rPr>
          <w:color w:val="000000"/>
          <w:sz w:val="18"/>
          <w:szCs w:val="18"/>
          <w:lang w:val="uk-UA"/>
        </w:rPr>
        <w:t xml:space="preserve"> редакцію УДБО</w:t>
      </w:r>
      <w:r w:rsidR="00187942" w:rsidRPr="005011FB">
        <w:rPr>
          <w:color w:val="000000"/>
          <w:sz w:val="18"/>
          <w:szCs w:val="18"/>
          <w:lang w:val="uk-UA"/>
        </w:rPr>
        <w:t xml:space="preserve">. </w:t>
      </w:r>
    </w:p>
    <w:p w14:paraId="2B6905D1" w14:textId="570693F9" w:rsidR="00D016CF" w:rsidRPr="005011FB" w:rsidRDefault="00D016CF"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 xml:space="preserve"> Про зміни до Тарифів Банку та зміну процентної ставки, що нараховується на Вклад на вимогу,</w:t>
      </w:r>
      <w:r w:rsidRPr="005011FB">
        <w:rPr>
          <w:sz w:val="18"/>
          <w:szCs w:val="18"/>
          <w:lang w:val="uk-UA"/>
        </w:rPr>
        <w:t xml:space="preserve"> – у разі розміщення Банком відповідної інформації на інформаційних стендах у Відділеннях Банку та/або шляхом направлення </w:t>
      </w:r>
      <w:r w:rsidRPr="005011FB">
        <w:rPr>
          <w:color w:val="000000"/>
          <w:sz w:val="18"/>
          <w:szCs w:val="18"/>
          <w:lang w:val="uk-UA"/>
        </w:rPr>
        <w:t xml:space="preserve">Клієнту у Системі </w:t>
      </w:r>
      <w:r w:rsidR="006C155C" w:rsidRPr="005011FB">
        <w:rPr>
          <w:sz w:val="18"/>
          <w:szCs w:val="18"/>
          <w:lang w:val="uk-UA"/>
        </w:rPr>
        <w:t>дистанційного обслуговування</w:t>
      </w:r>
      <w:r w:rsidRPr="005011FB">
        <w:rPr>
          <w:color w:val="000000"/>
          <w:sz w:val="18"/>
          <w:szCs w:val="18"/>
          <w:lang w:val="uk-UA"/>
        </w:rPr>
        <w:t xml:space="preserve"> та/або на Основний/Додатковий номер телефону та/або на електронну пошту Клієнта Активного посилання на оновлену редакцію </w:t>
      </w:r>
      <w:r w:rsidR="004E44FA" w:rsidRPr="005011FB">
        <w:rPr>
          <w:color w:val="000000"/>
          <w:sz w:val="18"/>
          <w:szCs w:val="18"/>
          <w:lang w:val="uk-UA"/>
        </w:rPr>
        <w:t>Тарифів</w:t>
      </w:r>
      <w:r w:rsidRPr="005011FB">
        <w:rPr>
          <w:color w:val="000000"/>
          <w:sz w:val="18"/>
          <w:szCs w:val="18"/>
          <w:lang w:val="uk-UA"/>
        </w:rPr>
        <w:t xml:space="preserve">. </w:t>
      </w:r>
    </w:p>
    <w:p w14:paraId="1FB55CCE" w14:textId="1B509098"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w:t>
      </w:r>
      <w:r w:rsidR="005168D8" w:rsidRPr="008E652A">
        <w:rPr>
          <w:i/>
          <w:sz w:val="18"/>
          <w:szCs w:val="18"/>
          <w:lang w:val="uk-UA"/>
        </w:rPr>
        <w:t xml:space="preserve">встановлення </w:t>
      </w:r>
      <w:r w:rsidR="00187942" w:rsidRPr="008E652A">
        <w:rPr>
          <w:i/>
          <w:sz w:val="18"/>
          <w:szCs w:val="18"/>
          <w:lang w:val="uk-UA"/>
        </w:rPr>
        <w:t xml:space="preserve">та зміну </w:t>
      </w:r>
      <w:r w:rsidR="00B2684B" w:rsidRPr="008E652A">
        <w:rPr>
          <w:i/>
          <w:sz w:val="18"/>
          <w:szCs w:val="18"/>
          <w:lang w:val="uk-UA"/>
        </w:rPr>
        <w:t xml:space="preserve">Доступного </w:t>
      </w:r>
      <w:r w:rsidR="005168D8" w:rsidRPr="008E652A">
        <w:rPr>
          <w:i/>
          <w:sz w:val="18"/>
          <w:szCs w:val="18"/>
          <w:lang w:val="uk-UA"/>
        </w:rPr>
        <w:t>ліміту</w:t>
      </w:r>
      <w:r w:rsidRPr="008E652A">
        <w:rPr>
          <w:i/>
          <w:sz w:val="18"/>
          <w:szCs w:val="18"/>
          <w:lang w:val="uk-UA"/>
        </w:rPr>
        <w:t xml:space="preserve"> Овердрафту/Кредитної лінії</w:t>
      </w:r>
      <w:r w:rsidR="005C6B41" w:rsidRPr="008E652A">
        <w:rPr>
          <w:i/>
          <w:sz w:val="18"/>
          <w:szCs w:val="18"/>
          <w:lang w:val="uk-UA"/>
        </w:rPr>
        <w:t xml:space="preserve"> </w:t>
      </w:r>
      <w:r w:rsidR="00386AC4" w:rsidRPr="008E652A">
        <w:rPr>
          <w:i/>
          <w:sz w:val="18"/>
          <w:szCs w:val="18"/>
          <w:lang w:val="uk-UA"/>
        </w:rPr>
        <w:t xml:space="preserve">в </w:t>
      </w:r>
      <w:r w:rsidRPr="008E652A">
        <w:rPr>
          <w:i/>
          <w:sz w:val="18"/>
          <w:szCs w:val="18"/>
          <w:lang w:val="uk-UA"/>
        </w:rPr>
        <w:t>розмірі, що не перевищує</w:t>
      </w:r>
      <w:r w:rsidR="00654403" w:rsidRPr="008E652A">
        <w:rPr>
          <w:i/>
          <w:sz w:val="18"/>
          <w:szCs w:val="18"/>
          <w:lang w:val="uk-UA"/>
        </w:rPr>
        <w:t xml:space="preserve"> </w:t>
      </w:r>
      <w:r w:rsidR="009E4F9A" w:rsidRPr="008E652A">
        <w:rPr>
          <w:i/>
          <w:sz w:val="18"/>
          <w:szCs w:val="18"/>
          <w:lang w:val="uk-UA"/>
        </w:rPr>
        <w:t xml:space="preserve">розмір </w:t>
      </w:r>
      <w:r w:rsidR="00B2684B" w:rsidRPr="008E652A">
        <w:rPr>
          <w:i/>
          <w:sz w:val="18"/>
          <w:szCs w:val="18"/>
          <w:lang w:val="uk-UA"/>
        </w:rPr>
        <w:t xml:space="preserve">Максимального </w:t>
      </w:r>
      <w:r w:rsidR="009E4F9A" w:rsidRPr="008E652A">
        <w:rPr>
          <w:i/>
          <w:sz w:val="18"/>
          <w:szCs w:val="18"/>
          <w:lang w:val="uk-UA"/>
        </w:rPr>
        <w:t>ліміту Овердрафту/кредитної лінії</w:t>
      </w:r>
      <w:r w:rsidR="00DA6D09" w:rsidRPr="008E652A">
        <w:rPr>
          <w:i/>
          <w:sz w:val="18"/>
          <w:szCs w:val="18"/>
          <w:lang w:val="uk-UA"/>
        </w:rPr>
        <w:t xml:space="preserve"> </w:t>
      </w:r>
      <w:r w:rsidRPr="008E652A">
        <w:rPr>
          <w:i/>
          <w:sz w:val="18"/>
          <w:szCs w:val="18"/>
          <w:lang w:val="uk-UA"/>
        </w:rPr>
        <w:t xml:space="preserve"> </w:t>
      </w:r>
      <w:r w:rsidR="005C4A07" w:rsidRPr="008E652A">
        <w:rPr>
          <w:sz w:val="18"/>
          <w:szCs w:val="18"/>
          <w:lang w:val="uk-UA"/>
        </w:rPr>
        <w:t>(</w:t>
      </w:r>
      <w:r w:rsidRPr="008E652A">
        <w:rPr>
          <w:sz w:val="18"/>
          <w:szCs w:val="18"/>
          <w:lang w:val="uk-UA"/>
        </w:rPr>
        <w:t>сум</w:t>
      </w:r>
      <w:r w:rsidR="005C4A07" w:rsidRPr="008E652A">
        <w:rPr>
          <w:sz w:val="18"/>
          <w:szCs w:val="18"/>
          <w:lang w:val="uk-UA"/>
        </w:rPr>
        <w:t>и</w:t>
      </w:r>
      <w:r w:rsidR="00BF66AA" w:rsidRPr="008E652A">
        <w:rPr>
          <w:sz w:val="18"/>
          <w:szCs w:val="18"/>
          <w:lang w:val="uk-UA"/>
        </w:rPr>
        <w:t>,</w:t>
      </w:r>
      <w:r w:rsidRPr="008E652A">
        <w:rPr>
          <w:sz w:val="18"/>
          <w:szCs w:val="18"/>
          <w:lang w:val="uk-UA"/>
        </w:rPr>
        <w:t xml:space="preserve"> зазначен</w:t>
      </w:r>
      <w:r w:rsidR="005C4A07" w:rsidRPr="008E652A">
        <w:rPr>
          <w:sz w:val="18"/>
          <w:szCs w:val="18"/>
          <w:lang w:val="uk-UA"/>
        </w:rPr>
        <w:t>ої</w:t>
      </w:r>
      <w:r w:rsidRPr="008E652A">
        <w:rPr>
          <w:sz w:val="18"/>
          <w:szCs w:val="18"/>
          <w:lang w:val="uk-UA"/>
        </w:rPr>
        <w:t xml:space="preserve"> у відповідн</w:t>
      </w:r>
      <w:r w:rsidR="00CB6D5E" w:rsidRPr="008E652A">
        <w:rPr>
          <w:sz w:val="18"/>
          <w:szCs w:val="18"/>
          <w:lang w:val="uk-UA"/>
        </w:rPr>
        <w:t>ому</w:t>
      </w:r>
      <w:r w:rsidRPr="008E652A">
        <w:rPr>
          <w:i/>
          <w:sz w:val="18"/>
          <w:szCs w:val="18"/>
          <w:lang w:val="uk-UA"/>
        </w:rPr>
        <w:t xml:space="preserve"> </w:t>
      </w:r>
      <w:r w:rsidR="00A81E6C" w:rsidRPr="008E652A">
        <w:rPr>
          <w:sz w:val="18"/>
          <w:szCs w:val="18"/>
          <w:lang w:val="uk-UA"/>
        </w:rPr>
        <w:t>Д</w:t>
      </w:r>
      <w:r w:rsidR="00CB6D5E" w:rsidRPr="008E652A">
        <w:rPr>
          <w:sz w:val="18"/>
          <w:szCs w:val="18"/>
          <w:lang w:val="uk-UA"/>
        </w:rPr>
        <w:t xml:space="preserve">оговорі про надання </w:t>
      </w:r>
      <w:r w:rsidR="003311B9" w:rsidRPr="008E652A">
        <w:rPr>
          <w:sz w:val="18"/>
          <w:szCs w:val="18"/>
          <w:lang w:val="uk-UA"/>
        </w:rPr>
        <w:t>Б</w:t>
      </w:r>
      <w:r w:rsidR="00CB6D5E" w:rsidRPr="008E652A">
        <w:rPr>
          <w:sz w:val="18"/>
          <w:szCs w:val="18"/>
          <w:lang w:val="uk-UA"/>
        </w:rPr>
        <w:t>анківсько</w:t>
      </w:r>
      <w:r w:rsidR="003311B9" w:rsidRPr="008E652A">
        <w:rPr>
          <w:sz w:val="18"/>
          <w:szCs w:val="18"/>
          <w:lang w:val="uk-UA"/>
        </w:rPr>
        <w:t>ї</w:t>
      </w:r>
      <w:r w:rsidR="00CB6D5E" w:rsidRPr="008E652A">
        <w:rPr>
          <w:sz w:val="18"/>
          <w:szCs w:val="18"/>
          <w:lang w:val="uk-UA"/>
        </w:rPr>
        <w:t xml:space="preserve"> послуги</w:t>
      </w:r>
      <w:r w:rsidR="005C4A07" w:rsidRPr="008E652A">
        <w:rPr>
          <w:sz w:val="18"/>
          <w:szCs w:val="18"/>
          <w:lang w:val="uk-UA"/>
        </w:rPr>
        <w:t>)</w:t>
      </w:r>
      <w:r w:rsidR="003311B9" w:rsidRPr="008E652A">
        <w:rPr>
          <w:sz w:val="18"/>
          <w:szCs w:val="18"/>
          <w:lang w:val="uk-UA"/>
        </w:rPr>
        <w:t xml:space="preserve"> </w:t>
      </w:r>
      <w:r w:rsidRPr="008E652A">
        <w:rPr>
          <w:sz w:val="18"/>
          <w:szCs w:val="18"/>
          <w:lang w:val="uk-UA"/>
        </w:rPr>
        <w:t>–</w:t>
      </w:r>
      <w:r w:rsidR="001B2E1E" w:rsidRPr="008E652A">
        <w:rPr>
          <w:sz w:val="18"/>
          <w:szCs w:val="18"/>
          <w:lang w:val="uk-UA"/>
        </w:rPr>
        <w:t xml:space="preserve"> </w:t>
      </w:r>
      <w:r w:rsidR="00187942" w:rsidRPr="008E652A">
        <w:rPr>
          <w:sz w:val="18"/>
          <w:szCs w:val="18"/>
          <w:lang w:val="uk-UA"/>
        </w:rPr>
        <w:t xml:space="preserve">у разі </w:t>
      </w:r>
      <w:r w:rsidR="001B2E1E" w:rsidRPr="008E652A">
        <w:rPr>
          <w:sz w:val="18"/>
          <w:szCs w:val="18"/>
          <w:lang w:val="uk-UA"/>
        </w:rPr>
        <w:t>направленн</w:t>
      </w:r>
      <w:r w:rsidR="00187942" w:rsidRPr="008E652A">
        <w:rPr>
          <w:sz w:val="18"/>
          <w:szCs w:val="18"/>
          <w:lang w:val="uk-UA"/>
        </w:rPr>
        <w:t>я</w:t>
      </w:r>
      <w:r w:rsidR="001B2E1E" w:rsidRPr="008E652A">
        <w:rPr>
          <w:sz w:val="18"/>
          <w:szCs w:val="18"/>
          <w:lang w:val="uk-UA"/>
        </w:rPr>
        <w:t xml:space="preserve"> Клієнту </w:t>
      </w:r>
      <w:r w:rsidR="00A457C5" w:rsidRPr="008E652A">
        <w:rPr>
          <w:sz w:val="18"/>
          <w:szCs w:val="18"/>
          <w:lang w:val="uk-UA"/>
        </w:rPr>
        <w:t>в день встановлення</w:t>
      </w:r>
      <w:r w:rsidR="00187942" w:rsidRPr="008E652A">
        <w:rPr>
          <w:sz w:val="18"/>
          <w:szCs w:val="18"/>
          <w:lang w:val="uk-UA"/>
        </w:rPr>
        <w:t>/зміни</w:t>
      </w:r>
      <w:r w:rsidR="00A457C5" w:rsidRPr="008E652A">
        <w:rPr>
          <w:sz w:val="18"/>
          <w:szCs w:val="18"/>
          <w:lang w:val="uk-UA"/>
        </w:rPr>
        <w:t xml:space="preserve"> </w:t>
      </w:r>
      <w:r w:rsidR="00B52035" w:rsidRPr="008E652A">
        <w:rPr>
          <w:sz w:val="18"/>
          <w:szCs w:val="18"/>
          <w:lang w:val="uk-UA"/>
        </w:rPr>
        <w:t xml:space="preserve">такого </w:t>
      </w:r>
      <w:r w:rsidR="00A457C5" w:rsidRPr="008E652A">
        <w:rPr>
          <w:sz w:val="18"/>
          <w:szCs w:val="18"/>
          <w:lang w:val="uk-UA"/>
        </w:rPr>
        <w:t xml:space="preserve">ліміту </w:t>
      </w:r>
      <w:r w:rsidR="006C55A0" w:rsidRPr="008E652A">
        <w:rPr>
          <w:sz w:val="18"/>
          <w:szCs w:val="18"/>
          <w:lang w:val="uk-UA"/>
        </w:rPr>
        <w:t xml:space="preserve">Текстового </w:t>
      </w:r>
      <w:r w:rsidR="001B2E1E" w:rsidRPr="008E652A">
        <w:rPr>
          <w:sz w:val="18"/>
          <w:szCs w:val="18"/>
          <w:lang w:val="uk-UA"/>
        </w:rPr>
        <w:t>повідомлення</w:t>
      </w:r>
      <w:r w:rsidRPr="008E652A">
        <w:rPr>
          <w:sz w:val="18"/>
          <w:szCs w:val="18"/>
          <w:lang w:val="uk-UA"/>
        </w:rPr>
        <w:t>.</w:t>
      </w:r>
      <w:r w:rsidR="00187942" w:rsidRPr="008E652A">
        <w:rPr>
          <w:sz w:val="18"/>
          <w:szCs w:val="18"/>
          <w:lang w:val="uk-UA"/>
        </w:rPr>
        <w:t xml:space="preserve"> Здійснення Клієнтом операцій за рахунок нового ліміту Овердрафту/Кредитної лінії вважається додатковим підтвердженням належного повідомлення Клієнта про встановлення</w:t>
      </w:r>
      <w:r w:rsidR="00730511" w:rsidRPr="008E652A">
        <w:rPr>
          <w:sz w:val="18"/>
          <w:szCs w:val="18"/>
          <w:lang w:val="uk-UA"/>
        </w:rPr>
        <w:t>/зміну</w:t>
      </w:r>
      <w:r w:rsidR="00187942" w:rsidRPr="008E652A">
        <w:rPr>
          <w:sz w:val="18"/>
          <w:szCs w:val="18"/>
          <w:lang w:val="uk-UA"/>
        </w:rPr>
        <w:t xml:space="preserve"> Доступного ліміту.</w:t>
      </w:r>
    </w:p>
    <w:p w14:paraId="64BB3D40" w14:textId="5A59CEC7"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З інформацією, передбаченою</w:t>
      </w:r>
      <w:r w:rsidR="00992161" w:rsidRPr="008E652A">
        <w:rPr>
          <w:i/>
          <w:sz w:val="18"/>
          <w:szCs w:val="18"/>
          <w:lang w:val="uk-UA"/>
        </w:rPr>
        <w:t xml:space="preserve"> </w:t>
      </w:r>
      <w:r w:rsidR="00EA1C4A" w:rsidRPr="008E652A">
        <w:rPr>
          <w:i/>
          <w:sz w:val="18"/>
          <w:szCs w:val="18"/>
          <w:lang w:val="uk-UA"/>
        </w:rPr>
        <w:t xml:space="preserve">Законом України </w:t>
      </w:r>
      <w:r w:rsidR="00992161" w:rsidRPr="008E652A">
        <w:rPr>
          <w:i/>
          <w:sz w:val="18"/>
          <w:szCs w:val="18"/>
          <w:lang w:val="uk-UA"/>
        </w:rPr>
        <w:t xml:space="preserve">«Про споживче кредитування», з якою Банк </w:t>
      </w:r>
      <w:r w:rsidR="0042400D" w:rsidRPr="008E652A">
        <w:rPr>
          <w:i/>
          <w:sz w:val="18"/>
          <w:szCs w:val="18"/>
          <w:lang w:val="uk-UA"/>
        </w:rPr>
        <w:t>зобов’язаний</w:t>
      </w:r>
      <w:r w:rsidR="00992161" w:rsidRPr="008E652A">
        <w:rPr>
          <w:i/>
          <w:sz w:val="18"/>
          <w:szCs w:val="18"/>
          <w:lang w:val="uk-UA"/>
        </w:rPr>
        <w:t xml:space="preserve"> ознайомити Клієнта до моменту укладання </w:t>
      </w:r>
      <w:r w:rsidR="0042400D" w:rsidRPr="008E652A">
        <w:rPr>
          <w:i/>
          <w:sz w:val="18"/>
          <w:szCs w:val="18"/>
          <w:lang w:val="uk-UA"/>
        </w:rPr>
        <w:t>Кредитного договору</w:t>
      </w:r>
      <w:r w:rsidR="00C43D69" w:rsidRPr="008E652A">
        <w:rPr>
          <w:sz w:val="18"/>
          <w:szCs w:val="18"/>
          <w:lang w:val="uk-UA"/>
        </w:rPr>
        <w:t xml:space="preserve"> </w:t>
      </w:r>
      <w:r w:rsidR="00BF66AA" w:rsidRPr="008E652A">
        <w:rPr>
          <w:sz w:val="18"/>
          <w:szCs w:val="18"/>
          <w:lang w:val="uk-UA"/>
        </w:rPr>
        <w:t xml:space="preserve">– </w:t>
      </w:r>
      <w:r w:rsidR="00C43D69" w:rsidRPr="008E652A">
        <w:rPr>
          <w:sz w:val="18"/>
          <w:szCs w:val="18"/>
          <w:lang w:val="uk-UA"/>
        </w:rPr>
        <w:t xml:space="preserve">шляхом підписання </w:t>
      </w:r>
      <w:r w:rsidR="00730511" w:rsidRPr="008E652A">
        <w:rPr>
          <w:sz w:val="18"/>
          <w:szCs w:val="18"/>
          <w:lang w:val="uk-UA"/>
        </w:rPr>
        <w:t xml:space="preserve">(в паперовій або в електронній формі) </w:t>
      </w:r>
      <w:r w:rsidR="00C43D69" w:rsidRPr="008E652A">
        <w:rPr>
          <w:sz w:val="18"/>
          <w:szCs w:val="18"/>
          <w:lang w:val="uk-UA"/>
        </w:rPr>
        <w:t>Паспорту споживчого кредиту за обраним</w:t>
      </w:r>
      <w:r w:rsidR="00A82242" w:rsidRPr="008E652A">
        <w:rPr>
          <w:sz w:val="18"/>
          <w:szCs w:val="18"/>
          <w:lang w:val="uk-UA"/>
        </w:rPr>
        <w:t xml:space="preserve"> видом Кредиту</w:t>
      </w:r>
      <w:r w:rsidRPr="008E652A">
        <w:rPr>
          <w:sz w:val="18"/>
          <w:szCs w:val="18"/>
          <w:lang w:val="uk-UA"/>
        </w:rPr>
        <w:t>.</w:t>
      </w:r>
    </w:p>
    <w:p w14:paraId="7E29BCC7" w14:textId="31EBABFA"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З </w:t>
      </w:r>
      <w:r w:rsidR="00352FF5" w:rsidRPr="008E652A">
        <w:rPr>
          <w:i/>
          <w:sz w:val="18"/>
          <w:szCs w:val="18"/>
          <w:lang w:val="uk-UA"/>
        </w:rPr>
        <w:t>р</w:t>
      </w:r>
      <w:r w:rsidRPr="008E652A">
        <w:rPr>
          <w:i/>
          <w:sz w:val="18"/>
          <w:szCs w:val="18"/>
          <w:lang w:val="uk-UA"/>
        </w:rPr>
        <w:t xml:space="preserve">озрахунком </w:t>
      </w:r>
      <w:r w:rsidR="005D12C2" w:rsidRPr="008E652A">
        <w:rPr>
          <w:i/>
          <w:sz w:val="18"/>
          <w:szCs w:val="18"/>
          <w:lang w:val="uk-UA"/>
        </w:rPr>
        <w:t xml:space="preserve">загальної </w:t>
      </w:r>
      <w:r w:rsidRPr="008E652A">
        <w:rPr>
          <w:i/>
          <w:sz w:val="18"/>
          <w:szCs w:val="18"/>
          <w:lang w:val="uk-UA"/>
        </w:rPr>
        <w:t xml:space="preserve">вартості </w:t>
      </w:r>
      <w:r w:rsidR="003D615A" w:rsidRPr="008E652A">
        <w:rPr>
          <w:i/>
          <w:sz w:val="18"/>
          <w:szCs w:val="18"/>
          <w:lang w:val="uk-UA"/>
        </w:rPr>
        <w:t xml:space="preserve">споживчого </w:t>
      </w:r>
      <w:r w:rsidRPr="008E652A">
        <w:rPr>
          <w:i/>
          <w:sz w:val="18"/>
          <w:szCs w:val="18"/>
          <w:lang w:val="uk-UA"/>
        </w:rPr>
        <w:t xml:space="preserve">кредиту та </w:t>
      </w:r>
      <w:r w:rsidR="00DB567B" w:rsidRPr="008E652A">
        <w:rPr>
          <w:i/>
          <w:sz w:val="18"/>
          <w:szCs w:val="18"/>
          <w:lang w:val="uk-UA"/>
        </w:rPr>
        <w:t xml:space="preserve">орієнтовної </w:t>
      </w:r>
      <w:r w:rsidRPr="008E652A">
        <w:rPr>
          <w:i/>
          <w:sz w:val="18"/>
          <w:szCs w:val="18"/>
          <w:lang w:val="uk-UA"/>
        </w:rPr>
        <w:t xml:space="preserve">реальної </w:t>
      </w:r>
      <w:r w:rsidR="005D12C2" w:rsidRPr="008E652A">
        <w:rPr>
          <w:i/>
          <w:sz w:val="18"/>
          <w:szCs w:val="18"/>
          <w:lang w:val="uk-UA"/>
        </w:rPr>
        <w:t xml:space="preserve">річної </w:t>
      </w:r>
      <w:r w:rsidRPr="008E652A">
        <w:rPr>
          <w:i/>
          <w:sz w:val="18"/>
          <w:szCs w:val="18"/>
          <w:lang w:val="uk-UA"/>
        </w:rPr>
        <w:t>процентної ставки,</w:t>
      </w:r>
      <w:r w:rsidR="00B122F6" w:rsidRPr="008E652A">
        <w:rPr>
          <w:i/>
          <w:sz w:val="18"/>
          <w:szCs w:val="18"/>
          <w:lang w:val="uk-UA"/>
        </w:rPr>
        <w:t xml:space="preserve"> </w:t>
      </w:r>
      <w:r w:rsidRPr="008E652A">
        <w:rPr>
          <w:sz w:val="18"/>
          <w:szCs w:val="18"/>
          <w:lang w:val="uk-UA"/>
        </w:rPr>
        <w:t>–</w:t>
      </w:r>
      <w:r w:rsidR="009819C6" w:rsidRPr="008E652A">
        <w:rPr>
          <w:sz w:val="18"/>
          <w:szCs w:val="18"/>
          <w:lang w:val="uk-UA"/>
        </w:rPr>
        <w:t xml:space="preserve"> </w:t>
      </w:r>
      <w:r w:rsidR="00EE727F" w:rsidRPr="008E652A">
        <w:rPr>
          <w:sz w:val="18"/>
          <w:szCs w:val="18"/>
          <w:lang w:val="uk-UA"/>
        </w:rPr>
        <w:t>у разі підписання Клієнтом</w:t>
      </w:r>
      <w:r w:rsidR="00730511" w:rsidRPr="008E652A">
        <w:rPr>
          <w:sz w:val="18"/>
          <w:szCs w:val="18"/>
          <w:lang w:val="uk-UA"/>
        </w:rPr>
        <w:t xml:space="preserve"> (в паперовій або в електронній формі) Графіку платежів або</w:t>
      </w:r>
      <w:r w:rsidR="00EE727F" w:rsidRPr="008E652A">
        <w:rPr>
          <w:sz w:val="18"/>
          <w:szCs w:val="18"/>
          <w:lang w:val="uk-UA"/>
        </w:rPr>
        <w:t xml:space="preserve"> </w:t>
      </w:r>
      <w:r w:rsidR="00097730" w:rsidRPr="008E652A">
        <w:rPr>
          <w:sz w:val="18"/>
          <w:szCs w:val="18"/>
          <w:lang w:val="uk-UA"/>
        </w:rPr>
        <w:t>Кредитного договору</w:t>
      </w:r>
      <w:r w:rsidR="004144A7" w:rsidRPr="008E652A">
        <w:rPr>
          <w:sz w:val="18"/>
          <w:szCs w:val="18"/>
          <w:lang w:val="uk-UA"/>
        </w:rPr>
        <w:t xml:space="preserve">, </w:t>
      </w:r>
      <w:r w:rsidR="00730511" w:rsidRPr="008E652A">
        <w:rPr>
          <w:sz w:val="18"/>
          <w:szCs w:val="18"/>
          <w:lang w:val="uk-UA"/>
        </w:rPr>
        <w:t xml:space="preserve">в якому міститься </w:t>
      </w:r>
      <w:r w:rsidR="00352FF5" w:rsidRPr="008E652A">
        <w:rPr>
          <w:sz w:val="18"/>
          <w:szCs w:val="18"/>
          <w:lang w:val="uk-UA"/>
        </w:rPr>
        <w:t>р</w:t>
      </w:r>
      <w:r w:rsidR="00CB46CA" w:rsidRPr="008E652A">
        <w:rPr>
          <w:sz w:val="18"/>
          <w:szCs w:val="18"/>
          <w:lang w:val="uk-UA"/>
        </w:rPr>
        <w:t xml:space="preserve">озрахунок </w:t>
      </w:r>
      <w:r w:rsidR="00926617" w:rsidRPr="008E652A">
        <w:rPr>
          <w:sz w:val="18"/>
          <w:szCs w:val="18"/>
          <w:lang w:val="uk-UA"/>
        </w:rPr>
        <w:t>загальної</w:t>
      </w:r>
      <w:r w:rsidR="003D615A" w:rsidRPr="008E652A">
        <w:rPr>
          <w:sz w:val="18"/>
          <w:szCs w:val="18"/>
          <w:lang w:val="uk-UA"/>
        </w:rPr>
        <w:t xml:space="preserve"> вартості споживчого кредиту та </w:t>
      </w:r>
      <w:r w:rsidR="00DB567B" w:rsidRPr="008E652A">
        <w:rPr>
          <w:sz w:val="18"/>
          <w:szCs w:val="18"/>
          <w:lang w:val="uk-UA"/>
        </w:rPr>
        <w:t xml:space="preserve">орієнтовної </w:t>
      </w:r>
      <w:r w:rsidR="003D615A" w:rsidRPr="008E652A">
        <w:rPr>
          <w:sz w:val="18"/>
          <w:szCs w:val="18"/>
          <w:lang w:val="uk-UA"/>
        </w:rPr>
        <w:t xml:space="preserve">реальної </w:t>
      </w:r>
      <w:r w:rsidR="00926617" w:rsidRPr="008E652A">
        <w:rPr>
          <w:sz w:val="18"/>
          <w:szCs w:val="18"/>
          <w:lang w:val="uk-UA"/>
        </w:rPr>
        <w:t xml:space="preserve">річної </w:t>
      </w:r>
      <w:r w:rsidR="003D615A" w:rsidRPr="008E652A">
        <w:rPr>
          <w:sz w:val="18"/>
          <w:szCs w:val="18"/>
          <w:lang w:val="uk-UA"/>
        </w:rPr>
        <w:t>процентної ставки.</w:t>
      </w:r>
      <w:r w:rsidR="00B05BD1" w:rsidRPr="008E652A">
        <w:rPr>
          <w:sz w:val="18"/>
          <w:szCs w:val="18"/>
          <w:lang w:val="uk-UA"/>
        </w:rPr>
        <w:t xml:space="preserve"> </w:t>
      </w:r>
    </w:p>
    <w:p w14:paraId="223C1A27" w14:textId="2A8BBEC3"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lastRenderedPageBreak/>
        <w:t xml:space="preserve">Про вимогу погашення </w:t>
      </w:r>
      <w:r w:rsidR="004A3960" w:rsidRPr="008E652A">
        <w:rPr>
          <w:i/>
          <w:sz w:val="18"/>
          <w:szCs w:val="18"/>
          <w:lang w:val="uk-UA"/>
        </w:rPr>
        <w:t>заборгованості</w:t>
      </w:r>
      <w:r w:rsidRPr="008E652A">
        <w:rPr>
          <w:i/>
          <w:sz w:val="18"/>
          <w:szCs w:val="18"/>
          <w:lang w:val="uk-UA"/>
        </w:rPr>
        <w:t xml:space="preserve"> Клієнта</w:t>
      </w:r>
      <w:r w:rsidR="004A3960" w:rsidRPr="008E652A">
        <w:rPr>
          <w:i/>
          <w:sz w:val="18"/>
          <w:szCs w:val="18"/>
          <w:lang w:val="uk-UA"/>
        </w:rPr>
        <w:t xml:space="preserve"> перед Банком</w:t>
      </w:r>
      <w:r w:rsidR="00DC2EAE" w:rsidRPr="008E652A">
        <w:rPr>
          <w:i/>
          <w:sz w:val="18"/>
          <w:szCs w:val="18"/>
          <w:lang w:val="uk-UA"/>
        </w:rPr>
        <w:t xml:space="preserve"> за Договором</w:t>
      </w:r>
      <w:r w:rsidR="00881E2F" w:rsidRPr="008E652A">
        <w:rPr>
          <w:i/>
          <w:sz w:val="18"/>
          <w:szCs w:val="18"/>
          <w:lang w:val="uk-UA"/>
        </w:rPr>
        <w:t xml:space="preserve"> </w:t>
      </w:r>
      <w:r w:rsidRPr="008E652A">
        <w:rPr>
          <w:sz w:val="18"/>
          <w:szCs w:val="18"/>
          <w:lang w:val="uk-UA"/>
        </w:rPr>
        <w:t xml:space="preserve">– </w:t>
      </w:r>
      <w:r w:rsidR="00300FCB" w:rsidRPr="008E652A">
        <w:rPr>
          <w:sz w:val="18"/>
          <w:szCs w:val="18"/>
          <w:lang w:val="uk-UA"/>
        </w:rPr>
        <w:t>у</w:t>
      </w:r>
      <w:r w:rsidRPr="008E652A">
        <w:rPr>
          <w:sz w:val="18"/>
          <w:szCs w:val="18"/>
          <w:lang w:val="uk-UA"/>
        </w:rPr>
        <w:t xml:space="preserve"> разі направлення письмового повідомлення</w:t>
      </w:r>
      <w:r w:rsidR="008A54CE" w:rsidRPr="008E652A">
        <w:rPr>
          <w:sz w:val="18"/>
          <w:szCs w:val="18"/>
          <w:lang w:val="uk-UA"/>
        </w:rPr>
        <w:t>, якщо інше не передбачено УДБО або Договором про надання Банківської послуги. Письмове повідомлення направляється</w:t>
      </w:r>
      <w:r w:rsidRPr="008E652A">
        <w:rPr>
          <w:sz w:val="18"/>
          <w:szCs w:val="18"/>
          <w:lang w:val="uk-UA"/>
        </w:rPr>
        <w:t xml:space="preserve"> на</w:t>
      </w:r>
      <w:r w:rsidR="00BC3B0E" w:rsidRPr="008E652A">
        <w:rPr>
          <w:sz w:val="18"/>
          <w:szCs w:val="18"/>
          <w:lang w:val="uk-UA"/>
        </w:rPr>
        <w:t xml:space="preserve"> поштову</w:t>
      </w:r>
      <w:r w:rsidRPr="008E652A">
        <w:rPr>
          <w:sz w:val="18"/>
          <w:szCs w:val="18"/>
          <w:lang w:val="uk-UA"/>
        </w:rPr>
        <w:t xml:space="preserve"> адресу Клієнта (факт відправлення підтверджується поштовим реєстром)</w:t>
      </w:r>
      <w:r w:rsidR="00E23162" w:rsidRPr="008E652A">
        <w:rPr>
          <w:sz w:val="18"/>
          <w:szCs w:val="18"/>
          <w:lang w:val="uk-UA"/>
        </w:rPr>
        <w:t xml:space="preserve"> або на електронну адресу Клієнта (факт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BA0284" w:rsidRPr="008E652A">
        <w:rPr>
          <w:sz w:val="18"/>
          <w:szCs w:val="18"/>
          <w:lang w:val="uk-UA"/>
        </w:rPr>
        <w:t>.</w:t>
      </w:r>
    </w:p>
    <w:p w14:paraId="705F83DA" w14:textId="2AABDCAB" w:rsidR="004B78A6" w:rsidRPr="008E652A" w:rsidRDefault="004B78A6"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інформацію про платіжну послугу відповідно до </w:t>
      </w:r>
      <w:r w:rsidR="008B3BC0" w:rsidRPr="008E652A">
        <w:rPr>
          <w:i/>
          <w:sz w:val="18"/>
          <w:szCs w:val="18"/>
          <w:lang w:val="uk-UA"/>
        </w:rPr>
        <w:t xml:space="preserve">ст. 30 </w:t>
      </w:r>
      <w:r w:rsidRPr="008E652A">
        <w:rPr>
          <w:i/>
          <w:sz w:val="18"/>
          <w:szCs w:val="18"/>
          <w:lang w:val="uk-UA"/>
        </w:rPr>
        <w:t>Закону</w:t>
      </w:r>
      <w:r w:rsidR="00F54799" w:rsidRPr="008E652A">
        <w:rPr>
          <w:i/>
          <w:sz w:val="18"/>
          <w:szCs w:val="18"/>
          <w:lang w:val="uk-UA"/>
        </w:rPr>
        <w:t xml:space="preserve"> України</w:t>
      </w:r>
      <w:r w:rsidRPr="008E652A">
        <w:rPr>
          <w:i/>
          <w:sz w:val="18"/>
          <w:szCs w:val="18"/>
          <w:lang w:val="uk-UA"/>
        </w:rPr>
        <w:t xml:space="preserve"> «Про платіжні послуги»</w:t>
      </w:r>
      <w:r w:rsidR="008B3BC0" w:rsidRPr="008E652A">
        <w:rPr>
          <w:i/>
          <w:sz w:val="18"/>
          <w:szCs w:val="18"/>
          <w:lang w:val="uk-UA"/>
        </w:rPr>
        <w:t xml:space="preserve"> </w:t>
      </w:r>
      <w:r w:rsidR="008B3BC0" w:rsidRPr="008E652A">
        <w:rPr>
          <w:sz w:val="18"/>
          <w:szCs w:val="18"/>
          <w:lang w:val="uk-UA"/>
        </w:rPr>
        <w:t xml:space="preserve">- </w:t>
      </w:r>
      <w:r w:rsidR="008B3BC0" w:rsidRPr="008E652A">
        <w:rPr>
          <w:sz w:val="18"/>
          <w:szCs w:val="18"/>
          <w:lang w:val="uk-UA" w:eastAsia="uk-UA"/>
        </w:rPr>
        <w:t xml:space="preserve">шляхом надання Клієнту доступу до Офіційного сайту, на якому розміщений </w:t>
      </w:r>
      <w:r w:rsidR="00D96C56" w:rsidRPr="008E652A">
        <w:rPr>
          <w:sz w:val="18"/>
          <w:szCs w:val="18"/>
          <w:lang w:val="uk-UA" w:eastAsia="uk-UA"/>
        </w:rPr>
        <w:t xml:space="preserve">УДБО та </w:t>
      </w:r>
      <w:r w:rsidR="008B3BC0" w:rsidRPr="008E652A">
        <w:rPr>
          <w:sz w:val="18"/>
          <w:szCs w:val="18"/>
          <w:lang w:val="uk-UA" w:eastAsia="uk-UA"/>
        </w:rPr>
        <w:t>проект</w:t>
      </w:r>
      <w:r w:rsidR="00D96C56" w:rsidRPr="008E652A">
        <w:rPr>
          <w:sz w:val="18"/>
          <w:szCs w:val="18"/>
          <w:lang w:val="uk-UA" w:eastAsia="uk-UA"/>
        </w:rPr>
        <w:t>и</w:t>
      </w:r>
      <w:r w:rsidR="008B3BC0" w:rsidRPr="008E652A">
        <w:rPr>
          <w:sz w:val="18"/>
          <w:szCs w:val="18"/>
          <w:lang w:val="uk-UA" w:eastAsia="uk-UA"/>
        </w:rPr>
        <w:t xml:space="preserve"> </w:t>
      </w:r>
      <w:r w:rsidR="00177346" w:rsidRPr="008E652A">
        <w:rPr>
          <w:sz w:val="18"/>
          <w:szCs w:val="18"/>
          <w:lang w:val="uk-UA" w:eastAsia="uk-UA"/>
        </w:rPr>
        <w:t xml:space="preserve">відповідних </w:t>
      </w:r>
      <w:r w:rsidR="008B3BC0" w:rsidRPr="008E652A">
        <w:rPr>
          <w:sz w:val="18"/>
          <w:szCs w:val="18"/>
          <w:lang w:val="uk-UA" w:eastAsia="uk-UA"/>
        </w:rPr>
        <w:t>Д</w:t>
      </w:r>
      <w:r w:rsidR="00D96C56" w:rsidRPr="008E652A">
        <w:rPr>
          <w:sz w:val="18"/>
          <w:szCs w:val="18"/>
          <w:lang w:val="uk-UA" w:eastAsia="uk-UA"/>
        </w:rPr>
        <w:t>оговорів</w:t>
      </w:r>
      <w:r w:rsidR="00F54799" w:rsidRPr="008E652A">
        <w:rPr>
          <w:sz w:val="18"/>
          <w:szCs w:val="18"/>
          <w:lang w:val="uk-UA" w:eastAsia="uk-UA"/>
        </w:rPr>
        <w:t xml:space="preserve"> про надання Банківської послуги</w:t>
      </w:r>
      <w:r w:rsidR="00D96C56" w:rsidRPr="008E652A">
        <w:rPr>
          <w:sz w:val="18"/>
          <w:szCs w:val="18"/>
          <w:lang w:val="uk-UA" w:eastAsia="uk-UA"/>
        </w:rPr>
        <w:t>.</w:t>
      </w:r>
    </w:p>
    <w:p w14:paraId="595C23CD" w14:textId="6E66D005" w:rsidR="00526C5C" w:rsidRPr="008E652A" w:rsidRDefault="00824BAD"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Про все, що не вказано вище, - у</w:t>
      </w:r>
      <w:r w:rsidR="00526C5C" w:rsidRPr="008E652A">
        <w:rPr>
          <w:i/>
          <w:sz w:val="18"/>
          <w:szCs w:val="18"/>
          <w:lang w:val="uk-UA"/>
        </w:rPr>
        <w:t xml:space="preserve"> разі здійснення Банком та/або Клієнтом однієї або кількох дій, а саме:</w:t>
      </w:r>
    </w:p>
    <w:p w14:paraId="3ED64A36" w14:textId="2252AE3A" w:rsidR="00526C5C" w:rsidRPr="00667DD1" w:rsidRDefault="00526C5C" w:rsidP="00667DD1">
      <w:pPr>
        <w:pStyle w:val="WW-3"/>
        <w:numPr>
          <w:ilvl w:val="0"/>
          <w:numId w:val="2"/>
        </w:numPr>
        <w:tabs>
          <w:tab w:val="clear" w:pos="1080"/>
          <w:tab w:val="left" w:pos="0"/>
          <w:tab w:val="num" w:pos="709"/>
        </w:tabs>
        <w:ind w:left="0" w:firstLine="567"/>
        <w:rPr>
          <w:szCs w:val="18"/>
        </w:rPr>
      </w:pPr>
      <w:r w:rsidRPr="008E652A">
        <w:rPr>
          <w:szCs w:val="18"/>
        </w:rPr>
        <w:t xml:space="preserve">вручення Клієнту </w:t>
      </w:r>
      <w:r w:rsidRPr="00667DD1">
        <w:rPr>
          <w:szCs w:val="18"/>
        </w:rPr>
        <w:t>письмового повідомлення особисто під підпис</w:t>
      </w:r>
      <w:r w:rsidR="00730511" w:rsidRPr="00667DD1">
        <w:rPr>
          <w:szCs w:val="18"/>
        </w:rPr>
        <w:t xml:space="preserve"> Клієнта (його </w:t>
      </w:r>
      <w:r w:rsidR="00006F89" w:rsidRPr="00667DD1">
        <w:rPr>
          <w:szCs w:val="18"/>
        </w:rPr>
        <w:t>П</w:t>
      </w:r>
      <w:r w:rsidR="00730511" w:rsidRPr="00667DD1">
        <w:rPr>
          <w:szCs w:val="18"/>
        </w:rPr>
        <w:t>редставника)</w:t>
      </w:r>
      <w:r w:rsidRPr="00667DD1">
        <w:rPr>
          <w:szCs w:val="18"/>
        </w:rPr>
        <w:t>;</w:t>
      </w:r>
    </w:p>
    <w:p w14:paraId="4E312360" w14:textId="6319D40A" w:rsidR="00526C5C" w:rsidRPr="008E652A" w:rsidRDefault="00526C5C" w:rsidP="00667DD1">
      <w:pPr>
        <w:pStyle w:val="WW-3"/>
        <w:numPr>
          <w:ilvl w:val="0"/>
          <w:numId w:val="2"/>
        </w:numPr>
        <w:tabs>
          <w:tab w:val="clear" w:pos="1080"/>
          <w:tab w:val="left" w:pos="0"/>
          <w:tab w:val="num" w:pos="709"/>
        </w:tabs>
        <w:ind w:left="0" w:firstLine="567"/>
        <w:rPr>
          <w:szCs w:val="18"/>
        </w:rPr>
      </w:pPr>
      <w:r w:rsidRPr="00667DD1">
        <w:rPr>
          <w:szCs w:val="18"/>
        </w:rPr>
        <w:t xml:space="preserve">направлення письмового повідомлення на </w:t>
      </w:r>
      <w:r w:rsidR="00EC6C26" w:rsidRPr="00667DD1">
        <w:rPr>
          <w:szCs w:val="18"/>
        </w:rPr>
        <w:t xml:space="preserve">поштову </w:t>
      </w:r>
      <w:r w:rsidRPr="00667DD1">
        <w:rPr>
          <w:szCs w:val="18"/>
        </w:rPr>
        <w:t>адресу Клієнта</w:t>
      </w:r>
      <w:r w:rsidRPr="008E652A">
        <w:rPr>
          <w:i/>
          <w:szCs w:val="18"/>
        </w:rPr>
        <w:t xml:space="preserve"> </w:t>
      </w:r>
      <w:r w:rsidRPr="008E652A">
        <w:rPr>
          <w:szCs w:val="18"/>
        </w:rPr>
        <w:t>(факт відправлення підтверджується поштовим реєстром);</w:t>
      </w:r>
    </w:p>
    <w:p w14:paraId="4E26EC98" w14:textId="32679B1D" w:rsidR="00526C5C" w:rsidRPr="008E652A" w:rsidRDefault="00526C5C" w:rsidP="00667DD1">
      <w:pPr>
        <w:pStyle w:val="WW-3"/>
        <w:numPr>
          <w:ilvl w:val="0"/>
          <w:numId w:val="2"/>
        </w:numPr>
        <w:tabs>
          <w:tab w:val="clear" w:pos="1080"/>
          <w:tab w:val="left" w:pos="0"/>
          <w:tab w:val="num" w:pos="709"/>
        </w:tabs>
        <w:ind w:left="0" w:firstLine="567"/>
        <w:rPr>
          <w:szCs w:val="18"/>
        </w:rPr>
      </w:pPr>
      <w:r w:rsidRPr="008E652A">
        <w:rPr>
          <w:szCs w:val="18"/>
        </w:rPr>
        <w:t>отримання Клієнтом повідомлення</w:t>
      </w:r>
      <w:r w:rsidR="009F3989" w:rsidRPr="008E652A">
        <w:rPr>
          <w:szCs w:val="18"/>
        </w:rPr>
        <w:t xml:space="preserve"> у </w:t>
      </w:r>
      <w:r w:rsidR="00557049" w:rsidRPr="008E652A">
        <w:rPr>
          <w:szCs w:val="18"/>
        </w:rPr>
        <w:t>С</w:t>
      </w:r>
      <w:r w:rsidRPr="008E652A">
        <w:rPr>
          <w:szCs w:val="18"/>
        </w:rPr>
        <w:t xml:space="preserve">истемі </w:t>
      </w:r>
      <w:r w:rsidR="006C155C" w:rsidRPr="006C155C">
        <w:rPr>
          <w:szCs w:val="18"/>
        </w:rPr>
        <w:t>дистанційного обслуговування</w:t>
      </w:r>
      <w:r w:rsidRPr="008E652A">
        <w:rPr>
          <w:szCs w:val="18"/>
        </w:rPr>
        <w:t>, про що</w:t>
      </w:r>
      <w:r w:rsidR="009F3989" w:rsidRPr="008E652A">
        <w:rPr>
          <w:szCs w:val="18"/>
        </w:rPr>
        <w:t xml:space="preserve"> у </w:t>
      </w:r>
      <w:r w:rsidRPr="008E652A">
        <w:rPr>
          <w:szCs w:val="18"/>
        </w:rPr>
        <w:t xml:space="preserve">Банку зберігається відповідна інформація; </w:t>
      </w:r>
      <w:r w:rsidR="006C155C">
        <w:rPr>
          <w:szCs w:val="18"/>
        </w:rPr>
        <w:t xml:space="preserve"> </w:t>
      </w:r>
    </w:p>
    <w:p w14:paraId="464F7170" w14:textId="0F823662" w:rsidR="00526C5C" w:rsidRPr="008E652A" w:rsidRDefault="00526C5C" w:rsidP="00667DD1">
      <w:pPr>
        <w:pStyle w:val="WW-3"/>
        <w:numPr>
          <w:ilvl w:val="0"/>
          <w:numId w:val="2"/>
        </w:numPr>
        <w:tabs>
          <w:tab w:val="clear" w:pos="1080"/>
          <w:tab w:val="left" w:pos="0"/>
          <w:tab w:val="num" w:pos="709"/>
        </w:tabs>
        <w:ind w:left="0" w:firstLine="567"/>
        <w:rPr>
          <w:szCs w:val="18"/>
        </w:rPr>
      </w:pPr>
      <w:r w:rsidRPr="008E652A">
        <w:rPr>
          <w:szCs w:val="18"/>
        </w:rPr>
        <w:t xml:space="preserve">направлення Клієнту </w:t>
      </w:r>
      <w:r w:rsidR="006C55A0" w:rsidRPr="008E652A">
        <w:rPr>
          <w:szCs w:val="18"/>
        </w:rPr>
        <w:t xml:space="preserve">Текстового </w:t>
      </w:r>
      <w:r w:rsidRPr="008E652A">
        <w:rPr>
          <w:szCs w:val="18"/>
        </w:rPr>
        <w:t xml:space="preserve">повідомлення на </w:t>
      </w:r>
      <w:r w:rsidR="00EC37B1" w:rsidRPr="008E652A">
        <w:rPr>
          <w:szCs w:val="18"/>
        </w:rPr>
        <w:t>Основн</w:t>
      </w:r>
      <w:r w:rsidR="00826FBB" w:rsidRPr="008E652A">
        <w:rPr>
          <w:szCs w:val="18"/>
        </w:rPr>
        <w:t>ий номер</w:t>
      </w:r>
      <w:r w:rsidR="00EC37B1" w:rsidRPr="008E652A">
        <w:rPr>
          <w:szCs w:val="18"/>
        </w:rPr>
        <w:t xml:space="preserve"> телефону</w:t>
      </w:r>
      <w:r w:rsidR="005C7ADE" w:rsidRPr="008E652A">
        <w:rPr>
          <w:szCs w:val="18"/>
        </w:rPr>
        <w:t xml:space="preserve"> та/або Додатковий номер телефону</w:t>
      </w:r>
      <w:r w:rsidR="00237626" w:rsidRPr="008E652A">
        <w:rPr>
          <w:szCs w:val="18"/>
        </w:rPr>
        <w:t>,</w:t>
      </w:r>
      <w:r w:rsidRPr="008E652A">
        <w:rPr>
          <w:szCs w:val="18"/>
        </w:rPr>
        <w:t xml:space="preserve"> зазначеного</w:t>
      </w:r>
      <w:r w:rsidR="00730D4B" w:rsidRPr="008E652A">
        <w:rPr>
          <w:szCs w:val="18"/>
        </w:rPr>
        <w:t xml:space="preserve"> </w:t>
      </w:r>
      <w:r w:rsidR="004D31D0" w:rsidRPr="008E652A">
        <w:rPr>
          <w:szCs w:val="18"/>
        </w:rPr>
        <w:t xml:space="preserve">в останньому укладеному з Банком </w:t>
      </w:r>
      <w:r w:rsidR="00730511" w:rsidRPr="008E652A">
        <w:rPr>
          <w:szCs w:val="18"/>
        </w:rPr>
        <w:t>Д</w:t>
      </w:r>
      <w:r w:rsidR="004D31D0" w:rsidRPr="008E652A">
        <w:rPr>
          <w:szCs w:val="18"/>
        </w:rPr>
        <w:t>оговорі про надання</w:t>
      </w:r>
      <w:r w:rsidR="009F3989" w:rsidRPr="008E652A">
        <w:rPr>
          <w:szCs w:val="18"/>
        </w:rPr>
        <w:t xml:space="preserve"> </w:t>
      </w:r>
      <w:r w:rsidR="004D31D0" w:rsidRPr="008E652A">
        <w:rPr>
          <w:szCs w:val="18"/>
        </w:rPr>
        <w:t>Б</w:t>
      </w:r>
      <w:r w:rsidRPr="008E652A">
        <w:rPr>
          <w:szCs w:val="18"/>
        </w:rPr>
        <w:t>анківсько</w:t>
      </w:r>
      <w:r w:rsidR="004D31D0" w:rsidRPr="008E652A">
        <w:rPr>
          <w:szCs w:val="18"/>
        </w:rPr>
        <w:t>ї</w:t>
      </w:r>
      <w:r w:rsidRPr="008E652A">
        <w:rPr>
          <w:szCs w:val="18"/>
        </w:rPr>
        <w:t xml:space="preserve"> послуги</w:t>
      </w:r>
      <w:r w:rsidR="00040C42" w:rsidRPr="008E652A">
        <w:rPr>
          <w:szCs w:val="18"/>
        </w:rPr>
        <w:t xml:space="preserve"> або </w:t>
      </w:r>
      <w:r w:rsidR="009819C6" w:rsidRPr="008E652A">
        <w:rPr>
          <w:szCs w:val="18"/>
        </w:rPr>
        <w:t>у</w:t>
      </w:r>
      <w:r w:rsidR="00EC37B1" w:rsidRPr="008E652A">
        <w:rPr>
          <w:szCs w:val="18"/>
        </w:rPr>
        <w:t xml:space="preserve"> </w:t>
      </w:r>
      <w:r w:rsidR="00CC4B1F" w:rsidRPr="008E652A">
        <w:rPr>
          <w:szCs w:val="18"/>
        </w:rPr>
        <w:t>з</w:t>
      </w:r>
      <w:r w:rsidR="00EC37B1" w:rsidRPr="008E652A">
        <w:rPr>
          <w:szCs w:val="18"/>
        </w:rPr>
        <w:t>аяві про зміну</w:t>
      </w:r>
      <w:r w:rsidR="00730D4B" w:rsidRPr="008E652A">
        <w:rPr>
          <w:szCs w:val="18"/>
        </w:rPr>
        <w:t xml:space="preserve"> </w:t>
      </w:r>
      <w:r w:rsidR="00EC37B1" w:rsidRPr="008E652A">
        <w:rPr>
          <w:szCs w:val="18"/>
        </w:rPr>
        <w:t>Основного номера телефона</w:t>
      </w:r>
      <w:r w:rsidR="00CC4B1F" w:rsidRPr="008E652A">
        <w:rPr>
          <w:szCs w:val="18"/>
        </w:rPr>
        <w:t xml:space="preserve"> та/або Додаткового номера телефону</w:t>
      </w:r>
      <w:r w:rsidR="00F1098A" w:rsidRPr="008E652A">
        <w:rPr>
          <w:szCs w:val="18"/>
        </w:rPr>
        <w:t>,</w:t>
      </w:r>
      <w:r w:rsidR="00B10697" w:rsidRPr="008E652A">
        <w:rPr>
          <w:szCs w:val="18"/>
        </w:rPr>
        <w:t xml:space="preserve"> про що у Банку зберігається відповідна інформація</w:t>
      </w:r>
      <w:r w:rsidR="009574F9" w:rsidRPr="008E652A">
        <w:rPr>
          <w:szCs w:val="18"/>
        </w:rPr>
        <w:t xml:space="preserve"> (факт відправлення підтверджується інформацією в програмному комплексі, який викори</w:t>
      </w:r>
      <w:r w:rsidR="00F11F0E" w:rsidRPr="008E652A">
        <w:rPr>
          <w:szCs w:val="18"/>
        </w:rPr>
        <w:t>с</w:t>
      </w:r>
      <w:r w:rsidR="009574F9" w:rsidRPr="008E652A">
        <w:rPr>
          <w:szCs w:val="18"/>
        </w:rPr>
        <w:t xml:space="preserve">товує Банк для відправлення </w:t>
      </w:r>
      <w:r w:rsidR="006C55A0" w:rsidRPr="008E652A">
        <w:rPr>
          <w:szCs w:val="18"/>
        </w:rPr>
        <w:t xml:space="preserve">Текстових </w:t>
      </w:r>
      <w:r w:rsidR="00F11F0E" w:rsidRPr="008E652A">
        <w:rPr>
          <w:szCs w:val="18"/>
        </w:rPr>
        <w:t>повідомлень</w:t>
      </w:r>
      <w:r w:rsidR="009574F9" w:rsidRPr="008E652A">
        <w:rPr>
          <w:szCs w:val="18"/>
        </w:rPr>
        <w:t>);</w:t>
      </w:r>
    </w:p>
    <w:p w14:paraId="70BFB6F1" w14:textId="2C290F9D" w:rsidR="00B10697" w:rsidRPr="008E652A" w:rsidRDefault="00B10697" w:rsidP="00667DD1">
      <w:pPr>
        <w:pStyle w:val="WW-3"/>
        <w:numPr>
          <w:ilvl w:val="0"/>
          <w:numId w:val="2"/>
        </w:numPr>
        <w:tabs>
          <w:tab w:val="clear" w:pos="1080"/>
          <w:tab w:val="left" w:pos="0"/>
          <w:tab w:val="num" w:pos="709"/>
        </w:tabs>
        <w:ind w:left="0" w:firstLine="567"/>
        <w:rPr>
          <w:szCs w:val="18"/>
        </w:rPr>
      </w:pPr>
      <w:r w:rsidRPr="008E652A">
        <w:rPr>
          <w:szCs w:val="18"/>
        </w:rPr>
        <w:t xml:space="preserve">направлення Клієнту листа на електронну адресу </w:t>
      </w:r>
      <w:r w:rsidR="00F11F0E" w:rsidRPr="008E652A">
        <w:rPr>
          <w:szCs w:val="18"/>
        </w:rPr>
        <w:t>(факт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730511" w:rsidRPr="008E652A">
        <w:rPr>
          <w:szCs w:val="18"/>
        </w:rPr>
        <w:t>.</w:t>
      </w:r>
      <w:r w:rsidR="00F11F0E" w:rsidRPr="008E652A">
        <w:rPr>
          <w:szCs w:val="18"/>
        </w:rPr>
        <w:t xml:space="preserve"> </w:t>
      </w:r>
    </w:p>
    <w:p w14:paraId="05DA32EA" w14:textId="2A514E81" w:rsidR="00526C5C" w:rsidRPr="008E652A" w:rsidRDefault="00526C5C" w:rsidP="00E622D2">
      <w:pPr>
        <w:pStyle w:val="WW-3"/>
        <w:tabs>
          <w:tab w:val="left" w:pos="0"/>
        </w:tabs>
        <w:ind w:firstLine="567"/>
        <w:rPr>
          <w:szCs w:val="18"/>
        </w:rPr>
      </w:pPr>
      <w:r w:rsidRPr="008E652A">
        <w:rPr>
          <w:szCs w:val="18"/>
        </w:rPr>
        <w:t xml:space="preserve">Клієнт вважається повідомленим навіть у тому випадку, коли письмове </w:t>
      </w:r>
      <w:r w:rsidR="00130868" w:rsidRPr="008E652A">
        <w:rPr>
          <w:szCs w:val="18"/>
        </w:rPr>
        <w:t xml:space="preserve">(паперове або електронне) </w:t>
      </w:r>
      <w:r w:rsidRPr="008E652A">
        <w:rPr>
          <w:szCs w:val="18"/>
        </w:rPr>
        <w:t>повідомлення, надіслане на його адресу</w:t>
      </w:r>
      <w:r w:rsidR="00EA1C4A" w:rsidRPr="008E652A">
        <w:rPr>
          <w:szCs w:val="18"/>
        </w:rPr>
        <w:t>,</w:t>
      </w:r>
      <w:r w:rsidRPr="008E652A">
        <w:rPr>
          <w:szCs w:val="18"/>
        </w:rPr>
        <w:t xml:space="preserve"> не було йому доставлено (вручено) </w:t>
      </w:r>
      <w:r w:rsidR="00405ECB" w:rsidRPr="008E652A">
        <w:rPr>
          <w:szCs w:val="18"/>
        </w:rPr>
        <w:t>через причини, що не залежать від Банку</w:t>
      </w:r>
      <w:r w:rsidR="00237626" w:rsidRPr="008E652A">
        <w:rPr>
          <w:szCs w:val="18"/>
        </w:rPr>
        <w:t>.</w:t>
      </w:r>
      <w:r w:rsidR="00587D41">
        <w:rPr>
          <w:szCs w:val="18"/>
        </w:rPr>
        <w:t xml:space="preserve"> </w:t>
      </w:r>
      <w:r w:rsidR="00587D41" w:rsidRPr="002265C9">
        <w:rPr>
          <w:szCs w:val="18"/>
        </w:rPr>
        <w:t>В такому випадку направлене Банком письмове повідомлення в паперовій формі вважається отриманим Клієнтом на 7 календарний день з дати направлення, а письмове повідомлення в електронній формі – в дату його направлення Банком</w:t>
      </w:r>
      <w:r w:rsidR="00587D41">
        <w:rPr>
          <w:szCs w:val="18"/>
        </w:rPr>
        <w:t>.</w:t>
      </w:r>
    </w:p>
    <w:p w14:paraId="52E6DF35" w14:textId="3F985DAF" w:rsidR="00DC1BC1" w:rsidRPr="008E652A" w:rsidRDefault="002519AA" w:rsidP="00E622D2">
      <w:pPr>
        <w:pStyle w:val="WW-3"/>
        <w:tabs>
          <w:tab w:val="left" w:pos="0"/>
        </w:tabs>
        <w:ind w:firstLine="567"/>
        <w:rPr>
          <w:szCs w:val="18"/>
        </w:rPr>
      </w:pPr>
      <w:r w:rsidRPr="008E652A">
        <w:rPr>
          <w:szCs w:val="18"/>
        </w:rPr>
        <w:t>Клієнт</w:t>
      </w:r>
      <w:r w:rsidR="002D2719" w:rsidRPr="008E652A">
        <w:rPr>
          <w:szCs w:val="18"/>
        </w:rPr>
        <w:t>, який підписав</w:t>
      </w:r>
      <w:r w:rsidRPr="008E652A">
        <w:rPr>
          <w:szCs w:val="18"/>
        </w:rPr>
        <w:t xml:space="preserve"> Заяв</w:t>
      </w:r>
      <w:r w:rsidR="002D2719" w:rsidRPr="008E652A">
        <w:rPr>
          <w:szCs w:val="18"/>
        </w:rPr>
        <w:t>у</w:t>
      </w:r>
      <w:r w:rsidRPr="008E652A">
        <w:rPr>
          <w:szCs w:val="18"/>
        </w:rPr>
        <w:t>-згод</w:t>
      </w:r>
      <w:r w:rsidR="002D2719" w:rsidRPr="008E652A">
        <w:rPr>
          <w:szCs w:val="18"/>
        </w:rPr>
        <w:t xml:space="preserve">у після </w:t>
      </w:r>
      <w:r w:rsidR="009A0DF3" w:rsidRPr="008E652A">
        <w:rPr>
          <w:szCs w:val="18"/>
        </w:rPr>
        <w:t xml:space="preserve">розміщення на Офіційному сайті Банку </w:t>
      </w:r>
      <w:r w:rsidR="002D2719" w:rsidRPr="008E652A">
        <w:rPr>
          <w:szCs w:val="18"/>
        </w:rPr>
        <w:t>змін до УДБО та/або Тарифів та/або розміру процентної ставки, що нараховується на Вклад на вимогу, але до дати набуття чинності такими змінами,</w:t>
      </w:r>
      <w:r w:rsidRPr="008E652A">
        <w:rPr>
          <w:szCs w:val="18"/>
        </w:rPr>
        <w:t xml:space="preserve"> вважається належним чином повідомленим про всі </w:t>
      </w:r>
      <w:r w:rsidR="002D2719" w:rsidRPr="008E652A">
        <w:rPr>
          <w:szCs w:val="18"/>
        </w:rPr>
        <w:t xml:space="preserve">такі </w:t>
      </w:r>
      <w:r w:rsidRPr="008E652A">
        <w:rPr>
          <w:szCs w:val="18"/>
        </w:rPr>
        <w:t xml:space="preserve">зміни та будь-якого додаткового повідомлення такого Клієнта про </w:t>
      </w:r>
      <w:r w:rsidR="00990104" w:rsidRPr="008E652A">
        <w:rPr>
          <w:szCs w:val="18"/>
        </w:rPr>
        <w:t>такі</w:t>
      </w:r>
      <w:r w:rsidRPr="008E652A">
        <w:rPr>
          <w:szCs w:val="18"/>
        </w:rPr>
        <w:t xml:space="preserve"> зміни не потребується</w:t>
      </w:r>
      <w:r w:rsidR="00163AAE" w:rsidRPr="008E652A">
        <w:rPr>
          <w:szCs w:val="18"/>
        </w:rPr>
        <w:t xml:space="preserve">, </w:t>
      </w:r>
      <w:r w:rsidR="001C0F79" w:rsidRPr="008E652A">
        <w:rPr>
          <w:szCs w:val="18"/>
        </w:rPr>
        <w:t>при цьому</w:t>
      </w:r>
      <w:r w:rsidR="00163AAE" w:rsidRPr="008E652A">
        <w:rPr>
          <w:szCs w:val="18"/>
        </w:rPr>
        <w:t xml:space="preserve"> відповідні зміни застосовуються до відносин між Банком та Клієнтом з дати набуття ними чинності</w:t>
      </w:r>
      <w:r w:rsidRPr="008E652A">
        <w:rPr>
          <w:szCs w:val="18"/>
        </w:rPr>
        <w:t>.</w:t>
      </w:r>
    </w:p>
    <w:p w14:paraId="1EDFFC1F" w14:textId="1A317613" w:rsidR="00783E0F" w:rsidRPr="008E652A" w:rsidRDefault="00F47249" w:rsidP="003B1808">
      <w:pPr>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C5440E" w:rsidRPr="008E652A">
        <w:rPr>
          <w:sz w:val="18"/>
          <w:szCs w:val="18"/>
          <w:lang w:val="uk-UA"/>
        </w:rPr>
        <w:t xml:space="preserve"> </w:t>
      </w:r>
      <w:r w:rsidR="000441F5" w:rsidRPr="008E652A">
        <w:rPr>
          <w:sz w:val="18"/>
          <w:szCs w:val="18"/>
          <w:lang w:val="uk-UA"/>
        </w:rPr>
        <w:t xml:space="preserve">випадку незгоди Клієнта </w:t>
      </w:r>
      <w:r w:rsidR="00A302AD" w:rsidRPr="008E652A">
        <w:rPr>
          <w:sz w:val="18"/>
          <w:szCs w:val="18"/>
          <w:lang w:val="uk-UA"/>
        </w:rPr>
        <w:t>і</w:t>
      </w:r>
      <w:r w:rsidR="000441F5" w:rsidRPr="008E652A">
        <w:rPr>
          <w:sz w:val="18"/>
          <w:szCs w:val="18"/>
          <w:lang w:val="uk-UA"/>
        </w:rPr>
        <w:t xml:space="preserve">з </w:t>
      </w:r>
      <w:r w:rsidR="00BB31F4" w:rsidRPr="008E652A">
        <w:rPr>
          <w:sz w:val="18"/>
          <w:szCs w:val="18"/>
          <w:lang w:val="uk-UA"/>
        </w:rPr>
        <w:t xml:space="preserve">запропонованими Банком змінами до </w:t>
      </w:r>
      <w:r w:rsidR="00C06D74" w:rsidRPr="008E652A">
        <w:rPr>
          <w:sz w:val="18"/>
          <w:szCs w:val="18"/>
          <w:lang w:val="uk-UA"/>
        </w:rPr>
        <w:t>УДБО</w:t>
      </w:r>
      <w:r w:rsidR="00627906" w:rsidRPr="008E652A">
        <w:rPr>
          <w:sz w:val="18"/>
          <w:szCs w:val="18"/>
          <w:lang w:val="uk-UA"/>
        </w:rPr>
        <w:t xml:space="preserve"> та/або</w:t>
      </w:r>
      <w:r w:rsidR="00F4197B" w:rsidRPr="008E652A">
        <w:rPr>
          <w:sz w:val="18"/>
          <w:szCs w:val="18"/>
          <w:lang w:val="uk-UA"/>
        </w:rPr>
        <w:t xml:space="preserve"> Тарифів</w:t>
      </w:r>
      <w:r w:rsidR="001E1771" w:rsidRPr="008E652A">
        <w:rPr>
          <w:sz w:val="18"/>
          <w:szCs w:val="18"/>
          <w:lang w:val="uk-UA"/>
        </w:rPr>
        <w:t xml:space="preserve"> (окрім змін, що не </w:t>
      </w:r>
      <w:r w:rsidR="001E1771" w:rsidRPr="008E652A">
        <w:rPr>
          <w:bCs/>
          <w:sz w:val="18"/>
          <w:szCs w:val="18"/>
          <w:lang w:val="uk-UA"/>
        </w:rPr>
        <w:t>погіршують умови обслуговування Клієнта (зокрема зміни до УДБО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BB31F4" w:rsidRPr="008E652A">
        <w:rPr>
          <w:sz w:val="18"/>
          <w:szCs w:val="18"/>
          <w:lang w:val="uk-UA"/>
        </w:rPr>
        <w:t xml:space="preserve">, </w:t>
      </w:r>
      <w:r w:rsidR="00C425F7" w:rsidRPr="008E652A">
        <w:rPr>
          <w:sz w:val="18"/>
          <w:szCs w:val="18"/>
          <w:lang w:val="uk-UA"/>
        </w:rPr>
        <w:t xml:space="preserve">не пізніше дати набрання чинності </w:t>
      </w:r>
      <w:r w:rsidR="00BB31F4" w:rsidRPr="008E652A">
        <w:rPr>
          <w:sz w:val="18"/>
          <w:szCs w:val="18"/>
          <w:lang w:val="uk-UA"/>
        </w:rPr>
        <w:t>відповідни</w:t>
      </w:r>
      <w:r w:rsidR="00C06D74" w:rsidRPr="008E652A">
        <w:rPr>
          <w:sz w:val="18"/>
          <w:szCs w:val="18"/>
          <w:lang w:val="uk-UA"/>
        </w:rPr>
        <w:t>х</w:t>
      </w:r>
      <w:r w:rsidR="00BB31F4" w:rsidRPr="008E652A">
        <w:rPr>
          <w:sz w:val="18"/>
          <w:szCs w:val="18"/>
          <w:lang w:val="uk-UA"/>
        </w:rPr>
        <w:t xml:space="preserve"> змін</w:t>
      </w:r>
      <w:r w:rsidR="00862B63" w:rsidRPr="008E652A">
        <w:rPr>
          <w:sz w:val="18"/>
          <w:szCs w:val="18"/>
          <w:lang w:val="uk-UA"/>
        </w:rPr>
        <w:t xml:space="preserve"> Клієнт зобов’язаний</w:t>
      </w:r>
      <w:r w:rsidR="00783E0F" w:rsidRPr="008E652A">
        <w:rPr>
          <w:sz w:val="18"/>
          <w:szCs w:val="18"/>
          <w:lang w:val="uk-UA"/>
        </w:rPr>
        <w:t>:</w:t>
      </w:r>
    </w:p>
    <w:p w14:paraId="11D8052F" w14:textId="731D6423" w:rsidR="00195135" w:rsidRPr="008E652A" w:rsidRDefault="00405ECB" w:rsidP="00405ECB">
      <w:pPr>
        <w:tabs>
          <w:tab w:val="left" w:pos="1134"/>
          <w:tab w:val="left" w:pos="1276"/>
        </w:tabs>
        <w:ind w:left="567"/>
        <w:jc w:val="both"/>
        <w:rPr>
          <w:sz w:val="18"/>
          <w:szCs w:val="18"/>
          <w:lang w:val="uk-UA"/>
        </w:rPr>
      </w:pPr>
      <w:r w:rsidRPr="008E652A">
        <w:rPr>
          <w:sz w:val="18"/>
          <w:szCs w:val="18"/>
          <w:lang w:val="uk-UA"/>
        </w:rPr>
        <w:t xml:space="preserve">а) </w:t>
      </w:r>
      <w:r w:rsidR="00862B63" w:rsidRPr="008E652A">
        <w:rPr>
          <w:sz w:val="18"/>
          <w:szCs w:val="18"/>
          <w:lang w:val="uk-UA"/>
        </w:rPr>
        <w:t xml:space="preserve">виконати усі обов’язки за відповідним </w:t>
      </w:r>
      <w:r w:rsidR="009249C3" w:rsidRPr="008E652A">
        <w:rPr>
          <w:sz w:val="18"/>
          <w:szCs w:val="18"/>
          <w:lang w:val="uk-UA"/>
        </w:rPr>
        <w:t>Д</w:t>
      </w:r>
      <w:r w:rsidR="00862B63" w:rsidRPr="008E652A">
        <w:rPr>
          <w:sz w:val="18"/>
          <w:szCs w:val="18"/>
          <w:lang w:val="uk-UA"/>
        </w:rPr>
        <w:t xml:space="preserve">оговором про надання Банківської послуги та подати до Банку </w:t>
      </w:r>
      <w:r w:rsidR="007307BF" w:rsidRPr="008E652A">
        <w:rPr>
          <w:sz w:val="18"/>
          <w:szCs w:val="18"/>
          <w:lang w:val="uk-UA"/>
        </w:rPr>
        <w:t xml:space="preserve">письмову </w:t>
      </w:r>
      <w:r w:rsidR="00862B63" w:rsidRPr="008E652A">
        <w:rPr>
          <w:sz w:val="18"/>
          <w:szCs w:val="18"/>
          <w:lang w:val="uk-UA"/>
        </w:rPr>
        <w:t xml:space="preserve">заяву про його припинення </w:t>
      </w:r>
      <w:r w:rsidR="000E67BE" w:rsidRPr="008E652A">
        <w:rPr>
          <w:sz w:val="18"/>
          <w:szCs w:val="18"/>
          <w:lang w:val="uk-UA"/>
        </w:rPr>
        <w:t>(з наступним укладенням</w:t>
      </w:r>
      <w:r w:rsidR="00E624FB" w:rsidRPr="008E652A">
        <w:rPr>
          <w:sz w:val="18"/>
          <w:szCs w:val="18"/>
          <w:lang w:val="uk-UA"/>
        </w:rPr>
        <w:t xml:space="preserve"> до дати набрання чинності відповідних змін</w:t>
      </w:r>
      <w:r w:rsidR="000E67BE" w:rsidRPr="008E652A">
        <w:rPr>
          <w:sz w:val="18"/>
          <w:szCs w:val="18"/>
          <w:lang w:val="uk-UA"/>
        </w:rPr>
        <w:t xml:space="preserve"> додаткової угоди про розірвання відповідного Договору про надання Банківської послуги, якщо це вимагається Банком) </w:t>
      </w:r>
      <w:r w:rsidR="00862B63" w:rsidRPr="008E652A">
        <w:rPr>
          <w:sz w:val="18"/>
          <w:szCs w:val="18"/>
          <w:lang w:val="uk-UA"/>
        </w:rPr>
        <w:t xml:space="preserve">- </w:t>
      </w:r>
      <w:r w:rsidR="001506BB" w:rsidRPr="008E652A">
        <w:rPr>
          <w:sz w:val="18"/>
          <w:szCs w:val="18"/>
          <w:lang w:val="uk-UA"/>
        </w:rPr>
        <w:t>я</w:t>
      </w:r>
      <w:r w:rsidR="00783E0F" w:rsidRPr="008E652A">
        <w:rPr>
          <w:sz w:val="18"/>
          <w:szCs w:val="18"/>
          <w:lang w:val="uk-UA"/>
        </w:rPr>
        <w:t xml:space="preserve">кщо Клієнт не погодився зі змінами до </w:t>
      </w:r>
      <w:r w:rsidR="00FC57C1" w:rsidRPr="008E652A">
        <w:rPr>
          <w:sz w:val="18"/>
          <w:szCs w:val="18"/>
          <w:lang w:val="uk-UA"/>
        </w:rPr>
        <w:t xml:space="preserve">УДБО, що стосуються </w:t>
      </w:r>
      <w:r w:rsidR="00783E0F" w:rsidRPr="008E652A">
        <w:rPr>
          <w:sz w:val="18"/>
          <w:szCs w:val="18"/>
          <w:lang w:val="uk-UA"/>
        </w:rPr>
        <w:t xml:space="preserve">окремих </w:t>
      </w:r>
      <w:r w:rsidR="00FC57C1" w:rsidRPr="008E652A">
        <w:rPr>
          <w:sz w:val="18"/>
          <w:szCs w:val="18"/>
          <w:lang w:val="uk-UA"/>
        </w:rPr>
        <w:t>Банківських послуг</w:t>
      </w:r>
      <w:r w:rsidR="00783E0F" w:rsidRPr="008E652A">
        <w:rPr>
          <w:sz w:val="18"/>
          <w:szCs w:val="18"/>
          <w:lang w:val="uk-UA"/>
        </w:rPr>
        <w:t xml:space="preserve"> та/або зі змінами до Тарифів, відповідно до яких Банк надає Клієнту </w:t>
      </w:r>
      <w:r w:rsidR="00FC57C1" w:rsidRPr="008E652A">
        <w:rPr>
          <w:sz w:val="18"/>
          <w:szCs w:val="18"/>
          <w:lang w:val="uk-UA"/>
        </w:rPr>
        <w:t xml:space="preserve">окремі </w:t>
      </w:r>
      <w:r w:rsidR="00AE5D00" w:rsidRPr="008E652A">
        <w:rPr>
          <w:sz w:val="18"/>
          <w:szCs w:val="18"/>
          <w:lang w:val="uk-UA"/>
        </w:rPr>
        <w:t xml:space="preserve">Банківські </w:t>
      </w:r>
      <w:r w:rsidR="00783E0F" w:rsidRPr="008E652A">
        <w:rPr>
          <w:sz w:val="18"/>
          <w:szCs w:val="18"/>
          <w:lang w:val="uk-UA"/>
        </w:rPr>
        <w:t>послуги</w:t>
      </w:r>
      <w:r w:rsidR="007A7829" w:rsidRPr="008E652A">
        <w:rPr>
          <w:sz w:val="18"/>
          <w:szCs w:val="18"/>
          <w:lang w:val="uk-UA"/>
        </w:rPr>
        <w:t>,</w:t>
      </w:r>
      <w:r w:rsidR="00BB5CF3" w:rsidRPr="008E652A">
        <w:rPr>
          <w:sz w:val="18"/>
          <w:szCs w:val="18"/>
          <w:lang w:val="uk-UA"/>
        </w:rPr>
        <w:t xml:space="preserve"> при цьому</w:t>
      </w:r>
      <w:r w:rsidR="00EE0566" w:rsidRPr="008E652A">
        <w:rPr>
          <w:sz w:val="18"/>
          <w:szCs w:val="18"/>
          <w:lang w:val="uk-UA"/>
        </w:rPr>
        <w:t xml:space="preserve"> інші</w:t>
      </w:r>
      <w:r w:rsidR="00BB5CF3" w:rsidRPr="008E652A">
        <w:rPr>
          <w:sz w:val="18"/>
          <w:szCs w:val="18"/>
          <w:lang w:val="uk-UA"/>
        </w:rPr>
        <w:t xml:space="preserve"> </w:t>
      </w:r>
      <w:r w:rsidR="008B3BC0" w:rsidRPr="008E652A">
        <w:rPr>
          <w:sz w:val="18"/>
          <w:szCs w:val="18"/>
          <w:lang w:val="uk-UA"/>
        </w:rPr>
        <w:t xml:space="preserve">Договори </w:t>
      </w:r>
      <w:r w:rsidR="00BB5CF3" w:rsidRPr="008E652A">
        <w:rPr>
          <w:sz w:val="18"/>
          <w:szCs w:val="18"/>
          <w:lang w:val="uk-UA"/>
        </w:rPr>
        <w:t>про надання</w:t>
      </w:r>
      <w:r w:rsidR="00EE0566" w:rsidRPr="008E652A">
        <w:rPr>
          <w:sz w:val="18"/>
          <w:szCs w:val="18"/>
          <w:lang w:val="uk-UA"/>
        </w:rPr>
        <w:t xml:space="preserve"> </w:t>
      </w:r>
      <w:r w:rsidR="00A16690" w:rsidRPr="008E652A">
        <w:rPr>
          <w:sz w:val="18"/>
          <w:szCs w:val="18"/>
          <w:lang w:val="uk-UA"/>
        </w:rPr>
        <w:t>Б</w:t>
      </w:r>
      <w:r w:rsidR="00EE0566" w:rsidRPr="008E652A">
        <w:rPr>
          <w:sz w:val="18"/>
          <w:szCs w:val="18"/>
          <w:lang w:val="uk-UA"/>
        </w:rPr>
        <w:t>анківськ</w:t>
      </w:r>
      <w:r w:rsidR="00BB5CF3" w:rsidRPr="008E652A">
        <w:rPr>
          <w:sz w:val="18"/>
          <w:szCs w:val="18"/>
          <w:lang w:val="uk-UA"/>
        </w:rPr>
        <w:t>ої</w:t>
      </w:r>
      <w:r w:rsidR="00EE0566" w:rsidRPr="008E652A">
        <w:rPr>
          <w:sz w:val="18"/>
          <w:szCs w:val="18"/>
          <w:lang w:val="uk-UA"/>
        </w:rPr>
        <w:t xml:space="preserve"> </w:t>
      </w:r>
      <w:r w:rsidR="001E4AD6" w:rsidRPr="008E652A">
        <w:rPr>
          <w:sz w:val="18"/>
          <w:szCs w:val="18"/>
          <w:lang w:val="uk-UA"/>
        </w:rPr>
        <w:t>послуги</w:t>
      </w:r>
      <w:r w:rsidR="00FC57C1" w:rsidRPr="008E652A">
        <w:rPr>
          <w:sz w:val="18"/>
          <w:szCs w:val="18"/>
          <w:lang w:val="uk-UA"/>
        </w:rPr>
        <w:t>, з умовами обслуговування яких Клієнт згодний,</w:t>
      </w:r>
      <w:r w:rsidR="00EE0566" w:rsidRPr="008E652A">
        <w:rPr>
          <w:sz w:val="18"/>
          <w:szCs w:val="18"/>
          <w:lang w:val="uk-UA"/>
        </w:rPr>
        <w:t xml:space="preserve"> продовжують</w:t>
      </w:r>
      <w:r w:rsidR="008878B2" w:rsidRPr="008E652A">
        <w:rPr>
          <w:sz w:val="18"/>
          <w:szCs w:val="18"/>
          <w:lang w:val="uk-UA"/>
        </w:rPr>
        <w:t xml:space="preserve"> діяти;</w:t>
      </w:r>
    </w:p>
    <w:p w14:paraId="274BA056" w14:textId="732BB0EA" w:rsidR="00EE4E7F" w:rsidRPr="008E652A" w:rsidRDefault="00405ECB" w:rsidP="00405ECB">
      <w:pPr>
        <w:tabs>
          <w:tab w:val="left" w:pos="1134"/>
          <w:tab w:val="left" w:pos="1276"/>
        </w:tabs>
        <w:autoSpaceDE w:val="0"/>
        <w:autoSpaceDN w:val="0"/>
        <w:adjustRightInd w:val="0"/>
        <w:ind w:left="567"/>
        <w:jc w:val="both"/>
        <w:rPr>
          <w:sz w:val="18"/>
          <w:szCs w:val="18"/>
          <w:lang w:val="uk-UA"/>
        </w:rPr>
      </w:pPr>
      <w:r w:rsidRPr="008E652A">
        <w:rPr>
          <w:sz w:val="18"/>
          <w:szCs w:val="18"/>
          <w:lang w:val="uk-UA"/>
        </w:rPr>
        <w:t xml:space="preserve">б) </w:t>
      </w:r>
      <w:r w:rsidR="00FB1A41" w:rsidRPr="008E652A">
        <w:rPr>
          <w:sz w:val="18"/>
          <w:szCs w:val="18"/>
          <w:lang w:val="uk-UA"/>
        </w:rPr>
        <w:t xml:space="preserve">погасити всю заборгованість за всіма Договорами та подати до Банку </w:t>
      </w:r>
      <w:r w:rsidR="001D5490" w:rsidRPr="008E652A">
        <w:rPr>
          <w:sz w:val="18"/>
          <w:szCs w:val="18"/>
          <w:lang w:val="uk-UA"/>
        </w:rPr>
        <w:t xml:space="preserve">письмову </w:t>
      </w:r>
      <w:r w:rsidR="00FB1A41" w:rsidRPr="008E652A">
        <w:rPr>
          <w:sz w:val="18"/>
          <w:szCs w:val="18"/>
          <w:lang w:val="uk-UA"/>
        </w:rPr>
        <w:t xml:space="preserve">заяву про закриття всіх Рахунків - </w:t>
      </w:r>
      <w:r w:rsidR="00B60C3A" w:rsidRPr="008E652A">
        <w:rPr>
          <w:sz w:val="18"/>
          <w:szCs w:val="18"/>
          <w:lang w:val="uk-UA"/>
        </w:rPr>
        <w:t>я</w:t>
      </w:r>
      <w:r w:rsidR="00F4197B" w:rsidRPr="008E652A">
        <w:rPr>
          <w:sz w:val="18"/>
          <w:szCs w:val="18"/>
          <w:lang w:val="uk-UA"/>
        </w:rPr>
        <w:t xml:space="preserve">кщо Клієнт не погодився зі змінами до УДБО, </w:t>
      </w:r>
      <w:r w:rsidR="00C0230D" w:rsidRPr="008E652A">
        <w:rPr>
          <w:sz w:val="18"/>
          <w:szCs w:val="18"/>
          <w:lang w:val="uk-UA"/>
        </w:rPr>
        <w:t>що</w:t>
      </w:r>
      <w:r w:rsidR="00F4197B" w:rsidRPr="008E652A">
        <w:rPr>
          <w:sz w:val="18"/>
          <w:szCs w:val="18"/>
          <w:lang w:val="uk-UA"/>
        </w:rPr>
        <w:t xml:space="preserve"> стосуються </w:t>
      </w:r>
      <w:r w:rsidR="00C0230D" w:rsidRPr="008E652A">
        <w:rPr>
          <w:sz w:val="18"/>
          <w:szCs w:val="18"/>
          <w:lang w:val="uk-UA"/>
        </w:rPr>
        <w:t>у</w:t>
      </w:r>
      <w:r w:rsidR="00F4197B" w:rsidRPr="008E652A">
        <w:rPr>
          <w:sz w:val="18"/>
          <w:szCs w:val="18"/>
          <w:lang w:val="uk-UA"/>
        </w:rPr>
        <w:t xml:space="preserve">сіх </w:t>
      </w:r>
      <w:r w:rsidR="003204B4" w:rsidRPr="008E652A">
        <w:rPr>
          <w:sz w:val="18"/>
          <w:szCs w:val="18"/>
          <w:lang w:val="uk-UA"/>
        </w:rPr>
        <w:t xml:space="preserve">Банківських </w:t>
      </w:r>
      <w:r w:rsidR="00F4197B" w:rsidRPr="008E652A">
        <w:rPr>
          <w:sz w:val="18"/>
          <w:szCs w:val="18"/>
          <w:lang w:val="uk-UA"/>
        </w:rPr>
        <w:t>послуг, що пропонуються Банком</w:t>
      </w:r>
      <w:r w:rsidR="009F3989" w:rsidRPr="008E652A">
        <w:rPr>
          <w:sz w:val="18"/>
          <w:szCs w:val="18"/>
          <w:lang w:val="uk-UA"/>
        </w:rPr>
        <w:t xml:space="preserve"> у </w:t>
      </w:r>
      <w:r w:rsidR="00F4197B" w:rsidRPr="008E652A">
        <w:rPr>
          <w:sz w:val="18"/>
          <w:szCs w:val="18"/>
          <w:lang w:val="uk-UA"/>
        </w:rPr>
        <w:t>рамках УДБО</w:t>
      </w:r>
      <w:r w:rsidR="005D196E" w:rsidRPr="008E652A">
        <w:rPr>
          <w:sz w:val="18"/>
          <w:szCs w:val="18"/>
          <w:lang w:val="uk-UA"/>
        </w:rPr>
        <w:t>.</w:t>
      </w:r>
      <w:r w:rsidR="00FC337D" w:rsidRPr="008E652A">
        <w:rPr>
          <w:sz w:val="18"/>
          <w:szCs w:val="18"/>
          <w:lang w:val="uk-UA"/>
        </w:rPr>
        <w:t xml:space="preserve"> </w:t>
      </w:r>
      <w:r w:rsidR="00FB1A41" w:rsidRPr="008E652A">
        <w:rPr>
          <w:sz w:val="18"/>
          <w:szCs w:val="18"/>
          <w:lang w:val="uk-UA"/>
        </w:rPr>
        <w:t>В такому випадку</w:t>
      </w:r>
      <w:r w:rsidR="00EE4E7F" w:rsidRPr="008E652A">
        <w:rPr>
          <w:sz w:val="18"/>
          <w:szCs w:val="18"/>
          <w:lang w:val="uk-UA"/>
        </w:rPr>
        <w:t>:</w:t>
      </w:r>
    </w:p>
    <w:p w14:paraId="1B52C8EE" w14:textId="1220B389"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Банк припиняє обслуговування Клієнта за усіма Банківськими послугами, що були оформлені Клієнтом</w:t>
      </w:r>
      <w:r w:rsidR="00730D4B" w:rsidRPr="008E652A">
        <w:rPr>
          <w:sz w:val="18"/>
          <w:szCs w:val="18"/>
          <w:lang w:val="uk-UA"/>
        </w:rPr>
        <w:t xml:space="preserve"> </w:t>
      </w:r>
      <w:r w:rsidRPr="008E652A">
        <w:rPr>
          <w:sz w:val="18"/>
          <w:szCs w:val="18"/>
          <w:lang w:val="uk-UA"/>
        </w:rPr>
        <w:t>у рамках УДБО, та усі зобов’язання Банк</w:t>
      </w:r>
      <w:r w:rsidR="00FD7471" w:rsidRPr="008E652A">
        <w:rPr>
          <w:sz w:val="18"/>
          <w:szCs w:val="18"/>
          <w:lang w:val="uk-UA"/>
        </w:rPr>
        <w:t>у</w:t>
      </w:r>
      <w:r w:rsidRPr="008E652A">
        <w:rPr>
          <w:sz w:val="18"/>
          <w:szCs w:val="18"/>
          <w:lang w:val="uk-UA"/>
        </w:rPr>
        <w:t xml:space="preserve"> стосовно надання послуг за відповідними Банківськими послугами припиняються</w:t>
      </w:r>
      <w:r w:rsidR="00F47249" w:rsidRPr="008E652A">
        <w:rPr>
          <w:sz w:val="18"/>
          <w:szCs w:val="18"/>
          <w:lang w:val="uk-UA"/>
        </w:rPr>
        <w:t>, а також припиняється надання всіх додаткових і супровідних послуг, що надаються третіми особами-партнерами Банку (якщо тільки з такими особами Клієнтом не укладено окремі договори)</w:t>
      </w:r>
      <w:r w:rsidRPr="008E652A">
        <w:rPr>
          <w:sz w:val="18"/>
          <w:szCs w:val="18"/>
          <w:lang w:val="uk-UA"/>
        </w:rPr>
        <w:t xml:space="preserve">; </w:t>
      </w:r>
    </w:p>
    <w:p w14:paraId="51F30317" w14:textId="3EF30B11"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строк виконання усіх </w:t>
      </w:r>
      <w:r w:rsidR="00F47249" w:rsidRPr="008E652A">
        <w:rPr>
          <w:sz w:val="18"/>
          <w:szCs w:val="18"/>
          <w:lang w:val="uk-UA"/>
        </w:rPr>
        <w:t xml:space="preserve">грошових </w:t>
      </w:r>
      <w:r w:rsidRPr="008E652A">
        <w:rPr>
          <w:sz w:val="18"/>
          <w:szCs w:val="18"/>
          <w:lang w:val="uk-UA"/>
        </w:rPr>
        <w:t xml:space="preserve">зобов’язань Клієнта за усіма </w:t>
      </w:r>
      <w:r w:rsidR="00F47249" w:rsidRPr="008E652A">
        <w:rPr>
          <w:sz w:val="18"/>
          <w:szCs w:val="18"/>
          <w:lang w:val="uk-UA"/>
        </w:rPr>
        <w:t>Д</w:t>
      </w:r>
      <w:r w:rsidRPr="008E652A">
        <w:rPr>
          <w:sz w:val="18"/>
          <w:szCs w:val="18"/>
          <w:lang w:val="uk-UA"/>
        </w:rPr>
        <w:t xml:space="preserve">оговорами є таким, що настав, у зв’язку з чим Клієнт зобов’язаний у таку дату виконати усі свої </w:t>
      </w:r>
      <w:r w:rsidR="00F47249" w:rsidRPr="008E652A">
        <w:rPr>
          <w:sz w:val="18"/>
          <w:szCs w:val="18"/>
          <w:lang w:val="uk-UA"/>
        </w:rPr>
        <w:t xml:space="preserve">грошові </w:t>
      </w:r>
      <w:r w:rsidRPr="008E652A">
        <w:rPr>
          <w:sz w:val="18"/>
          <w:szCs w:val="18"/>
          <w:lang w:val="uk-UA"/>
        </w:rPr>
        <w:t>зобов’язання у повному обсязі;</w:t>
      </w:r>
    </w:p>
    <w:p w14:paraId="72CA5EC5" w14:textId="04DDAF87"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якщо на таку дату </w:t>
      </w:r>
      <w:r w:rsidR="008E3ED8" w:rsidRPr="008E652A">
        <w:rPr>
          <w:sz w:val="18"/>
          <w:szCs w:val="18"/>
          <w:lang w:val="uk-UA"/>
        </w:rPr>
        <w:t xml:space="preserve">у рамках УДБО </w:t>
      </w:r>
      <w:r w:rsidRPr="008E652A">
        <w:rPr>
          <w:sz w:val="18"/>
          <w:szCs w:val="18"/>
          <w:lang w:val="uk-UA"/>
        </w:rPr>
        <w:t>розміщений Вклад</w:t>
      </w:r>
      <w:r w:rsidR="000866D4" w:rsidRPr="008E652A">
        <w:rPr>
          <w:sz w:val="18"/>
          <w:szCs w:val="18"/>
          <w:lang w:val="uk-UA"/>
        </w:rPr>
        <w:t>,</w:t>
      </w:r>
      <w:r w:rsidRPr="008E652A">
        <w:rPr>
          <w:sz w:val="18"/>
          <w:szCs w:val="18"/>
          <w:lang w:val="uk-UA"/>
        </w:rPr>
        <w:t xml:space="preserve"> умовами якого передбачено право</w:t>
      </w:r>
      <w:r w:rsidR="00395F66" w:rsidRPr="008E652A">
        <w:rPr>
          <w:sz w:val="18"/>
          <w:szCs w:val="18"/>
          <w:lang w:val="uk-UA"/>
        </w:rPr>
        <w:t xml:space="preserve"> дострокового повернення Вкладу</w:t>
      </w:r>
      <w:r w:rsidR="00F21ECE" w:rsidRPr="008E652A">
        <w:rPr>
          <w:sz w:val="18"/>
          <w:szCs w:val="18"/>
          <w:lang w:val="uk-UA"/>
        </w:rPr>
        <w:t xml:space="preserve"> </w:t>
      </w:r>
      <w:r w:rsidRPr="008E652A">
        <w:rPr>
          <w:sz w:val="18"/>
          <w:szCs w:val="18"/>
          <w:lang w:val="uk-UA"/>
        </w:rPr>
        <w:t xml:space="preserve">– з цієї дати </w:t>
      </w:r>
      <w:r w:rsidR="00F47249" w:rsidRPr="008E652A">
        <w:rPr>
          <w:sz w:val="18"/>
          <w:szCs w:val="18"/>
          <w:lang w:val="uk-UA"/>
        </w:rPr>
        <w:t>Д</w:t>
      </w:r>
      <w:r w:rsidR="00C6735D" w:rsidRPr="008E652A">
        <w:rPr>
          <w:sz w:val="18"/>
          <w:szCs w:val="18"/>
          <w:lang w:val="uk-UA"/>
        </w:rPr>
        <w:t>оговір</w:t>
      </w:r>
      <w:r w:rsidR="00F1098A" w:rsidRPr="008E652A">
        <w:rPr>
          <w:sz w:val="18"/>
          <w:szCs w:val="18"/>
          <w:lang w:val="uk-UA"/>
        </w:rPr>
        <w:t xml:space="preserve"> </w:t>
      </w:r>
      <w:r w:rsidR="00F47249" w:rsidRPr="008E652A">
        <w:rPr>
          <w:sz w:val="18"/>
          <w:szCs w:val="18"/>
          <w:lang w:val="uk-UA"/>
        </w:rPr>
        <w:t xml:space="preserve">банківського вкладу </w:t>
      </w:r>
      <w:r w:rsidRPr="008E652A">
        <w:rPr>
          <w:sz w:val="18"/>
          <w:szCs w:val="18"/>
          <w:lang w:val="uk-UA"/>
        </w:rPr>
        <w:t>вважається достроково розірваним за ініціативи Клієнта;</w:t>
      </w:r>
    </w:p>
    <w:p w14:paraId="58A2AE77" w14:textId="62E5C6A6" w:rsidR="0074255F" w:rsidRPr="008E652A" w:rsidRDefault="00EE4E7F" w:rsidP="00405ECB">
      <w:pPr>
        <w:pStyle w:val="aff0"/>
        <w:numPr>
          <w:ilvl w:val="0"/>
          <w:numId w:val="8"/>
        </w:numPr>
        <w:tabs>
          <w:tab w:val="left" w:pos="851"/>
        </w:tabs>
        <w:autoSpaceDE w:val="0"/>
        <w:autoSpaceDN w:val="0"/>
        <w:adjustRightInd w:val="0"/>
        <w:ind w:left="0" w:firstLine="567"/>
        <w:jc w:val="both"/>
        <w:rPr>
          <w:sz w:val="18"/>
          <w:szCs w:val="18"/>
          <w:lang w:val="uk-UA"/>
        </w:rPr>
      </w:pPr>
      <w:r w:rsidRPr="008E652A">
        <w:rPr>
          <w:sz w:val="18"/>
          <w:szCs w:val="18"/>
          <w:lang w:val="uk-UA"/>
        </w:rPr>
        <w:t>якщо на таку дату у рамках УДБО розміщений Вклад</w:t>
      </w:r>
      <w:r w:rsidR="000866D4" w:rsidRPr="008E652A">
        <w:rPr>
          <w:sz w:val="18"/>
          <w:szCs w:val="18"/>
          <w:lang w:val="uk-UA"/>
        </w:rPr>
        <w:t>,</w:t>
      </w:r>
      <w:r w:rsidRPr="008E652A">
        <w:rPr>
          <w:sz w:val="18"/>
          <w:szCs w:val="18"/>
          <w:lang w:val="uk-UA"/>
        </w:rPr>
        <w:t xml:space="preserve"> умовами якого не передбачено право дострокового повернення Вкладу –</w:t>
      </w:r>
      <w:r w:rsidR="000866D4" w:rsidRPr="008E652A">
        <w:rPr>
          <w:sz w:val="18"/>
          <w:szCs w:val="18"/>
          <w:lang w:val="uk-UA"/>
        </w:rPr>
        <w:t xml:space="preserve"> </w:t>
      </w:r>
      <w:r w:rsidRPr="008E652A">
        <w:rPr>
          <w:sz w:val="18"/>
          <w:szCs w:val="18"/>
          <w:lang w:val="uk-UA"/>
        </w:rPr>
        <w:t xml:space="preserve">УДБО продовжує діяти до закінчення строку </w:t>
      </w:r>
      <w:r w:rsidR="00A87078" w:rsidRPr="008E652A">
        <w:rPr>
          <w:sz w:val="18"/>
          <w:szCs w:val="18"/>
          <w:lang w:val="uk-UA"/>
        </w:rPr>
        <w:t xml:space="preserve">залучення </w:t>
      </w:r>
      <w:r w:rsidRPr="008E652A">
        <w:rPr>
          <w:sz w:val="18"/>
          <w:szCs w:val="18"/>
          <w:lang w:val="uk-UA"/>
        </w:rPr>
        <w:t>Вкладу</w:t>
      </w:r>
      <w:r w:rsidR="00E12769" w:rsidRPr="008E652A">
        <w:rPr>
          <w:sz w:val="18"/>
          <w:szCs w:val="18"/>
          <w:lang w:val="uk-UA"/>
        </w:rPr>
        <w:t xml:space="preserve"> та супутніх </w:t>
      </w:r>
      <w:r w:rsidR="00817748">
        <w:rPr>
          <w:sz w:val="18"/>
          <w:szCs w:val="18"/>
          <w:lang w:val="uk-UA"/>
        </w:rPr>
        <w:t>П</w:t>
      </w:r>
      <w:r w:rsidR="00E12769" w:rsidRPr="008E652A">
        <w:rPr>
          <w:sz w:val="18"/>
          <w:szCs w:val="18"/>
          <w:lang w:val="uk-UA"/>
        </w:rPr>
        <w:t>родуктів</w:t>
      </w:r>
      <w:r w:rsidR="00F667E7" w:rsidRPr="008E652A">
        <w:rPr>
          <w:sz w:val="18"/>
          <w:szCs w:val="18"/>
          <w:lang w:val="uk-UA"/>
        </w:rPr>
        <w:t>, при цьому умови автоматичного подовження строку залучення Вкладу</w:t>
      </w:r>
      <w:r w:rsidR="00A87078" w:rsidRPr="008E652A">
        <w:rPr>
          <w:sz w:val="18"/>
          <w:szCs w:val="18"/>
          <w:lang w:val="uk-UA"/>
        </w:rPr>
        <w:t xml:space="preserve"> припиня</w:t>
      </w:r>
      <w:r w:rsidR="00F1098A" w:rsidRPr="008E652A">
        <w:rPr>
          <w:sz w:val="18"/>
          <w:szCs w:val="18"/>
          <w:lang w:val="uk-UA"/>
        </w:rPr>
        <w:t>ються</w:t>
      </w:r>
      <w:r w:rsidR="00F667E7" w:rsidRPr="008E652A">
        <w:rPr>
          <w:sz w:val="18"/>
          <w:szCs w:val="18"/>
          <w:lang w:val="uk-UA"/>
        </w:rPr>
        <w:t xml:space="preserve"> (якщо така умова передбачена умовами </w:t>
      </w:r>
      <w:r w:rsidR="00A87078" w:rsidRPr="008E652A">
        <w:rPr>
          <w:sz w:val="18"/>
          <w:szCs w:val="18"/>
          <w:lang w:val="uk-UA"/>
        </w:rPr>
        <w:t>відповідного Договору банківського вкладу</w:t>
      </w:r>
      <w:r w:rsidR="00F667E7" w:rsidRPr="008E652A">
        <w:rPr>
          <w:sz w:val="18"/>
          <w:szCs w:val="18"/>
          <w:lang w:val="uk-UA"/>
        </w:rPr>
        <w:t>)</w:t>
      </w:r>
      <w:r w:rsidR="00A87078" w:rsidRPr="008E652A">
        <w:rPr>
          <w:sz w:val="18"/>
          <w:szCs w:val="18"/>
          <w:lang w:val="uk-UA"/>
        </w:rPr>
        <w:t>.</w:t>
      </w:r>
    </w:p>
    <w:p w14:paraId="2AE6E2FD" w14:textId="75683DA4" w:rsidR="00B82279" w:rsidRPr="008E652A" w:rsidRDefault="009B1017" w:rsidP="003B1808">
      <w:pPr>
        <w:pStyle w:val="aff0"/>
        <w:numPr>
          <w:ilvl w:val="3"/>
          <w:numId w:val="38"/>
        </w:numPr>
        <w:ind w:left="0" w:firstLine="567"/>
        <w:jc w:val="both"/>
        <w:outlineLvl w:val="0"/>
        <w:rPr>
          <w:sz w:val="18"/>
          <w:szCs w:val="18"/>
          <w:lang w:val="uk-UA"/>
        </w:rPr>
      </w:pPr>
      <w:bookmarkStart w:id="38" w:name="_Toc189592487"/>
      <w:bookmarkStart w:id="39" w:name="_Toc189592561"/>
      <w:r w:rsidRPr="008E652A">
        <w:rPr>
          <w:sz w:val="18"/>
          <w:szCs w:val="18"/>
          <w:lang w:val="uk-UA"/>
        </w:rPr>
        <w:t xml:space="preserve">Неотримання </w:t>
      </w:r>
      <w:r w:rsidR="00E0160F" w:rsidRPr="008E652A">
        <w:rPr>
          <w:sz w:val="18"/>
          <w:szCs w:val="18"/>
          <w:lang w:val="uk-UA"/>
        </w:rPr>
        <w:t xml:space="preserve">Банком до </w:t>
      </w:r>
      <w:r w:rsidR="00753D36" w:rsidRPr="008E652A">
        <w:rPr>
          <w:sz w:val="18"/>
          <w:szCs w:val="18"/>
          <w:lang w:val="uk-UA"/>
        </w:rPr>
        <w:t xml:space="preserve">дати </w:t>
      </w:r>
      <w:r w:rsidR="00E0160F" w:rsidRPr="008E652A">
        <w:rPr>
          <w:sz w:val="18"/>
          <w:szCs w:val="18"/>
          <w:lang w:val="uk-UA"/>
        </w:rPr>
        <w:t>набрання чинності змін</w:t>
      </w:r>
      <w:r w:rsidR="000E4E5C"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00870171" w:rsidRPr="008E652A">
        <w:rPr>
          <w:sz w:val="18"/>
          <w:szCs w:val="18"/>
          <w:lang w:val="uk-UA"/>
        </w:rPr>
        <w:t xml:space="preserve"> до Тарифів </w:t>
      </w:r>
      <w:r w:rsidRPr="008E652A">
        <w:rPr>
          <w:sz w:val="18"/>
          <w:szCs w:val="18"/>
          <w:lang w:val="uk-UA"/>
        </w:rPr>
        <w:t xml:space="preserve">письмової </w:t>
      </w:r>
      <w:r w:rsidR="00741A1E" w:rsidRPr="008E652A">
        <w:rPr>
          <w:sz w:val="18"/>
          <w:szCs w:val="18"/>
          <w:lang w:val="uk-UA"/>
        </w:rPr>
        <w:t>з</w:t>
      </w:r>
      <w:r w:rsidR="00B70693" w:rsidRPr="008E652A">
        <w:rPr>
          <w:sz w:val="18"/>
          <w:szCs w:val="18"/>
          <w:lang w:val="uk-UA"/>
        </w:rPr>
        <w:t xml:space="preserve">аяви про розірвання </w:t>
      </w:r>
      <w:r w:rsidR="00596034" w:rsidRPr="008E652A">
        <w:rPr>
          <w:sz w:val="18"/>
          <w:szCs w:val="18"/>
          <w:lang w:val="uk-UA"/>
        </w:rPr>
        <w:t>Д</w:t>
      </w:r>
      <w:r w:rsidR="00B70693" w:rsidRPr="008E652A">
        <w:rPr>
          <w:sz w:val="18"/>
          <w:szCs w:val="18"/>
          <w:lang w:val="uk-UA"/>
        </w:rPr>
        <w:t xml:space="preserve">оговору про надання </w:t>
      </w:r>
      <w:r w:rsidR="00295209" w:rsidRPr="008E652A">
        <w:rPr>
          <w:sz w:val="18"/>
          <w:szCs w:val="18"/>
          <w:lang w:val="uk-UA"/>
        </w:rPr>
        <w:t>Б</w:t>
      </w:r>
      <w:r w:rsidR="00B70693" w:rsidRPr="008E652A">
        <w:rPr>
          <w:sz w:val="18"/>
          <w:szCs w:val="18"/>
          <w:lang w:val="uk-UA"/>
        </w:rPr>
        <w:t>анківсько</w:t>
      </w:r>
      <w:r w:rsidR="0053421B" w:rsidRPr="008E652A">
        <w:rPr>
          <w:sz w:val="18"/>
          <w:szCs w:val="18"/>
          <w:lang w:val="uk-UA"/>
        </w:rPr>
        <w:t>ї</w:t>
      </w:r>
      <w:r w:rsidR="00B70693" w:rsidRPr="008E652A">
        <w:rPr>
          <w:sz w:val="18"/>
          <w:szCs w:val="18"/>
          <w:lang w:val="uk-UA"/>
        </w:rPr>
        <w:t xml:space="preserve"> послуги</w:t>
      </w:r>
      <w:r w:rsidR="009656AB" w:rsidRPr="008E652A">
        <w:rPr>
          <w:sz w:val="18"/>
          <w:szCs w:val="18"/>
          <w:lang w:val="uk-UA"/>
        </w:rPr>
        <w:t xml:space="preserve"> та/або </w:t>
      </w:r>
      <w:r w:rsidR="001D5490" w:rsidRPr="008E652A">
        <w:rPr>
          <w:sz w:val="18"/>
          <w:szCs w:val="18"/>
          <w:lang w:val="uk-UA"/>
        </w:rPr>
        <w:t xml:space="preserve">письмової </w:t>
      </w:r>
      <w:r w:rsidR="0053421B" w:rsidRPr="008E652A">
        <w:rPr>
          <w:sz w:val="18"/>
          <w:szCs w:val="18"/>
          <w:lang w:val="uk-UA"/>
        </w:rPr>
        <w:t>з</w:t>
      </w:r>
      <w:r w:rsidR="009656AB" w:rsidRPr="008E652A">
        <w:rPr>
          <w:sz w:val="18"/>
          <w:szCs w:val="18"/>
          <w:lang w:val="uk-UA"/>
        </w:rPr>
        <w:t xml:space="preserve">аяви про </w:t>
      </w:r>
      <w:r w:rsidR="00295209" w:rsidRPr="008E652A">
        <w:rPr>
          <w:sz w:val="18"/>
          <w:szCs w:val="18"/>
          <w:lang w:val="uk-UA"/>
        </w:rPr>
        <w:t>відмову від отримання окремої Банківської по</w:t>
      </w:r>
      <w:r w:rsidR="00866F08" w:rsidRPr="008E652A">
        <w:rPr>
          <w:sz w:val="18"/>
          <w:szCs w:val="18"/>
          <w:lang w:val="uk-UA"/>
        </w:rPr>
        <w:t>с</w:t>
      </w:r>
      <w:r w:rsidR="00295209" w:rsidRPr="008E652A">
        <w:rPr>
          <w:sz w:val="18"/>
          <w:szCs w:val="18"/>
          <w:lang w:val="uk-UA"/>
        </w:rPr>
        <w:t>л</w:t>
      </w:r>
      <w:r w:rsidR="00866F08" w:rsidRPr="008E652A">
        <w:rPr>
          <w:sz w:val="18"/>
          <w:szCs w:val="18"/>
          <w:lang w:val="uk-UA"/>
        </w:rPr>
        <w:t>у</w:t>
      </w:r>
      <w:r w:rsidR="00295209" w:rsidRPr="008E652A">
        <w:rPr>
          <w:sz w:val="18"/>
          <w:szCs w:val="18"/>
          <w:lang w:val="uk-UA"/>
        </w:rPr>
        <w:t>ги</w:t>
      </w:r>
      <w:r w:rsidR="000E4E5C" w:rsidRPr="008E652A">
        <w:rPr>
          <w:sz w:val="18"/>
          <w:szCs w:val="18"/>
          <w:lang w:val="uk-UA"/>
        </w:rPr>
        <w:t xml:space="preserve"> </w:t>
      </w:r>
      <w:r w:rsidRPr="008E652A">
        <w:rPr>
          <w:sz w:val="18"/>
          <w:szCs w:val="18"/>
          <w:lang w:val="uk-UA"/>
        </w:rPr>
        <w:t xml:space="preserve">свідчить про згоду Клієнта </w:t>
      </w:r>
      <w:r w:rsidR="00F1098A" w:rsidRPr="008E652A">
        <w:rPr>
          <w:sz w:val="18"/>
          <w:szCs w:val="18"/>
          <w:lang w:val="uk-UA"/>
        </w:rPr>
        <w:t>і</w:t>
      </w:r>
      <w:r w:rsidRPr="008E652A">
        <w:rPr>
          <w:sz w:val="18"/>
          <w:szCs w:val="18"/>
          <w:lang w:val="uk-UA"/>
        </w:rPr>
        <w:t>з</w:t>
      </w:r>
      <w:r w:rsidR="002B6A9F" w:rsidRPr="008E652A">
        <w:rPr>
          <w:sz w:val="18"/>
          <w:szCs w:val="18"/>
          <w:lang w:val="uk-UA"/>
        </w:rPr>
        <w:t xml:space="preserve"> запропонованими </w:t>
      </w:r>
      <w:r w:rsidR="000E4E5C" w:rsidRPr="008E652A">
        <w:rPr>
          <w:sz w:val="18"/>
          <w:szCs w:val="18"/>
          <w:lang w:val="uk-UA"/>
        </w:rPr>
        <w:t>змінами</w:t>
      </w:r>
      <w:r w:rsidR="008F4908"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Pr="008E652A">
        <w:rPr>
          <w:sz w:val="18"/>
          <w:szCs w:val="18"/>
          <w:lang w:val="uk-UA"/>
        </w:rPr>
        <w:t xml:space="preserve"> до </w:t>
      </w:r>
      <w:r w:rsidR="00914A3B" w:rsidRPr="008E652A">
        <w:rPr>
          <w:sz w:val="18"/>
          <w:szCs w:val="18"/>
          <w:lang w:val="uk-UA"/>
        </w:rPr>
        <w:t>Тар</w:t>
      </w:r>
      <w:r w:rsidRPr="008E652A">
        <w:rPr>
          <w:sz w:val="18"/>
          <w:szCs w:val="18"/>
          <w:lang w:val="uk-UA"/>
        </w:rPr>
        <w:t xml:space="preserve">ифів, а подальше </w:t>
      </w:r>
      <w:r w:rsidR="008F4908" w:rsidRPr="008E652A">
        <w:rPr>
          <w:sz w:val="18"/>
          <w:szCs w:val="18"/>
          <w:lang w:val="uk-UA"/>
        </w:rPr>
        <w:t xml:space="preserve">обслуговування Банком Клієнта за відповідними </w:t>
      </w:r>
      <w:r w:rsidR="00A16690" w:rsidRPr="008E652A">
        <w:rPr>
          <w:sz w:val="18"/>
          <w:szCs w:val="18"/>
          <w:lang w:val="uk-UA"/>
        </w:rPr>
        <w:t>Б</w:t>
      </w:r>
      <w:r w:rsidR="008F4908" w:rsidRPr="008E652A">
        <w:rPr>
          <w:sz w:val="18"/>
          <w:szCs w:val="18"/>
          <w:lang w:val="uk-UA"/>
        </w:rPr>
        <w:t>анківськ</w:t>
      </w:r>
      <w:r w:rsidR="00A16690" w:rsidRPr="008E652A">
        <w:rPr>
          <w:sz w:val="18"/>
          <w:szCs w:val="18"/>
          <w:lang w:val="uk-UA"/>
        </w:rPr>
        <w:t>ими</w:t>
      </w:r>
      <w:r w:rsidR="008F4908" w:rsidRPr="008E652A">
        <w:rPr>
          <w:sz w:val="18"/>
          <w:szCs w:val="18"/>
          <w:lang w:val="uk-UA"/>
        </w:rPr>
        <w:t xml:space="preserve"> </w:t>
      </w:r>
      <w:r w:rsidR="001E4AD6" w:rsidRPr="008E652A">
        <w:rPr>
          <w:sz w:val="18"/>
          <w:szCs w:val="18"/>
          <w:lang w:val="uk-UA"/>
        </w:rPr>
        <w:t>послугами</w:t>
      </w:r>
      <w:r w:rsidR="008F4908" w:rsidRPr="008E652A">
        <w:rPr>
          <w:sz w:val="18"/>
          <w:szCs w:val="18"/>
          <w:lang w:val="uk-UA"/>
        </w:rPr>
        <w:t xml:space="preserve"> здійснюється з врахуванням таких змін</w:t>
      </w:r>
      <w:r w:rsidR="000E4E5C" w:rsidRPr="008E652A">
        <w:rPr>
          <w:sz w:val="18"/>
          <w:szCs w:val="18"/>
          <w:lang w:val="uk-UA"/>
        </w:rPr>
        <w:t>.</w:t>
      </w:r>
      <w:bookmarkEnd w:id="38"/>
      <w:bookmarkEnd w:id="39"/>
      <w:r w:rsidR="000E4E5C" w:rsidRPr="008E652A">
        <w:rPr>
          <w:sz w:val="18"/>
          <w:szCs w:val="18"/>
          <w:lang w:val="uk-UA"/>
        </w:rPr>
        <w:t xml:space="preserve"> </w:t>
      </w:r>
    </w:p>
    <w:p w14:paraId="43BDF6C0" w14:textId="77AEF970" w:rsidR="00471C02" w:rsidRPr="008E652A" w:rsidRDefault="00471C02" w:rsidP="003B1808">
      <w:pPr>
        <w:pStyle w:val="aff0"/>
        <w:numPr>
          <w:ilvl w:val="1"/>
          <w:numId w:val="38"/>
        </w:numPr>
        <w:ind w:hanging="136"/>
        <w:jc w:val="both"/>
        <w:outlineLvl w:val="0"/>
        <w:rPr>
          <w:sz w:val="18"/>
          <w:szCs w:val="18"/>
          <w:lang w:val="uk-UA"/>
        </w:rPr>
      </w:pPr>
      <w:bookmarkStart w:id="40" w:name="_Toc189592488"/>
      <w:bookmarkStart w:id="41" w:name="_Toc189592562"/>
      <w:r w:rsidRPr="008E652A">
        <w:rPr>
          <w:b/>
          <w:sz w:val="18"/>
          <w:szCs w:val="18"/>
          <w:lang w:val="uk-UA"/>
        </w:rPr>
        <w:t xml:space="preserve">Внесення змін до </w:t>
      </w:r>
      <w:r w:rsidR="0078460B" w:rsidRPr="008E652A">
        <w:rPr>
          <w:b/>
          <w:sz w:val="18"/>
          <w:szCs w:val="18"/>
          <w:lang w:val="uk-UA"/>
        </w:rPr>
        <w:t xml:space="preserve">умов </w:t>
      </w:r>
      <w:r w:rsidRPr="008E652A">
        <w:rPr>
          <w:b/>
          <w:sz w:val="18"/>
          <w:szCs w:val="18"/>
          <w:lang w:val="uk-UA"/>
        </w:rPr>
        <w:t>Договору про надання Банківської послуги</w:t>
      </w:r>
      <w:r w:rsidR="0078460B" w:rsidRPr="008E652A">
        <w:rPr>
          <w:b/>
          <w:sz w:val="18"/>
          <w:szCs w:val="18"/>
          <w:lang w:val="uk-UA"/>
        </w:rPr>
        <w:t xml:space="preserve">, які не є </w:t>
      </w:r>
      <w:r w:rsidR="0078460B" w:rsidRPr="008E652A">
        <w:rPr>
          <w:b/>
          <w:bCs/>
          <w:iCs/>
          <w:sz w:val="18"/>
          <w:szCs w:val="18"/>
          <w:lang w:val="uk-UA"/>
        </w:rPr>
        <w:t>Істотними умовами</w:t>
      </w:r>
      <w:r w:rsidR="000813AF" w:rsidRPr="008E652A">
        <w:rPr>
          <w:b/>
          <w:bCs/>
          <w:iCs/>
          <w:sz w:val="18"/>
          <w:szCs w:val="18"/>
          <w:lang w:val="uk-UA"/>
        </w:rPr>
        <w:t xml:space="preserve"> договору</w:t>
      </w:r>
      <w:bookmarkEnd w:id="40"/>
      <w:bookmarkEnd w:id="41"/>
    </w:p>
    <w:p w14:paraId="3403D8BE" w14:textId="0A26F38B" w:rsidR="00471BB6" w:rsidRPr="008E652A" w:rsidRDefault="00B24B2D" w:rsidP="003B1808">
      <w:pPr>
        <w:pStyle w:val="aff0"/>
        <w:numPr>
          <w:ilvl w:val="2"/>
          <w:numId w:val="38"/>
        </w:numPr>
        <w:ind w:left="0" w:firstLine="566"/>
        <w:jc w:val="both"/>
        <w:outlineLvl w:val="0"/>
        <w:rPr>
          <w:sz w:val="18"/>
          <w:szCs w:val="18"/>
          <w:lang w:val="uk-UA"/>
        </w:rPr>
      </w:pPr>
      <w:bookmarkStart w:id="42" w:name="_Toc189592489"/>
      <w:bookmarkStart w:id="43" w:name="_Toc189592563"/>
      <w:r w:rsidRPr="008E652A">
        <w:rPr>
          <w:sz w:val="18"/>
          <w:szCs w:val="18"/>
          <w:lang w:val="uk-UA"/>
        </w:rPr>
        <w:t xml:space="preserve">Банк надає Клієнту </w:t>
      </w:r>
      <w:r w:rsidR="002F089C" w:rsidRPr="008E652A">
        <w:rPr>
          <w:sz w:val="18"/>
          <w:szCs w:val="18"/>
          <w:lang w:val="uk-UA"/>
        </w:rPr>
        <w:t>повідомлення (</w:t>
      </w:r>
      <w:r w:rsidRPr="008E652A">
        <w:rPr>
          <w:sz w:val="18"/>
          <w:szCs w:val="18"/>
          <w:lang w:val="uk-UA"/>
        </w:rPr>
        <w:t>пропозиції</w:t>
      </w:r>
      <w:r w:rsidR="002F089C" w:rsidRPr="008E652A">
        <w:rPr>
          <w:sz w:val="18"/>
          <w:szCs w:val="18"/>
          <w:lang w:val="uk-UA"/>
        </w:rPr>
        <w:t>)</w:t>
      </w:r>
      <w:r w:rsidRPr="008E652A">
        <w:rPr>
          <w:sz w:val="18"/>
          <w:szCs w:val="18"/>
          <w:lang w:val="uk-UA"/>
        </w:rPr>
        <w:t xml:space="preserve"> щодо зміни </w:t>
      </w:r>
      <w:r w:rsidR="00AE4050" w:rsidRPr="008E652A">
        <w:rPr>
          <w:sz w:val="18"/>
          <w:szCs w:val="18"/>
          <w:lang w:val="uk-UA"/>
        </w:rPr>
        <w:t xml:space="preserve">умов Договору про надання Банківської послуги, які не є </w:t>
      </w:r>
      <w:r w:rsidR="00AE4050" w:rsidRPr="008E652A">
        <w:rPr>
          <w:bCs/>
          <w:iCs/>
          <w:sz w:val="18"/>
          <w:szCs w:val="18"/>
          <w:lang w:val="uk-UA"/>
        </w:rPr>
        <w:t>Істотними умовами відповідного Договору</w:t>
      </w:r>
      <w:r w:rsidR="00AE4050" w:rsidRPr="008E652A">
        <w:rPr>
          <w:sz w:val="18"/>
          <w:szCs w:val="18"/>
          <w:lang w:val="uk-UA"/>
        </w:rPr>
        <w:t xml:space="preserve"> про надання Банківської послуги</w:t>
      </w:r>
      <w:r w:rsidR="000710B1" w:rsidRPr="008E652A">
        <w:rPr>
          <w:sz w:val="18"/>
          <w:szCs w:val="18"/>
          <w:lang w:val="uk-UA"/>
        </w:rPr>
        <w:t xml:space="preserve"> (надалі в пункті 2.8 УДБО – </w:t>
      </w:r>
      <w:r w:rsidR="000710B1" w:rsidRPr="008E652A">
        <w:rPr>
          <w:b/>
          <w:i/>
          <w:sz w:val="18"/>
          <w:szCs w:val="18"/>
          <w:lang w:val="uk-UA"/>
        </w:rPr>
        <w:t>Повідомлення</w:t>
      </w:r>
      <w:r w:rsidR="000710B1" w:rsidRPr="008E652A">
        <w:rPr>
          <w:sz w:val="18"/>
          <w:szCs w:val="18"/>
          <w:lang w:val="uk-UA"/>
        </w:rPr>
        <w:t>)</w:t>
      </w:r>
      <w:r w:rsidR="00AE4050" w:rsidRPr="008E652A">
        <w:rPr>
          <w:sz w:val="18"/>
          <w:szCs w:val="18"/>
          <w:lang w:val="uk-UA"/>
        </w:rPr>
        <w:t>,</w:t>
      </w:r>
      <w:r w:rsidR="00AE4050" w:rsidRPr="008E652A">
        <w:rPr>
          <w:bCs/>
          <w:iCs/>
          <w:sz w:val="22"/>
          <w:szCs w:val="22"/>
          <w:lang w:val="uk-UA"/>
        </w:rPr>
        <w:t xml:space="preserve"> </w:t>
      </w:r>
      <w:r w:rsidR="00D71117" w:rsidRPr="008E652A">
        <w:rPr>
          <w:sz w:val="18"/>
          <w:szCs w:val="18"/>
          <w:lang w:val="uk-UA"/>
        </w:rPr>
        <w:t>будь-яким способом з передбачених в п.2.7.4.</w:t>
      </w:r>
      <w:r w:rsidR="00E05897" w:rsidRPr="008E652A">
        <w:rPr>
          <w:sz w:val="18"/>
          <w:szCs w:val="18"/>
          <w:lang w:val="uk-UA"/>
        </w:rPr>
        <w:t>8</w:t>
      </w:r>
      <w:r w:rsidR="00D71117" w:rsidRPr="008E652A">
        <w:rPr>
          <w:sz w:val="18"/>
          <w:szCs w:val="18"/>
          <w:lang w:val="uk-UA"/>
        </w:rPr>
        <w:t xml:space="preserve"> УДБО</w:t>
      </w:r>
      <w:r w:rsidRPr="008E652A">
        <w:rPr>
          <w:sz w:val="18"/>
          <w:szCs w:val="18"/>
          <w:lang w:val="uk-UA"/>
        </w:rPr>
        <w:t>.</w:t>
      </w:r>
      <w:bookmarkEnd w:id="42"/>
      <w:bookmarkEnd w:id="43"/>
      <w:r w:rsidRPr="008E652A">
        <w:rPr>
          <w:sz w:val="18"/>
          <w:szCs w:val="18"/>
          <w:lang w:val="uk-UA"/>
        </w:rPr>
        <w:t xml:space="preserve"> </w:t>
      </w:r>
    </w:p>
    <w:p w14:paraId="7D54939D" w14:textId="760ED6CC" w:rsidR="00627FE4" w:rsidRPr="008E652A" w:rsidRDefault="00E6464B" w:rsidP="003B1808">
      <w:pPr>
        <w:pStyle w:val="aff0"/>
        <w:numPr>
          <w:ilvl w:val="2"/>
          <w:numId w:val="38"/>
        </w:numPr>
        <w:ind w:left="0" w:firstLine="566"/>
        <w:jc w:val="both"/>
        <w:outlineLvl w:val="0"/>
        <w:rPr>
          <w:sz w:val="18"/>
          <w:szCs w:val="18"/>
          <w:lang w:val="uk-UA"/>
        </w:rPr>
      </w:pPr>
      <w:bookmarkStart w:id="44" w:name="_Toc189592490"/>
      <w:bookmarkStart w:id="45" w:name="_Toc189592564"/>
      <w:r w:rsidRPr="008E652A">
        <w:rPr>
          <w:sz w:val="18"/>
          <w:szCs w:val="18"/>
          <w:lang w:val="uk-UA"/>
        </w:rPr>
        <w:t xml:space="preserve">У випадку незгоди Клієнта із запропонованими Банком змінами умов Договору про надання Банківської послуги, які не є </w:t>
      </w:r>
      <w:r w:rsidRPr="008E652A">
        <w:rPr>
          <w:bCs/>
          <w:iCs/>
          <w:sz w:val="18"/>
          <w:szCs w:val="18"/>
          <w:lang w:val="uk-UA"/>
        </w:rPr>
        <w:t>Істотними умовами відповідного Договору</w:t>
      </w:r>
      <w:r w:rsidRPr="008E652A">
        <w:rPr>
          <w:sz w:val="18"/>
          <w:szCs w:val="18"/>
          <w:lang w:val="uk-UA"/>
        </w:rPr>
        <w:t xml:space="preserve"> про надання Банківської послуги, не пізніше </w:t>
      </w:r>
      <w:r w:rsidR="00D665F8" w:rsidRPr="008E652A">
        <w:rPr>
          <w:sz w:val="18"/>
          <w:szCs w:val="18"/>
          <w:lang w:val="uk-UA"/>
        </w:rPr>
        <w:t xml:space="preserve">спливу 30-ти денного строку </w:t>
      </w:r>
      <w:r w:rsidR="00F46371" w:rsidRPr="008E652A">
        <w:rPr>
          <w:sz w:val="18"/>
          <w:szCs w:val="18"/>
          <w:lang w:val="uk-UA"/>
        </w:rPr>
        <w:t xml:space="preserve">з дати направлення Банком </w:t>
      </w:r>
      <w:r w:rsidR="002945C0" w:rsidRPr="008E652A">
        <w:rPr>
          <w:sz w:val="18"/>
          <w:szCs w:val="18"/>
          <w:lang w:val="uk-UA"/>
        </w:rPr>
        <w:t>П</w:t>
      </w:r>
      <w:r w:rsidR="00F46371" w:rsidRPr="008E652A">
        <w:rPr>
          <w:sz w:val="18"/>
          <w:szCs w:val="18"/>
          <w:lang w:val="uk-UA"/>
        </w:rPr>
        <w:t xml:space="preserve">овідомлення </w:t>
      </w:r>
      <w:r w:rsidRPr="008E652A">
        <w:rPr>
          <w:sz w:val="18"/>
          <w:szCs w:val="18"/>
          <w:lang w:val="uk-UA"/>
        </w:rPr>
        <w:t>Клієнт зобов’язаний</w:t>
      </w:r>
      <w:r w:rsidR="003442DC" w:rsidRPr="008E652A">
        <w:rPr>
          <w:sz w:val="18"/>
          <w:szCs w:val="18"/>
          <w:lang w:val="uk-UA"/>
        </w:rPr>
        <w:t xml:space="preserve"> </w:t>
      </w:r>
      <w:r w:rsidR="008516DD" w:rsidRPr="008E652A">
        <w:rPr>
          <w:sz w:val="18"/>
          <w:szCs w:val="18"/>
          <w:lang w:val="uk-UA"/>
        </w:rPr>
        <w:t xml:space="preserve">виконати усі обов’язки за відповідним Договором про надання Банківської послуги </w:t>
      </w:r>
      <w:r w:rsidR="0023418D" w:rsidRPr="008E652A">
        <w:rPr>
          <w:sz w:val="18"/>
          <w:szCs w:val="18"/>
          <w:lang w:val="uk-UA"/>
        </w:rPr>
        <w:t xml:space="preserve">(в тому числі погасити всю заборгованість за відповідним Договором про надання Банківської послуги у разі її наявності) </w:t>
      </w:r>
      <w:r w:rsidR="008516DD" w:rsidRPr="008E652A">
        <w:rPr>
          <w:sz w:val="18"/>
          <w:szCs w:val="18"/>
          <w:lang w:val="uk-UA"/>
        </w:rPr>
        <w:t xml:space="preserve">та подати до Банку </w:t>
      </w:r>
      <w:r w:rsidR="001D5490" w:rsidRPr="008E652A">
        <w:rPr>
          <w:sz w:val="18"/>
          <w:szCs w:val="18"/>
          <w:lang w:val="uk-UA"/>
        </w:rPr>
        <w:t xml:space="preserve">письмову </w:t>
      </w:r>
      <w:r w:rsidR="008516DD" w:rsidRPr="008E652A">
        <w:rPr>
          <w:sz w:val="18"/>
          <w:szCs w:val="18"/>
          <w:lang w:val="uk-UA"/>
        </w:rPr>
        <w:t xml:space="preserve">заяву про його </w:t>
      </w:r>
      <w:r w:rsidR="00D76888" w:rsidRPr="008E652A">
        <w:rPr>
          <w:sz w:val="18"/>
          <w:szCs w:val="18"/>
          <w:lang w:val="uk-UA"/>
        </w:rPr>
        <w:t>розірвання</w:t>
      </w:r>
      <w:r w:rsidR="008516DD" w:rsidRPr="008E652A">
        <w:rPr>
          <w:sz w:val="18"/>
          <w:szCs w:val="18"/>
          <w:lang w:val="uk-UA"/>
        </w:rPr>
        <w:t xml:space="preserve"> (з наступним укладенням до дати набрання чинності відповідних змін додаткової угоди про розірвання відповідного Договору про надання Банківської послуги, якщо це вимагається Банком)</w:t>
      </w:r>
      <w:r w:rsidR="003442DC" w:rsidRPr="008E652A">
        <w:rPr>
          <w:sz w:val="18"/>
          <w:szCs w:val="18"/>
          <w:lang w:val="uk-UA"/>
        </w:rPr>
        <w:t>.</w:t>
      </w:r>
      <w:bookmarkEnd w:id="44"/>
      <w:bookmarkEnd w:id="45"/>
    </w:p>
    <w:p w14:paraId="0839C6EF" w14:textId="2E4A378D" w:rsidR="00C16960" w:rsidRPr="008E652A" w:rsidRDefault="00383A9E" w:rsidP="00627FE4">
      <w:pPr>
        <w:pStyle w:val="aff0"/>
        <w:ind w:left="0" w:firstLine="567"/>
        <w:jc w:val="both"/>
        <w:outlineLvl w:val="0"/>
        <w:rPr>
          <w:sz w:val="18"/>
          <w:szCs w:val="18"/>
          <w:lang w:val="uk-UA"/>
        </w:rPr>
      </w:pPr>
      <w:bookmarkStart w:id="46" w:name="_Toc189592491"/>
      <w:bookmarkStart w:id="47" w:name="_Toc189592565"/>
      <w:r w:rsidRPr="008E652A">
        <w:rPr>
          <w:sz w:val="18"/>
          <w:szCs w:val="18"/>
          <w:lang w:val="uk-UA"/>
        </w:rPr>
        <w:t xml:space="preserve">У випадку, якщо Клієнт не </w:t>
      </w:r>
      <w:r w:rsidR="00627FE4" w:rsidRPr="008E652A">
        <w:rPr>
          <w:sz w:val="18"/>
          <w:szCs w:val="18"/>
          <w:lang w:val="uk-UA"/>
        </w:rPr>
        <w:t>виконає всі передбачені цим пунктом дії</w:t>
      </w:r>
      <w:r w:rsidRPr="008E652A">
        <w:rPr>
          <w:sz w:val="18"/>
          <w:szCs w:val="18"/>
          <w:lang w:val="uk-UA"/>
        </w:rPr>
        <w:t xml:space="preserve"> протягом </w:t>
      </w:r>
      <w:r w:rsidR="0096358A" w:rsidRPr="008E652A">
        <w:rPr>
          <w:sz w:val="18"/>
          <w:szCs w:val="18"/>
          <w:lang w:val="uk-UA"/>
        </w:rPr>
        <w:t>встановленого</w:t>
      </w:r>
      <w:r w:rsidR="00627FE4" w:rsidRPr="008E652A">
        <w:rPr>
          <w:sz w:val="18"/>
          <w:szCs w:val="18"/>
          <w:lang w:val="uk-UA"/>
        </w:rPr>
        <w:t xml:space="preserve"> строку</w:t>
      </w:r>
      <w:r w:rsidRPr="008E652A">
        <w:rPr>
          <w:sz w:val="18"/>
          <w:szCs w:val="18"/>
          <w:lang w:val="uk-UA"/>
        </w:rPr>
        <w:t xml:space="preserve">, зміни до відповідних умов </w:t>
      </w:r>
      <w:r w:rsidRPr="008E652A">
        <w:rPr>
          <w:bCs/>
          <w:iCs/>
          <w:sz w:val="18"/>
          <w:szCs w:val="18"/>
          <w:lang w:val="uk-UA"/>
        </w:rPr>
        <w:t>Договору</w:t>
      </w:r>
      <w:r w:rsidRPr="008E652A">
        <w:rPr>
          <w:sz w:val="18"/>
          <w:szCs w:val="18"/>
          <w:lang w:val="uk-UA"/>
        </w:rPr>
        <w:t xml:space="preserve"> про надання Банківської послуги вважаються узгодженими Сторонами, не потребують укладення Сторонами додаткової угоди до </w:t>
      </w:r>
      <w:r w:rsidRPr="008E652A">
        <w:rPr>
          <w:bCs/>
          <w:iCs/>
          <w:sz w:val="18"/>
          <w:szCs w:val="18"/>
          <w:lang w:val="uk-UA"/>
        </w:rPr>
        <w:t>Договору</w:t>
      </w:r>
      <w:r w:rsidRPr="008E652A">
        <w:rPr>
          <w:sz w:val="18"/>
          <w:szCs w:val="18"/>
          <w:lang w:val="uk-UA"/>
        </w:rPr>
        <w:t xml:space="preserve"> про надання Банківської послуги</w:t>
      </w:r>
      <w:r w:rsidR="00A0702C" w:rsidRPr="008E652A">
        <w:rPr>
          <w:sz w:val="18"/>
          <w:szCs w:val="18"/>
          <w:lang w:val="uk-UA"/>
        </w:rPr>
        <w:t xml:space="preserve"> (якщо тільки укладення такої додаткової угоди не вимагається </w:t>
      </w:r>
      <w:r w:rsidR="00A0702C" w:rsidRPr="008E652A">
        <w:rPr>
          <w:sz w:val="18"/>
          <w:szCs w:val="18"/>
          <w:lang w:val="uk-UA"/>
        </w:rPr>
        <w:lastRenderedPageBreak/>
        <w:t>Банком в Повідомленні)</w:t>
      </w:r>
      <w:r w:rsidRPr="008E652A">
        <w:rPr>
          <w:sz w:val="18"/>
          <w:szCs w:val="18"/>
          <w:lang w:val="uk-UA"/>
        </w:rPr>
        <w:t>, а подальше обслуговування Банком Клієнта за відповідною Банківською послугою здійснюється з врахуванням таких змін починаючи з 31-го календарного дня з дати направлення Банком вищевказаного Повідомлення.</w:t>
      </w:r>
      <w:bookmarkEnd w:id="46"/>
      <w:bookmarkEnd w:id="47"/>
    </w:p>
    <w:p w14:paraId="4DC2FD2D" w14:textId="191D6F52" w:rsidR="00BB2040" w:rsidRPr="008E652A" w:rsidRDefault="007E186D" w:rsidP="003B1808">
      <w:pPr>
        <w:pStyle w:val="aff0"/>
        <w:numPr>
          <w:ilvl w:val="1"/>
          <w:numId w:val="38"/>
        </w:numPr>
        <w:ind w:left="0" w:firstLine="567"/>
        <w:jc w:val="both"/>
        <w:outlineLvl w:val="0"/>
        <w:rPr>
          <w:b/>
          <w:sz w:val="18"/>
          <w:szCs w:val="18"/>
          <w:lang w:val="uk-UA"/>
        </w:rPr>
      </w:pPr>
      <w:bookmarkStart w:id="48" w:name="_Toc189592492"/>
      <w:bookmarkStart w:id="49" w:name="_Toc189592566"/>
      <w:r w:rsidRPr="008E652A">
        <w:rPr>
          <w:b/>
          <w:sz w:val="18"/>
          <w:szCs w:val="18"/>
          <w:lang w:val="uk-UA"/>
        </w:rPr>
        <w:t>Додаткові положення</w:t>
      </w:r>
      <w:bookmarkEnd w:id="48"/>
      <w:bookmarkEnd w:id="49"/>
    </w:p>
    <w:p w14:paraId="7041F310" w14:textId="3E9669EA" w:rsidR="00AC0B38" w:rsidRPr="008E652A" w:rsidRDefault="00EC6C26" w:rsidP="003B1808">
      <w:pPr>
        <w:pStyle w:val="aff0"/>
        <w:numPr>
          <w:ilvl w:val="2"/>
          <w:numId w:val="38"/>
        </w:numPr>
        <w:tabs>
          <w:tab w:val="left" w:pos="1134"/>
        </w:tabs>
        <w:ind w:left="0" w:firstLine="567"/>
        <w:jc w:val="both"/>
        <w:outlineLvl w:val="0"/>
        <w:rPr>
          <w:sz w:val="18"/>
          <w:szCs w:val="18"/>
          <w:lang w:val="uk-UA"/>
        </w:rPr>
      </w:pPr>
      <w:bookmarkStart w:id="50" w:name="_Toc189592493"/>
      <w:bookmarkStart w:id="51" w:name="_Toc189592567"/>
      <w:r w:rsidRPr="008E652A">
        <w:rPr>
          <w:sz w:val="18"/>
          <w:szCs w:val="18"/>
          <w:lang w:val="uk-UA"/>
        </w:rPr>
        <w:t xml:space="preserve">Якщо інше прямо не передбачено в УДБО та/або Договорі про надання Банківської послуги, належною поштовою адресою Клієнта та </w:t>
      </w:r>
      <w:r w:rsidR="008C71B1" w:rsidRPr="008E652A">
        <w:rPr>
          <w:sz w:val="18"/>
          <w:szCs w:val="18"/>
          <w:lang w:val="uk-UA"/>
        </w:rPr>
        <w:t>належн</w:t>
      </w:r>
      <w:r w:rsidR="002118A8" w:rsidRPr="008E652A">
        <w:rPr>
          <w:sz w:val="18"/>
          <w:szCs w:val="18"/>
          <w:lang w:val="uk-UA"/>
        </w:rPr>
        <w:t>о</w:t>
      </w:r>
      <w:r w:rsidR="008C71B1" w:rsidRPr="008E652A">
        <w:rPr>
          <w:sz w:val="18"/>
          <w:szCs w:val="18"/>
          <w:lang w:val="uk-UA"/>
        </w:rPr>
        <w:t xml:space="preserve">ю </w:t>
      </w:r>
      <w:r w:rsidRPr="008E652A">
        <w:rPr>
          <w:sz w:val="18"/>
          <w:szCs w:val="18"/>
          <w:lang w:val="uk-UA"/>
        </w:rPr>
        <w:t xml:space="preserve">електронною адресою Клієнта вважається поштова/електронна адреса, </w:t>
      </w:r>
      <w:r w:rsidR="00AC0B38" w:rsidRPr="008E652A">
        <w:rPr>
          <w:sz w:val="18"/>
          <w:szCs w:val="18"/>
          <w:lang w:val="uk-UA"/>
        </w:rPr>
        <w:t>вказан</w:t>
      </w:r>
      <w:r w:rsidRPr="008E652A">
        <w:rPr>
          <w:sz w:val="18"/>
          <w:szCs w:val="18"/>
          <w:lang w:val="uk-UA"/>
        </w:rPr>
        <w:t>а</w:t>
      </w:r>
      <w:r w:rsidR="00AC0B38" w:rsidRPr="008E652A">
        <w:rPr>
          <w:sz w:val="18"/>
          <w:szCs w:val="18"/>
          <w:lang w:val="uk-UA"/>
        </w:rPr>
        <w:t xml:space="preserve"> </w:t>
      </w:r>
      <w:r w:rsidR="008C71B1" w:rsidRPr="008E652A">
        <w:rPr>
          <w:sz w:val="18"/>
          <w:szCs w:val="18"/>
          <w:lang w:val="uk-UA"/>
        </w:rPr>
        <w:t xml:space="preserve">в останньому наданому </w:t>
      </w:r>
      <w:r w:rsidR="00D524C3" w:rsidRPr="008E652A">
        <w:rPr>
          <w:sz w:val="18"/>
          <w:szCs w:val="18"/>
          <w:lang w:val="uk-UA"/>
        </w:rPr>
        <w:t xml:space="preserve">Клієнтом </w:t>
      </w:r>
      <w:r w:rsidR="008C71B1" w:rsidRPr="008E652A">
        <w:rPr>
          <w:sz w:val="18"/>
          <w:szCs w:val="18"/>
          <w:lang w:val="uk-UA"/>
        </w:rPr>
        <w:t xml:space="preserve">Банку документі (Заява-згода, Договір про надання Банківської послуги або </w:t>
      </w:r>
      <w:r w:rsidR="00D524C3" w:rsidRPr="008E652A">
        <w:rPr>
          <w:sz w:val="18"/>
          <w:szCs w:val="18"/>
          <w:lang w:val="uk-UA"/>
        </w:rPr>
        <w:t xml:space="preserve">будь-який </w:t>
      </w:r>
      <w:r w:rsidR="008C71B1" w:rsidRPr="008E652A">
        <w:rPr>
          <w:sz w:val="18"/>
          <w:szCs w:val="18"/>
          <w:lang w:val="uk-UA"/>
        </w:rPr>
        <w:t>інший документ)</w:t>
      </w:r>
      <w:r w:rsidR="00BB2040" w:rsidRPr="008E652A">
        <w:rPr>
          <w:sz w:val="18"/>
          <w:szCs w:val="18"/>
          <w:lang w:val="uk-UA"/>
        </w:rPr>
        <w:t xml:space="preserve">. Банк не несе </w:t>
      </w:r>
      <w:r w:rsidR="00653ECF" w:rsidRPr="008E652A">
        <w:rPr>
          <w:sz w:val="18"/>
          <w:szCs w:val="18"/>
          <w:lang w:val="uk-UA"/>
        </w:rPr>
        <w:t xml:space="preserve">відповідальності та </w:t>
      </w:r>
      <w:r w:rsidR="00BB2040" w:rsidRPr="008E652A">
        <w:rPr>
          <w:sz w:val="18"/>
          <w:szCs w:val="18"/>
          <w:lang w:val="uk-UA"/>
        </w:rPr>
        <w:t>ризику наслідків у разі, коли Клієнт не отримав</w:t>
      </w:r>
      <w:r w:rsidR="00653ECF" w:rsidRPr="008E652A">
        <w:rPr>
          <w:sz w:val="18"/>
          <w:szCs w:val="18"/>
          <w:lang w:val="uk-UA"/>
        </w:rPr>
        <w:t xml:space="preserve"> або несвоєчасно отримав</w:t>
      </w:r>
      <w:r w:rsidR="00BB2040" w:rsidRPr="008E652A">
        <w:rPr>
          <w:sz w:val="18"/>
          <w:szCs w:val="18"/>
          <w:lang w:val="uk-UA"/>
        </w:rPr>
        <w:t xml:space="preserve"> повідомлення</w:t>
      </w:r>
      <w:r w:rsidR="00653ECF" w:rsidRPr="008E652A">
        <w:rPr>
          <w:sz w:val="18"/>
          <w:szCs w:val="18"/>
          <w:lang w:val="uk-UA"/>
        </w:rPr>
        <w:t>, направлене на його адресу</w:t>
      </w:r>
      <w:r w:rsidR="005A053A" w:rsidRPr="008E652A">
        <w:rPr>
          <w:sz w:val="18"/>
          <w:szCs w:val="18"/>
          <w:lang w:val="uk-UA"/>
        </w:rPr>
        <w:t xml:space="preserve"> (поштову або електронну)</w:t>
      </w:r>
      <w:r w:rsidR="00653ECF" w:rsidRPr="008E652A">
        <w:rPr>
          <w:sz w:val="18"/>
          <w:szCs w:val="18"/>
          <w:lang w:val="uk-UA"/>
        </w:rPr>
        <w:t>,</w:t>
      </w:r>
      <w:r w:rsidR="00D524C3" w:rsidRPr="008E652A">
        <w:rPr>
          <w:sz w:val="18"/>
          <w:szCs w:val="18"/>
          <w:lang w:val="uk-UA"/>
        </w:rPr>
        <w:t xml:space="preserve"> визначену відповід</w:t>
      </w:r>
      <w:r w:rsidR="00653ECF" w:rsidRPr="008E652A">
        <w:rPr>
          <w:sz w:val="18"/>
          <w:szCs w:val="18"/>
          <w:lang w:val="uk-UA"/>
        </w:rPr>
        <w:t>но до цього пункту УДБО, а також не несе відповідальності та ризику наслідків у випадку, якщо Клієнт отримав повідомлення, але</w:t>
      </w:r>
      <w:r w:rsidR="00BB2040" w:rsidRPr="008E652A">
        <w:rPr>
          <w:sz w:val="18"/>
          <w:szCs w:val="18"/>
          <w:lang w:val="uk-UA"/>
        </w:rPr>
        <w:t xml:space="preserve"> не ознайомився з ним. </w:t>
      </w:r>
      <w:r w:rsidR="00653ECF" w:rsidRPr="008E652A">
        <w:rPr>
          <w:sz w:val="18"/>
          <w:szCs w:val="18"/>
          <w:lang w:val="uk-UA"/>
        </w:rPr>
        <w:t>Клієнт</w:t>
      </w:r>
      <w:r w:rsidR="00BB2040" w:rsidRPr="008E652A">
        <w:rPr>
          <w:sz w:val="18"/>
          <w:szCs w:val="18"/>
          <w:lang w:val="uk-UA"/>
        </w:rPr>
        <w:t xml:space="preserve"> зобов’язан</w:t>
      </w:r>
      <w:r w:rsidR="00653ECF" w:rsidRPr="008E652A">
        <w:rPr>
          <w:sz w:val="18"/>
          <w:szCs w:val="18"/>
          <w:lang w:val="uk-UA"/>
        </w:rPr>
        <w:t>ий</w:t>
      </w:r>
      <w:r w:rsidR="00BB2040" w:rsidRPr="008E652A">
        <w:rPr>
          <w:sz w:val="18"/>
          <w:szCs w:val="18"/>
          <w:lang w:val="uk-UA"/>
        </w:rPr>
        <w:t xml:space="preserve"> </w:t>
      </w:r>
      <w:r w:rsidR="00653ECF" w:rsidRPr="008E652A">
        <w:rPr>
          <w:sz w:val="18"/>
          <w:szCs w:val="18"/>
          <w:lang w:val="uk-UA"/>
        </w:rPr>
        <w:t>своєчасно</w:t>
      </w:r>
      <w:r w:rsidR="00BB2040" w:rsidRPr="008E652A">
        <w:rPr>
          <w:sz w:val="18"/>
          <w:szCs w:val="18"/>
          <w:lang w:val="uk-UA"/>
        </w:rPr>
        <w:t xml:space="preserve"> повідомляти </w:t>
      </w:r>
      <w:r w:rsidR="00653ECF" w:rsidRPr="008E652A">
        <w:rPr>
          <w:sz w:val="18"/>
          <w:szCs w:val="18"/>
          <w:lang w:val="uk-UA"/>
        </w:rPr>
        <w:t>Банк</w:t>
      </w:r>
      <w:r w:rsidR="00BB2040" w:rsidRPr="008E652A">
        <w:rPr>
          <w:sz w:val="18"/>
          <w:szCs w:val="18"/>
          <w:lang w:val="uk-UA"/>
        </w:rPr>
        <w:t xml:space="preserve"> про зміну інформації для здійснення контактів</w:t>
      </w:r>
      <w:r w:rsidR="00653ECF" w:rsidRPr="008E652A">
        <w:rPr>
          <w:sz w:val="18"/>
          <w:szCs w:val="18"/>
          <w:lang w:val="uk-UA"/>
        </w:rPr>
        <w:t xml:space="preserve"> з Клієнтом</w:t>
      </w:r>
      <w:r w:rsidR="00BB2040" w:rsidRPr="008E652A">
        <w:rPr>
          <w:sz w:val="18"/>
          <w:szCs w:val="18"/>
          <w:lang w:val="uk-UA"/>
        </w:rPr>
        <w:t xml:space="preserve"> і несе ризик наслідків не</w:t>
      </w:r>
      <w:r w:rsidR="00653ECF" w:rsidRPr="008E652A">
        <w:rPr>
          <w:sz w:val="18"/>
          <w:szCs w:val="18"/>
          <w:lang w:val="uk-UA"/>
        </w:rPr>
        <w:t>с</w:t>
      </w:r>
      <w:r w:rsidR="00BB2040" w:rsidRPr="008E652A">
        <w:rPr>
          <w:sz w:val="18"/>
          <w:szCs w:val="18"/>
          <w:lang w:val="uk-UA"/>
        </w:rPr>
        <w:t>в</w:t>
      </w:r>
      <w:r w:rsidR="00653ECF" w:rsidRPr="008E652A">
        <w:rPr>
          <w:sz w:val="18"/>
          <w:szCs w:val="18"/>
          <w:lang w:val="uk-UA"/>
        </w:rPr>
        <w:t>оє</w:t>
      </w:r>
      <w:r w:rsidR="00BB2040" w:rsidRPr="008E652A">
        <w:rPr>
          <w:sz w:val="18"/>
          <w:szCs w:val="18"/>
          <w:lang w:val="uk-UA"/>
        </w:rPr>
        <w:t>часного повідомлення про таку зміну.</w:t>
      </w:r>
      <w:bookmarkEnd w:id="50"/>
      <w:bookmarkEnd w:id="51"/>
      <w:r w:rsidRPr="008E652A">
        <w:rPr>
          <w:sz w:val="18"/>
          <w:szCs w:val="18"/>
          <w:lang w:val="uk-UA"/>
        </w:rPr>
        <w:t xml:space="preserve"> </w:t>
      </w:r>
      <w:r w:rsidR="00CC73EE">
        <w:rPr>
          <w:sz w:val="18"/>
          <w:szCs w:val="18"/>
          <w:lang w:val="uk-UA"/>
        </w:rPr>
        <w:t>Будь-які електронні листи, що надходять на електронну адресу Клієнта в межах Договору, вважаються такими, що надійшли від Банку, у випадку їх надсилання з доменної адреси Банку @creditdnepr.com, @</w:t>
      </w:r>
      <w:r w:rsidR="00CC73EE">
        <w:rPr>
          <w:color w:val="000000"/>
          <w:sz w:val="18"/>
          <w:szCs w:val="18"/>
          <w:lang w:val="uk-UA"/>
        </w:rPr>
        <w:t>kastacard.com.ua</w:t>
      </w:r>
      <w:r w:rsidR="00CC73EE">
        <w:rPr>
          <w:sz w:val="18"/>
          <w:szCs w:val="18"/>
          <w:lang w:val="uk-UA"/>
        </w:rPr>
        <w:t xml:space="preserve"> або з будь-якої іншої доменної адреси Банку, інформація про яку розміщена на Офіційному сайті Банку</w:t>
      </w:r>
      <w:r w:rsidR="00130856">
        <w:rPr>
          <w:sz w:val="18"/>
          <w:szCs w:val="18"/>
          <w:lang w:val="uk-UA"/>
        </w:rPr>
        <w:t>.</w:t>
      </w:r>
      <w:r w:rsidRPr="008E652A">
        <w:rPr>
          <w:sz w:val="18"/>
          <w:szCs w:val="18"/>
          <w:lang w:val="uk-UA"/>
        </w:rPr>
        <w:t xml:space="preserve">  </w:t>
      </w:r>
    </w:p>
    <w:p w14:paraId="33EDAB7F" w14:textId="04771B89" w:rsidR="00BB2040" w:rsidRPr="008E652A" w:rsidRDefault="005C2265" w:rsidP="003B1808">
      <w:pPr>
        <w:pStyle w:val="aff0"/>
        <w:numPr>
          <w:ilvl w:val="2"/>
          <w:numId w:val="38"/>
        </w:numPr>
        <w:tabs>
          <w:tab w:val="left" w:pos="1134"/>
        </w:tabs>
        <w:jc w:val="both"/>
        <w:rPr>
          <w:sz w:val="18"/>
          <w:szCs w:val="18"/>
          <w:lang w:val="uk-UA"/>
        </w:rPr>
      </w:pPr>
      <w:r w:rsidRPr="008E652A">
        <w:rPr>
          <w:sz w:val="18"/>
          <w:szCs w:val="18"/>
          <w:lang w:val="uk-UA"/>
        </w:rPr>
        <w:t>З</w:t>
      </w:r>
      <w:r w:rsidR="00BB2040" w:rsidRPr="008E652A">
        <w:rPr>
          <w:sz w:val="18"/>
          <w:szCs w:val="18"/>
        </w:rPr>
        <w:t>арахування зустрічних однорідних вимог до Банку</w:t>
      </w:r>
      <w:r w:rsidRPr="008E652A">
        <w:rPr>
          <w:sz w:val="18"/>
          <w:szCs w:val="18"/>
          <w:lang w:val="uk-UA"/>
        </w:rPr>
        <w:t xml:space="preserve"> за заявою Клієнта не допускається</w:t>
      </w:r>
      <w:r w:rsidR="00653ECF" w:rsidRPr="008E652A">
        <w:rPr>
          <w:sz w:val="18"/>
          <w:szCs w:val="18"/>
          <w:lang w:val="uk-UA"/>
        </w:rPr>
        <w:t>.</w:t>
      </w:r>
    </w:p>
    <w:p w14:paraId="6867FC15" w14:textId="0474367D" w:rsidR="0067209F" w:rsidRDefault="0067209F" w:rsidP="003B1808">
      <w:pPr>
        <w:pStyle w:val="aff0"/>
        <w:numPr>
          <w:ilvl w:val="2"/>
          <w:numId w:val="38"/>
        </w:numPr>
        <w:tabs>
          <w:tab w:val="left" w:pos="1134"/>
        </w:tabs>
        <w:ind w:left="0" w:firstLine="566"/>
        <w:jc w:val="both"/>
        <w:rPr>
          <w:sz w:val="18"/>
          <w:szCs w:val="18"/>
          <w:lang w:val="uk-UA"/>
        </w:rPr>
      </w:pPr>
      <w:r w:rsidRPr="008E652A">
        <w:rPr>
          <w:sz w:val="18"/>
          <w:szCs w:val="18"/>
        </w:rPr>
        <w:t>Клієнт має прав</w:t>
      </w:r>
      <w:r w:rsidRPr="008E652A">
        <w:rPr>
          <w:sz w:val="18"/>
          <w:szCs w:val="18"/>
          <w:lang w:val="uk-UA"/>
        </w:rPr>
        <w:t>о</w:t>
      </w:r>
      <w:r w:rsidRPr="008E652A">
        <w:rPr>
          <w:sz w:val="18"/>
          <w:szCs w:val="18"/>
        </w:rPr>
        <w:t xml:space="preserve"> </w:t>
      </w:r>
      <w:r w:rsidRPr="008E652A">
        <w:rPr>
          <w:sz w:val="18"/>
          <w:szCs w:val="18"/>
          <w:lang w:val="uk-UA"/>
        </w:rPr>
        <w:t xml:space="preserve">виключно за </w:t>
      </w:r>
      <w:r w:rsidRPr="008E652A">
        <w:rPr>
          <w:sz w:val="18"/>
          <w:szCs w:val="18"/>
        </w:rPr>
        <w:t>попередньо</w:t>
      </w:r>
      <w:r w:rsidRPr="008E652A">
        <w:rPr>
          <w:sz w:val="18"/>
          <w:szCs w:val="18"/>
          <w:lang w:val="uk-UA"/>
        </w:rPr>
        <w:t>ю</w:t>
      </w:r>
      <w:r w:rsidRPr="008E652A">
        <w:rPr>
          <w:sz w:val="18"/>
          <w:szCs w:val="18"/>
        </w:rPr>
        <w:t xml:space="preserve"> письмово</w:t>
      </w:r>
      <w:r w:rsidRPr="008E652A">
        <w:rPr>
          <w:sz w:val="18"/>
          <w:szCs w:val="18"/>
          <w:lang w:val="uk-UA"/>
        </w:rPr>
        <w:t>ю</w:t>
      </w:r>
      <w:r w:rsidRPr="008E652A">
        <w:rPr>
          <w:sz w:val="18"/>
          <w:szCs w:val="18"/>
        </w:rPr>
        <w:t xml:space="preserve"> згод</w:t>
      </w:r>
      <w:r w:rsidRPr="008E652A">
        <w:rPr>
          <w:sz w:val="18"/>
          <w:szCs w:val="18"/>
          <w:lang w:val="uk-UA"/>
        </w:rPr>
        <w:t>ою</w:t>
      </w:r>
      <w:r w:rsidRPr="008E652A">
        <w:rPr>
          <w:sz w:val="18"/>
          <w:szCs w:val="18"/>
        </w:rPr>
        <w:t xml:space="preserve"> Банку відступити свої права за </w:t>
      </w:r>
      <w:r w:rsidRPr="008E652A">
        <w:rPr>
          <w:sz w:val="18"/>
          <w:szCs w:val="18"/>
          <w:lang w:val="uk-UA"/>
        </w:rPr>
        <w:t xml:space="preserve">будь-яким </w:t>
      </w:r>
      <w:r w:rsidRPr="008E652A">
        <w:rPr>
          <w:sz w:val="18"/>
          <w:szCs w:val="18"/>
        </w:rPr>
        <w:t>Договором</w:t>
      </w:r>
      <w:r w:rsidRPr="008E652A">
        <w:rPr>
          <w:sz w:val="18"/>
          <w:szCs w:val="18"/>
          <w:lang w:val="uk-UA"/>
        </w:rPr>
        <w:t>.</w:t>
      </w:r>
    </w:p>
    <w:p w14:paraId="795AF9B3" w14:textId="468FEA95" w:rsidR="00B545A2" w:rsidRDefault="00B545A2" w:rsidP="003B1808">
      <w:pPr>
        <w:pStyle w:val="aff0"/>
        <w:numPr>
          <w:ilvl w:val="2"/>
          <w:numId w:val="38"/>
        </w:numPr>
        <w:tabs>
          <w:tab w:val="left" w:pos="1134"/>
        </w:tabs>
        <w:ind w:left="0" w:firstLine="566"/>
        <w:jc w:val="both"/>
        <w:rPr>
          <w:sz w:val="18"/>
          <w:szCs w:val="18"/>
          <w:lang w:val="uk-UA"/>
        </w:rPr>
      </w:pPr>
      <w:r>
        <w:rPr>
          <w:sz w:val="18"/>
          <w:szCs w:val="18"/>
          <w:lang w:val="uk-UA"/>
        </w:rPr>
        <w:t xml:space="preserve">Деякі послуги/операції/дії можуть надаватися Клієнту (Представнику Клієнта)/проводитися/реалізовуватися виключно </w:t>
      </w:r>
      <w:r w:rsidRPr="008E652A">
        <w:rPr>
          <w:sz w:val="18"/>
          <w:szCs w:val="18"/>
          <w:lang w:val="uk-UA"/>
        </w:rPr>
        <w:t>у</w:t>
      </w:r>
      <w:r>
        <w:rPr>
          <w:sz w:val="18"/>
          <w:szCs w:val="18"/>
          <w:lang w:val="uk-UA"/>
        </w:rPr>
        <w:t xml:space="preserve"> тому</w:t>
      </w:r>
      <w:r w:rsidRPr="008E652A">
        <w:rPr>
          <w:sz w:val="18"/>
          <w:szCs w:val="18"/>
          <w:lang w:val="uk-UA"/>
        </w:rPr>
        <w:t xml:space="preserve"> Відділенні Банку, в якому </w:t>
      </w:r>
      <w:r>
        <w:rPr>
          <w:sz w:val="18"/>
          <w:szCs w:val="18"/>
          <w:lang w:val="uk-UA"/>
        </w:rPr>
        <w:t xml:space="preserve">з Клієнтом </w:t>
      </w:r>
      <w:r w:rsidRPr="008E652A">
        <w:rPr>
          <w:sz w:val="18"/>
          <w:szCs w:val="18"/>
          <w:lang w:val="uk-UA"/>
        </w:rPr>
        <w:t xml:space="preserve">було укладено </w:t>
      </w:r>
      <w:r>
        <w:rPr>
          <w:sz w:val="18"/>
          <w:szCs w:val="18"/>
          <w:lang w:val="uk-UA"/>
        </w:rPr>
        <w:t>відповідний Д</w:t>
      </w:r>
      <w:r w:rsidRPr="008E652A">
        <w:rPr>
          <w:sz w:val="18"/>
          <w:szCs w:val="18"/>
          <w:lang w:val="uk-UA"/>
        </w:rPr>
        <w:t>оговір</w:t>
      </w:r>
      <w:r>
        <w:rPr>
          <w:sz w:val="18"/>
          <w:szCs w:val="18"/>
          <w:lang w:val="uk-UA"/>
        </w:rPr>
        <w:t xml:space="preserve"> про надання Банківської послуги. Банк самостійно визначає перелік таких послуг/операцій/дій та змінює його на власний розсуд (виходячи з технічних можливостей).</w:t>
      </w:r>
    </w:p>
    <w:p w14:paraId="1A273717" w14:textId="3DC55C6A" w:rsidR="001D22C6" w:rsidRPr="008E652A" w:rsidRDefault="001D22C6" w:rsidP="003B1808">
      <w:pPr>
        <w:pStyle w:val="aff0"/>
        <w:numPr>
          <w:ilvl w:val="2"/>
          <w:numId w:val="38"/>
        </w:numPr>
        <w:tabs>
          <w:tab w:val="left" w:pos="1134"/>
        </w:tabs>
        <w:ind w:left="0" w:firstLine="566"/>
        <w:jc w:val="both"/>
        <w:rPr>
          <w:sz w:val="18"/>
          <w:szCs w:val="18"/>
          <w:lang w:val="uk-UA"/>
        </w:rPr>
      </w:pPr>
      <w:r>
        <w:rPr>
          <w:sz w:val="18"/>
          <w:szCs w:val="18"/>
          <w:lang w:val="uk-UA"/>
        </w:rPr>
        <w:t>Якщо від імені Клієнта діє Представник за довіреністю, Банк має право покладатися на надану Банку довіреність як на дійсну допоки Клієнт не повідомить про припинення (скасування) такої довіреності у встановленому УДБО порядку, при цьому під час надання послуг Клієнту за зверненням його Представника Банк не зобов’язаний самостійно робити перевірки  дійсності відповідної довіреності або вимагати у Представника відповідні докази.</w:t>
      </w:r>
    </w:p>
    <w:p w14:paraId="16EF1903" w14:textId="77777777" w:rsidR="006F4368" w:rsidRDefault="006F4368" w:rsidP="00945750">
      <w:pPr>
        <w:pStyle w:val="24"/>
        <w:spacing w:line="259" w:lineRule="auto"/>
        <w:contextualSpacing w:val="0"/>
        <w:jc w:val="center"/>
        <w:outlineLvl w:val="0"/>
        <w:rPr>
          <w:b/>
        </w:rPr>
      </w:pPr>
      <w:bookmarkStart w:id="52" w:name="_Toc189592494"/>
      <w:bookmarkStart w:id="53" w:name="_Toc189592568"/>
    </w:p>
    <w:p w14:paraId="6DF1DB94" w14:textId="1300DB1A" w:rsidR="00EE17D6" w:rsidRDefault="00383973" w:rsidP="00945750">
      <w:pPr>
        <w:pStyle w:val="24"/>
        <w:spacing w:line="259" w:lineRule="auto"/>
        <w:contextualSpacing w:val="0"/>
        <w:jc w:val="center"/>
        <w:outlineLvl w:val="0"/>
        <w:rPr>
          <w:b/>
        </w:rPr>
      </w:pPr>
      <w:r w:rsidRPr="008E652A">
        <w:rPr>
          <w:b/>
        </w:rPr>
        <w:t xml:space="preserve">РОЗДІЛ </w:t>
      </w:r>
      <w:r w:rsidR="00477BCC" w:rsidRPr="008E652A">
        <w:rPr>
          <w:b/>
        </w:rPr>
        <w:t>3</w:t>
      </w:r>
      <w:r w:rsidR="00837CB7" w:rsidRPr="008E652A">
        <w:rPr>
          <w:b/>
        </w:rPr>
        <w:t xml:space="preserve">. УМОВИ </w:t>
      </w:r>
      <w:r w:rsidR="004D5E31" w:rsidRPr="008E652A">
        <w:rPr>
          <w:b/>
        </w:rPr>
        <w:t>РОЗМІЩЕННЯ</w:t>
      </w:r>
      <w:r w:rsidR="00BD2824" w:rsidRPr="008E652A">
        <w:rPr>
          <w:b/>
        </w:rPr>
        <w:t xml:space="preserve"> ВКЛАДІВ</w:t>
      </w:r>
      <w:r w:rsidR="00E279F9" w:rsidRPr="008E652A">
        <w:rPr>
          <w:b/>
        </w:rPr>
        <w:t xml:space="preserve"> </w:t>
      </w:r>
      <w:r w:rsidR="00BD2824" w:rsidRPr="008E652A">
        <w:rPr>
          <w:b/>
        </w:rPr>
        <w:t>(</w:t>
      </w:r>
      <w:r w:rsidR="00F11F0E" w:rsidRPr="008E652A">
        <w:rPr>
          <w:b/>
        </w:rPr>
        <w:t>ДЕПОЗИТІ</w:t>
      </w:r>
      <w:r w:rsidR="00EE17D6" w:rsidRPr="008E652A">
        <w:rPr>
          <w:b/>
        </w:rPr>
        <w:t>В)</w:t>
      </w:r>
      <w:bookmarkEnd w:id="52"/>
      <w:bookmarkEnd w:id="53"/>
    </w:p>
    <w:p w14:paraId="226AD7D4" w14:textId="77777777" w:rsidR="006F4368" w:rsidRPr="00BC7AF8" w:rsidRDefault="006F4368" w:rsidP="006F4368">
      <w:pPr>
        <w:rPr>
          <w:sz w:val="18"/>
          <w:szCs w:val="18"/>
          <w:lang w:val="uk-UA" w:eastAsia="en-US"/>
        </w:rPr>
      </w:pPr>
    </w:p>
    <w:p w14:paraId="388EBA2B" w14:textId="6B20F7D9" w:rsidR="00761778" w:rsidRPr="008E652A" w:rsidRDefault="00442C07" w:rsidP="000E5EE3">
      <w:pPr>
        <w:pStyle w:val="aff0"/>
        <w:numPr>
          <w:ilvl w:val="1"/>
          <w:numId w:val="37"/>
        </w:numPr>
        <w:tabs>
          <w:tab w:val="left" w:pos="567"/>
          <w:tab w:val="left" w:pos="993"/>
        </w:tabs>
        <w:ind w:left="0" w:firstLine="567"/>
        <w:jc w:val="both"/>
        <w:rPr>
          <w:spacing w:val="-2"/>
          <w:sz w:val="18"/>
          <w:szCs w:val="18"/>
          <w:lang w:val="uk-UA"/>
        </w:rPr>
      </w:pPr>
      <w:r w:rsidRPr="000E5EE3">
        <w:rPr>
          <w:sz w:val="18"/>
          <w:szCs w:val="18"/>
          <w:lang w:val="uk-UA"/>
        </w:rPr>
        <w:t>Ц</w:t>
      </w:r>
      <w:r w:rsidR="00705541" w:rsidRPr="000E5EE3">
        <w:rPr>
          <w:sz w:val="18"/>
          <w:szCs w:val="18"/>
          <w:lang w:val="uk-UA"/>
        </w:rPr>
        <w:t>ей</w:t>
      </w:r>
      <w:r w:rsidR="00705541" w:rsidRPr="000E5EE3">
        <w:rPr>
          <w:spacing w:val="-2"/>
          <w:sz w:val="18"/>
          <w:szCs w:val="18"/>
          <w:lang w:val="uk-UA"/>
        </w:rPr>
        <w:t xml:space="preserve"> </w:t>
      </w:r>
      <w:r w:rsidR="00705541" w:rsidRPr="008E652A">
        <w:rPr>
          <w:spacing w:val="-2"/>
          <w:sz w:val="18"/>
          <w:szCs w:val="18"/>
          <w:lang w:val="uk-UA"/>
        </w:rPr>
        <w:t>розділ</w:t>
      </w:r>
      <w:r w:rsidRPr="008E652A">
        <w:rPr>
          <w:spacing w:val="-2"/>
          <w:sz w:val="18"/>
          <w:szCs w:val="18"/>
          <w:lang w:val="uk-UA"/>
        </w:rPr>
        <w:t xml:space="preserve"> визнача</w:t>
      </w:r>
      <w:r w:rsidR="00705541" w:rsidRPr="008E652A">
        <w:rPr>
          <w:spacing w:val="-2"/>
          <w:sz w:val="18"/>
          <w:szCs w:val="18"/>
          <w:lang w:val="uk-UA"/>
        </w:rPr>
        <w:t>є</w:t>
      </w:r>
      <w:r w:rsidR="009F3989" w:rsidRPr="008E652A">
        <w:rPr>
          <w:spacing w:val="-2"/>
          <w:sz w:val="18"/>
          <w:szCs w:val="18"/>
          <w:lang w:val="uk-UA"/>
        </w:rPr>
        <w:t xml:space="preserve"> </w:t>
      </w:r>
      <w:r w:rsidR="00BD2824" w:rsidRPr="008E652A">
        <w:rPr>
          <w:spacing w:val="-2"/>
          <w:sz w:val="18"/>
          <w:szCs w:val="18"/>
          <w:lang w:val="uk-UA"/>
        </w:rPr>
        <w:t xml:space="preserve">порядок та </w:t>
      </w:r>
      <w:r w:rsidRPr="008E652A">
        <w:rPr>
          <w:sz w:val="18"/>
          <w:szCs w:val="18"/>
          <w:lang w:val="uk-UA"/>
        </w:rPr>
        <w:t>умови розміщення</w:t>
      </w:r>
      <w:r w:rsidR="00BD2824" w:rsidRPr="008E652A">
        <w:rPr>
          <w:sz w:val="18"/>
          <w:szCs w:val="18"/>
          <w:lang w:val="uk-UA"/>
        </w:rPr>
        <w:t xml:space="preserve"> Вкладів</w:t>
      </w:r>
      <w:r w:rsidR="00D80C6D" w:rsidRPr="008E652A">
        <w:rPr>
          <w:sz w:val="18"/>
          <w:szCs w:val="18"/>
          <w:lang w:val="uk-UA"/>
        </w:rPr>
        <w:t>,</w:t>
      </w:r>
      <w:r w:rsidR="00BD2824" w:rsidRPr="008E652A">
        <w:rPr>
          <w:sz w:val="18"/>
          <w:szCs w:val="18"/>
          <w:lang w:val="uk-UA"/>
        </w:rPr>
        <w:t xml:space="preserve"> </w:t>
      </w:r>
      <w:r w:rsidRPr="008E652A">
        <w:rPr>
          <w:spacing w:val="-2"/>
          <w:sz w:val="18"/>
          <w:szCs w:val="18"/>
          <w:lang w:val="uk-UA"/>
        </w:rPr>
        <w:t>порядок відкриття</w:t>
      </w:r>
      <w:r w:rsidR="00BD2824" w:rsidRPr="008E652A">
        <w:rPr>
          <w:spacing w:val="-2"/>
          <w:sz w:val="18"/>
          <w:szCs w:val="18"/>
          <w:lang w:val="uk-UA"/>
        </w:rPr>
        <w:t>,</w:t>
      </w:r>
      <w:r w:rsidRPr="008E652A">
        <w:rPr>
          <w:spacing w:val="-2"/>
          <w:sz w:val="18"/>
          <w:szCs w:val="18"/>
          <w:lang w:val="uk-UA"/>
        </w:rPr>
        <w:t xml:space="preserve"> </w:t>
      </w:r>
      <w:r w:rsidR="00BD2824" w:rsidRPr="008E652A">
        <w:rPr>
          <w:spacing w:val="-2"/>
          <w:sz w:val="18"/>
          <w:szCs w:val="18"/>
          <w:lang w:val="uk-UA"/>
        </w:rPr>
        <w:t xml:space="preserve">обслуговування та закриття Вкладних </w:t>
      </w:r>
      <w:r w:rsidRPr="008E652A">
        <w:rPr>
          <w:spacing w:val="-2"/>
          <w:sz w:val="18"/>
          <w:szCs w:val="18"/>
          <w:lang w:val="uk-UA"/>
        </w:rPr>
        <w:t>рахунків.</w:t>
      </w:r>
    </w:p>
    <w:p w14:paraId="5854CFB0" w14:textId="2FFE2CFA" w:rsidR="00442C07" w:rsidRPr="008E652A" w:rsidRDefault="00E80168" w:rsidP="003B1808">
      <w:pPr>
        <w:pStyle w:val="aff0"/>
        <w:numPr>
          <w:ilvl w:val="1"/>
          <w:numId w:val="37"/>
        </w:numPr>
        <w:tabs>
          <w:tab w:val="left" w:pos="993"/>
          <w:tab w:val="left" w:pos="1134"/>
        </w:tabs>
        <w:ind w:left="0" w:firstLine="567"/>
        <w:jc w:val="both"/>
        <w:rPr>
          <w:b/>
          <w:sz w:val="18"/>
          <w:szCs w:val="18"/>
          <w:lang w:val="uk-UA"/>
        </w:rPr>
      </w:pPr>
      <w:r w:rsidRPr="008E652A">
        <w:rPr>
          <w:b/>
          <w:sz w:val="18"/>
          <w:szCs w:val="18"/>
          <w:lang w:val="uk-UA"/>
        </w:rPr>
        <w:t xml:space="preserve">Порядок розміщення </w:t>
      </w:r>
      <w:r w:rsidR="00BD2824" w:rsidRPr="008E652A">
        <w:rPr>
          <w:b/>
          <w:sz w:val="18"/>
          <w:szCs w:val="18"/>
          <w:lang w:val="uk-UA"/>
        </w:rPr>
        <w:t>Вкладу</w:t>
      </w:r>
      <w:r w:rsidR="00E279F9" w:rsidRPr="008E652A">
        <w:rPr>
          <w:b/>
          <w:sz w:val="18"/>
          <w:szCs w:val="18"/>
          <w:lang w:val="uk-UA"/>
        </w:rPr>
        <w:t xml:space="preserve"> (Депозиту)</w:t>
      </w:r>
    </w:p>
    <w:p w14:paraId="48B086C7" w14:textId="7C929833" w:rsidR="00442C07" w:rsidRPr="008E652A" w:rsidRDefault="005269A6"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З метою </w:t>
      </w:r>
      <w:r w:rsidR="006F7AD9" w:rsidRPr="008E652A">
        <w:rPr>
          <w:sz w:val="18"/>
          <w:szCs w:val="18"/>
          <w:lang w:val="uk-UA"/>
        </w:rPr>
        <w:t xml:space="preserve">розміщення </w:t>
      </w:r>
      <w:r w:rsidR="00BD2824" w:rsidRPr="008E652A">
        <w:rPr>
          <w:sz w:val="18"/>
          <w:szCs w:val="18"/>
          <w:lang w:val="uk-UA"/>
        </w:rPr>
        <w:t xml:space="preserve">Вкладу </w:t>
      </w:r>
      <w:r w:rsidRPr="008E652A">
        <w:rPr>
          <w:sz w:val="18"/>
          <w:szCs w:val="18"/>
          <w:lang w:val="uk-UA"/>
        </w:rPr>
        <w:t xml:space="preserve">Клієнт </w:t>
      </w:r>
      <w:r w:rsidR="00D15E81" w:rsidRPr="008E652A">
        <w:rPr>
          <w:sz w:val="18"/>
          <w:szCs w:val="18"/>
          <w:lang w:val="uk-UA"/>
        </w:rPr>
        <w:t xml:space="preserve">укладає з Банком відповідний </w:t>
      </w:r>
      <w:r w:rsidR="006A390B" w:rsidRPr="008E652A">
        <w:rPr>
          <w:sz w:val="18"/>
          <w:szCs w:val="18"/>
          <w:lang w:val="uk-UA"/>
        </w:rPr>
        <w:t>Д</w:t>
      </w:r>
      <w:r w:rsidR="00D15E81" w:rsidRPr="008E652A">
        <w:rPr>
          <w:sz w:val="18"/>
          <w:szCs w:val="18"/>
          <w:lang w:val="uk-UA"/>
        </w:rPr>
        <w:t xml:space="preserve">оговір </w:t>
      </w:r>
      <w:r w:rsidR="00E80168" w:rsidRPr="008E652A">
        <w:rPr>
          <w:sz w:val="18"/>
          <w:szCs w:val="18"/>
          <w:lang w:val="uk-UA"/>
        </w:rPr>
        <w:t>банківського вкладу</w:t>
      </w:r>
      <w:r w:rsidR="00442C07" w:rsidRPr="008E652A">
        <w:rPr>
          <w:sz w:val="18"/>
          <w:szCs w:val="18"/>
          <w:lang w:val="uk-UA"/>
        </w:rPr>
        <w:t>,</w:t>
      </w:r>
      <w:r w:rsidRPr="008E652A">
        <w:rPr>
          <w:sz w:val="18"/>
          <w:szCs w:val="18"/>
          <w:lang w:val="uk-UA"/>
        </w:rPr>
        <w:t xml:space="preserve"> </w:t>
      </w:r>
      <w:r w:rsidR="00A43C77" w:rsidRPr="008E652A">
        <w:rPr>
          <w:sz w:val="18"/>
          <w:szCs w:val="18"/>
          <w:lang w:val="uk-UA"/>
        </w:rPr>
        <w:t xml:space="preserve">в якому </w:t>
      </w:r>
      <w:r w:rsidR="00BD2824" w:rsidRPr="008E652A">
        <w:rPr>
          <w:sz w:val="18"/>
          <w:szCs w:val="18"/>
          <w:lang w:val="uk-UA"/>
        </w:rPr>
        <w:t xml:space="preserve">визначаються Істотні </w:t>
      </w:r>
      <w:r w:rsidR="00796A77" w:rsidRPr="008E652A">
        <w:rPr>
          <w:sz w:val="18"/>
          <w:szCs w:val="18"/>
          <w:lang w:val="uk-UA"/>
        </w:rPr>
        <w:t xml:space="preserve">умови </w:t>
      </w:r>
      <w:r w:rsidR="00BD2824" w:rsidRPr="008E652A">
        <w:rPr>
          <w:sz w:val="18"/>
          <w:szCs w:val="18"/>
          <w:lang w:val="uk-UA"/>
        </w:rPr>
        <w:t>Договору</w:t>
      </w:r>
      <w:r w:rsidRPr="008E652A">
        <w:rPr>
          <w:sz w:val="18"/>
          <w:szCs w:val="18"/>
          <w:lang w:val="uk-UA"/>
        </w:rPr>
        <w:t>,</w:t>
      </w:r>
      <w:r w:rsidR="009F3989" w:rsidRPr="008E652A">
        <w:rPr>
          <w:sz w:val="18"/>
          <w:szCs w:val="18"/>
          <w:lang w:val="uk-UA"/>
        </w:rPr>
        <w:t xml:space="preserve"> </w:t>
      </w:r>
      <w:r w:rsidR="00BD2824" w:rsidRPr="008E652A">
        <w:rPr>
          <w:sz w:val="18"/>
          <w:szCs w:val="18"/>
          <w:lang w:val="uk-UA"/>
        </w:rPr>
        <w:t>зокрема</w:t>
      </w:r>
      <w:r w:rsidR="00796A77" w:rsidRPr="008E652A">
        <w:rPr>
          <w:sz w:val="18"/>
          <w:szCs w:val="18"/>
          <w:lang w:val="uk-UA"/>
        </w:rPr>
        <w:t>:</w:t>
      </w:r>
      <w:r w:rsidRPr="008E652A">
        <w:rPr>
          <w:sz w:val="18"/>
          <w:szCs w:val="18"/>
          <w:lang w:val="uk-UA"/>
        </w:rPr>
        <w:t xml:space="preserve"> </w:t>
      </w:r>
      <w:r w:rsidR="00796A77" w:rsidRPr="008E652A">
        <w:rPr>
          <w:sz w:val="18"/>
          <w:szCs w:val="18"/>
          <w:lang w:val="uk-UA"/>
        </w:rPr>
        <w:t xml:space="preserve">вид </w:t>
      </w:r>
      <w:r w:rsidR="00BD2824" w:rsidRPr="008E652A">
        <w:rPr>
          <w:sz w:val="18"/>
          <w:szCs w:val="18"/>
          <w:lang w:val="uk-UA"/>
        </w:rPr>
        <w:t>Вкладу</w:t>
      </w:r>
      <w:r w:rsidR="00796A77" w:rsidRPr="008E652A">
        <w:rPr>
          <w:sz w:val="18"/>
          <w:szCs w:val="18"/>
          <w:lang w:val="uk-UA"/>
        </w:rPr>
        <w:t xml:space="preserve">, </w:t>
      </w:r>
      <w:r w:rsidR="00C85BC7" w:rsidRPr="008E652A">
        <w:rPr>
          <w:sz w:val="18"/>
          <w:szCs w:val="18"/>
          <w:lang w:val="uk-UA"/>
        </w:rPr>
        <w:t>с</w:t>
      </w:r>
      <w:r w:rsidRPr="008E652A">
        <w:rPr>
          <w:sz w:val="18"/>
          <w:szCs w:val="18"/>
          <w:lang w:val="uk-UA"/>
        </w:rPr>
        <w:t>ум</w:t>
      </w:r>
      <w:r w:rsidR="00C85BC7" w:rsidRPr="008E652A">
        <w:rPr>
          <w:sz w:val="18"/>
          <w:szCs w:val="18"/>
          <w:lang w:val="uk-UA"/>
        </w:rPr>
        <w:t>а</w:t>
      </w:r>
      <w:r w:rsidRPr="008E652A">
        <w:rPr>
          <w:sz w:val="18"/>
          <w:szCs w:val="18"/>
          <w:lang w:val="uk-UA"/>
        </w:rPr>
        <w:t xml:space="preserve">, </w:t>
      </w:r>
      <w:r w:rsidR="00C85BC7" w:rsidRPr="008E652A">
        <w:rPr>
          <w:sz w:val="18"/>
          <w:szCs w:val="18"/>
          <w:lang w:val="uk-UA"/>
        </w:rPr>
        <w:t>с</w:t>
      </w:r>
      <w:r w:rsidRPr="008E652A">
        <w:rPr>
          <w:sz w:val="18"/>
          <w:szCs w:val="18"/>
          <w:lang w:val="uk-UA"/>
        </w:rPr>
        <w:t>трок</w:t>
      </w:r>
      <w:r w:rsidR="00EA3D15" w:rsidRPr="008E652A">
        <w:rPr>
          <w:sz w:val="18"/>
          <w:szCs w:val="18"/>
          <w:lang w:val="uk-UA"/>
        </w:rPr>
        <w:t xml:space="preserve"> (для строкового вкладу)</w:t>
      </w:r>
      <w:r w:rsidR="00AE6DE6" w:rsidRPr="008E652A">
        <w:rPr>
          <w:sz w:val="18"/>
          <w:szCs w:val="18"/>
          <w:lang w:val="uk-UA"/>
        </w:rPr>
        <w:t>,</w:t>
      </w:r>
      <w:r w:rsidR="002834A0" w:rsidRPr="008E652A">
        <w:rPr>
          <w:sz w:val="18"/>
          <w:szCs w:val="18"/>
          <w:lang w:val="uk-UA"/>
        </w:rPr>
        <w:t xml:space="preserve"> розмір процентної ставки</w:t>
      </w:r>
      <w:r w:rsidR="006B4533" w:rsidRPr="008E652A">
        <w:rPr>
          <w:sz w:val="18"/>
          <w:szCs w:val="18"/>
          <w:lang w:val="uk-UA"/>
        </w:rPr>
        <w:t xml:space="preserve"> і порядок сплати процентів</w:t>
      </w:r>
      <w:r w:rsidR="00AE6DE6" w:rsidRPr="008E652A">
        <w:rPr>
          <w:sz w:val="18"/>
          <w:szCs w:val="18"/>
          <w:lang w:val="uk-UA"/>
        </w:rPr>
        <w:t xml:space="preserve"> тощо</w:t>
      </w:r>
      <w:r w:rsidRPr="008E652A">
        <w:rPr>
          <w:sz w:val="18"/>
          <w:szCs w:val="18"/>
          <w:lang w:val="uk-UA"/>
        </w:rPr>
        <w:t>.</w:t>
      </w:r>
    </w:p>
    <w:p w14:paraId="1ECE89D8" w14:textId="14DC91CA" w:rsidR="000307BB" w:rsidRPr="008E652A" w:rsidRDefault="00B16A6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0307BB" w:rsidRPr="008E652A">
        <w:rPr>
          <w:sz w:val="18"/>
          <w:szCs w:val="18"/>
          <w:lang w:val="uk-UA"/>
        </w:rPr>
        <w:t xml:space="preserve">та інші документи до нього можуть укладатися/оформлюватися </w:t>
      </w:r>
      <w:r w:rsidRPr="008E652A">
        <w:rPr>
          <w:sz w:val="18"/>
          <w:szCs w:val="18"/>
          <w:lang w:val="uk-UA"/>
        </w:rPr>
        <w:t xml:space="preserve">в паперовій або електронній формі у </w:t>
      </w:r>
      <w:r w:rsidR="000307BB" w:rsidRPr="008E652A">
        <w:rPr>
          <w:sz w:val="18"/>
          <w:szCs w:val="18"/>
          <w:lang w:val="uk-UA"/>
        </w:rPr>
        <w:t>наступному порядку:</w:t>
      </w:r>
    </w:p>
    <w:p w14:paraId="519353E7" w14:textId="4A0B9AF5" w:rsidR="000307BB" w:rsidRPr="008E652A" w:rsidRDefault="000307BB" w:rsidP="003B1808">
      <w:pPr>
        <w:pStyle w:val="aff0"/>
        <w:numPr>
          <w:ilvl w:val="0"/>
          <w:numId w:val="20"/>
        </w:numPr>
        <w:tabs>
          <w:tab w:val="left" w:pos="709"/>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w:t>
      </w:r>
      <w:r w:rsidR="00532E87" w:rsidRPr="008E652A">
        <w:rPr>
          <w:sz w:val="18"/>
          <w:szCs w:val="18"/>
          <w:lang w:val="uk-UA"/>
        </w:rPr>
        <w:t>н</w:t>
      </w:r>
      <w:r w:rsidRPr="008E652A">
        <w:rPr>
          <w:sz w:val="18"/>
          <w:szCs w:val="18"/>
          <w:lang w:val="uk-UA"/>
        </w:rPr>
        <w:t>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BAEBFF6" w14:textId="1DFD2948" w:rsidR="00B16A66" w:rsidRPr="008E652A" w:rsidRDefault="000307BB" w:rsidP="003B1808">
      <w:pPr>
        <w:pStyle w:val="aff0"/>
        <w:numPr>
          <w:ilvl w:val="0"/>
          <w:numId w:val="20"/>
        </w:numPr>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з боку Клієнта</w:t>
      </w:r>
      <w:r w:rsidR="00E639E1" w:rsidRPr="008E652A">
        <w:rPr>
          <w:sz w:val="18"/>
          <w:szCs w:val="18"/>
          <w:lang w:val="uk-UA"/>
        </w:rPr>
        <w:t xml:space="preserve"> –</w:t>
      </w:r>
      <w:r w:rsidRPr="008E652A">
        <w:rPr>
          <w:sz w:val="18"/>
          <w:szCs w:val="18"/>
          <w:lang w:val="uk-UA"/>
        </w:rPr>
        <w:t xml:space="preserve"> </w:t>
      </w:r>
      <w:r w:rsidR="00E639E1" w:rsidRPr="008E652A">
        <w:rPr>
          <w:sz w:val="18"/>
          <w:szCs w:val="18"/>
          <w:lang w:val="uk-UA"/>
        </w:rPr>
        <w:t>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24D1E" w:rsidRPr="008E652A">
        <w:rPr>
          <w:sz w:val="18"/>
          <w:szCs w:val="18"/>
          <w:lang w:val="uk-UA"/>
        </w:rPr>
        <w:t>факсиміле Банку та додатковим скріплення</w:t>
      </w:r>
      <w:r w:rsidR="008447A2" w:rsidRPr="008E652A">
        <w:rPr>
          <w:sz w:val="18"/>
          <w:szCs w:val="18"/>
          <w:lang w:val="uk-UA"/>
        </w:rPr>
        <w:t>м</w:t>
      </w:r>
      <w:r w:rsidR="00824D1E" w:rsidRPr="008E652A">
        <w:rPr>
          <w:sz w:val="18"/>
          <w:szCs w:val="18"/>
          <w:lang w:val="uk-UA"/>
        </w:rPr>
        <w:t xml:space="preserve"> </w:t>
      </w:r>
      <w:r w:rsidR="0024192B" w:rsidRPr="008E652A">
        <w:rPr>
          <w:sz w:val="18"/>
          <w:szCs w:val="18"/>
          <w:lang w:val="uk-UA"/>
        </w:rPr>
        <w:t xml:space="preserve">Удосконаленою електронною печаткою з кваліфікованою електронною позначкою часу </w:t>
      </w:r>
      <w:r w:rsidR="008447A2" w:rsidRPr="008E652A">
        <w:rPr>
          <w:sz w:val="18"/>
          <w:szCs w:val="18"/>
          <w:lang w:val="uk-UA"/>
        </w:rPr>
        <w:t xml:space="preserve">Банку </w:t>
      </w:r>
      <w:r w:rsidRPr="008E652A">
        <w:rPr>
          <w:sz w:val="18"/>
          <w:szCs w:val="18"/>
          <w:lang w:val="uk-UA"/>
        </w:rPr>
        <w:t>у порядку, визначеному УДБО.</w:t>
      </w:r>
    </w:p>
    <w:p w14:paraId="372F5317" w14:textId="00E4B91E" w:rsidR="00F51B44" w:rsidRPr="008E652A" w:rsidRDefault="00F51B44"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Вид</w:t>
      </w:r>
      <w:r w:rsidR="00967EE9" w:rsidRPr="008E652A">
        <w:rPr>
          <w:sz w:val="18"/>
          <w:szCs w:val="18"/>
          <w:lang w:val="uk-UA"/>
        </w:rPr>
        <w:t>и</w:t>
      </w:r>
      <w:r w:rsidRPr="008E652A">
        <w:rPr>
          <w:sz w:val="18"/>
          <w:szCs w:val="18"/>
          <w:lang w:val="uk-UA"/>
        </w:rPr>
        <w:t xml:space="preserve"> </w:t>
      </w:r>
      <w:r w:rsidR="00967EE9" w:rsidRPr="008E652A">
        <w:rPr>
          <w:sz w:val="18"/>
          <w:szCs w:val="18"/>
          <w:lang w:val="uk-UA"/>
        </w:rPr>
        <w:t>Вклад</w:t>
      </w:r>
      <w:r w:rsidR="00373DEB" w:rsidRPr="008E652A">
        <w:rPr>
          <w:sz w:val="18"/>
          <w:szCs w:val="18"/>
          <w:lang w:val="uk-UA"/>
        </w:rPr>
        <w:t xml:space="preserve">ів, які надаються Банком, зазначаються в Умовах залучення банківських вкладів, що </w:t>
      </w:r>
      <w:r w:rsidR="007C492E" w:rsidRPr="008E652A">
        <w:rPr>
          <w:sz w:val="18"/>
          <w:szCs w:val="18"/>
          <w:lang w:val="uk-UA"/>
        </w:rPr>
        <w:t>розміщ</w:t>
      </w:r>
      <w:r w:rsidR="00CF635B" w:rsidRPr="008E652A">
        <w:rPr>
          <w:sz w:val="18"/>
          <w:szCs w:val="18"/>
          <w:lang w:val="uk-UA"/>
        </w:rPr>
        <w:t>у</w:t>
      </w:r>
      <w:r w:rsidR="007C492E" w:rsidRPr="008E652A">
        <w:rPr>
          <w:sz w:val="18"/>
          <w:szCs w:val="18"/>
          <w:lang w:val="uk-UA"/>
        </w:rPr>
        <w:t>ються на</w:t>
      </w:r>
      <w:r w:rsidR="00373DEB" w:rsidRPr="008E652A">
        <w:rPr>
          <w:sz w:val="18"/>
          <w:szCs w:val="18"/>
          <w:lang w:val="uk-UA"/>
        </w:rPr>
        <w:t xml:space="preserve"> Офіційному сайті Банку. Клієнт самостійно обирає вид Вкладу, який зазначається у Договорі банківського вкладу.</w:t>
      </w:r>
    </w:p>
    <w:p w14:paraId="2F42347C" w14:textId="65EFAC5C" w:rsidR="00FD77A4" w:rsidRPr="008E652A" w:rsidRDefault="001546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Якщо інше не передбачено Договором банківського вкладу, </w:t>
      </w:r>
      <w:r w:rsidR="00373DEB" w:rsidRPr="008E652A">
        <w:rPr>
          <w:sz w:val="18"/>
          <w:szCs w:val="18"/>
          <w:lang w:val="uk-UA"/>
        </w:rPr>
        <w:t>Договір банківського вкладу є укладеним</w:t>
      </w:r>
      <w:r w:rsidR="00F04B1C" w:rsidRPr="008E652A">
        <w:rPr>
          <w:sz w:val="18"/>
          <w:szCs w:val="18"/>
          <w:lang w:val="uk-UA"/>
        </w:rPr>
        <w:t xml:space="preserve"> з </w:t>
      </w:r>
      <w:r w:rsidR="00967EE9" w:rsidRPr="008E652A">
        <w:rPr>
          <w:sz w:val="18"/>
          <w:szCs w:val="18"/>
          <w:lang w:val="uk-UA"/>
        </w:rPr>
        <w:t xml:space="preserve">дати </w:t>
      </w:r>
      <w:r w:rsidR="002218FC" w:rsidRPr="008E652A">
        <w:rPr>
          <w:sz w:val="18"/>
          <w:szCs w:val="18"/>
          <w:lang w:val="uk-UA"/>
        </w:rPr>
        <w:t>його</w:t>
      </w:r>
      <w:r w:rsidR="00B535BB" w:rsidRPr="008E652A">
        <w:rPr>
          <w:sz w:val="18"/>
          <w:szCs w:val="18"/>
          <w:lang w:val="uk-UA"/>
        </w:rPr>
        <w:t xml:space="preserve"> </w:t>
      </w:r>
      <w:r w:rsidR="00373DEB" w:rsidRPr="008E652A">
        <w:rPr>
          <w:sz w:val="18"/>
          <w:szCs w:val="18"/>
          <w:lang w:val="uk-UA"/>
        </w:rPr>
        <w:t xml:space="preserve">підписання </w:t>
      </w:r>
      <w:r w:rsidR="00B535BB" w:rsidRPr="008E652A">
        <w:rPr>
          <w:sz w:val="18"/>
          <w:szCs w:val="18"/>
          <w:lang w:val="uk-UA"/>
        </w:rPr>
        <w:t>Сторонами</w:t>
      </w:r>
      <w:r w:rsidR="00373DEB" w:rsidRPr="008E652A">
        <w:rPr>
          <w:sz w:val="18"/>
          <w:szCs w:val="18"/>
          <w:lang w:val="uk-UA"/>
        </w:rPr>
        <w:t xml:space="preserve"> </w:t>
      </w:r>
      <w:r w:rsidR="00B535BB" w:rsidRPr="008E652A">
        <w:rPr>
          <w:sz w:val="18"/>
          <w:szCs w:val="18"/>
          <w:lang w:val="uk-UA"/>
        </w:rPr>
        <w:t>за умови</w:t>
      </w:r>
      <w:r w:rsidR="009F3989" w:rsidRPr="008E652A">
        <w:rPr>
          <w:sz w:val="18"/>
          <w:szCs w:val="18"/>
          <w:lang w:val="uk-UA"/>
        </w:rPr>
        <w:t xml:space="preserve"> </w:t>
      </w:r>
      <w:r w:rsidR="00F04B1C" w:rsidRPr="008E652A">
        <w:rPr>
          <w:sz w:val="18"/>
          <w:szCs w:val="18"/>
          <w:lang w:val="uk-UA"/>
        </w:rPr>
        <w:t xml:space="preserve">зарахування суми </w:t>
      </w:r>
      <w:r w:rsidR="00967EE9" w:rsidRPr="008E652A">
        <w:rPr>
          <w:sz w:val="18"/>
          <w:szCs w:val="18"/>
          <w:lang w:val="uk-UA"/>
        </w:rPr>
        <w:t>Вкладу</w:t>
      </w:r>
      <w:r w:rsidR="00373DEB" w:rsidRPr="008E652A">
        <w:rPr>
          <w:sz w:val="18"/>
          <w:szCs w:val="18"/>
          <w:lang w:val="uk-UA"/>
        </w:rPr>
        <w:t xml:space="preserve"> </w:t>
      </w:r>
      <w:r w:rsidR="00F04B1C" w:rsidRPr="008E652A">
        <w:rPr>
          <w:sz w:val="18"/>
          <w:szCs w:val="18"/>
          <w:lang w:val="uk-UA"/>
        </w:rPr>
        <w:t xml:space="preserve">на </w:t>
      </w:r>
      <w:r w:rsidR="007C492E" w:rsidRPr="008E652A">
        <w:rPr>
          <w:sz w:val="18"/>
          <w:szCs w:val="18"/>
          <w:lang w:val="uk-UA"/>
        </w:rPr>
        <w:t xml:space="preserve">Вкладний </w:t>
      </w:r>
      <w:r w:rsidR="00F04B1C" w:rsidRPr="008E652A">
        <w:rPr>
          <w:sz w:val="18"/>
          <w:szCs w:val="18"/>
          <w:lang w:val="uk-UA"/>
        </w:rPr>
        <w:t>рахунок</w:t>
      </w:r>
      <w:r w:rsidR="00FD77A4" w:rsidRPr="008E652A">
        <w:rPr>
          <w:sz w:val="18"/>
          <w:szCs w:val="18"/>
          <w:lang w:val="uk-UA"/>
        </w:rPr>
        <w:t>:</w:t>
      </w:r>
    </w:p>
    <w:p w14:paraId="20E0E000" w14:textId="10727AC1" w:rsidR="00FD77A4" w:rsidRPr="008E652A" w:rsidRDefault="00A5192B" w:rsidP="00FD77A4">
      <w:pPr>
        <w:tabs>
          <w:tab w:val="left" w:pos="993"/>
          <w:tab w:val="left" w:pos="1134"/>
        </w:tabs>
        <w:jc w:val="both"/>
        <w:rPr>
          <w:color w:val="0000FF"/>
          <w:sz w:val="18"/>
          <w:szCs w:val="18"/>
          <w:lang w:val="uk-UA"/>
        </w:rPr>
      </w:pPr>
      <w:r w:rsidRPr="008E652A">
        <w:rPr>
          <w:sz w:val="18"/>
          <w:szCs w:val="18"/>
          <w:lang w:val="uk-UA"/>
        </w:rPr>
        <w:t>а)</w:t>
      </w:r>
      <w:r w:rsidR="00DF4B4D" w:rsidRPr="008E652A">
        <w:rPr>
          <w:sz w:val="18"/>
          <w:szCs w:val="18"/>
          <w:lang w:val="uk-UA"/>
        </w:rPr>
        <w:t xml:space="preserve"> до </w:t>
      </w:r>
      <w:r w:rsidR="00373DEB" w:rsidRPr="008E652A">
        <w:rPr>
          <w:sz w:val="18"/>
          <w:szCs w:val="18"/>
          <w:lang w:val="uk-UA"/>
        </w:rPr>
        <w:t>кінця</w:t>
      </w:r>
      <w:r w:rsidR="007C492E" w:rsidRPr="008E652A">
        <w:rPr>
          <w:sz w:val="18"/>
          <w:szCs w:val="18"/>
          <w:lang w:val="uk-UA"/>
        </w:rPr>
        <w:t xml:space="preserve"> поточного</w:t>
      </w:r>
      <w:r w:rsidR="00373DEB" w:rsidRPr="008E652A">
        <w:rPr>
          <w:sz w:val="18"/>
          <w:szCs w:val="18"/>
          <w:lang w:val="uk-UA"/>
        </w:rPr>
        <w:t xml:space="preserve"> </w:t>
      </w:r>
      <w:r w:rsidR="00DF4B4D" w:rsidRPr="008E652A">
        <w:rPr>
          <w:sz w:val="18"/>
          <w:szCs w:val="18"/>
          <w:lang w:val="uk-UA"/>
        </w:rPr>
        <w:t>Операційного дня</w:t>
      </w:r>
      <w:r w:rsidR="00371FB1" w:rsidRPr="008E652A">
        <w:rPr>
          <w:sz w:val="18"/>
          <w:szCs w:val="18"/>
          <w:lang w:val="uk-UA"/>
        </w:rPr>
        <w:t xml:space="preserve"> в день підписання Сторонами Договору банківського вкладу</w:t>
      </w:r>
      <w:r w:rsidR="009446A6" w:rsidRPr="008E652A">
        <w:rPr>
          <w:sz w:val="18"/>
          <w:szCs w:val="18"/>
          <w:lang w:val="uk-UA"/>
        </w:rPr>
        <w:t xml:space="preserve"> </w:t>
      </w:r>
      <w:r w:rsidR="00FD77A4" w:rsidRPr="008E652A">
        <w:rPr>
          <w:sz w:val="18"/>
          <w:szCs w:val="18"/>
          <w:lang w:val="uk-UA"/>
        </w:rPr>
        <w:t xml:space="preserve">- </w:t>
      </w:r>
      <w:r w:rsidR="00FD77A4" w:rsidRPr="008E652A">
        <w:rPr>
          <w:color w:val="000000"/>
          <w:sz w:val="18"/>
          <w:szCs w:val="18"/>
          <w:lang w:val="uk-UA"/>
        </w:rPr>
        <w:t>у випадку укладення</w:t>
      </w:r>
      <w:r w:rsidR="009446A6" w:rsidRPr="008E652A">
        <w:rPr>
          <w:color w:val="000000"/>
          <w:sz w:val="18"/>
          <w:szCs w:val="18"/>
          <w:lang w:val="uk-UA"/>
        </w:rPr>
        <w:t xml:space="preserve"> Договору </w:t>
      </w:r>
      <w:r w:rsidR="00FD77A4" w:rsidRPr="008E652A">
        <w:rPr>
          <w:color w:val="000000"/>
          <w:sz w:val="18"/>
          <w:szCs w:val="18"/>
          <w:lang w:val="uk-UA"/>
        </w:rPr>
        <w:t xml:space="preserve">банківського вкладу </w:t>
      </w:r>
      <w:r w:rsidR="009446A6" w:rsidRPr="008E652A">
        <w:rPr>
          <w:color w:val="000000"/>
          <w:sz w:val="18"/>
          <w:szCs w:val="18"/>
          <w:lang w:val="uk-UA"/>
        </w:rPr>
        <w:t xml:space="preserve">у </w:t>
      </w:r>
      <w:r w:rsidR="00FD77A4" w:rsidRPr="008E652A">
        <w:rPr>
          <w:color w:val="000000"/>
          <w:sz w:val="18"/>
          <w:szCs w:val="18"/>
          <w:lang w:val="uk-UA"/>
        </w:rPr>
        <w:t>В</w:t>
      </w:r>
      <w:r w:rsidR="009446A6" w:rsidRPr="008E652A">
        <w:rPr>
          <w:color w:val="000000"/>
          <w:sz w:val="18"/>
          <w:szCs w:val="18"/>
          <w:lang w:val="uk-UA"/>
        </w:rPr>
        <w:t>ідділенні Банку</w:t>
      </w:r>
      <w:r w:rsidR="00E80128" w:rsidRPr="008E652A">
        <w:rPr>
          <w:color w:val="000000"/>
          <w:sz w:val="18"/>
          <w:szCs w:val="18"/>
          <w:lang w:val="uk-UA"/>
        </w:rPr>
        <w:t xml:space="preserve"> та у випадку укладення Договору банківського вкладу </w:t>
      </w:r>
      <w:r w:rsidR="00E80128" w:rsidRPr="008E652A">
        <w:rPr>
          <w:sz w:val="18"/>
          <w:szCs w:val="18"/>
          <w:lang w:val="uk-UA"/>
        </w:rPr>
        <w:t xml:space="preserve">за допомогою </w:t>
      </w:r>
      <w:r w:rsidR="00CF635B" w:rsidRPr="0075180D">
        <w:rPr>
          <w:sz w:val="18"/>
          <w:szCs w:val="18"/>
          <w:lang w:val="uk-UA"/>
        </w:rPr>
        <w:t xml:space="preserve">Системи </w:t>
      </w:r>
      <w:r w:rsidR="0075180D" w:rsidRPr="0075180D">
        <w:rPr>
          <w:sz w:val="18"/>
          <w:szCs w:val="18"/>
          <w:lang w:val="uk-UA"/>
        </w:rPr>
        <w:t>дистанційного обслуговування</w:t>
      </w:r>
      <w:r w:rsidR="00CF635B" w:rsidRPr="0075180D">
        <w:rPr>
          <w:sz w:val="18"/>
          <w:szCs w:val="18"/>
          <w:lang w:val="uk-UA"/>
        </w:rPr>
        <w:t xml:space="preserve"> </w:t>
      </w:r>
      <w:r w:rsidR="00E80128" w:rsidRPr="0075180D">
        <w:rPr>
          <w:sz w:val="18"/>
          <w:szCs w:val="18"/>
          <w:lang w:val="uk-UA"/>
        </w:rPr>
        <w:t>до 17 годин</w:t>
      </w:r>
      <w:r w:rsidR="00AC1301" w:rsidRPr="0075180D">
        <w:rPr>
          <w:sz w:val="18"/>
          <w:szCs w:val="18"/>
          <w:lang w:val="uk-UA"/>
        </w:rPr>
        <w:t>и</w:t>
      </w:r>
      <w:r w:rsidR="00E80128" w:rsidRPr="0075180D">
        <w:rPr>
          <w:sz w:val="18"/>
          <w:szCs w:val="18"/>
          <w:lang w:val="uk-UA"/>
        </w:rPr>
        <w:t xml:space="preserve"> 59 хвилин включно (за </w:t>
      </w:r>
      <w:r w:rsidR="00085CDE">
        <w:rPr>
          <w:sz w:val="18"/>
          <w:szCs w:val="18"/>
          <w:lang w:val="uk-UA"/>
        </w:rPr>
        <w:t>к</w:t>
      </w:r>
      <w:r w:rsidR="00E80128" w:rsidRPr="0075180D">
        <w:rPr>
          <w:sz w:val="18"/>
          <w:szCs w:val="18"/>
          <w:lang w:val="uk-UA"/>
        </w:rPr>
        <w:t>иївським часом) будь-якого Операційного дня</w:t>
      </w:r>
      <w:r w:rsidR="00FD77A4" w:rsidRPr="008E652A">
        <w:rPr>
          <w:color w:val="000000"/>
          <w:sz w:val="18"/>
          <w:szCs w:val="18"/>
          <w:lang w:val="uk-UA"/>
        </w:rPr>
        <w:t>;</w:t>
      </w:r>
      <w:r w:rsidR="009446A6" w:rsidRPr="008E652A">
        <w:rPr>
          <w:color w:val="000000"/>
          <w:sz w:val="18"/>
          <w:szCs w:val="18"/>
          <w:lang w:val="uk-UA"/>
        </w:rPr>
        <w:t xml:space="preserve"> </w:t>
      </w:r>
    </w:p>
    <w:p w14:paraId="6F106EB8" w14:textId="0596C7C4" w:rsidR="00A5192B" w:rsidRPr="008E652A" w:rsidRDefault="00A5192B" w:rsidP="00FD77A4">
      <w:pPr>
        <w:tabs>
          <w:tab w:val="left" w:pos="993"/>
          <w:tab w:val="left" w:pos="1134"/>
        </w:tabs>
        <w:jc w:val="both"/>
        <w:rPr>
          <w:sz w:val="18"/>
          <w:szCs w:val="18"/>
          <w:lang w:val="uk-UA"/>
        </w:rPr>
      </w:pPr>
      <w:r w:rsidRPr="008E652A">
        <w:rPr>
          <w:sz w:val="18"/>
          <w:szCs w:val="18"/>
          <w:lang w:val="uk-UA"/>
        </w:rPr>
        <w:t>б)</w:t>
      </w:r>
      <w:r w:rsidR="009446A6" w:rsidRPr="008E652A">
        <w:rPr>
          <w:sz w:val="18"/>
          <w:szCs w:val="18"/>
          <w:lang w:val="uk-UA"/>
        </w:rPr>
        <w:t xml:space="preserve"> не пізніше ніж до кінця Операційного дня</w:t>
      </w:r>
      <w:r w:rsidR="00E80128" w:rsidRPr="008E652A">
        <w:rPr>
          <w:sz w:val="18"/>
          <w:szCs w:val="18"/>
          <w:lang w:val="uk-UA"/>
        </w:rPr>
        <w:t>, наступного за днем</w:t>
      </w:r>
      <w:r w:rsidR="009446A6" w:rsidRPr="008E652A">
        <w:rPr>
          <w:sz w:val="18"/>
          <w:szCs w:val="18"/>
          <w:lang w:val="uk-UA"/>
        </w:rPr>
        <w:t xml:space="preserve"> підписання Сторонами Договору банківського вкладу</w:t>
      </w:r>
      <w:r w:rsidR="00775AD9" w:rsidRPr="008E652A">
        <w:rPr>
          <w:sz w:val="18"/>
          <w:szCs w:val="18"/>
          <w:lang w:val="uk-UA"/>
        </w:rPr>
        <w:t>,</w:t>
      </w:r>
      <w:r w:rsidR="009446A6" w:rsidRPr="008E652A">
        <w:rPr>
          <w:sz w:val="18"/>
          <w:szCs w:val="18"/>
          <w:lang w:val="uk-UA"/>
        </w:rPr>
        <w:t xml:space="preserve"> </w:t>
      </w:r>
      <w:r w:rsidR="00E80128" w:rsidRPr="008E652A">
        <w:rPr>
          <w:sz w:val="18"/>
          <w:szCs w:val="18"/>
          <w:lang w:val="uk-UA"/>
        </w:rPr>
        <w:t xml:space="preserve">– у </w:t>
      </w:r>
      <w:r w:rsidRPr="008E652A">
        <w:rPr>
          <w:sz w:val="18"/>
          <w:szCs w:val="18"/>
          <w:lang w:val="uk-UA"/>
        </w:rPr>
        <w:t>кожному з наступних випадків:</w:t>
      </w:r>
    </w:p>
    <w:p w14:paraId="1D513D40" w14:textId="12DBED52" w:rsidR="008F5C00" w:rsidRPr="008E652A" w:rsidRDefault="00A5192B" w:rsidP="00C51B9A">
      <w:pPr>
        <w:tabs>
          <w:tab w:val="left" w:pos="993"/>
          <w:tab w:val="left" w:pos="1134"/>
        </w:tabs>
        <w:jc w:val="both"/>
        <w:rPr>
          <w:sz w:val="18"/>
          <w:szCs w:val="18"/>
          <w:lang w:val="uk-UA"/>
        </w:rPr>
      </w:pPr>
      <w:r w:rsidRPr="008E652A">
        <w:rPr>
          <w:sz w:val="18"/>
          <w:szCs w:val="18"/>
          <w:lang w:val="uk-UA"/>
        </w:rPr>
        <w:t>- у вип</w:t>
      </w:r>
      <w:r w:rsidR="00E80128" w:rsidRPr="008E652A">
        <w:rPr>
          <w:sz w:val="18"/>
          <w:szCs w:val="18"/>
          <w:lang w:val="uk-UA"/>
        </w:rPr>
        <w:t>адку</w:t>
      </w:r>
      <w:r w:rsidR="009446A6" w:rsidRPr="008E652A">
        <w:rPr>
          <w:sz w:val="18"/>
          <w:szCs w:val="18"/>
          <w:lang w:val="uk-UA"/>
        </w:rPr>
        <w:t xml:space="preserve"> уклад</w:t>
      </w:r>
      <w:r w:rsidR="00E80128" w:rsidRPr="008E652A">
        <w:rPr>
          <w:sz w:val="18"/>
          <w:szCs w:val="18"/>
          <w:lang w:val="uk-UA"/>
        </w:rPr>
        <w:t>е</w:t>
      </w:r>
      <w:r w:rsidR="009446A6" w:rsidRPr="008E652A">
        <w:rPr>
          <w:sz w:val="18"/>
          <w:szCs w:val="18"/>
          <w:lang w:val="uk-UA"/>
        </w:rPr>
        <w:t>нн</w:t>
      </w:r>
      <w:r w:rsidR="00E80128" w:rsidRPr="008E652A">
        <w:rPr>
          <w:sz w:val="18"/>
          <w:szCs w:val="18"/>
          <w:lang w:val="uk-UA"/>
        </w:rPr>
        <w:t>я</w:t>
      </w:r>
      <w:r w:rsidR="009446A6" w:rsidRPr="008E652A">
        <w:rPr>
          <w:sz w:val="18"/>
          <w:szCs w:val="18"/>
          <w:lang w:val="uk-UA"/>
        </w:rPr>
        <w:t xml:space="preserve"> Договору</w:t>
      </w:r>
      <w:r w:rsidR="00E80128" w:rsidRPr="008E652A">
        <w:rPr>
          <w:sz w:val="18"/>
          <w:szCs w:val="18"/>
          <w:lang w:val="uk-UA"/>
        </w:rPr>
        <w:t xml:space="preserve"> банківського вкладу</w:t>
      </w:r>
      <w:r w:rsidR="009446A6" w:rsidRPr="008E652A">
        <w:rPr>
          <w:sz w:val="18"/>
          <w:szCs w:val="18"/>
          <w:lang w:val="uk-UA"/>
        </w:rPr>
        <w:t xml:space="preserve"> </w:t>
      </w:r>
      <w:r w:rsidR="005E344F" w:rsidRPr="008E652A">
        <w:rPr>
          <w:sz w:val="18"/>
          <w:szCs w:val="18"/>
          <w:lang w:val="uk-UA"/>
        </w:rPr>
        <w:t xml:space="preserve">за допомогою </w:t>
      </w:r>
      <w:r w:rsidR="003033EA" w:rsidRPr="0075180D">
        <w:rPr>
          <w:sz w:val="18"/>
          <w:szCs w:val="18"/>
          <w:lang w:val="uk-UA"/>
        </w:rPr>
        <w:t xml:space="preserve">Системи </w:t>
      </w:r>
      <w:r w:rsidR="0075180D" w:rsidRPr="0075180D">
        <w:rPr>
          <w:sz w:val="18"/>
          <w:szCs w:val="18"/>
          <w:lang w:val="uk-UA"/>
        </w:rPr>
        <w:t>дистанційного обслуговування</w:t>
      </w:r>
      <w:r w:rsidR="003033EA" w:rsidRPr="008E652A">
        <w:rPr>
          <w:sz w:val="18"/>
          <w:szCs w:val="18"/>
          <w:lang w:val="uk-UA"/>
        </w:rPr>
        <w:t xml:space="preserve"> </w:t>
      </w:r>
      <w:r w:rsidR="005E344F" w:rsidRPr="008E652A">
        <w:rPr>
          <w:sz w:val="18"/>
          <w:szCs w:val="18"/>
          <w:lang w:val="uk-UA"/>
        </w:rPr>
        <w:t xml:space="preserve">починаючи з 18 години 00 хвилин (за </w:t>
      </w:r>
      <w:r w:rsidR="00085CDE">
        <w:rPr>
          <w:sz w:val="18"/>
          <w:szCs w:val="18"/>
          <w:lang w:val="uk-UA"/>
        </w:rPr>
        <w:t>к</w:t>
      </w:r>
      <w:r w:rsidR="005E344F" w:rsidRPr="008E652A">
        <w:rPr>
          <w:sz w:val="18"/>
          <w:szCs w:val="18"/>
          <w:lang w:val="uk-UA"/>
        </w:rPr>
        <w:t>иївським часом) будь-якого Операційного дня</w:t>
      </w:r>
      <w:r w:rsidR="008F5C00" w:rsidRPr="008E652A">
        <w:rPr>
          <w:sz w:val="18"/>
          <w:szCs w:val="18"/>
          <w:lang w:val="uk-UA"/>
        </w:rPr>
        <w:t>;</w:t>
      </w:r>
    </w:p>
    <w:p w14:paraId="63AFB244" w14:textId="4625B715" w:rsidR="008F5C00" w:rsidRPr="008E652A" w:rsidRDefault="008F5C00" w:rsidP="00C51B9A">
      <w:pPr>
        <w:tabs>
          <w:tab w:val="left" w:pos="993"/>
          <w:tab w:val="left" w:pos="1134"/>
        </w:tabs>
        <w:jc w:val="both"/>
        <w:rPr>
          <w:sz w:val="18"/>
          <w:szCs w:val="18"/>
          <w:lang w:val="uk-UA"/>
        </w:rPr>
      </w:pPr>
      <w:r w:rsidRPr="008E652A">
        <w:rPr>
          <w:sz w:val="18"/>
          <w:szCs w:val="18"/>
          <w:lang w:val="uk-UA"/>
        </w:rPr>
        <w:t xml:space="preserve">- у випадку укладення Договору банківського вкладу за допомогою </w:t>
      </w:r>
      <w:r w:rsidR="003033EA" w:rsidRPr="0075180D">
        <w:rPr>
          <w:sz w:val="18"/>
          <w:szCs w:val="18"/>
          <w:lang w:val="uk-UA"/>
        </w:rPr>
        <w:t xml:space="preserve">Системи </w:t>
      </w:r>
      <w:r w:rsidR="0075180D" w:rsidRPr="0075180D">
        <w:rPr>
          <w:sz w:val="18"/>
          <w:szCs w:val="18"/>
          <w:lang w:val="uk-UA"/>
        </w:rPr>
        <w:t xml:space="preserve">дистанційного обслуговування </w:t>
      </w:r>
      <w:r w:rsidRPr="008E652A">
        <w:rPr>
          <w:sz w:val="18"/>
          <w:szCs w:val="18"/>
          <w:lang w:val="uk-UA"/>
        </w:rPr>
        <w:t>в Неробочі дні</w:t>
      </w:r>
      <w:r w:rsidR="004B1D20" w:rsidRPr="008E652A">
        <w:rPr>
          <w:sz w:val="18"/>
          <w:szCs w:val="18"/>
          <w:lang w:val="uk-UA"/>
        </w:rPr>
        <w:t>.</w:t>
      </w:r>
    </w:p>
    <w:p w14:paraId="03461005" w14:textId="06E99066" w:rsidR="007332BE" w:rsidRPr="008E652A" w:rsidRDefault="008153A8" w:rsidP="00C51B9A">
      <w:pPr>
        <w:tabs>
          <w:tab w:val="left" w:pos="993"/>
          <w:tab w:val="left" w:pos="1134"/>
        </w:tabs>
        <w:jc w:val="both"/>
        <w:rPr>
          <w:sz w:val="18"/>
          <w:szCs w:val="18"/>
          <w:lang w:val="uk-UA"/>
        </w:rPr>
      </w:pPr>
      <w:r w:rsidRPr="008E652A">
        <w:rPr>
          <w:sz w:val="18"/>
          <w:szCs w:val="18"/>
          <w:lang w:val="uk-UA"/>
        </w:rPr>
        <w:t>Днем відкриття Вкладного рахунку вважається дата укладання Сторонами Договору банківського вкладу, а у випадку укладання Договору банківського вкладу в Неробочий день - наступний Операційний день за днем підписання Сторонами Договору банківського вкладу</w:t>
      </w:r>
      <w:r w:rsidR="007332BE" w:rsidRPr="008E652A">
        <w:rPr>
          <w:sz w:val="18"/>
          <w:szCs w:val="18"/>
          <w:lang w:val="uk-UA"/>
        </w:rPr>
        <w:t>.</w:t>
      </w:r>
    </w:p>
    <w:p w14:paraId="0B1089DA" w14:textId="78D6FCEC" w:rsidR="002218FC" w:rsidRPr="008E652A" w:rsidRDefault="001B1CF4" w:rsidP="00C51B9A">
      <w:pPr>
        <w:tabs>
          <w:tab w:val="left" w:pos="993"/>
          <w:tab w:val="left" w:pos="1134"/>
        </w:tabs>
        <w:jc w:val="both"/>
        <w:rPr>
          <w:sz w:val="18"/>
          <w:szCs w:val="18"/>
          <w:lang w:val="uk-UA"/>
        </w:rPr>
      </w:pPr>
      <w:r w:rsidRPr="008E652A">
        <w:rPr>
          <w:sz w:val="18"/>
          <w:szCs w:val="18"/>
          <w:lang w:val="uk-UA"/>
        </w:rPr>
        <w:t>Якщо сума Вкладу</w:t>
      </w:r>
      <w:r w:rsidR="00373DEB" w:rsidRPr="008E652A">
        <w:rPr>
          <w:sz w:val="18"/>
          <w:szCs w:val="18"/>
          <w:lang w:val="uk-UA"/>
        </w:rPr>
        <w:t xml:space="preserve"> не</w:t>
      </w:r>
      <w:r w:rsidRPr="008E652A">
        <w:rPr>
          <w:sz w:val="18"/>
          <w:szCs w:val="18"/>
          <w:lang w:val="uk-UA"/>
        </w:rPr>
        <w:t xml:space="preserve"> надійшла </w:t>
      </w:r>
      <w:r w:rsidR="00421074" w:rsidRPr="008E652A">
        <w:rPr>
          <w:sz w:val="18"/>
          <w:szCs w:val="18"/>
          <w:lang w:val="uk-UA"/>
        </w:rPr>
        <w:t xml:space="preserve">на Вкладний рахунок </w:t>
      </w:r>
      <w:r w:rsidR="007176C0" w:rsidRPr="008E652A">
        <w:rPr>
          <w:sz w:val="18"/>
          <w:szCs w:val="18"/>
          <w:lang w:val="uk-UA"/>
        </w:rPr>
        <w:t xml:space="preserve">у </w:t>
      </w:r>
      <w:r w:rsidR="00DB5324" w:rsidRPr="008E652A">
        <w:rPr>
          <w:sz w:val="18"/>
          <w:szCs w:val="18"/>
          <w:lang w:val="uk-UA"/>
        </w:rPr>
        <w:t>вказаний</w:t>
      </w:r>
      <w:r w:rsidR="007176C0" w:rsidRPr="008E652A">
        <w:rPr>
          <w:sz w:val="18"/>
          <w:szCs w:val="18"/>
          <w:lang w:val="uk-UA"/>
        </w:rPr>
        <w:t xml:space="preserve"> </w:t>
      </w:r>
      <w:r w:rsidR="00421074" w:rsidRPr="008E652A">
        <w:rPr>
          <w:sz w:val="18"/>
          <w:szCs w:val="18"/>
          <w:lang w:val="uk-UA"/>
        </w:rPr>
        <w:t xml:space="preserve">в цьому пункті </w:t>
      </w:r>
      <w:r w:rsidR="00AA1F7E" w:rsidRPr="008E652A">
        <w:rPr>
          <w:sz w:val="18"/>
          <w:szCs w:val="18"/>
          <w:lang w:val="uk-UA"/>
        </w:rPr>
        <w:t xml:space="preserve">або у визначений Договором банківського вкладу </w:t>
      </w:r>
      <w:r w:rsidR="007176C0" w:rsidRPr="008E652A">
        <w:rPr>
          <w:sz w:val="18"/>
          <w:szCs w:val="18"/>
          <w:lang w:val="uk-UA"/>
        </w:rPr>
        <w:t>строк</w:t>
      </w:r>
      <w:r w:rsidR="00373DEB" w:rsidRPr="008E652A">
        <w:rPr>
          <w:sz w:val="18"/>
          <w:szCs w:val="18"/>
          <w:lang w:val="uk-UA"/>
        </w:rPr>
        <w:t xml:space="preserve">, такий Договір </w:t>
      </w:r>
      <w:r w:rsidR="00AD0E35" w:rsidRPr="008E652A">
        <w:rPr>
          <w:sz w:val="18"/>
          <w:szCs w:val="18"/>
          <w:lang w:val="uk-UA"/>
        </w:rPr>
        <w:t xml:space="preserve">банківського вкладу </w:t>
      </w:r>
      <w:r w:rsidR="00107BB7" w:rsidRPr="008E652A">
        <w:rPr>
          <w:sz w:val="18"/>
          <w:szCs w:val="18"/>
          <w:lang w:val="uk-UA"/>
        </w:rPr>
        <w:t>вважається</w:t>
      </w:r>
      <w:r w:rsidR="00F04B1C" w:rsidRPr="008E652A">
        <w:rPr>
          <w:sz w:val="18"/>
          <w:szCs w:val="18"/>
          <w:lang w:val="uk-UA"/>
        </w:rPr>
        <w:t xml:space="preserve"> неукладеним</w:t>
      </w:r>
      <w:r w:rsidR="00373DEB" w:rsidRPr="008E652A">
        <w:rPr>
          <w:sz w:val="18"/>
          <w:szCs w:val="18"/>
          <w:lang w:val="uk-UA"/>
        </w:rPr>
        <w:t xml:space="preserve">, а Вкладний </w:t>
      </w:r>
      <w:r w:rsidR="004750F3" w:rsidRPr="008E652A">
        <w:rPr>
          <w:sz w:val="18"/>
          <w:szCs w:val="18"/>
          <w:lang w:val="uk-UA"/>
        </w:rPr>
        <w:t xml:space="preserve">рахунок підлягає </w:t>
      </w:r>
      <w:r w:rsidR="00BB3844" w:rsidRPr="008E652A">
        <w:rPr>
          <w:sz w:val="18"/>
          <w:szCs w:val="18"/>
          <w:lang w:val="uk-UA"/>
        </w:rPr>
        <w:t xml:space="preserve">автоматичному </w:t>
      </w:r>
      <w:r w:rsidR="004750F3" w:rsidRPr="008E652A">
        <w:rPr>
          <w:sz w:val="18"/>
          <w:szCs w:val="18"/>
          <w:lang w:val="uk-UA"/>
        </w:rPr>
        <w:t>закриттю</w:t>
      </w:r>
      <w:r w:rsidR="00F04B1C" w:rsidRPr="008E652A">
        <w:rPr>
          <w:sz w:val="18"/>
          <w:szCs w:val="18"/>
          <w:lang w:val="uk-UA"/>
        </w:rPr>
        <w:t>.</w:t>
      </w:r>
      <w:r w:rsidR="00B55130" w:rsidRPr="008E652A">
        <w:rPr>
          <w:sz w:val="18"/>
          <w:szCs w:val="18"/>
          <w:lang w:val="uk-UA"/>
        </w:rPr>
        <w:t xml:space="preserve"> </w:t>
      </w:r>
    </w:p>
    <w:p w14:paraId="5E25C804" w14:textId="2FED851C" w:rsidR="007C492E" w:rsidRPr="0075180D" w:rsidRDefault="00122877"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F2590B" w:rsidRPr="008E652A">
        <w:rPr>
          <w:sz w:val="18"/>
          <w:szCs w:val="18"/>
          <w:lang w:val="uk-UA"/>
        </w:rPr>
        <w:t>Датою початку строку залучення Вкладу є дата фактичного внесення (зарахування)</w:t>
      </w:r>
      <w:r w:rsidR="007C492E" w:rsidRPr="008E652A">
        <w:rPr>
          <w:sz w:val="18"/>
          <w:szCs w:val="18"/>
          <w:lang w:val="uk-UA"/>
        </w:rPr>
        <w:t xml:space="preserve"> грошових коштів на </w:t>
      </w:r>
      <w:r w:rsidR="00F47249" w:rsidRPr="008E652A">
        <w:rPr>
          <w:sz w:val="18"/>
          <w:szCs w:val="18"/>
          <w:lang w:val="uk-UA"/>
        </w:rPr>
        <w:t>Вкладний</w:t>
      </w:r>
      <w:r w:rsidR="007C492E" w:rsidRPr="008E652A">
        <w:rPr>
          <w:sz w:val="18"/>
          <w:szCs w:val="18"/>
          <w:lang w:val="uk-UA"/>
        </w:rPr>
        <w:t xml:space="preserve"> рахунок Клієнта</w:t>
      </w:r>
      <w:r w:rsidR="00F2590B" w:rsidRPr="008E652A">
        <w:rPr>
          <w:sz w:val="18"/>
          <w:szCs w:val="18"/>
          <w:lang w:val="uk-UA"/>
        </w:rPr>
        <w:t>, що</w:t>
      </w:r>
      <w:r w:rsidR="007C492E" w:rsidRPr="008E652A">
        <w:rPr>
          <w:sz w:val="18"/>
          <w:szCs w:val="18"/>
          <w:lang w:val="uk-UA"/>
        </w:rPr>
        <w:t xml:space="preserve"> підтверджується відповідним документом: квитанці</w:t>
      </w:r>
      <w:r w:rsidR="001822F1" w:rsidRPr="008E652A">
        <w:rPr>
          <w:sz w:val="18"/>
          <w:szCs w:val="18"/>
          <w:lang w:val="uk-UA"/>
        </w:rPr>
        <w:t>єю</w:t>
      </w:r>
      <w:r w:rsidR="007C492E" w:rsidRPr="008E652A">
        <w:rPr>
          <w:sz w:val="18"/>
          <w:szCs w:val="18"/>
          <w:lang w:val="uk-UA"/>
        </w:rPr>
        <w:t xml:space="preserve"> з відміткою </w:t>
      </w:r>
      <w:r w:rsidR="00405ECB" w:rsidRPr="008E652A">
        <w:rPr>
          <w:sz w:val="18"/>
          <w:szCs w:val="18"/>
          <w:lang w:val="uk-UA"/>
        </w:rPr>
        <w:t xml:space="preserve">Банку </w:t>
      </w:r>
      <w:r w:rsidR="007C492E" w:rsidRPr="008E652A">
        <w:rPr>
          <w:sz w:val="18"/>
          <w:szCs w:val="18"/>
          <w:lang w:val="uk-UA"/>
        </w:rPr>
        <w:t xml:space="preserve">щодо внесення коштів на </w:t>
      </w:r>
      <w:r w:rsidR="00F47249" w:rsidRPr="008E652A">
        <w:rPr>
          <w:sz w:val="18"/>
          <w:szCs w:val="18"/>
          <w:lang w:val="uk-UA"/>
        </w:rPr>
        <w:t>Вкладний</w:t>
      </w:r>
      <w:r w:rsidR="007C492E" w:rsidRPr="008E652A">
        <w:rPr>
          <w:sz w:val="18"/>
          <w:szCs w:val="18"/>
          <w:lang w:val="uk-UA"/>
        </w:rPr>
        <w:t xml:space="preserve"> рахунок, </w:t>
      </w:r>
      <w:r w:rsidR="00750A4F" w:rsidRPr="008E652A">
        <w:rPr>
          <w:sz w:val="18"/>
          <w:szCs w:val="18"/>
          <w:lang w:val="uk-UA"/>
        </w:rPr>
        <w:t>Платіжною інструкцією</w:t>
      </w:r>
      <w:r w:rsidR="007C492E" w:rsidRPr="008E652A">
        <w:rPr>
          <w:sz w:val="18"/>
          <w:szCs w:val="18"/>
          <w:lang w:val="uk-UA"/>
        </w:rPr>
        <w:t xml:space="preserve"> з відміткою </w:t>
      </w:r>
      <w:r w:rsidR="00750A4F" w:rsidRPr="008E652A">
        <w:rPr>
          <w:sz w:val="18"/>
          <w:szCs w:val="18"/>
          <w:lang w:val="uk-UA"/>
        </w:rPr>
        <w:t xml:space="preserve">Банку </w:t>
      </w:r>
      <w:r w:rsidR="007C492E" w:rsidRPr="008E652A">
        <w:rPr>
          <w:sz w:val="18"/>
          <w:szCs w:val="18"/>
          <w:lang w:val="uk-UA"/>
        </w:rPr>
        <w:t>про виконання та/або інши</w:t>
      </w:r>
      <w:r w:rsidR="001822F1" w:rsidRPr="008E652A">
        <w:rPr>
          <w:sz w:val="18"/>
          <w:szCs w:val="18"/>
          <w:lang w:val="uk-UA"/>
        </w:rPr>
        <w:t>м</w:t>
      </w:r>
      <w:r w:rsidR="007C492E" w:rsidRPr="008E652A">
        <w:rPr>
          <w:sz w:val="18"/>
          <w:szCs w:val="18"/>
          <w:lang w:val="uk-UA"/>
        </w:rPr>
        <w:t xml:space="preserve"> документ</w:t>
      </w:r>
      <w:r w:rsidR="001822F1" w:rsidRPr="008E652A">
        <w:rPr>
          <w:sz w:val="18"/>
          <w:szCs w:val="18"/>
          <w:lang w:val="uk-UA"/>
        </w:rPr>
        <w:t>ом</w:t>
      </w:r>
      <w:r w:rsidR="007C492E" w:rsidRPr="008E652A">
        <w:rPr>
          <w:sz w:val="18"/>
          <w:szCs w:val="18"/>
          <w:lang w:val="uk-UA"/>
        </w:rPr>
        <w:t xml:space="preserve">, що надається </w:t>
      </w:r>
      <w:r w:rsidR="001822F1" w:rsidRPr="008E652A">
        <w:rPr>
          <w:sz w:val="18"/>
          <w:szCs w:val="18"/>
          <w:lang w:val="uk-UA"/>
        </w:rPr>
        <w:t xml:space="preserve">Клієнту </w:t>
      </w:r>
      <w:r w:rsidR="007C492E" w:rsidRPr="008E652A">
        <w:rPr>
          <w:sz w:val="18"/>
          <w:szCs w:val="18"/>
          <w:lang w:val="uk-UA"/>
        </w:rPr>
        <w:t>згідно з вимогами внутрішніх документів Банку</w:t>
      </w:r>
      <w:r w:rsidR="00986BF0" w:rsidRPr="008E652A">
        <w:rPr>
          <w:sz w:val="18"/>
          <w:szCs w:val="18"/>
          <w:lang w:val="uk-UA"/>
        </w:rPr>
        <w:t xml:space="preserve"> або може бути сформований/отриманий Клієнтом самостійно у формі Електронного документа у разі укладення Договору банківського вкладу за допомогою </w:t>
      </w:r>
      <w:r w:rsidR="00856A4A" w:rsidRPr="0075180D">
        <w:rPr>
          <w:sz w:val="18"/>
          <w:szCs w:val="18"/>
          <w:lang w:val="uk-UA"/>
        </w:rPr>
        <w:t xml:space="preserve">Системи </w:t>
      </w:r>
      <w:r w:rsidR="0075180D" w:rsidRPr="0075180D">
        <w:rPr>
          <w:sz w:val="18"/>
          <w:szCs w:val="18"/>
          <w:lang w:val="uk-UA"/>
        </w:rPr>
        <w:t>дистанційного обслуговування</w:t>
      </w:r>
      <w:r w:rsidR="007C492E" w:rsidRPr="0075180D">
        <w:rPr>
          <w:sz w:val="18"/>
          <w:szCs w:val="18"/>
          <w:lang w:val="uk-UA"/>
        </w:rPr>
        <w:t>.</w:t>
      </w:r>
    </w:p>
    <w:p w14:paraId="14851B35" w14:textId="53D4B722" w:rsidR="00821FA9" w:rsidRPr="008E652A" w:rsidRDefault="00E71F8C"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8446F" w:rsidRPr="008E652A">
        <w:rPr>
          <w:sz w:val="18"/>
          <w:szCs w:val="18"/>
          <w:lang w:val="uk-UA"/>
        </w:rPr>
        <w:t>Якщо інше не передбачено Договором банківського вкладу, в</w:t>
      </w:r>
      <w:r w:rsidR="00623F5D" w:rsidRPr="008E652A">
        <w:rPr>
          <w:sz w:val="18"/>
          <w:szCs w:val="18"/>
          <w:lang w:val="uk-UA"/>
        </w:rPr>
        <w:t>несення суми Вкладу та поповнення Вкладного рахунку</w:t>
      </w:r>
      <w:r w:rsidR="001E1771" w:rsidRPr="008E652A">
        <w:rPr>
          <w:sz w:val="18"/>
          <w:szCs w:val="18"/>
          <w:lang w:val="uk-UA"/>
        </w:rPr>
        <w:t xml:space="preserve"> (довкладення),</w:t>
      </w:r>
      <w:r w:rsidR="00623F5D" w:rsidRPr="008E652A">
        <w:rPr>
          <w:sz w:val="18"/>
          <w:lang w:val="uk-UA"/>
        </w:rPr>
        <w:t xml:space="preserve"> </w:t>
      </w:r>
      <w:r w:rsidR="0065559E" w:rsidRPr="008E652A">
        <w:rPr>
          <w:sz w:val="18"/>
          <w:szCs w:val="18"/>
          <w:lang w:val="uk-UA"/>
        </w:rPr>
        <w:t>якщо Умовами залучення вкладів банківського Вкладу п</w:t>
      </w:r>
      <w:r w:rsidR="00E53A5E" w:rsidRPr="008E652A">
        <w:rPr>
          <w:sz w:val="18"/>
          <w:szCs w:val="18"/>
          <w:lang w:val="uk-UA"/>
        </w:rPr>
        <w:t>е</w:t>
      </w:r>
      <w:r w:rsidR="0065559E" w:rsidRPr="008E652A">
        <w:rPr>
          <w:sz w:val="18"/>
          <w:szCs w:val="18"/>
          <w:lang w:val="uk-UA"/>
        </w:rPr>
        <w:t>редбачається така можливість</w:t>
      </w:r>
      <w:r w:rsidR="001E1771" w:rsidRPr="008E652A">
        <w:rPr>
          <w:sz w:val="18"/>
          <w:szCs w:val="18"/>
          <w:lang w:val="uk-UA"/>
        </w:rPr>
        <w:t>,</w:t>
      </w:r>
      <w:r w:rsidR="00623F5D" w:rsidRPr="008E652A">
        <w:rPr>
          <w:sz w:val="18"/>
          <w:szCs w:val="18"/>
          <w:lang w:val="uk-UA"/>
        </w:rPr>
        <w:t xml:space="preserve"> здійснюються </w:t>
      </w:r>
      <w:r w:rsidR="00A54BE1" w:rsidRPr="008E652A">
        <w:rPr>
          <w:sz w:val="18"/>
          <w:szCs w:val="18"/>
          <w:lang w:val="uk-UA"/>
        </w:rPr>
        <w:t>шляхом</w:t>
      </w:r>
      <w:r w:rsidR="00821FA9" w:rsidRPr="008E652A">
        <w:rPr>
          <w:sz w:val="18"/>
          <w:szCs w:val="18"/>
          <w:lang w:val="uk-UA"/>
        </w:rPr>
        <w:t>:</w:t>
      </w:r>
    </w:p>
    <w:p w14:paraId="51717DC5" w14:textId="0C3D7B6A" w:rsidR="00E61EC0" w:rsidRPr="008E652A" w:rsidRDefault="00752B99" w:rsidP="003B1808">
      <w:pPr>
        <w:pStyle w:val="aff0"/>
        <w:numPr>
          <w:ilvl w:val="0"/>
          <w:numId w:val="29"/>
        </w:numPr>
        <w:tabs>
          <w:tab w:val="left" w:pos="993"/>
          <w:tab w:val="left" w:pos="1134"/>
        </w:tabs>
        <w:ind w:left="0" w:firstLine="567"/>
        <w:jc w:val="both"/>
        <w:rPr>
          <w:sz w:val="18"/>
          <w:szCs w:val="18"/>
          <w:lang w:val="uk-UA"/>
        </w:rPr>
      </w:pPr>
      <w:r>
        <w:rPr>
          <w:sz w:val="18"/>
          <w:szCs w:val="18"/>
          <w:lang w:val="uk-UA"/>
        </w:rPr>
        <w:t>зарахування</w:t>
      </w:r>
      <w:r w:rsidR="00A37EB1" w:rsidRPr="008E652A">
        <w:rPr>
          <w:sz w:val="18"/>
          <w:szCs w:val="18"/>
          <w:lang w:val="uk-UA"/>
        </w:rPr>
        <w:t xml:space="preserve"> </w:t>
      </w:r>
      <w:r w:rsidR="00DF3486" w:rsidRPr="008E652A">
        <w:rPr>
          <w:sz w:val="18"/>
          <w:szCs w:val="18"/>
          <w:lang w:val="uk-UA"/>
        </w:rPr>
        <w:t>готівко</w:t>
      </w:r>
      <w:r w:rsidR="00A54BE1" w:rsidRPr="008E652A">
        <w:rPr>
          <w:sz w:val="18"/>
          <w:szCs w:val="18"/>
          <w:lang w:val="uk-UA"/>
        </w:rPr>
        <w:t>вих коштів через касу Банку</w:t>
      </w:r>
      <w:r w:rsidR="003476DC" w:rsidRPr="008E652A">
        <w:rPr>
          <w:sz w:val="18"/>
          <w:szCs w:val="18"/>
          <w:lang w:val="uk-UA"/>
        </w:rPr>
        <w:t>;</w:t>
      </w:r>
    </w:p>
    <w:p w14:paraId="65F6797C" w14:textId="2EFAB3C8" w:rsidR="007C492E" w:rsidRPr="008E652A" w:rsidRDefault="00600563"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w:t>
      </w:r>
      <w:r w:rsidR="009F3989" w:rsidRPr="008E652A">
        <w:rPr>
          <w:sz w:val="18"/>
          <w:szCs w:val="18"/>
          <w:lang w:val="uk-UA"/>
        </w:rPr>
        <w:t xml:space="preserve"> </w:t>
      </w:r>
      <w:r w:rsidR="00627906" w:rsidRPr="008E652A">
        <w:rPr>
          <w:sz w:val="18"/>
          <w:szCs w:val="18"/>
          <w:lang w:val="uk-UA"/>
        </w:rPr>
        <w:t xml:space="preserve">коштів </w:t>
      </w:r>
      <w:r w:rsidR="009F3989" w:rsidRPr="008E652A">
        <w:rPr>
          <w:sz w:val="18"/>
          <w:szCs w:val="18"/>
          <w:lang w:val="uk-UA"/>
        </w:rPr>
        <w:t xml:space="preserve">у </w:t>
      </w:r>
      <w:r w:rsidR="00DF3486" w:rsidRPr="008E652A">
        <w:rPr>
          <w:sz w:val="18"/>
          <w:szCs w:val="18"/>
          <w:lang w:val="uk-UA"/>
        </w:rPr>
        <w:t xml:space="preserve">безготівковій формі з власного </w:t>
      </w:r>
      <w:r w:rsidR="00A54BE1" w:rsidRPr="008E652A">
        <w:rPr>
          <w:sz w:val="18"/>
          <w:szCs w:val="18"/>
          <w:lang w:val="uk-UA"/>
        </w:rPr>
        <w:t>Р</w:t>
      </w:r>
      <w:r w:rsidR="00DF3486" w:rsidRPr="008E652A">
        <w:rPr>
          <w:sz w:val="18"/>
          <w:szCs w:val="18"/>
          <w:lang w:val="uk-UA"/>
        </w:rPr>
        <w:t>ахунку</w:t>
      </w:r>
      <w:r w:rsidR="00442363" w:rsidRPr="008E652A">
        <w:rPr>
          <w:sz w:val="18"/>
          <w:szCs w:val="18"/>
          <w:lang w:val="uk-UA"/>
        </w:rPr>
        <w:t xml:space="preserve"> Клієнта</w:t>
      </w:r>
      <w:r w:rsidR="00DF3486" w:rsidRPr="008E652A">
        <w:rPr>
          <w:sz w:val="18"/>
          <w:szCs w:val="18"/>
          <w:lang w:val="uk-UA"/>
        </w:rPr>
        <w:t>, відкритого</w:t>
      </w:r>
      <w:r w:rsidR="009F3989" w:rsidRPr="008E652A">
        <w:rPr>
          <w:sz w:val="18"/>
          <w:szCs w:val="18"/>
          <w:lang w:val="uk-UA"/>
        </w:rPr>
        <w:t xml:space="preserve"> у </w:t>
      </w:r>
      <w:r w:rsidR="00DF3486" w:rsidRPr="008E652A">
        <w:rPr>
          <w:sz w:val="18"/>
          <w:szCs w:val="18"/>
          <w:lang w:val="uk-UA"/>
        </w:rPr>
        <w:t>Банку</w:t>
      </w:r>
      <w:r w:rsidR="007C492E" w:rsidRPr="008E652A">
        <w:rPr>
          <w:sz w:val="18"/>
          <w:szCs w:val="18"/>
          <w:lang w:val="uk-UA"/>
        </w:rPr>
        <w:t xml:space="preserve"> або</w:t>
      </w:r>
      <w:r w:rsidR="00634E28" w:rsidRPr="008E652A">
        <w:rPr>
          <w:sz w:val="18"/>
          <w:szCs w:val="18"/>
          <w:lang w:val="uk-UA"/>
        </w:rPr>
        <w:t xml:space="preserve"> в іншому </w:t>
      </w:r>
      <w:r w:rsidR="007C492E" w:rsidRPr="008E652A">
        <w:rPr>
          <w:sz w:val="18"/>
          <w:szCs w:val="18"/>
          <w:lang w:val="uk-UA"/>
        </w:rPr>
        <w:t>б</w:t>
      </w:r>
      <w:r w:rsidR="00634E28" w:rsidRPr="008E652A">
        <w:rPr>
          <w:sz w:val="18"/>
          <w:szCs w:val="18"/>
          <w:lang w:val="uk-UA"/>
        </w:rPr>
        <w:t>анку</w:t>
      </w:r>
      <w:r w:rsidR="00D80C6D" w:rsidRPr="008E652A">
        <w:rPr>
          <w:sz w:val="18"/>
          <w:szCs w:val="18"/>
          <w:lang w:val="uk-UA"/>
        </w:rPr>
        <w:t>;</w:t>
      </w:r>
    </w:p>
    <w:p w14:paraId="345AB2A1" w14:textId="446CEC7B" w:rsidR="00D80C6D" w:rsidRPr="008E652A" w:rsidRDefault="00D80C6D"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 коштів, що надійшли на ім’я Клієнта від іншої особи з додержанням вимог законодавства</w:t>
      </w:r>
      <w:r w:rsidR="00750A4F" w:rsidRPr="008E652A">
        <w:rPr>
          <w:sz w:val="18"/>
          <w:szCs w:val="18"/>
          <w:lang w:val="uk-UA"/>
        </w:rPr>
        <w:t xml:space="preserve"> України</w:t>
      </w:r>
      <w:r w:rsidRPr="008E652A">
        <w:rPr>
          <w:sz w:val="18"/>
          <w:szCs w:val="18"/>
          <w:lang w:val="uk-UA"/>
        </w:rPr>
        <w:t xml:space="preserve">. У цьому разі вважається, що Клієнт погодився на одержання грошових коштів від іншої особи, надавши їй необхідні дані про свій </w:t>
      </w:r>
      <w:r w:rsidR="00156A77" w:rsidRPr="008E652A">
        <w:rPr>
          <w:sz w:val="18"/>
          <w:szCs w:val="18"/>
          <w:lang w:val="uk-UA"/>
        </w:rPr>
        <w:t>Вк</w:t>
      </w:r>
      <w:r w:rsidR="00635882" w:rsidRPr="008E652A">
        <w:rPr>
          <w:sz w:val="18"/>
          <w:szCs w:val="18"/>
          <w:lang w:val="uk-UA"/>
        </w:rPr>
        <w:t>л</w:t>
      </w:r>
      <w:r w:rsidR="00B32288" w:rsidRPr="008E652A">
        <w:rPr>
          <w:sz w:val="18"/>
          <w:szCs w:val="18"/>
          <w:lang w:val="uk-UA"/>
        </w:rPr>
        <w:t>а</w:t>
      </w:r>
      <w:r w:rsidR="00156A77" w:rsidRPr="008E652A">
        <w:rPr>
          <w:sz w:val="18"/>
          <w:szCs w:val="18"/>
          <w:lang w:val="uk-UA"/>
        </w:rPr>
        <w:t>дний</w:t>
      </w:r>
      <w:r w:rsidRPr="008E652A">
        <w:rPr>
          <w:sz w:val="18"/>
          <w:szCs w:val="18"/>
          <w:lang w:val="uk-UA"/>
        </w:rPr>
        <w:t xml:space="preserve"> рахунок. Внесення грошових коштів на </w:t>
      </w:r>
      <w:r w:rsidR="00156A77" w:rsidRPr="008E652A">
        <w:rPr>
          <w:sz w:val="18"/>
          <w:szCs w:val="18"/>
          <w:lang w:val="uk-UA"/>
        </w:rPr>
        <w:t>Вкладний</w:t>
      </w:r>
      <w:r w:rsidRPr="008E652A">
        <w:rPr>
          <w:sz w:val="18"/>
          <w:szCs w:val="18"/>
          <w:lang w:val="uk-UA"/>
        </w:rPr>
        <w:t xml:space="preserve"> рахунок Клієнта підтверджується відповідним документом: квитанція </w:t>
      </w:r>
      <w:r w:rsidRPr="008E652A">
        <w:rPr>
          <w:sz w:val="18"/>
          <w:szCs w:val="18"/>
          <w:lang w:val="uk-UA"/>
        </w:rPr>
        <w:lastRenderedPageBreak/>
        <w:t xml:space="preserve">з відміткою </w:t>
      </w:r>
      <w:r w:rsidR="00405ECB" w:rsidRPr="008E652A">
        <w:rPr>
          <w:sz w:val="18"/>
          <w:szCs w:val="18"/>
          <w:lang w:val="uk-UA"/>
        </w:rPr>
        <w:t xml:space="preserve">Банку </w:t>
      </w:r>
      <w:r w:rsidRPr="008E652A">
        <w:rPr>
          <w:sz w:val="18"/>
          <w:szCs w:val="18"/>
          <w:lang w:val="uk-UA"/>
        </w:rPr>
        <w:t xml:space="preserve">щодо внесення коштів на </w:t>
      </w:r>
      <w:r w:rsidR="00156A77" w:rsidRPr="008E652A">
        <w:rPr>
          <w:sz w:val="18"/>
          <w:szCs w:val="18"/>
          <w:lang w:val="uk-UA"/>
        </w:rPr>
        <w:t>Вкладний</w:t>
      </w:r>
      <w:r w:rsidRPr="008E652A">
        <w:rPr>
          <w:sz w:val="18"/>
          <w:szCs w:val="18"/>
          <w:lang w:val="uk-UA"/>
        </w:rPr>
        <w:t xml:space="preserve"> рахунок, </w:t>
      </w:r>
      <w:r w:rsidR="00750A4F" w:rsidRPr="008E652A">
        <w:rPr>
          <w:sz w:val="18"/>
          <w:szCs w:val="18"/>
          <w:lang w:val="uk-UA"/>
        </w:rPr>
        <w:t xml:space="preserve">Платіжною інструкцією </w:t>
      </w:r>
      <w:r w:rsidRPr="008E652A">
        <w:rPr>
          <w:sz w:val="18"/>
          <w:szCs w:val="18"/>
          <w:lang w:val="uk-UA"/>
        </w:rPr>
        <w:t>з відміткою Банку про виконання та/або інший документ, що надається згідно з вимогами внутрішніх документів Банку.</w:t>
      </w:r>
    </w:p>
    <w:p w14:paraId="7232BDE9" w14:textId="1A2C26E7" w:rsidR="004A6893" w:rsidRPr="0075180D" w:rsidRDefault="002F49C0"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CD3925" w:rsidRPr="008E652A">
        <w:rPr>
          <w:sz w:val="18"/>
          <w:szCs w:val="18"/>
          <w:lang w:val="uk-UA"/>
        </w:rPr>
        <w:t>Під час р</w:t>
      </w:r>
      <w:r w:rsidRPr="008E652A">
        <w:rPr>
          <w:sz w:val="18"/>
          <w:szCs w:val="18"/>
          <w:lang w:val="uk-UA"/>
        </w:rPr>
        <w:t>озміщення Вкладу Клієнт</w:t>
      </w:r>
      <w:r w:rsidR="00CD3925" w:rsidRPr="008E652A">
        <w:rPr>
          <w:sz w:val="18"/>
          <w:szCs w:val="18"/>
          <w:lang w:val="uk-UA"/>
        </w:rPr>
        <w:t xml:space="preserve"> </w:t>
      </w:r>
      <w:r w:rsidR="00F76F2F" w:rsidRPr="008E652A">
        <w:rPr>
          <w:sz w:val="18"/>
          <w:szCs w:val="18"/>
          <w:lang w:val="uk-UA"/>
        </w:rPr>
        <w:t>повинен</w:t>
      </w:r>
      <w:r w:rsidR="00CD3925" w:rsidRPr="008E652A">
        <w:rPr>
          <w:sz w:val="18"/>
          <w:szCs w:val="18"/>
          <w:lang w:val="uk-UA"/>
        </w:rPr>
        <w:t xml:space="preserve"> враховувати</w:t>
      </w:r>
      <w:r w:rsidRPr="008E652A">
        <w:rPr>
          <w:sz w:val="18"/>
          <w:szCs w:val="18"/>
          <w:lang w:val="uk-UA"/>
        </w:rPr>
        <w:t xml:space="preserve"> наступн</w:t>
      </w:r>
      <w:r w:rsidR="00CD3925" w:rsidRPr="008E652A">
        <w:rPr>
          <w:sz w:val="18"/>
          <w:szCs w:val="18"/>
          <w:lang w:val="uk-UA"/>
        </w:rPr>
        <w:t>е</w:t>
      </w:r>
      <w:r w:rsidRPr="008E652A">
        <w:rPr>
          <w:sz w:val="18"/>
          <w:szCs w:val="18"/>
          <w:lang w:val="uk-UA"/>
        </w:rPr>
        <w:t>: у</w:t>
      </w:r>
      <w:r w:rsidR="004A6893" w:rsidRPr="008E652A">
        <w:rPr>
          <w:sz w:val="18"/>
          <w:szCs w:val="18"/>
          <w:lang w:val="uk-UA"/>
        </w:rPr>
        <w:t xml:space="preserve"> випадку перерахування грошових коштів на Вкладний рахунок (з метою первинного внесення Вкладу або з метою здійснення поповнення Вкладного рахунку (довкладення)) за </w:t>
      </w:r>
      <w:r w:rsidR="004A6893" w:rsidRPr="0075180D">
        <w:rPr>
          <w:sz w:val="18"/>
          <w:szCs w:val="18"/>
          <w:lang w:val="uk-UA"/>
        </w:rPr>
        <w:t xml:space="preserve">допомогою </w:t>
      </w:r>
      <w:r w:rsidR="00681B98" w:rsidRPr="0075180D">
        <w:rPr>
          <w:sz w:val="18"/>
          <w:szCs w:val="18"/>
          <w:lang w:val="uk-UA"/>
        </w:rPr>
        <w:t xml:space="preserve">Системи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починаючи</w:t>
      </w:r>
      <w:r w:rsidR="004A6893" w:rsidRPr="008E652A">
        <w:rPr>
          <w:sz w:val="18"/>
          <w:szCs w:val="18"/>
          <w:lang w:val="uk-UA"/>
        </w:rPr>
        <w:t xml:space="preserve"> з 18 години 00 хвилин (за </w:t>
      </w:r>
      <w:r w:rsidR="00085CDE">
        <w:rPr>
          <w:sz w:val="18"/>
          <w:szCs w:val="18"/>
          <w:lang w:val="uk-UA"/>
        </w:rPr>
        <w:t>к</w:t>
      </w:r>
      <w:r w:rsidR="004A6893" w:rsidRPr="008E652A">
        <w:rPr>
          <w:sz w:val="18"/>
          <w:szCs w:val="18"/>
          <w:lang w:val="uk-UA"/>
        </w:rPr>
        <w:t xml:space="preserve">иївським часом) будь-якого Операційного дня або в Неробочі дні, такі грошові кошти </w:t>
      </w:r>
      <w:r w:rsidR="003F0233" w:rsidRPr="008E652A">
        <w:rPr>
          <w:sz w:val="18"/>
          <w:szCs w:val="18"/>
          <w:lang w:val="uk-UA"/>
        </w:rPr>
        <w:t xml:space="preserve">можуть </w:t>
      </w:r>
      <w:r w:rsidR="004A6893" w:rsidRPr="008E652A">
        <w:rPr>
          <w:sz w:val="18"/>
          <w:szCs w:val="18"/>
          <w:lang w:val="uk-UA"/>
        </w:rPr>
        <w:t>бу</w:t>
      </w:r>
      <w:r w:rsidR="003F0233" w:rsidRPr="008E652A">
        <w:rPr>
          <w:sz w:val="18"/>
          <w:szCs w:val="18"/>
          <w:lang w:val="uk-UA"/>
        </w:rPr>
        <w:t>ти</w:t>
      </w:r>
      <w:r w:rsidR="004A6893" w:rsidRPr="008E652A">
        <w:rPr>
          <w:sz w:val="18"/>
          <w:szCs w:val="18"/>
          <w:lang w:val="uk-UA"/>
        </w:rPr>
        <w:t xml:space="preserve"> </w:t>
      </w:r>
      <w:r w:rsidR="00444793" w:rsidRPr="008E652A">
        <w:rPr>
          <w:sz w:val="18"/>
          <w:szCs w:val="18"/>
          <w:lang w:val="uk-UA"/>
        </w:rPr>
        <w:t xml:space="preserve">фактично </w:t>
      </w:r>
      <w:r w:rsidR="004A6893" w:rsidRPr="008E652A">
        <w:rPr>
          <w:sz w:val="18"/>
          <w:szCs w:val="18"/>
          <w:lang w:val="uk-UA"/>
        </w:rPr>
        <w:t>внесені (зараховані) на Вкладний рахунок</w:t>
      </w:r>
      <w:r w:rsidR="00733F12" w:rsidRPr="008E652A">
        <w:rPr>
          <w:sz w:val="18"/>
          <w:szCs w:val="18"/>
          <w:lang w:val="uk-UA"/>
        </w:rPr>
        <w:t xml:space="preserve"> в той самий </w:t>
      </w:r>
      <w:r w:rsidR="00B07120" w:rsidRPr="008E652A">
        <w:rPr>
          <w:sz w:val="18"/>
          <w:szCs w:val="18"/>
          <w:lang w:val="uk-UA"/>
        </w:rPr>
        <w:t xml:space="preserve">календарний </w:t>
      </w:r>
      <w:r w:rsidR="00733F12" w:rsidRPr="008E652A">
        <w:rPr>
          <w:sz w:val="18"/>
          <w:szCs w:val="18"/>
          <w:lang w:val="uk-UA"/>
        </w:rPr>
        <w:t xml:space="preserve">день лише за наявності у Банку </w:t>
      </w:r>
      <w:r w:rsidR="00733F12" w:rsidRPr="0075180D">
        <w:rPr>
          <w:sz w:val="18"/>
          <w:szCs w:val="18"/>
          <w:lang w:val="uk-UA"/>
        </w:rPr>
        <w:t xml:space="preserve">технічної можливості, а за відсутності такої </w:t>
      </w:r>
      <w:r w:rsidR="00FB3139" w:rsidRPr="0075180D">
        <w:rPr>
          <w:sz w:val="18"/>
          <w:szCs w:val="18"/>
          <w:lang w:val="uk-UA"/>
        </w:rPr>
        <w:t xml:space="preserve">технічної </w:t>
      </w:r>
      <w:r w:rsidR="00733F12" w:rsidRPr="0075180D">
        <w:rPr>
          <w:sz w:val="18"/>
          <w:szCs w:val="18"/>
          <w:lang w:val="uk-UA"/>
        </w:rPr>
        <w:t>можливості -</w:t>
      </w:r>
      <w:r w:rsidR="004A6893" w:rsidRPr="0075180D">
        <w:rPr>
          <w:sz w:val="18"/>
          <w:szCs w:val="18"/>
          <w:lang w:val="uk-UA"/>
        </w:rPr>
        <w:t xml:space="preserve"> </w:t>
      </w:r>
      <w:r w:rsidR="003F0233" w:rsidRPr="0075180D">
        <w:rPr>
          <w:sz w:val="18"/>
          <w:szCs w:val="18"/>
          <w:lang w:val="uk-UA"/>
        </w:rPr>
        <w:t xml:space="preserve">лише </w:t>
      </w:r>
      <w:r w:rsidR="004A6893" w:rsidRPr="0075180D">
        <w:rPr>
          <w:sz w:val="18"/>
          <w:szCs w:val="18"/>
          <w:lang w:val="uk-UA"/>
        </w:rPr>
        <w:t xml:space="preserve">в Операційний день, наступний за днем ініціювання Клієнтом в </w:t>
      </w:r>
      <w:r w:rsidR="00681B98" w:rsidRPr="0075180D">
        <w:rPr>
          <w:sz w:val="18"/>
          <w:szCs w:val="18"/>
          <w:lang w:val="uk-UA"/>
        </w:rPr>
        <w:t xml:space="preserve">Системі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операції перерахування.</w:t>
      </w:r>
      <w:r w:rsidR="00A53896" w:rsidRPr="0075180D">
        <w:rPr>
          <w:sz w:val="18"/>
          <w:szCs w:val="18"/>
          <w:lang w:val="uk-UA"/>
        </w:rPr>
        <w:t xml:space="preserve"> Інформація про дату фактичного зарахування грошових коштів на Вкладний рахунок міститься в інформації про Вклад в </w:t>
      </w:r>
      <w:r w:rsidR="00DF6125" w:rsidRPr="0075180D">
        <w:rPr>
          <w:sz w:val="18"/>
          <w:szCs w:val="18"/>
          <w:lang w:val="uk-UA"/>
        </w:rPr>
        <w:t xml:space="preserve">Системі </w:t>
      </w:r>
      <w:r w:rsidR="0075180D">
        <w:rPr>
          <w:sz w:val="18"/>
          <w:szCs w:val="18"/>
          <w:lang w:val="uk-UA"/>
        </w:rPr>
        <w:t>дистанційного обслуговування</w:t>
      </w:r>
      <w:r w:rsidR="00DF6125" w:rsidRPr="0075180D">
        <w:rPr>
          <w:sz w:val="18"/>
          <w:szCs w:val="18"/>
          <w:lang w:val="uk-UA"/>
        </w:rPr>
        <w:t xml:space="preserve"> </w:t>
      </w:r>
      <w:r w:rsidR="00B07120" w:rsidRPr="0075180D">
        <w:rPr>
          <w:sz w:val="18"/>
          <w:szCs w:val="18"/>
          <w:lang w:val="uk-UA"/>
        </w:rPr>
        <w:t>та додатково</w:t>
      </w:r>
      <w:r w:rsidR="00040798" w:rsidRPr="0075180D">
        <w:rPr>
          <w:sz w:val="18"/>
          <w:szCs w:val="18"/>
          <w:lang w:val="uk-UA"/>
        </w:rPr>
        <w:t>, на розсуд Банку, може</w:t>
      </w:r>
      <w:r w:rsidR="00B07120" w:rsidRPr="0075180D">
        <w:rPr>
          <w:sz w:val="18"/>
          <w:szCs w:val="18"/>
          <w:lang w:val="uk-UA"/>
        </w:rPr>
        <w:t xml:space="preserve"> надаватися Банком Клієнту шляхом направлення </w:t>
      </w:r>
      <w:r w:rsidR="00B07120" w:rsidRPr="0075180D">
        <w:rPr>
          <w:color w:val="000000"/>
          <w:sz w:val="18"/>
          <w:szCs w:val="18"/>
          <w:lang w:val="uk-UA"/>
        </w:rPr>
        <w:t>Клієнту Текстового повідомлення</w:t>
      </w:r>
      <w:r w:rsidR="00A53896" w:rsidRPr="0075180D">
        <w:rPr>
          <w:sz w:val="18"/>
          <w:szCs w:val="18"/>
          <w:lang w:val="uk-UA"/>
        </w:rPr>
        <w:t xml:space="preserve">. </w:t>
      </w:r>
      <w:r w:rsidR="00EF1633" w:rsidRPr="0075180D">
        <w:rPr>
          <w:sz w:val="18"/>
          <w:szCs w:val="18"/>
          <w:lang w:val="uk-UA"/>
        </w:rPr>
        <w:t xml:space="preserve"> </w:t>
      </w:r>
    </w:p>
    <w:p w14:paraId="70E1916C" w14:textId="0B369E89" w:rsidR="00442C07" w:rsidRPr="008E652A" w:rsidRDefault="00507077" w:rsidP="003B1808">
      <w:pPr>
        <w:numPr>
          <w:ilvl w:val="1"/>
          <w:numId w:val="37"/>
        </w:numPr>
        <w:tabs>
          <w:tab w:val="left" w:pos="993"/>
          <w:tab w:val="left" w:pos="1134"/>
        </w:tabs>
        <w:ind w:left="0" w:firstLine="567"/>
        <w:jc w:val="both"/>
        <w:rPr>
          <w:b/>
          <w:sz w:val="18"/>
          <w:szCs w:val="18"/>
          <w:lang w:val="uk-UA"/>
        </w:rPr>
      </w:pPr>
      <w:r w:rsidRPr="0075180D">
        <w:rPr>
          <w:b/>
          <w:sz w:val="18"/>
          <w:szCs w:val="18"/>
          <w:lang w:val="uk-UA"/>
        </w:rPr>
        <w:t>Процентна ставка</w:t>
      </w:r>
      <w:r w:rsidR="00805FB7" w:rsidRPr="0075180D">
        <w:rPr>
          <w:b/>
          <w:sz w:val="18"/>
          <w:szCs w:val="18"/>
          <w:lang w:val="uk-UA"/>
        </w:rPr>
        <w:t>:</w:t>
      </w:r>
      <w:r w:rsidR="00B21301" w:rsidRPr="0075180D">
        <w:rPr>
          <w:b/>
          <w:sz w:val="18"/>
          <w:szCs w:val="18"/>
          <w:lang w:val="uk-UA"/>
        </w:rPr>
        <w:t xml:space="preserve"> </w:t>
      </w:r>
      <w:r w:rsidR="00805FB7" w:rsidRPr="0075180D">
        <w:rPr>
          <w:b/>
          <w:sz w:val="18"/>
          <w:szCs w:val="18"/>
          <w:lang w:val="uk-UA"/>
        </w:rPr>
        <w:t>порядок нарахування та сплати нарахованих</w:t>
      </w:r>
      <w:r w:rsidR="00805FB7" w:rsidRPr="008E652A">
        <w:rPr>
          <w:b/>
          <w:sz w:val="18"/>
          <w:szCs w:val="18"/>
          <w:lang w:val="uk-UA"/>
        </w:rPr>
        <w:t xml:space="preserve"> процентів</w:t>
      </w:r>
    </w:p>
    <w:p w14:paraId="1E0272AB" w14:textId="0458BB79" w:rsidR="008D359C" w:rsidRPr="008E652A" w:rsidRDefault="004A24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Процентна ставка за </w:t>
      </w:r>
      <w:r w:rsidR="007C492E" w:rsidRPr="008E652A">
        <w:rPr>
          <w:sz w:val="18"/>
          <w:szCs w:val="18"/>
          <w:lang w:val="uk-UA"/>
        </w:rPr>
        <w:t xml:space="preserve">Вкладом  </w:t>
      </w:r>
      <w:r w:rsidRPr="008E652A">
        <w:rPr>
          <w:sz w:val="18"/>
          <w:szCs w:val="18"/>
          <w:lang w:val="uk-UA"/>
        </w:rPr>
        <w:t>встановлюється згідно з Умовами залучення банківських вкладів, чинними</w:t>
      </w:r>
      <w:r w:rsidR="009F3989" w:rsidRPr="008E652A">
        <w:rPr>
          <w:sz w:val="18"/>
          <w:szCs w:val="18"/>
          <w:lang w:val="uk-UA"/>
        </w:rPr>
        <w:t xml:space="preserve"> у </w:t>
      </w:r>
      <w:r w:rsidRPr="008E652A">
        <w:rPr>
          <w:sz w:val="18"/>
          <w:szCs w:val="18"/>
          <w:lang w:val="uk-UA"/>
        </w:rPr>
        <w:t xml:space="preserve">Банку на </w:t>
      </w:r>
      <w:r w:rsidR="000A6492" w:rsidRPr="008E652A">
        <w:rPr>
          <w:sz w:val="18"/>
          <w:szCs w:val="18"/>
          <w:lang w:val="uk-UA"/>
        </w:rPr>
        <w:t xml:space="preserve">дату </w:t>
      </w:r>
      <w:r w:rsidR="007545B8" w:rsidRPr="008E652A">
        <w:rPr>
          <w:sz w:val="18"/>
          <w:szCs w:val="18"/>
          <w:lang w:val="uk-UA"/>
        </w:rPr>
        <w:t xml:space="preserve">укладання </w:t>
      </w:r>
      <w:r w:rsidR="00D10508" w:rsidRPr="008E652A">
        <w:rPr>
          <w:sz w:val="18"/>
          <w:szCs w:val="18"/>
          <w:lang w:val="uk-UA"/>
        </w:rPr>
        <w:t>Д</w:t>
      </w:r>
      <w:r w:rsidR="007545B8" w:rsidRPr="008E652A">
        <w:rPr>
          <w:sz w:val="18"/>
          <w:szCs w:val="18"/>
          <w:lang w:val="uk-UA"/>
        </w:rPr>
        <w:t xml:space="preserve">оговору </w:t>
      </w:r>
      <w:r w:rsidR="00D10508" w:rsidRPr="008E652A">
        <w:rPr>
          <w:sz w:val="18"/>
          <w:szCs w:val="18"/>
          <w:lang w:val="uk-UA"/>
        </w:rPr>
        <w:t>банківського</w:t>
      </w:r>
      <w:r w:rsidR="007545B8" w:rsidRPr="008E652A">
        <w:rPr>
          <w:sz w:val="18"/>
          <w:szCs w:val="18"/>
          <w:lang w:val="uk-UA"/>
        </w:rPr>
        <w:t xml:space="preserve"> вкладу</w:t>
      </w:r>
      <w:r w:rsidR="000A6492" w:rsidRPr="008E652A">
        <w:rPr>
          <w:sz w:val="18"/>
          <w:szCs w:val="18"/>
          <w:lang w:val="uk-UA"/>
        </w:rPr>
        <w:t>, та</w:t>
      </w:r>
      <w:r w:rsidR="00B65C31" w:rsidRPr="008E652A">
        <w:rPr>
          <w:sz w:val="18"/>
          <w:szCs w:val="18"/>
          <w:lang w:val="uk-UA"/>
        </w:rPr>
        <w:t xml:space="preserve"> </w:t>
      </w:r>
      <w:r w:rsidR="00AF0105" w:rsidRPr="008E652A">
        <w:rPr>
          <w:sz w:val="18"/>
          <w:szCs w:val="18"/>
          <w:lang w:val="uk-UA"/>
        </w:rPr>
        <w:t>зазначається</w:t>
      </w:r>
      <w:r w:rsidR="009F3989" w:rsidRPr="008E652A">
        <w:rPr>
          <w:sz w:val="18"/>
          <w:szCs w:val="18"/>
          <w:lang w:val="uk-UA"/>
        </w:rPr>
        <w:t xml:space="preserve"> у </w:t>
      </w:r>
      <w:r w:rsidR="00D10508" w:rsidRPr="008E652A">
        <w:rPr>
          <w:sz w:val="18"/>
          <w:szCs w:val="18"/>
          <w:lang w:val="uk-UA"/>
        </w:rPr>
        <w:t>Д</w:t>
      </w:r>
      <w:r w:rsidR="00BA73D2" w:rsidRPr="008E652A">
        <w:rPr>
          <w:sz w:val="18"/>
          <w:szCs w:val="18"/>
          <w:lang w:val="uk-UA"/>
        </w:rPr>
        <w:t>оговорі</w:t>
      </w:r>
      <w:r w:rsidR="00DE2C56" w:rsidRPr="008E652A">
        <w:rPr>
          <w:sz w:val="18"/>
          <w:szCs w:val="18"/>
          <w:lang w:val="uk-UA"/>
        </w:rPr>
        <w:t xml:space="preserve"> банківського вкладу</w:t>
      </w:r>
      <w:r w:rsidR="00352828" w:rsidRPr="008E652A">
        <w:rPr>
          <w:sz w:val="18"/>
          <w:szCs w:val="18"/>
          <w:lang w:val="uk-UA"/>
        </w:rPr>
        <w:t>.</w:t>
      </w:r>
    </w:p>
    <w:p w14:paraId="1E47DB67" w14:textId="794B57C2" w:rsidR="00453F9B" w:rsidRPr="008E652A" w:rsidRDefault="006553A3" w:rsidP="003B1808">
      <w:pPr>
        <w:numPr>
          <w:ilvl w:val="2"/>
          <w:numId w:val="37"/>
        </w:numPr>
        <w:tabs>
          <w:tab w:val="left" w:pos="993"/>
          <w:tab w:val="left" w:pos="1134"/>
        </w:tabs>
        <w:ind w:left="0" w:firstLine="567"/>
        <w:jc w:val="both"/>
        <w:rPr>
          <w:color w:val="000000"/>
          <w:sz w:val="18"/>
          <w:szCs w:val="18"/>
          <w:lang w:val="uk-UA"/>
        </w:rPr>
      </w:pPr>
      <w:r w:rsidRPr="008E652A">
        <w:rPr>
          <w:color w:val="000000"/>
          <w:sz w:val="18"/>
          <w:szCs w:val="18"/>
          <w:lang w:val="uk-UA"/>
        </w:rPr>
        <w:t xml:space="preserve">Розмір процентної ставки за </w:t>
      </w:r>
      <w:r w:rsidR="00296C23" w:rsidRPr="008E652A">
        <w:rPr>
          <w:color w:val="000000"/>
          <w:sz w:val="18"/>
          <w:szCs w:val="18"/>
          <w:lang w:val="uk-UA"/>
        </w:rPr>
        <w:t xml:space="preserve">Вкладом </w:t>
      </w:r>
      <w:r w:rsidRPr="008E652A">
        <w:rPr>
          <w:color w:val="000000"/>
          <w:sz w:val="18"/>
          <w:szCs w:val="18"/>
          <w:lang w:val="uk-UA"/>
        </w:rPr>
        <w:t>на вимогу</w:t>
      </w:r>
      <w:r w:rsidR="009E4BA1" w:rsidRPr="008E652A">
        <w:rPr>
          <w:color w:val="000000"/>
          <w:sz w:val="18"/>
          <w:szCs w:val="18"/>
          <w:lang w:val="uk-UA"/>
        </w:rPr>
        <w:t xml:space="preserve"> </w:t>
      </w:r>
      <w:r w:rsidRPr="008E652A">
        <w:rPr>
          <w:color w:val="000000"/>
          <w:sz w:val="18"/>
          <w:szCs w:val="18"/>
          <w:lang w:val="uk-UA"/>
        </w:rPr>
        <w:t xml:space="preserve">може змінюватись протягом </w:t>
      </w:r>
      <w:r w:rsidR="008A30B5" w:rsidRPr="008E652A">
        <w:rPr>
          <w:color w:val="000000"/>
          <w:sz w:val="18"/>
          <w:szCs w:val="18"/>
          <w:lang w:val="uk-UA"/>
        </w:rPr>
        <w:t>с</w:t>
      </w:r>
      <w:r w:rsidRPr="008E652A">
        <w:rPr>
          <w:color w:val="000000"/>
          <w:sz w:val="18"/>
          <w:szCs w:val="18"/>
          <w:lang w:val="uk-UA"/>
        </w:rPr>
        <w:t>троку залучення такого</w:t>
      </w:r>
      <w:r w:rsidR="009F3989" w:rsidRPr="008E652A">
        <w:rPr>
          <w:color w:val="000000"/>
          <w:sz w:val="18"/>
          <w:szCs w:val="18"/>
          <w:lang w:val="uk-UA"/>
        </w:rPr>
        <w:t xml:space="preserve"> </w:t>
      </w:r>
      <w:r w:rsidR="00296C23" w:rsidRPr="008E652A">
        <w:rPr>
          <w:color w:val="000000"/>
          <w:sz w:val="18"/>
          <w:szCs w:val="18"/>
          <w:lang w:val="uk-UA"/>
        </w:rPr>
        <w:t>Вкладу</w:t>
      </w:r>
      <w:r w:rsidR="00CB50B8" w:rsidRPr="008E652A">
        <w:rPr>
          <w:color w:val="000000"/>
          <w:sz w:val="18"/>
          <w:szCs w:val="18"/>
          <w:lang w:val="uk-UA"/>
        </w:rPr>
        <w:t>, про що Банк повідомляє Клієнт</w:t>
      </w:r>
      <w:r w:rsidR="000977B8" w:rsidRPr="008E652A">
        <w:rPr>
          <w:color w:val="000000"/>
          <w:sz w:val="18"/>
          <w:szCs w:val="18"/>
          <w:lang w:val="uk-UA"/>
        </w:rPr>
        <w:t>а</w:t>
      </w:r>
      <w:r w:rsidR="00CB50B8" w:rsidRPr="008E652A">
        <w:rPr>
          <w:color w:val="000000"/>
          <w:sz w:val="18"/>
          <w:szCs w:val="18"/>
          <w:lang w:val="uk-UA"/>
        </w:rPr>
        <w:t xml:space="preserve"> у строки та в порядку, визначен</w:t>
      </w:r>
      <w:r w:rsidR="002164FF">
        <w:rPr>
          <w:color w:val="000000"/>
          <w:sz w:val="18"/>
          <w:szCs w:val="18"/>
          <w:lang w:val="uk-UA"/>
        </w:rPr>
        <w:t>і в</w:t>
      </w:r>
      <w:r w:rsidR="00CB50B8" w:rsidRPr="008E652A">
        <w:rPr>
          <w:color w:val="000000"/>
          <w:sz w:val="18"/>
          <w:szCs w:val="18"/>
          <w:lang w:val="uk-UA"/>
        </w:rPr>
        <w:t xml:space="preserve"> п.2.</w:t>
      </w:r>
      <w:r w:rsidR="00532E87" w:rsidRPr="008E652A">
        <w:rPr>
          <w:color w:val="000000"/>
          <w:sz w:val="18"/>
          <w:szCs w:val="18"/>
          <w:lang w:val="uk-UA"/>
        </w:rPr>
        <w:t xml:space="preserve">7 </w:t>
      </w:r>
      <w:r w:rsidR="00CB50B8" w:rsidRPr="008E652A">
        <w:rPr>
          <w:color w:val="000000"/>
          <w:sz w:val="18"/>
          <w:szCs w:val="18"/>
          <w:lang w:val="uk-UA"/>
        </w:rPr>
        <w:t>УДБО</w:t>
      </w:r>
      <w:r w:rsidR="001822F1" w:rsidRPr="008E652A">
        <w:rPr>
          <w:color w:val="000000"/>
          <w:sz w:val="18"/>
          <w:szCs w:val="18"/>
          <w:lang w:val="uk-UA"/>
        </w:rPr>
        <w:t>.</w:t>
      </w:r>
      <w:r w:rsidRPr="008E652A">
        <w:rPr>
          <w:color w:val="000000"/>
          <w:sz w:val="18"/>
          <w:szCs w:val="18"/>
          <w:lang w:val="uk-UA"/>
        </w:rPr>
        <w:t xml:space="preserve"> </w:t>
      </w:r>
    </w:p>
    <w:p w14:paraId="149DA459" w14:textId="00C4E603" w:rsidR="00296C23" w:rsidRPr="008E652A" w:rsidRDefault="00296C23"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Проценти нараховуються </w:t>
      </w:r>
      <w:r w:rsidR="00440CD4" w:rsidRPr="008E652A">
        <w:rPr>
          <w:sz w:val="18"/>
          <w:szCs w:val="18"/>
        </w:rPr>
        <w:t>не рідше одного разу на міся</w:t>
      </w:r>
      <w:r w:rsidR="00440CD4" w:rsidRPr="008E652A">
        <w:rPr>
          <w:sz w:val="18"/>
          <w:szCs w:val="18"/>
          <w:lang w:val="uk-UA"/>
        </w:rPr>
        <w:t>ць</w:t>
      </w:r>
      <w:r w:rsidR="00440CD4" w:rsidRPr="008E652A" w:rsidDel="00440CD4">
        <w:rPr>
          <w:sz w:val="18"/>
          <w:szCs w:val="18"/>
          <w:lang w:val="uk-UA"/>
        </w:rPr>
        <w:t xml:space="preserve"> </w:t>
      </w:r>
      <w:r w:rsidRPr="008E652A">
        <w:rPr>
          <w:sz w:val="18"/>
          <w:szCs w:val="18"/>
          <w:lang w:val="uk-UA"/>
        </w:rPr>
        <w:t>н</w:t>
      </w:r>
      <w:r w:rsidR="006553A3" w:rsidRPr="008E652A">
        <w:rPr>
          <w:sz w:val="18"/>
          <w:szCs w:val="18"/>
          <w:lang w:val="uk-UA"/>
        </w:rPr>
        <w:t>а</w:t>
      </w:r>
      <w:r w:rsidR="00AC6FEC" w:rsidRPr="008E652A">
        <w:rPr>
          <w:sz w:val="18"/>
          <w:szCs w:val="18"/>
          <w:lang w:val="uk-UA"/>
        </w:rPr>
        <w:t xml:space="preserve"> фактичну</w:t>
      </w:r>
      <w:r w:rsidR="006553A3" w:rsidRPr="008E652A">
        <w:rPr>
          <w:sz w:val="18"/>
          <w:szCs w:val="18"/>
          <w:lang w:val="uk-UA"/>
        </w:rPr>
        <w:t xml:space="preserve"> суму </w:t>
      </w:r>
      <w:r w:rsidRPr="008E652A">
        <w:rPr>
          <w:sz w:val="18"/>
          <w:szCs w:val="18"/>
          <w:lang w:val="uk-UA"/>
        </w:rPr>
        <w:t xml:space="preserve">Вкладу </w:t>
      </w:r>
      <w:r w:rsidR="009F3989" w:rsidRPr="008E652A">
        <w:rPr>
          <w:sz w:val="18"/>
          <w:szCs w:val="18"/>
          <w:lang w:val="uk-UA"/>
        </w:rPr>
        <w:t xml:space="preserve">у </w:t>
      </w:r>
      <w:r w:rsidR="006553A3" w:rsidRPr="008E652A">
        <w:rPr>
          <w:sz w:val="18"/>
          <w:szCs w:val="18"/>
          <w:lang w:val="uk-UA"/>
        </w:rPr>
        <w:t xml:space="preserve">валюті </w:t>
      </w:r>
      <w:r w:rsidRPr="008E652A">
        <w:rPr>
          <w:sz w:val="18"/>
          <w:szCs w:val="18"/>
          <w:lang w:val="uk-UA"/>
        </w:rPr>
        <w:t>Вкладу, починаючи з наступного</w:t>
      </w:r>
      <w:r w:rsidR="004268A7" w:rsidRPr="008E652A">
        <w:rPr>
          <w:sz w:val="18"/>
          <w:szCs w:val="18"/>
          <w:lang w:val="uk-UA"/>
        </w:rPr>
        <w:t xml:space="preserve"> </w:t>
      </w:r>
      <w:r w:rsidR="00DD70A4" w:rsidRPr="008E652A">
        <w:rPr>
          <w:sz w:val="18"/>
          <w:szCs w:val="18"/>
          <w:lang w:val="uk-UA"/>
        </w:rPr>
        <w:t>календарного</w:t>
      </w:r>
      <w:r w:rsidRPr="008E652A">
        <w:rPr>
          <w:sz w:val="18"/>
          <w:szCs w:val="18"/>
          <w:lang w:val="uk-UA"/>
        </w:rPr>
        <w:t xml:space="preserve"> </w:t>
      </w:r>
      <w:r w:rsidR="00352828" w:rsidRPr="008E652A">
        <w:rPr>
          <w:sz w:val="18"/>
          <w:szCs w:val="18"/>
          <w:lang w:val="uk-UA"/>
        </w:rPr>
        <w:t xml:space="preserve">дня </w:t>
      </w:r>
      <w:r w:rsidRPr="008E652A">
        <w:rPr>
          <w:sz w:val="18"/>
          <w:szCs w:val="18"/>
          <w:lang w:val="uk-UA"/>
        </w:rPr>
        <w:t xml:space="preserve">після </w:t>
      </w:r>
      <w:r w:rsidR="00352828" w:rsidRPr="008E652A">
        <w:rPr>
          <w:sz w:val="18"/>
          <w:szCs w:val="18"/>
          <w:lang w:val="uk-UA"/>
        </w:rPr>
        <w:t xml:space="preserve">зарахування </w:t>
      </w:r>
      <w:r w:rsidRPr="008E652A">
        <w:rPr>
          <w:sz w:val="18"/>
          <w:szCs w:val="18"/>
          <w:lang w:val="uk-UA"/>
        </w:rPr>
        <w:t xml:space="preserve">суми Вкладу на Вкладний </w:t>
      </w:r>
      <w:r w:rsidR="00352828" w:rsidRPr="008E652A">
        <w:rPr>
          <w:sz w:val="18"/>
          <w:szCs w:val="18"/>
          <w:lang w:val="uk-UA"/>
        </w:rPr>
        <w:t xml:space="preserve">рахунок, до </w:t>
      </w:r>
      <w:r w:rsidRPr="008E652A">
        <w:rPr>
          <w:sz w:val="18"/>
          <w:szCs w:val="18"/>
          <w:lang w:val="uk-UA"/>
        </w:rPr>
        <w:t xml:space="preserve">календарного </w:t>
      </w:r>
      <w:r w:rsidR="00352828" w:rsidRPr="008E652A">
        <w:rPr>
          <w:sz w:val="18"/>
          <w:szCs w:val="18"/>
          <w:lang w:val="uk-UA"/>
        </w:rPr>
        <w:t xml:space="preserve">дня, </w:t>
      </w:r>
      <w:r w:rsidR="008A30B5" w:rsidRPr="008E652A">
        <w:rPr>
          <w:sz w:val="18"/>
          <w:szCs w:val="18"/>
          <w:lang w:val="uk-UA"/>
        </w:rPr>
        <w:t>що</w:t>
      </w:r>
      <w:r w:rsidR="00352828" w:rsidRPr="008E652A">
        <w:rPr>
          <w:sz w:val="18"/>
          <w:szCs w:val="18"/>
          <w:lang w:val="uk-UA"/>
        </w:rPr>
        <w:t xml:space="preserve"> передує даті повернення </w:t>
      </w:r>
      <w:r w:rsidRPr="008E652A">
        <w:rPr>
          <w:sz w:val="18"/>
          <w:szCs w:val="18"/>
          <w:lang w:val="uk-UA"/>
        </w:rPr>
        <w:t>Вкладу</w:t>
      </w:r>
      <w:r w:rsidR="00B55130" w:rsidRPr="008E652A">
        <w:rPr>
          <w:sz w:val="18"/>
          <w:szCs w:val="18"/>
          <w:lang w:val="uk-UA"/>
        </w:rPr>
        <w:t>.</w:t>
      </w:r>
      <w:r w:rsidRPr="008E652A">
        <w:rPr>
          <w:sz w:val="18"/>
          <w:szCs w:val="18"/>
          <w:lang w:val="uk-UA"/>
        </w:rPr>
        <w:t xml:space="preserve"> </w:t>
      </w:r>
    </w:p>
    <w:p w14:paraId="26551D44" w14:textId="42B76326" w:rsidR="00BE3EC3" w:rsidRPr="008E652A" w:rsidRDefault="00352828"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У випадку </w:t>
      </w:r>
      <w:r w:rsidR="00296C23" w:rsidRPr="008E652A">
        <w:rPr>
          <w:sz w:val="18"/>
          <w:szCs w:val="18"/>
          <w:lang w:val="uk-UA"/>
        </w:rPr>
        <w:t xml:space="preserve">здійснення поповнення Вкладного рахунку (довкладення) </w:t>
      </w:r>
      <w:r w:rsidRPr="008E652A">
        <w:rPr>
          <w:sz w:val="18"/>
          <w:szCs w:val="18"/>
          <w:lang w:val="uk-UA"/>
        </w:rPr>
        <w:t xml:space="preserve">нарахування процентів </w:t>
      </w:r>
      <w:r w:rsidR="00296C23" w:rsidRPr="008E652A">
        <w:rPr>
          <w:sz w:val="18"/>
          <w:szCs w:val="18"/>
          <w:lang w:val="uk-UA"/>
        </w:rPr>
        <w:t xml:space="preserve">на збільшену суму Вкладу починається </w:t>
      </w:r>
      <w:r w:rsidRPr="008E652A">
        <w:rPr>
          <w:sz w:val="18"/>
          <w:szCs w:val="18"/>
          <w:lang w:val="uk-UA"/>
        </w:rPr>
        <w:t xml:space="preserve">з </w:t>
      </w:r>
      <w:r w:rsidR="00D65228" w:rsidRPr="008E652A">
        <w:rPr>
          <w:sz w:val="18"/>
          <w:szCs w:val="18"/>
          <w:lang w:val="uk-UA"/>
        </w:rPr>
        <w:t>наступного</w:t>
      </w:r>
      <w:r w:rsidR="00194C50" w:rsidRPr="008E652A">
        <w:rPr>
          <w:sz w:val="18"/>
          <w:szCs w:val="18"/>
          <w:lang w:val="uk-UA"/>
        </w:rPr>
        <w:t xml:space="preserve"> </w:t>
      </w:r>
      <w:r w:rsidR="00DD70A4" w:rsidRPr="008E652A">
        <w:rPr>
          <w:sz w:val="18"/>
          <w:szCs w:val="18"/>
          <w:lang w:val="uk-UA"/>
        </w:rPr>
        <w:t>календарного</w:t>
      </w:r>
      <w:r w:rsidR="00D65228" w:rsidRPr="008E652A">
        <w:rPr>
          <w:sz w:val="18"/>
          <w:szCs w:val="18"/>
          <w:lang w:val="uk-UA"/>
        </w:rPr>
        <w:t xml:space="preserve"> </w:t>
      </w:r>
      <w:r w:rsidRPr="008E652A">
        <w:rPr>
          <w:sz w:val="18"/>
          <w:szCs w:val="18"/>
          <w:lang w:val="uk-UA"/>
        </w:rPr>
        <w:t>дня</w:t>
      </w:r>
      <w:r w:rsidR="00557049" w:rsidRPr="008E652A">
        <w:rPr>
          <w:sz w:val="18"/>
          <w:szCs w:val="18"/>
          <w:lang w:val="uk-UA"/>
        </w:rPr>
        <w:t xml:space="preserve"> </w:t>
      </w:r>
      <w:r w:rsidR="00296C23" w:rsidRPr="008E652A">
        <w:rPr>
          <w:sz w:val="18"/>
          <w:szCs w:val="18"/>
          <w:lang w:val="uk-UA"/>
        </w:rPr>
        <w:t xml:space="preserve">після </w:t>
      </w:r>
      <w:r w:rsidR="003C407E" w:rsidRPr="008E652A">
        <w:rPr>
          <w:sz w:val="18"/>
          <w:szCs w:val="18"/>
          <w:lang w:val="uk-UA"/>
        </w:rPr>
        <w:t xml:space="preserve">зарахування таких коштів на </w:t>
      </w:r>
      <w:r w:rsidR="00C16F21" w:rsidRPr="008E652A">
        <w:rPr>
          <w:sz w:val="18"/>
          <w:szCs w:val="18"/>
          <w:lang w:val="uk-UA"/>
        </w:rPr>
        <w:t>В</w:t>
      </w:r>
      <w:r w:rsidR="003C407E" w:rsidRPr="008E652A">
        <w:rPr>
          <w:sz w:val="18"/>
          <w:szCs w:val="18"/>
          <w:lang w:val="uk-UA"/>
        </w:rPr>
        <w:t>кладний рахунок</w:t>
      </w:r>
      <w:r w:rsidR="00296C23" w:rsidRPr="008E652A">
        <w:rPr>
          <w:sz w:val="18"/>
          <w:szCs w:val="18"/>
          <w:lang w:val="uk-UA"/>
        </w:rPr>
        <w:t>.</w:t>
      </w:r>
    </w:p>
    <w:p w14:paraId="2A508F0D" w14:textId="2F4B17FA" w:rsidR="00352828" w:rsidRPr="008E652A" w:rsidRDefault="00194C50"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Проценти за Вкладом нараховуються за </w:t>
      </w:r>
      <w:r w:rsidR="00352828" w:rsidRPr="008E652A">
        <w:rPr>
          <w:sz w:val="18"/>
          <w:szCs w:val="18"/>
          <w:lang w:val="uk-UA"/>
        </w:rPr>
        <w:t>метод</w:t>
      </w:r>
      <w:r w:rsidRPr="008E652A">
        <w:rPr>
          <w:sz w:val="18"/>
          <w:szCs w:val="18"/>
          <w:lang w:val="uk-UA"/>
        </w:rPr>
        <w:t>ом</w:t>
      </w:r>
      <w:r w:rsidR="00352828" w:rsidRPr="008E652A">
        <w:rPr>
          <w:sz w:val="18"/>
          <w:szCs w:val="18"/>
          <w:lang w:val="uk-UA"/>
        </w:rPr>
        <w:t xml:space="preserve"> «факт/факт»</w:t>
      </w:r>
      <w:r w:rsidRPr="008E652A">
        <w:rPr>
          <w:sz w:val="18"/>
          <w:szCs w:val="18"/>
          <w:lang w:val="uk-UA"/>
        </w:rPr>
        <w:t xml:space="preserve"> </w:t>
      </w:r>
      <w:r w:rsidR="0066635E" w:rsidRPr="008E652A">
        <w:rPr>
          <w:sz w:val="18"/>
          <w:szCs w:val="18"/>
          <w:lang w:val="uk-UA"/>
        </w:rPr>
        <w:t>(</w:t>
      </w:r>
      <w:r w:rsidR="00AC4725" w:rsidRPr="008E652A">
        <w:rPr>
          <w:sz w:val="18"/>
          <w:szCs w:val="18"/>
          <w:lang w:val="uk-UA"/>
        </w:rPr>
        <w:t xml:space="preserve">тобто враховується </w:t>
      </w:r>
      <w:r w:rsidR="0066635E" w:rsidRPr="008E652A">
        <w:rPr>
          <w:sz w:val="18"/>
          <w:szCs w:val="18"/>
          <w:lang w:val="uk-UA"/>
        </w:rPr>
        <w:t>фактична кількість днів у місяці та році)</w:t>
      </w:r>
      <w:r w:rsidR="00875C24" w:rsidRPr="008E652A">
        <w:rPr>
          <w:sz w:val="18"/>
          <w:szCs w:val="18"/>
          <w:lang w:val="uk-UA"/>
        </w:rPr>
        <w:t>.</w:t>
      </w:r>
    </w:p>
    <w:p w14:paraId="6F8CABEE" w14:textId="655CBC58" w:rsidR="0045250D" w:rsidRPr="008E652A" w:rsidRDefault="00B137BA"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Виплата</w:t>
      </w:r>
      <w:r w:rsidR="00805957" w:rsidRPr="008E652A">
        <w:rPr>
          <w:sz w:val="18"/>
          <w:szCs w:val="18"/>
          <w:lang w:val="uk-UA"/>
        </w:rPr>
        <w:t xml:space="preserve"> </w:t>
      </w:r>
      <w:r w:rsidR="00442C07" w:rsidRPr="008E652A">
        <w:rPr>
          <w:sz w:val="18"/>
          <w:szCs w:val="18"/>
          <w:lang w:val="uk-UA"/>
        </w:rPr>
        <w:t>процентів здійснюється</w:t>
      </w:r>
      <w:r w:rsidRPr="008E652A">
        <w:rPr>
          <w:sz w:val="18"/>
          <w:szCs w:val="18"/>
          <w:lang w:val="uk-UA"/>
        </w:rPr>
        <w:t xml:space="preserve"> в строки, визначені Договором банківського вкладу, та</w:t>
      </w:r>
      <w:r w:rsidR="00442C07" w:rsidRPr="008E652A">
        <w:rPr>
          <w:sz w:val="18"/>
          <w:szCs w:val="18"/>
          <w:lang w:val="uk-UA"/>
        </w:rPr>
        <w:t xml:space="preserve"> </w:t>
      </w:r>
      <w:r w:rsidR="007A4363" w:rsidRPr="008E652A">
        <w:rPr>
          <w:sz w:val="18"/>
          <w:szCs w:val="18"/>
          <w:lang w:val="uk-UA"/>
        </w:rPr>
        <w:t>у спосіб, визначений Договором банківського вкладу</w:t>
      </w:r>
      <w:r w:rsidR="00194C50" w:rsidRPr="008E652A">
        <w:rPr>
          <w:sz w:val="18"/>
          <w:szCs w:val="18"/>
          <w:lang w:val="uk-UA"/>
        </w:rPr>
        <w:t>:</w:t>
      </w:r>
      <w:r w:rsidR="000C18C7" w:rsidRPr="008E652A">
        <w:rPr>
          <w:sz w:val="18"/>
          <w:szCs w:val="18"/>
          <w:lang w:val="uk-UA"/>
        </w:rPr>
        <w:t xml:space="preserve"> </w:t>
      </w:r>
      <w:r w:rsidR="007A4363" w:rsidRPr="008E652A">
        <w:rPr>
          <w:sz w:val="18"/>
          <w:szCs w:val="18"/>
          <w:lang w:val="uk-UA"/>
        </w:rPr>
        <w:t xml:space="preserve">або шляхом </w:t>
      </w:r>
      <w:r w:rsidR="00442C07" w:rsidRPr="008E652A">
        <w:rPr>
          <w:sz w:val="18"/>
          <w:szCs w:val="18"/>
          <w:lang w:val="uk-UA"/>
        </w:rPr>
        <w:t xml:space="preserve">перерахування </w:t>
      </w:r>
      <w:r w:rsidR="00194C50" w:rsidRPr="008E652A">
        <w:rPr>
          <w:sz w:val="18"/>
          <w:szCs w:val="18"/>
          <w:lang w:val="uk-UA"/>
        </w:rPr>
        <w:t xml:space="preserve">суми нарахованих процентів </w:t>
      </w:r>
      <w:r w:rsidR="00442C07" w:rsidRPr="008E652A">
        <w:rPr>
          <w:sz w:val="18"/>
          <w:szCs w:val="18"/>
          <w:lang w:val="uk-UA"/>
        </w:rPr>
        <w:t xml:space="preserve">на </w:t>
      </w:r>
      <w:r w:rsidR="001C3FBE" w:rsidRPr="008E652A">
        <w:rPr>
          <w:sz w:val="18"/>
          <w:szCs w:val="18"/>
          <w:lang w:val="uk-UA"/>
        </w:rPr>
        <w:t>Поточний р</w:t>
      </w:r>
      <w:r w:rsidR="00442C07" w:rsidRPr="008E652A">
        <w:rPr>
          <w:sz w:val="18"/>
          <w:szCs w:val="18"/>
          <w:lang w:val="uk-UA"/>
        </w:rPr>
        <w:t xml:space="preserve">ахунок </w:t>
      </w:r>
      <w:r w:rsidR="000C18C7" w:rsidRPr="008E652A">
        <w:rPr>
          <w:sz w:val="18"/>
          <w:szCs w:val="18"/>
          <w:lang w:val="uk-UA"/>
        </w:rPr>
        <w:t>Клієнта</w:t>
      </w:r>
      <w:r w:rsidR="00442C07" w:rsidRPr="008E652A">
        <w:rPr>
          <w:sz w:val="18"/>
          <w:szCs w:val="18"/>
          <w:lang w:val="uk-UA"/>
        </w:rPr>
        <w:t>, зазначений</w:t>
      </w:r>
      <w:r w:rsidR="009F3989" w:rsidRPr="008E652A">
        <w:rPr>
          <w:sz w:val="18"/>
          <w:szCs w:val="18"/>
          <w:lang w:val="uk-UA"/>
        </w:rPr>
        <w:t xml:space="preserve"> у </w:t>
      </w:r>
      <w:r w:rsidR="00194C50" w:rsidRPr="008E652A">
        <w:rPr>
          <w:sz w:val="18"/>
          <w:szCs w:val="18"/>
          <w:lang w:val="uk-UA"/>
        </w:rPr>
        <w:t>Д</w:t>
      </w:r>
      <w:r w:rsidR="00507EE1" w:rsidRPr="008E652A">
        <w:rPr>
          <w:sz w:val="18"/>
          <w:szCs w:val="18"/>
          <w:lang w:val="uk-UA"/>
        </w:rPr>
        <w:t>оговорі</w:t>
      </w:r>
      <w:r w:rsidR="00C82E53" w:rsidRPr="008E652A">
        <w:rPr>
          <w:sz w:val="18"/>
          <w:szCs w:val="18"/>
          <w:lang w:val="uk-UA"/>
        </w:rPr>
        <w:t xml:space="preserve"> банківського вкладу</w:t>
      </w:r>
      <w:r w:rsidR="00A1366E" w:rsidRPr="008E652A">
        <w:rPr>
          <w:sz w:val="18"/>
          <w:szCs w:val="18"/>
          <w:lang w:val="uk-UA"/>
        </w:rPr>
        <w:t>, або шляхом зарахування нарахованих процентів на Вкладний рахунок у</w:t>
      </w:r>
      <w:r w:rsidR="00194C50" w:rsidRPr="008E652A">
        <w:rPr>
          <w:sz w:val="18"/>
          <w:szCs w:val="18"/>
          <w:lang w:val="uk-UA"/>
        </w:rPr>
        <w:t xml:space="preserve"> разі </w:t>
      </w:r>
      <w:r w:rsidR="00442C07" w:rsidRPr="008E652A">
        <w:rPr>
          <w:sz w:val="18"/>
          <w:szCs w:val="18"/>
          <w:lang w:val="uk-UA"/>
        </w:rPr>
        <w:t xml:space="preserve">капіталізації процентів. </w:t>
      </w:r>
    </w:p>
    <w:p w14:paraId="3523E595" w14:textId="0D1A059F" w:rsidR="003E28E8" w:rsidRPr="00856D26" w:rsidRDefault="003E28E8" w:rsidP="000E5EE3">
      <w:pPr>
        <w:numPr>
          <w:ilvl w:val="2"/>
          <w:numId w:val="37"/>
        </w:numPr>
        <w:tabs>
          <w:tab w:val="left" w:pos="993"/>
          <w:tab w:val="left" w:pos="1134"/>
        </w:tabs>
        <w:ind w:left="0" w:firstLine="567"/>
        <w:jc w:val="both"/>
        <w:rPr>
          <w:sz w:val="18"/>
          <w:szCs w:val="18"/>
          <w:lang w:val="uk-UA"/>
        </w:rPr>
      </w:pPr>
      <w:r w:rsidRPr="00856D26">
        <w:rPr>
          <w:sz w:val="18"/>
          <w:szCs w:val="18"/>
          <w:lang w:val="uk-UA"/>
        </w:rPr>
        <w:t>Якщо це передбачено вимогами законодавства України</w:t>
      </w:r>
      <w:r w:rsidR="000735A9" w:rsidRPr="00856D26">
        <w:rPr>
          <w:sz w:val="18"/>
          <w:szCs w:val="18"/>
          <w:lang w:val="uk-UA"/>
        </w:rPr>
        <w:t>,</w:t>
      </w:r>
      <w:r w:rsidRPr="00856D26">
        <w:rPr>
          <w:sz w:val="18"/>
          <w:szCs w:val="18"/>
          <w:lang w:val="uk-UA"/>
        </w:rPr>
        <w:t xml:space="preserve"> Банк виступа</w:t>
      </w:r>
      <w:r w:rsidR="005C34A9" w:rsidRPr="00856D26">
        <w:rPr>
          <w:sz w:val="18"/>
          <w:szCs w:val="18"/>
          <w:lang w:val="uk-UA"/>
        </w:rPr>
        <w:t>є</w:t>
      </w:r>
      <w:r w:rsidRPr="00856D26">
        <w:rPr>
          <w:sz w:val="18"/>
          <w:szCs w:val="18"/>
          <w:lang w:val="uk-UA"/>
        </w:rPr>
        <w:t xml:space="preserve"> податковим агентом </w:t>
      </w:r>
      <w:r w:rsidR="00194C50" w:rsidRPr="00856D26">
        <w:rPr>
          <w:sz w:val="18"/>
          <w:szCs w:val="18"/>
          <w:lang w:val="uk-UA"/>
        </w:rPr>
        <w:t xml:space="preserve">Клієнта </w:t>
      </w:r>
      <w:r w:rsidRPr="00856D26">
        <w:rPr>
          <w:sz w:val="18"/>
          <w:szCs w:val="18"/>
          <w:lang w:val="uk-UA"/>
        </w:rPr>
        <w:t>щодо сплати до бюджету сум податк</w:t>
      </w:r>
      <w:r w:rsidR="006D4324" w:rsidRPr="00856D26">
        <w:rPr>
          <w:sz w:val="18"/>
          <w:szCs w:val="18"/>
          <w:lang w:val="uk-UA"/>
        </w:rPr>
        <w:t>ів та зборів з доходів фізичних осіб</w:t>
      </w:r>
      <w:r w:rsidRPr="00856D26">
        <w:rPr>
          <w:sz w:val="18"/>
          <w:szCs w:val="18"/>
          <w:lang w:val="uk-UA"/>
        </w:rPr>
        <w:t>, нарахован</w:t>
      </w:r>
      <w:r w:rsidR="006D4324" w:rsidRPr="00856D26">
        <w:rPr>
          <w:sz w:val="18"/>
          <w:szCs w:val="18"/>
          <w:lang w:val="uk-UA"/>
        </w:rPr>
        <w:t>их</w:t>
      </w:r>
      <w:r w:rsidRPr="00856D26">
        <w:rPr>
          <w:sz w:val="18"/>
          <w:szCs w:val="18"/>
          <w:lang w:val="uk-UA"/>
        </w:rPr>
        <w:t xml:space="preserve"> за ставк</w:t>
      </w:r>
      <w:r w:rsidR="006D4324" w:rsidRPr="00856D26">
        <w:rPr>
          <w:sz w:val="18"/>
          <w:szCs w:val="18"/>
          <w:lang w:val="uk-UA"/>
        </w:rPr>
        <w:t>ами</w:t>
      </w:r>
      <w:r w:rsidRPr="00856D26">
        <w:rPr>
          <w:sz w:val="18"/>
          <w:szCs w:val="18"/>
          <w:lang w:val="uk-UA"/>
        </w:rPr>
        <w:t>, визначен</w:t>
      </w:r>
      <w:r w:rsidR="006D4324" w:rsidRPr="00856D26">
        <w:rPr>
          <w:sz w:val="18"/>
          <w:szCs w:val="18"/>
          <w:lang w:val="uk-UA"/>
        </w:rPr>
        <w:t>ими</w:t>
      </w:r>
      <w:r w:rsidRPr="00856D26">
        <w:rPr>
          <w:sz w:val="18"/>
          <w:szCs w:val="18"/>
          <w:lang w:val="uk-UA"/>
        </w:rPr>
        <w:t xml:space="preserve"> </w:t>
      </w:r>
      <w:r w:rsidR="00CB50B8" w:rsidRPr="00856D26">
        <w:rPr>
          <w:sz w:val="18"/>
          <w:szCs w:val="18"/>
          <w:lang w:val="uk-UA"/>
        </w:rPr>
        <w:t xml:space="preserve"> законодавством України</w:t>
      </w:r>
      <w:r w:rsidRPr="00856D26">
        <w:rPr>
          <w:sz w:val="18"/>
          <w:szCs w:val="18"/>
          <w:lang w:val="uk-UA"/>
        </w:rPr>
        <w:t xml:space="preserve">, </w:t>
      </w:r>
      <w:r w:rsidR="006D4324" w:rsidRPr="00856D26">
        <w:rPr>
          <w:sz w:val="18"/>
          <w:szCs w:val="18"/>
          <w:lang w:val="uk-UA"/>
        </w:rPr>
        <w:t>чинним</w:t>
      </w:r>
      <w:r w:rsidR="00E620DD" w:rsidRPr="00856D26">
        <w:rPr>
          <w:sz w:val="18"/>
          <w:szCs w:val="18"/>
          <w:lang w:val="uk-UA"/>
        </w:rPr>
        <w:t>и</w:t>
      </w:r>
      <w:r w:rsidR="0049588B" w:rsidRPr="00856D26">
        <w:rPr>
          <w:sz w:val="18"/>
          <w:szCs w:val="18"/>
          <w:lang w:val="uk-UA"/>
        </w:rPr>
        <w:t xml:space="preserve"> на дату</w:t>
      </w:r>
      <w:r w:rsidR="006D4324" w:rsidRPr="00856D26">
        <w:rPr>
          <w:sz w:val="18"/>
          <w:szCs w:val="18"/>
          <w:lang w:val="uk-UA"/>
        </w:rPr>
        <w:t xml:space="preserve"> нарахування процентів,</w:t>
      </w:r>
      <w:r w:rsidR="00774189" w:rsidRPr="00856D26">
        <w:rPr>
          <w:sz w:val="18"/>
          <w:szCs w:val="18"/>
          <w:lang w:val="uk-UA"/>
        </w:rPr>
        <w:t xml:space="preserve"> </w:t>
      </w:r>
      <w:r w:rsidRPr="00856D26">
        <w:rPr>
          <w:sz w:val="18"/>
          <w:szCs w:val="18"/>
          <w:lang w:val="uk-UA"/>
        </w:rPr>
        <w:t>із загальної суми процентів</w:t>
      </w:r>
      <w:r w:rsidR="00E71F8C" w:rsidRPr="00856D26">
        <w:rPr>
          <w:sz w:val="18"/>
          <w:szCs w:val="18"/>
          <w:lang w:val="uk-UA"/>
        </w:rPr>
        <w:t>, нарахованих</w:t>
      </w:r>
      <w:r w:rsidR="001101EF" w:rsidRPr="00856D26">
        <w:rPr>
          <w:sz w:val="18"/>
          <w:szCs w:val="18"/>
          <w:lang w:val="uk-UA"/>
        </w:rPr>
        <w:t xml:space="preserve"> </w:t>
      </w:r>
      <w:r w:rsidR="00194C50" w:rsidRPr="00856D26">
        <w:rPr>
          <w:sz w:val="18"/>
          <w:szCs w:val="18"/>
          <w:lang w:val="uk-UA"/>
        </w:rPr>
        <w:t>за Вкладом</w:t>
      </w:r>
      <w:r w:rsidRPr="00856D26">
        <w:rPr>
          <w:sz w:val="18"/>
          <w:szCs w:val="18"/>
          <w:lang w:val="uk-UA"/>
        </w:rPr>
        <w:t xml:space="preserve"> за податковий (звітний) місяць.</w:t>
      </w:r>
    </w:p>
    <w:p w14:paraId="3D2B644A" w14:textId="3CEAF042" w:rsidR="00442C07" w:rsidRPr="008E652A" w:rsidRDefault="003859D0"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П</w:t>
      </w:r>
      <w:r w:rsidR="000C743B" w:rsidRPr="008E652A">
        <w:rPr>
          <w:b/>
          <w:sz w:val="18"/>
          <w:szCs w:val="18"/>
          <w:lang w:val="uk-UA"/>
        </w:rPr>
        <w:t xml:space="preserve">овернення </w:t>
      </w:r>
      <w:r w:rsidR="00B16A66" w:rsidRPr="008E652A">
        <w:rPr>
          <w:b/>
          <w:sz w:val="18"/>
          <w:szCs w:val="18"/>
          <w:lang w:val="uk-UA"/>
        </w:rPr>
        <w:t>Вкладу</w:t>
      </w:r>
    </w:p>
    <w:p w14:paraId="50D99912" w14:textId="46E5C168" w:rsidR="00E71F8C" w:rsidRPr="008E652A" w:rsidRDefault="00E26204"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976917" w:rsidRPr="008E652A">
        <w:rPr>
          <w:sz w:val="18"/>
          <w:szCs w:val="18"/>
          <w:lang w:val="uk-UA"/>
        </w:rPr>
        <w:t>Якщо інше не передбачено Договором банківського вкладу, п</w:t>
      </w:r>
      <w:r w:rsidR="00B2556E" w:rsidRPr="008E652A">
        <w:rPr>
          <w:sz w:val="18"/>
          <w:szCs w:val="18"/>
          <w:lang w:val="uk-UA"/>
        </w:rPr>
        <w:t xml:space="preserve">овернення </w:t>
      </w:r>
      <w:r w:rsidR="00E71F8C" w:rsidRPr="008E652A">
        <w:rPr>
          <w:sz w:val="18"/>
          <w:szCs w:val="18"/>
          <w:lang w:val="uk-UA"/>
        </w:rPr>
        <w:t xml:space="preserve">Вкладу </w:t>
      </w:r>
      <w:r w:rsidR="00B2556E" w:rsidRPr="008E652A">
        <w:rPr>
          <w:sz w:val="18"/>
          <w:szCs w:val="18"/>
          <w:lang w:val="uk-UA"/>
        </w:rPr>
        <w:t>здійснюється</w:t>
      </w:r>
      <w:r w:rsidR="004E0C80" w:rsidRPr="008E652A">
        <w:rPr>
          <w:sz w:val="18"/>
          <w:szCs w:val="18"/>
          <w:lang w:val="uk-UA"/>
        </w:rPr>
        <w:t xml:space="preserve"> на Рахунок Клієнта</w:t>
      </w:r>
      <w:r w:rsidR="004906E4" w:rsidRPr="008E652A">
        <w:rPr>
          <w:sz w:val="18"/>
          <w:szCs w:val="18"/>
          <w:lang w:val="uk-UA"/>
        </w:rPr>
        <w:t>,</w:t>
      </w:r>
      <w:r w:rsidR="004E0C80" w:rsidRPr="008E652A">
        <w:rPr>
          <w:sz w:val="18"/>
          <w:szCs w:val="18"/>
          <w:lang w:val="uk-UA"/>
        </w:rPr>
        <w:t xml:space="preserve"> за</w:t>
      </w:r>
      <w:r w:rsidR="00E83DA4" w:rsidRPr="008E652A">
        <w:rPr>
          <w:sz w:val="18"/>
          <w:szCs w:val="18"/>
          <w:lang w:val="uk-UA"/>
        </w:rPr>
        <w:t>з</w:t>
      </w:r>
      <w:r w:rsidR="004E0C80" w:rsidRPr="008E652A">
        <w:rPr>
          <w:sz w:val="18"/>
          <w:szCs w:val="18"/>
          <w:lang w:val="uk-UA"/>
        </w:rPr>
        <w:t>начений в</w:t>
      </w:r>
      <w:r w:rsidR="006C312A" w:rsidRPr="008E652A">
        <w:rPr>
          <w:sz w:val="18"/>
          <w:szCs w:val="18"/>
          <w:lang w:val="uk-UA"/>
        </w:rPr>
        <w:t xml:space="preserve"> </w:t>
      </w:r>
      <w:r w:rsidR="00627906" w:rsidRPr="008E652A">
        <w:rPr>
          <w:sz w:val="18"/>
          <w:szCs w:val="18"/>
          <w:lang w:val="uk-UA"/>
        </w:rPr>
        <w:t>Д</w:t>
      </w:r>
      <w:r w:rsidR="00507EE1" w:rsidRPr="008E652A">
        <w:rPr>
          <w:sz w:val="18"/>
          <w:szCs w:val="18"/>
          <w:lang w:val="uk-UA"/>
        </w:rPr>
        <w:t>оговор</w:t>
      </w:r>
      <w:r w:rsidR="004E0C80" w:rsidRPr="008E652A">
        <w:rPr>
          <w:sz w:val="18"/>
          <w:szCs w:val="18"/>
          <w:lang w:val="uk-UA"/>
        </w:rPr>
        <w:t>і</w:t>
      </w:r>
      <w:r w:rsidR="006C312A" w:rsidRPr="008E652A">
        <w:rPr>
          <w:sz w:val="18"/>
          <w:szCs w:val="18"/>
          <w:lang w:val="uk-UA"/>
        </w:rPr>
        <w:t xml:space="preserve"> банківського вкладу</w:t>
      </w:r>
      <w:r w:rsidR="00E71F8C" w:rsidRPr="008E652A">
        <w:rPr>
          <w:sz w:val="18"/>
          <w:szCs w:val="18"/>
          <w:lang w:val="uk-UA"/>
        </w:rPr>
        <w:t>:</w:t>
      </w:r>
    </w:p>
    <w:p w14:paraId="2E010C21" w14:textId="25405135" w:rsidR="003507B3"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строкових Вкладів </w:t>
      </w:r>
      <w:r w:rsidR="00AC4725" w:rsidRPr="008E652A">
        <w:rPr>
          <w:sz w:val="18"/>
          <w:szCs w:val="18"/>
          <w:lang w:val="uk-UA"/>
        </w:rPr>
        <w:t>–</w:t>
      </w:r>
      <w:r w:rsidRPr="008E652A">
        <w:rPr>
          <w:sz w:val="18"/>
          <w:szCs w:val="18"/>
          <w:lang w:val="uk-UA"/>
        </w:rPr>
        <w:t xml:space="preserve"> </w:t>
      </w:r>
      <w:r w:rsidR="009F3989" w:rsidRPr="008E652A">
        <w:rPr>
          <w:sz w:val="18"/>
          <w:szCs w:val="18"/>
          <w:lang w:val="uk-UA"/>
        </w:rPr>
        <w:t xml:space="preserve">у </w:t>
      </w:r>
      <w:r w:rsidR="006C312A" w:rsidRPr="008E652A">
        <w:rPr>
          <w:sz w:val="18"/>
          <w:szCs w:val="18"/>
          <w:lang w:val="uk-UA"/>
        </w:rPr>
        <w:t>д</w:t>
      </w:r>
      <w:r w:rsidR="004C55FA" w:rsidRPr="008E652A">
        <w:rPr>
          <w:sz w:val="18"/>
          <w:szCs w:val="18"/>
          <w:lang w:val="uk-UA"/>
        </w:rPr>
        <w:t xml:space="preserve">ату повернення </w:t>
      </w:r>
      <w:r w:rsidRPr="008E652A">
        <w:rPr>
          <w:sz w:val="18"/>
          <w:szCs w:val="18"/>
          <w:lang w:val="uk-UA"/>
        </w:rPr>
        <w:t>Вкладу</w:t>
      </w:r>
      <w:r w:rsidR="004C55FA" w:rsidRPr="008E652A">
        <w:rPr>
          <w:sz w:val="18"/>
          <w:szCs w:val="18"/>
          <w:lang w:val="uk-UA"/>
        </w:rPr>
        <w:t xml:space="preserve">, </w:t>
      </w:r>
      <w:r w:rsidRPr="008E652A">
        <w:rPr>
          <w:sz w:val="18"/>
          <w:szCs w:val="18"/>
          <w:lang w:val="uk-UA"/>
        </w:rPr>
        <w:t xml:space="preserve">визначену </w:t>
      </w:r>
      <w:r w:rsidR="00442C07" w:rsidRPr="008E652A">
        <w:rPr>
          <w:sz w:val="18"/>
          <w:szCs w:val="18"/>
          <w:lang w:val="uk-UA"/>
        </w:rPr>
        <w:t xml:space="preserve">у </w:t>
      </w:r>
      <w:r w:rsidR="00507EE1" w:rsidRPr="008E652A">
        <w:rPr>
          <w:sz w:val="18"/>
          <w:szCs w:val="18"/>
          <w:lang w:val="uk-UA"/>
        </w:rPr>
        <w:t>Договорі</w:t>
      </w:r>
      <w:r w:rsidR="00BD734E" w:rsidRPr="008E652A">
        <w:rPr>
          <w:sz w:val="18"/>
          <w:szCs w:val="18"/>
          <w:lang w:val="uk-UA"/>
        </w:rPr>
        <w:t xml:space="preserve"> банківського вкладу</w:t>
      </w:r>
      <w:r w:rsidR="001E1771" w:rsidRPr="008E652A">
        <w:rPr>
          <w:sz w:val="18"/>
          <w:szCs w:val="18"/>
          <w:lang w:val="uk-UA"/>
        </w:rPr>
        <w:t xml:space="preserve"> (з урахуванням </w:t>
      </w:r>
      <w:r w:rsidR="0065559E" w:rsidRPr="008E652A">
        <w:rPr>
          <w:sz w:val="18"/>
          <w:szCs w:val="18"/>
          <w:lang w:val="uk-UA"/>
        </w:rPr>
        <w:t>автоматичного подовження строку Вкладу</w:t>
      </w:r>
      <w:r w:rsidR="001E1771" w:rsidRPr="008E652A">
        <w:rPr>
          <w:sz w:val="18"/>
          <w:szCs w:val="18"/>
          <w:lang w:val="uk-UA"/>
        </w:rPr>
        <w:t>)</w:t>
      </w:r>
      <w:r w:rsidRPr="008E652A">
        <w:rPr>
          <w:sz w:val="18"/>
          <w:szCs w:val="18"/>
          <w:lang w:val="uk-UA"/>
        </w:rPr>
        <w:t>,</w:t>
      </w:r>
    </w:p>
    <w:p w14:paraId="1701A8FB" w14:textId="614B9046" w:rsidR="00E71F8C"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Вкладів на вимогу </w:t>
      </w:r>
      <w:r w:rsidR="00AC6FEC" w:rsidRPr="008E652A">
        <w:rPr>
          <w:sz w:val="18"/>
          <w:szCs w:val="18"/>
          <w:lang w:val="uk-UA"/>
        </w:rPr>
        <w:t>–</w:t>
      </w:r>
      <w:r w:rsidRPr="008E652A">
        <w:rPr>
          <w:sz w:val="18"/>
          <w:szCs w:val="18"/>
          <w:lang w:val="uk-UA"/>
        </w:rPr>
        <w:t xml:space="preserve"> </w:t>
      </w:r>
      <w:r w:rsidR="00AC6FEC" w:rsidRPr="008E652A">
        <w:rPr>
          <w:sz w:val="18"/>
          <w:szCs w:val="18"/>
          <w:lang w:val="uk-UA"/>
        </w:rPr>
        <w:t>у дат</w:t>
      </w:r>
      <w:r w:rsidR="00AC4725" w:rsidRPr="008E652A">
        <w:rPr>
          <w:sz w:val="18"/>
          <w:szCs w:val="18"/>
          <w:lang w:val="uk-UA"/>
        </w:rPr>
        <w:t>у</w:t>
      </w:r>
      <w:r w:rsidR="00AC6FEC" w:rsidRPr="008E652A">
        <w:rPr>
          <w:sz w:val="18"/>
          <w:szCs w:val="18"/>
          <w:lang w:val="uk-UA"/>
        </w:rPr>
        <w:t>, зазначену у письмовій</w:t>
      </w:r>
      <w:r w:rsidR="00104048" w:rsidRPr="008E652A">
        <w:rPr>
          <w:sz w:val="18"/>
          <w:szCs w:val="18"/>
          <w:lang w:val="uk-UA"/>
        </w:rPr>
        <w:t xml:space="preserve"> (паперовій)</w:t>
      </w:r>
      <w:r w:rsidR="00AC6FEC" w:rsidRPr="008E652A">
        <w:rPr>
          <w:sz w:val="18"/>
          <w:szCs w:val="18"/>
          <w:lang w:val="uk-UA"/>
        </w:rPr>
        <w:t xml:space="preserve"> </w:t>
      </w:r>
      <w:r w:rsidR="00AC6FEC" w:rsidRPr="008E652A">
        <w:rPr>
          <w:color w:val="000000"/>
          <w:sz w:val="18"/>
          <w:szCs w:val="18"/>
          <w:lang w:val="uk-UA"/>
        </w:rPr>
        <w:t xml:space="preserve">заяві про повернення Вкладу на вимогу або у </w:t>
      </w:r>
      <w:r w:rsidR="00750A4F" w:rsidRPr="008E652A">
        <w:rPr>
          <w:color w:val="000000"/>
          <w:sz w:val="18"/>
          <w:szCs w:val="18"/>
          <w:lang w:val="uk-UA"/>
        </w:rPr>
        <w:t>Платіжній інструкції</w:t>
      </w:r>
      <w:r w:rsidR="00AC6FEC" w:rsidRPr="008E652A">
        <w:rPr>
          <w:color w:val="000000"/>
          <w:sz w:val="18"/>
          <w:szCs w:val="18"/>
          <w:lang w:val="uk-UA"/>
        </w:rPr>
        <w:t xml:space="preserve">. </w:t>
      </w:r>
    </w:p>
    <w:p w14:paraId="793B1145" w14:textId="51E4909C" w:rsidR="00845385" w:rsidRPr="009B4730" w:rsidRDefault="009B4730" w:rsidP="009B4730">
      <w:pPr>
        <w:pStyle w:val="aff0"/>
        <w:numPr>
          <w:ilvl w:val="2"/>
          <w:numId w:val="37"/>
        </w:numPr>
        <w:tabs>
          <w:tab w:val="left" w:pos="1134"/>
        </w:tabs>
        <w:ind w:left="0" w:firstLine="567"/>
        <w:jc w:val="both"/>
        <w:rPr>
          <w:sz w:val="18"/>
          <w:szCs w:val="18"/>
          <w:lang w:val="uk-UA"/>
        </w:rPr>
      </w:pPr>
      <w:r w:rsidRPr="008E652A">
        <w:rPr>
          <w:sz w:val="18"/>
          <w:szCs w:val="18"/>
          <w:lang w:val="uk-UA"/>
        </w:rPr>
        <w:t>Банк має право розірвати Договір банківського вкладу за настання підстав, визначених законодавством України</w:t>
      </w:r>
      <w:r w:rsidR="003507B3" w:rsidRPr="009B4730">
        <w:rPr>
          <w:sz w:val="18"/>
          <w:szCs w:val="18"/>
          <w:lang w:val="uk-UA"/>
        </w:rPr>
        <w:t>.</w:t>
      </w:r>
    </w:p>
    <w:p w14:paraId="61182163" w14:textId="77777777" w:rsidR="0058505F" w:rsidRPr="008E652A" w:rsidRDefault="00DD70A4" w:rsidP="003B1808">
      <w:pPr>
        <w:numPr>
          <w:ilvl w:val="2"/>
          <w:numId w:val="37"/>
        </w:numPr>
        <w:tabs>
          <w:tab w:val="left" w:pos="993"/>
          <w:tab w:val="left" w:pos="1134"/>
        </w:tabs>
        <w:ind w:left="0" w:firstLine="567"/>
        <w:jc w:val="both"/>
        <w:rPr>
          <w:sz w:val="18"/>
          <w:szCs w:val="18"/>
          <w:lang w:val="uk-UA"/>
        </w:rPr>
      </w:pPr>
      <w:r w:rsidRPr="008E652A">
        <w:rPr>
          <w:color w:val="000000"/>
          <w:sz w:val="18"/>
          <w:szCs w:val="18"/>
          <w:lang w:val="uk-UA"/>
        </w:rPr>
        <w:t xml:space="preserve"> </w:t>
      </w:r>
      <w:r w:rsidR="0058505F" w:rsidRPr="008E652A">
        <w:rPr>
          <w:color w:val="000000"/>
          <w:sz w:val="18"/>
          <w:szCs w:val="18"/>
          <w:lang w:val="uk-UA"/>
        </w:rPr>
        <w:t>Дострокове повернення Вкладу:</w:t>
      </w:r>
    </w:p>
    <w:p w14:paraId="4E773594" w14:textId="45B30910" w:rsidR="00BF44A0" w:rsidRPr="008E652A" w:rsidRDefault="00623F5D"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 xml:space="preserve">Якщо Договором банківського вкладу </w:t>
      </w:r>
      <w:r w:rsidR="00DD70A4" w:rsidRPr="008E652A">
        <w:rPr>
          <w:color w:val="000000"/>
          <w:sz w:val="18"/>
          <w:szCs w:val="18"/>
          <w:lang w:val="uk-UA"/>
        </w:rPr>
        <w:t xml:space="preserve">не передбачено дострокове повернення </w:t>
      </w:r>
      <w:r w:rsidRPr="008E652A">
        <w:rPr>
          <w:color w:val="000000"/>
          <w:sz w:val="18"/>
          <w:szCs w:val="18"/>
          <w:lang w:val="uk-UA"/>
        </w:rPr>
        <w:t>Вкладу</w:t>
      </w:r>
      <w:r w:rsidR="00722232" w:rsidRPr="008E652A">
        <w:rPr>
          <w:color w:val="000000"/>
          <w:sz w:val="18"/>
          <w:szCs w:val="18"/>
          <w:lang w:val="uk-UA"/>
        </w:rPr>
        <w:t xml:space="preserve"> за ініціативою Клієнта</w:t>
      </w:r>
      <w:r w:rsidR="00DD70A4" w:rsidRPr="008E652A">
        <w:rPr>
          <w:color w:val="000000"/>
          <w:sz w:val="18"/>
          <w:szCs w:val="18"/>
          <w:lang w:val="uk-UA"/>
        </w:rPr>
        <w:t xml:space="preserve">, </w:t>
      </w:r>
      <w:r w:rsidR="00BF44A0" w:rsidRPr="008E652A">
        <w:rPr>
          <w:color w:val="000000"/>
          <w:sz w:val="18"/>
          <w:szCs w:val="18"/>
          <w:lang w:val="uk-UA"/>
        </w:rPr>
        <w:t xml:space="preserve">Банк </w:t>
      </w:r>
      <w:r w:rsidR="00AC6FEC" w:rsidRPr="008E652A">
        <w:rPr>
          <w:color w:val="000000"/>
          <w:sz w:val="18"/>
          <w:szCs w:val="18"/>
          <w:lang w:val="uk-UA"/>
        </w:rPr>
        <w:t xml:space="preserve">має право </w:t>
      </w:r>
      <w:r w:rsidR="001822F1" w:rsidRPr="008E652A">
        <w:rPr>
          <w:color w:val="000000"/>
          <w:sz w:val="18"/>
          <w:szCs w:val="18"/>
          <w:lang w:val="uk-UA"/>
        </w:rPr>
        <w:t xml:space="preserve">на власний розсуд </w:t>
      </w:r>
      <w:r w:rsidR="00AC6FEC" w:rsidRPr="008E652A">
        <w:rPr>
          <w:color w:val="000000"/>
          <w:sz w:val="18"/>
          <w:szCs w:val="18"/>
          <w:lang w:val="uk-UA"/>
        </w:rPr>
        <w:t xml:space="preserve">погодитись на таке дострокове повернення </w:t>
      </w:r>
      <w:r w:rsidRPr="008E652A">
        <w:rPr>
          <w:color w:val="000000"/>
          <w:sz w:val="18"/>
          <w:szCs w:val="18"/>
          <w:lang w:val="uk-UA"/>
        </w:rPr>
        <w:t xml:space="preserve">Вкладу за зверненням Клієнта </w:t>
      </w:r>
      <w:r w:rsidR="00BF44A0" w:rsidRPr="008E652A">
        <w:rPr>
          <w:color w:val="000000"/>
          <w:sz w:val="18"/>
          <w:szCs w:val="18"/>
          <w:lang w:val="uk-UA"/>
        </w:rPr>
        <w:t>у</w:t>
      </w:r>
      <w:r w:rsidR="00463205" w:rsidRPr="008E652A">
        <w:rPr>
          <w:color w:val="000000"/>
          <w:sz w:val="18"/>
          <w:szCs w:val="18"/>
          <w:lang w:val="uk-UA"/>
        </w:rPr>
        <w:t xml:space="preserve"> виняткових</w:t>
      </w:r>
      <w:r w:rsidR="00BF44A0" w:rsidRPr="008E652A">
        <w:rPr>
          <w:color w:val="000000"/>
          <w:sz w:val="18"/>
          <w:szCs w:val="18"/>
          <w:lang w:val="uk-UA"/>
        </w:rPr>
        <w:t xml:space="preserve"> випадках, таких як </w:t>
      </w:r>
      <w:r w:rsidR="00627906" w:rsidRPr="008E652A">
        <w:rPr>
          <w:color w:val="000000"/>
          <w:sz w:val="18"/>
          <w:szCs w:val="18"/>
          <w:lang w:val="uk-UA"/>
        </w:rPr>
        <w:t>термінова</w:t>
      </w:r>
      <w:r w:rsidR="00BF44A0" w:rsidRPr="008E652A">
        <w:rPr>
          <w:color w:val="000000"/>
          <w:sz w:val="18"/>
          <w:szCs w:val="18"/>
          <w:lang w:val="uk-UA"/>
        </w:rPr>
        <w:t xml:space="preserve"> потреба</w:t>
      </w:r>
      <w:r w:rsidR="00627906" w:rsidRPr="008E652A">
        <w:rPr>
          <w:color w:val="000000"/>
          <w:sz w:val="18"/>
          <w:szCs w:val="18"/>
          <w:lang w:val="uk-UA"/>
        </w:rPr>
        <w:t xml:space="preserve"> Клієнта</w:t>
      </w:r>
      <w:r w:rsidR="00BF44A0" w:rsidRPr="008E652A">
        <w:rPr>
          <w:color w:val="000000"/>
          <w:sz w:val="18"/>
          <w:szCs w:val="18"/>
          <w:lang w:val="uk-UA"/>
        </w:rPr>
        <w:t xml:space="preserve"> у коштах на лікування, зміна країни проживання</w:t>
      </w:r>
      <w:r w:rsidR="00403D4D" w:rsidRPr="008E652A">
        <w:rPr>
          <w:color w:val="000000"/>
          <w:sz w:val="18"/>
          <w:szCs w:val="18"/>
          <w:lang w:val="uk-UA"/>
        </w:rPr>
        <w:t>,</w:t>
      </w:r>
      <w:r w:rsidR="00BF44A0" w:rsidRPr="008E652A">
        <w:rPr>
          <w:color w:val="000000"/>
          <w:sz w:val="18"/>
          <w:szCs w:val="18"/>
          <w:lang w:val="uk-UA"/>
        </w:rPr>
        <w:t xml:space="preserve"> смерть родичів </w:t>
      </w:r>
      <w:r w:rsidR="00463205" w:rsidRPr="008E652A">
        <w:rPr>
          <w:color w:val="000000"/>
          <w:sz w:val="18"/>
          <w:szCs w:val="18"/>
          <w:lang w:val="uk-UA"/>
        </w:rPr>
        <w:t xml:space="preserve">тощо. Для цього Клієнт </w:t>
      </w:r>
      <w:r w:rsidR="00A267C0" w:rsidRPr="008E652A">
        <w:rPr>
          <w:color w:val="000000"/>
          <w:sz w:val="18"/>
          <w:szCs w:val="18"/>
          <w:lang w:val="uk-UA"/>
        </w:rPr>
        <w:t>у строк, встановлений законодавством</w:t>
      </w:r>
      <w:r w:rsidR="006F7BFA" w:rsidRPr="008E652A">
        <w:rPr>
          <w:color w:val="000000"/>
          <w:sz w:val="18"/>
          <w:szCs w:val="18"/>
          <w:lang w:val="uk-UA"/>
        </w:rPr>
        <w:t xml:space="preserve"> України</w:t>
      </w:r>
      <w:r w:rsidR="00A267C0" w:rsidRPr="008E652A">
        <w:rPr>
          <w:color w:val="000000"/>
          <w:sz w:val="18"/>
          <w:szCs w:val="18"/>
          <w:lang w:val="uk-UA"/>
        </w:rPr>
        <w:t xml:space="preserve">, </w:t>
      </w:r>
      <w:r w:rsidR="00463205" w:rsidRPr="008E652A">
        <w:rPr>
          <w:color w:val="000000"/>
          <w:sz w:val="18"/>
          <w:szCs w:val="18"/>
          <w:lang w:val="uk-UA"/>
        </w:rPr>
        <w:t xml:space="preserve">подає </w:t>
      </w:r>
      <w:r w:rsidR="00A003F0" w:rsidRPr="008E652A">
        <w:rPr>
          <w:color w:val="000000"/>
          <w:sz w:val="18"/>
          <w:szCs w:val="18"/>
          <w:lang w:val="uk-UA"/>
        </w:rPr>
        <w:t xml:space="preserve">в </w:t>
      </w:r>
      <w:r w:rsidR="00463205" w:rsidRPr="008E652A">
        <w:rPr>
          <w:color w:val="000000"/>
          <w:sz w:val="18"/>
          <w:szCs w:val="18"/>
          <w:lang w:val="uk-UA"/>
        </w:rPr>
        <w:t xml:space="preserve">Банк </w:t>
      </w:r>
      <w:r w:rsidR="00BF44A0" w:rsidRPr="008E652A">
        <w:rPr>
          <w:color w:val="000000"/>
          <w:sz w:val="18"/>
          <w:szCs w:val="18"/>
          <w:lang w:val="uk-UA"/>
        </w:rPr>
        <w:t>письмов</w:t>
      </w:r>
      <w:r w:rsidR="00463205" w:rsidRPr="008E652A">
        <w:rPr>
          <w:color w:val="000000"/>
          <w:sz w:val="18"/>
          <w:szCs w:val="18"/>
          <w:lang w:val="uk-UA"/>
        </w:rPr>
        <w:t>у</w:t>
      </w:r>
      <w:r w:rsidR="00373E8E" w:rsidRPr="008E652A">
        <w:rPr>
          <w:color w:val="000000"/>
          <w:sz w:val="18"/>
          <w:szCs w:val="18"/>
          <w:lang w:val="uk-UA"/>
        </w:rPr>
        <w:t xml:space="preserve"> (паперову або електронну</w:t>
      </w:r>
      <w:r w:rsidR="0091435F" w:rsidRPr="008E652A">
        <w:rPr>
          <w:color w:val="000000"/>
          <w:sz w:val="18"/>
          <w:szCs w:val="18"/>
          <w:lang w:val="uk-UA"/>
        </w:rPr>
        <w:t xml:space="preserve"> </w:t>
      </w:r>
      <w:r w:rsidR="00357BC7" w:rsidRPr="008E652A">
        <w:rPr>
          <w:color w:val="000000"/>
          <w:sz w:val="18"/>
          <w:szCs w:val="18"/>
          <w:lang w:val="uk-UA"/>
        </w:rPr>
        <w:t>(</w:t>
      </w:r>
      <w:r w:rsidR="00CE7332" w:rsidRPr="008E652A">
        <w:rPr>
          <w:sz w:val="18"/>
          <w:szCs w:val="18"/>
          <w:lang w:val="uk-UA"/>
        </w:rPr>
        <w:t xml:space="preserve">у </w:t>
      </w:r>
      <w:r w:rsidR="00CE7332" w:rsidRPr="0075180D">
        <w:rPr>
          <w:sz w:val="18"/>
          <w:szCs w:val="18"/>
          <w:lang w:val="uk-UA"/>
        </w:rPr>
        <w:t xml:space="preserve">Системі </w:t>
      </w:r>
      <w:r w:rsidR="0075180D" w:rsidRPr="0075180D">
        <w:rPr>
          <w:sz w:val="18"/>
          <w:szCs w:val="18"/>
          <w:lang w:val="uk-UA"/>
        </w:rPr>
        <w:t>дистанційного обслуговування</w:t>
      </w:r>
      <w:r w:rsidR="00CE7332" w:rsidRPr="0075180D">
        <w:rPr>
          <w:color w:val="000000"/>
          <w:sz w:val="18"/>
          <w:szCs w:val="18"/>
          <w:lang w:val="uk-UA"/>
        </w:rPr>
        <w:t xml:space="preserve"> </w:t>
      </w:r>
      <w:r w:rsidR="00357BC7" w:rsidRPr="0075180D">
        <w:rPr>
          <w:color w:val="000000"/>
          <w:sz w:val="18"/>
          <w:szCs w:val="18"/>
          <w:lang w:val="uk-UA"/>
        </w:rPr>
        <w:t>за умови технічної</w:t>
      </w:r>
      <w:r w:rsidR="00F86F45" w:rsidRPr="0075180D">
        <w:rPr>
          <w:color w:val="000000"/>
          <w:sz w:val="18"/>
          <w:szCs w:val="18"/>
          <w:lang w:val="uk-UA"/>
        </w:rPr>
        <w:t xml:space="preserve"> реалізації</w:t>
      </w:r>
      <w:r w:rsidR="00357BC7" w:rsidRPr="0075180D">
        <w:rPr>
          <w:color w:val="000000"/>
          <w:sz w:val="18"/>
          <w:szCs w:val="18"/>
          <w:lang w:val="uk-UA"/>
        </w:rPr>
        <w:t>)</w:t>
      </w:r>
      <w:r w:rsidR="00373E8E" w:rsidRPr="0075180D">
        <w:rPr>
          <w:color w:val="000000"/>
          <w:sz w:val="18"/>
          <w:szCs w:val="18"/>
          <w:lang w:val="uk-UA"/>
        </w:rPr>
        <w:t>)</w:t>
      </w:r>
      <w:r w:rsidR="00463205" w:rsidRPr="0075180D">
        <w:rPr>
          <w:color w:val="000000"/>
          <w:sz w:val="18"/>
          <w:szCs w:val="18"/>
          <w:lang w:val="uk-UA"/>
        </w:rPr>
        <w:t xml:space="preserve"> </w:t>
      </w:r>
      <w:r w:rsidR="00BF44A0" w:rsidRPr="0075180D">
        <w:rPr>
          <w:color w:val="000000"/>
          <w:sz w:val="18"/>
          <w:szCs w:val="18"/>
          <w:lang w:val="uk-UA"/>
        </w:rPr>
        <w:t>заяв</w:t>
      </w:r>
      <w:r w:rsidR="00463205" w:rsidRPr="0075180D">
        <w:rPr>
          <w:color w:val="000000"/>
          <w:sz w:val="18"/>
          <w:szCs w:val="18"/>
          <w:lang w:val="uk-UA"/>
        </w:rPr>
        <w:t xml:space="preserve">у </w:t>
      </w:r>
      <w:r w:rsidR="00BF44A0" w:rsidRPr="0075180D">
        <w:rPr>
          <w:color w:val="000000"/>
          <w:sz w:val="18"/>
          <w:szCs w:val="18"/>
          <w:lang w:val="uk-UA"/>
        </w:rPr>
        <w:t>у довільній формі з обґрунтуванням причин повернення</w:t>
      </w:r>
      <w:r w:rsidR="00463205" w:rsidRPr="0075180D">
        <w:rPr>
          <w:color w:val="000000"/>
          <w:sz w:val="18"/>
          <w:szCs w:val="18"/>
          <w:lang w:val="uk-UA"/>
        </w:rPr>
        <w:t xml:space="preserve"> </w:t>
      </w:r>
      <w:r w:rsidR="001822F1" w:rsidRPr="0075180D">
        <w:rPr>
          <w:color w:val="000000"/>
          <w:sz w:val="18"/>
          <w:szCs w:val="18"/>
          <w:lang w:val="uk-UA"/>
        </w:rPr>
        <w:t xml:space="preserve">Вкладу </w:t>
      </w:r>
      <w:r w:rsidR="00463205" w:rsidRPr="0075180D">
        <w:rPr>
          <w:color w:val="000000"/>
          <w:sz w:val="18"/>
          <w:szCs w:val="18"/>
          <w:lang w:val="uk-UA"/>
        </w:rPr>
        <w:t xml:space="preserve">та </w:t>
      </w:r>
      <w:r w:rsidR="00BF44A0" w:rsidRPr="0075180D">
        <w:rPr>
          <w:color w:val="000000"/>
          <w:sz w:val="18"/>
          <w:szCs w:val="18"/>
          <w:lang w:val="uk-UA"/>
        </w:rPr>
        <w:t>відповідн</w:t>
      </w:r>
      <w:r w:rsidR="00463205" w:rsidRPr="0075180D">
        <w:rPr>
          <w:color w:val="000000"/>
          <w:sz w:val="18"/>
          <w:szCs w:val="18"/>
          <w:lang w:val="uk-UA"/>
        </w:rPr>
        <w:t xml:space="preserve">і </w:t>
      </w:r>
      <w:r w:rsidR="00BF44A0" w:rsidRPr="0075180D">
        <w:rPr>
          <w:color w:val="000000"/>
          <w:sz w:val="18"/>
          <w:szCs w:val="18"/>
          <w:lang w:val="uk-UA"/>
        </w:rPr>
        <w:t>підтверджуюч</w:t>
      </w:r>
      <w:r w:rsidR="00463205" w:rsidRPr="0075180D">
        <w:rPr>
          <w:color w:val="000000"/>
          <w:sz w:val="18"/>
          <w:szCs w:val="18"/>
          <w:lang w:val="uk-UA"/>
        </w:rPr>
        <w:t xml:space="preserve">і </w:t>
      </w:r>
      <w:r w:rsidR="00BF44A0" w:rsidRPr="0075180D">
        <w:rPr>
          <w:color w:val="000000"/>
          <w:sz w:val="18"/>
          <w:szCs w:val="18"/>
          <w:lang w:val="uk-UA"/>
        </w:rPr>
        <w:t>документ</w:t>
      </w:r>
      <w:r w:rsidR="00463205" w:rsidRPr="0075180D">
        <w:rPr>
          <w:color w:val="000000"/>
          <w:sz w:val="18"/>
          <w:szCs w:val="18"/>
          <w:lang w:val="uk-UA"/>
        </w:rPr>
        <w:t>и. У разі згоди Банку на дострокове повернення строкового Вкладу</w:t>
      </w:r>
      <w:r w:rsidR="00463205" w:rsidRPr="008E652A">
        <w:rPr>
          <w:color w:val="000000"/>
          <w:sz w:val="18"/>
          <w:szCs w:val="18"/>
          <w:lang w:val="uk-UA"/>
        </w:rPr>
        <w:t xml:space="preserve"> </w:t>
      </w:r>
      <w:r w:rsidR="00BF44A0" w:rsidRPr="008E652A">
        <w:rPr>
          <w:color w:val="000000"/>
          <w:sz w:val="18"/>
          <w:szCs w:val="18"/>
          <w:lang w:val="uk-UA"/>
        </w:rPr>
        <w:t>Сторон</w:t>
      </w:r>
      <w:r w:rsidR="00463205" w:rsidRPr="008E652A">
        <w:rPr>
          <w:color w:val="000000"/>
          <w:sz w:val="18"/>
          <w:szCs w:val="18"/>
          <w:lang w:val="uk-UA"/>
        </w:rPr>
        <w:t>и укладають відповідну додаткову угоду до Д</w:t>
      </w:r>
      <w:r w:rsidR="00BF44A0" w:rsidRPr="008E652A">
        <w:rPr>
          <w:color w:val="000000"/>
          <w:sz w:val="18"/>
          <w:szCs w:val="18"/>
          <w:lang w:val="uk-UA"/>
        </w:rPr>
        <w:t>оговору банківського вкладу</w:t>
      </w:r>
      <w:r w:rsidR="00B17797" w:rsidRPr="008E652A">
        <w:rPr>
          <w:color w:val="000000"/>
          <w:sz w:val="18"/>
          <w:szCs w:val="18"/>
          <w:lang w:val="uk-UA"/>
        </w:rPr>
        <w:t xml:space="preserve"> </w:t>
      </w:r>
      <w:r w:rsidR="00BF44A0" w:rsidRPr="008E652A">
        <w:rPr>
          <w:color w:val="000000"/>
          <w:sz w:val="18"/>
          <w:szCs w:val="18"/>
          <w:lang w:val="uk-UA"/>
        </w:rPr>
        <w:t xml:space="preserve">щодо зміни строку залучення </w:t>
      </w:r>
      <w:r w:rsidR="00463205" w:rsidRPr="008E652A">
        <w:rPr>
          <w:color w:val="000000"/>
          <w:sz w:val="18"/>
          <w:szCs w:val="18"/>
          <w:lang w:val="uk-UA"/>
        </w:rPr>
        <w:t xml:space="preserve">Вкладу </w:t>
      </w:r>
      <w:r w:rsidR="00B17797" w:rsidRPr="008E652A">
        <w:rPr>
          <w:color w:val="000000"/>
          <w:sz w:val="18"/>
          <w:szCs w:val="18"/>
          <w:lang w:val="uk-UA"/>
        </w:rPr>
        <w:t>та розміру процентної ставки</w:t>
      </w:r>
      <w:r w:rsidR="00BF44A0" w:rsidRPr="008E652A">
        <w:rPr>
          <w:color w:val="000000"/>
          <w:sz w:val="18"/>
          <w:szCs w:val="18"/>
          <w:lang w:val="uk-UA"/>
        </w:rPr>
        <w:t xml:space="preserve">. У такому випадку нарахування процентів </w:t>
      </w:r>
      <w:r w:rsidR="00642792" w:rsidRPr="008E652A">
        <w:rPr>
          <w:color w:val="000000"/>
          <w:sz w:val="18"/>
          <w:szCs w:val="18"/>
          <w:lang w:val="uk-UA"/>
        </w:rPr>
        <w:t>за весь строк</w:t>
      </w:r>
      <w:r w:rsidR="00BF44A0" w:rsidRPr="008E652A">
        <w:rPr>
          <w:color w:val="000000"/>
          <w:sz w:val="18"/>
          <w:szCs w:val="18"/>
          <w:lang w:val="uk-UA"/>
        </w:rPr>
        <w:t xml:space="preserve"> розміщення</w:t>
      </w:r>
      <w:r w:rsidR="00463205" w:rsidRPr="008E652A">
        <w:rPr>
          <w:color w:val="000000"/>
          <w:sz w:val="18"/>
          <w:szCs w:val="18"/>
          <w:lang w:val="uk-UA"/>
        </w:rPr>
        <w:t xml:space="preserve"> </w:t>
      </w:r>
      <w:r w:rsidR="00F01E46" w:rsidRPr="008E652A">
        <w:rPr>
          <w:color w:val="000000"/>
          <w:sz w:val="18"/>
          <w:szCs w:val="18"/>
          <w:lang w:val="uk-UA"/>
        </w:rPr>
        <w:t>Вкладу</w:t>
      </w:r>
      <w:r w:rsidR="00BF44A0" w:rsidRPr="008E652A">
        <w:rPr>
          <w:color w:val="000000"/>
          <w:sz w:val="18"/>
          <w:szCs w:val="18"/>
          <w:lang w:val="uk-UA"/>
        </w:rPr>
        <w:t xml:space="preserve"> здійснюється  за ставкою, що затверджена </w:t>
      </w:r>
      <w:r w:rsidR="00A003F0" w:rsidRPr="008E652A">
        <w:rPr>
          <w:color w:val="000000"/>
          <w:sz w:val="18"/>
          <w:szCs w:val="18"/>
          <w:lang w:val="uk-UA"/>
        </w:rPr>
        <w:t xml:space="preserve">в </w:t>
      </w:r>
      <w:r w:rsidR="00BF44A0" w:rsidRPr="008E652A">
        <w:rPr>
          <w:color w:val="000000"/>
          <w:sz w:val="18"/>
          <w:szCs w:val="18"/>
          <w:lang w:val="uk-UA"/>
        </w:rPr>
        <w:t>Банку для таких випадків.</w:t>
      </w:r>
      <w:r w:rsidR="00092A41" w:rsidRPr="008E652A">
        <w:rPr>
          <w:color w:val="000000"/>
          <w:sz w:val="18"/>
          <w:szCs w:val="18"/>
          <w:lang w:val="uk-UA"/>
        </w:rPr>
        <w:t xml:space="preserve"> Умови цього пункту не застосовуються до </w:t>
      </w:r>
      <w:r w:rsidR="00092A41" w:rsidRPr="008E652A">
        <w:rPr>
          <w:sz w:val="18"/>
          <w:szCs w:val="18"/>
          <w:lang w:val="uk-UA"/>
        </w:rPr>
        <w:t>Вкладу «Надійний (валютообмін)», дострокове повернення якого неможливе.</w:t>
      </w:r>
    </w:p>
    <w:p w14:paraId="7E782090" w14:textId="38AF39E2" w:rsidR="00CA524A" w:rsidRPr="008E652A" w:rsidRDefault="00CA524A"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Якщо Договором банківського вкладу передбачено дострокове повернення Вкладу</w:t>
      </w:r>
      <w:r w:rsidR="00722232" w:rsidRPr="008E652A">
        <w:rPr>
          <w:color w:val="000000"/>
          <w:sz w:val="18"/>
          <w:szCs w:val="18"/>
          <w:lang w:val="uk-UA"/>
        </w:rPr>
        <w:t xml:space="preserve"> за ініціативою Клієнта</w:t>
      </w:r>
      <w:r w:rsidRPr="008E652A">
        <w:rPr>
          <w:color w:val="000000"/>
          <w:sz w:val="18"/>
          <w:szCs w:val="18"/>
          <w:lang w:val="uk-UA"/>
        </w:rPr>
        <w:t>, таке дострокове повернення відбувається в порядку, визначеному відповідним Договором банківського вкладу.</w:t>
      </w:r>
    </w:p>
    <w:p w14:paraId="4E4F4E99" w14:textId="06B0A0D8" w:rsidR="00981C61" w:rsidRPr="008E652A" w:rsidRDefault="00156A77" w:rsidP="003B1808">
      <w:pPr>
        <w:pStyle w:val="aff0"/>
        <w:numPr>
          <w:ilvl w:val="2"/>
          <w:numId w:val="37"/>
        </w:numPr>
        <w:tabs>
          <w:tab w:val="left" w:pos="1134"/>
        </w:tabs>
        <w:ind w:left="0" w:firstLine="567"/>
        <w:jc w:val="both"/>
        <w:rPr>
          <w:sz w:val="18"/>
          <w:szCs w:val="18"/>
          <w:lang w:val="uk-UA"/>
        </w:rPr>
      </w:pPr>
      <w:r w:rsidRPr="008E652A">
        <w:rPr>
          <w:sz w:val="18"/>
          <w:szCs w:val="18"/>
          <w:lang w:val="uk-UA"/>
        </w:rPr>
        <w:t>В</w:t>
      </w:r>
      <w:r w:rsidR="00981C61" w:rsidRPr="008E652A">
        <w:rPr>
          <w:sz w:val="18"/>
          <w:szCs w:val="18"/>
          <w:lang w:val="uk-UA"/>
        </w:rPr>
        <w:t xml:space="preserve"> разі звернення спадкоємців Клієнта </w:t>
      </w:r>
      <w:r w:rsidR="00905D7B" w:rsidRPr="008E652A">
        <w:rPr>
          <w:sz w:val="18"/>
          <w:szCs w:val="18"/>
          <w:lang w:val="uk-UA"/>
        </w:rPr>
        <w:t>Б</w:t>
      </w:r>
      <w:r w:rsidR="00981C61" w:rsidRPr="008E652A">
        <w:rPr>
          <w:sz w:val="18"/>
          <w:szCs w:val="18"/>
          <w:lang w:val="uk-UA"/>
        </w:rPr>
        <w:t xml:space="preserve">анк здійснює виплату </w:t>
      </w:r>
      <w:r w:rsidR="00F01E46" w:rsidRPr="008E652A">
        <w:rPr>
          <w:sz w:val="18"/>
          <w:szCs w:val="18"/>
          <w:lang w:val="uk-UA"/>
        </w:rPr>
        <w:t xml:space="preserve">Вкладу </w:t>
      </w:r>
      <w:r w:rsidR="00981C61" w:rsidRPr="008E652A">
        <w:rPr>
          <w:sz w:val="18"/>
          <w:szCs w:val="18"/>
          <w:lang w:val="uk-UA"/>
        </w:rPr>
        <w:t xml:space="preserve">спадкоємцю </w:t>
      </w:r>
      <w:r w:rsidR="00F01E46" w:rsidRPr="008E652A">
        <w:rPr>
          <w:sz w:val="18"/>
          <w:szCs w:val="18"/>
          <w:lang w:val="uk-UA"/>
        </w:rPr>
        <w:t>Клієнта</w:t>
      </w:r>
      <w:r w:rsidR="00981C61" w:rsidRPr="008E652A">
        <w:rPr>
          <w:sz w:val="18"/>
          <w:szCs w:val="18"/>
          <w:lang w:val="uk-UA"/>
        </w:rPr>
        <w:t xml:space="preserve"> на підставі</w:t>
      </w:r>
      <w:r w:rsidR="00CA4967" w:rsidRPr="008E652A">
        <w:rPr>
          <w:sz w:val="18"/>
          <w:szCs w:val="18"/>
          <w:lang w:val="uk-UA"/>
        </w:rPr>
        <w:t xml:space="preserve"> заповідального розпорядження</w:t>
      </w:r>
      <w:r w:rsidR="005B1A0C" w:rsidRPr="008E652A">
        <w:rPr>
          <w:sz w:val="18"/>
          <w:szCs w:val="18"/>
          <w:lang w:val="uk-UA"/>
        </w:rPr>
        <w:t xml:space="preserve"> </w:t>
      </w:r>
      <w:r w:rsidR="00F01E46" w:rsidRPr="008E652A">
        <w:rPr>
          <w:sz w:val="18"/>
          <w:szCs w:val="18"/>
          <w:lang w:val="uk-UA"/>
        </w:rPr>
        <w:t xml:space="preserve">за умови надання </w:t>
      </w:r>
      <w:r w:rsidR="005B1A0C" w:rsidRPr="008E652A">
        <w:rPr>
          <w:sz w:val="18"/>
          <w:szCs w:val="18"/>
          <w:lang w:val="uk-UA"/>
        </w:rPr>
        <w:t xml:space="preserve">свідоцтва про смерть </w:t>
      </w:r>
      <w:r w:rsidR="00F01E46" w:rsidRPr="008E652A">
        <w:rPr>
          <w:sz w:val="18"/>
          <w:szCs w:val="18"/>
          <w:lang w:val="uk-UA"/>
        </w:rPr>
        <w:t>Клієнта</w:t>
      </w:r>
      <w:r w:rsidR="005B1A0C" w:rsidRPr="008E652A">
        <w:rPr>
          <w:sz w:val="18"/>
          <w:szCs w:val="18"/>
          <w:lang w:val="uk-UA"/>
        </w:rPr>
        <w:t xml:space="preserve">, </w:t>
      </w:r>
      <w:r w:rsidR="00981C61" w:rsidRPr="008E652A">
        <w:rPr>
          <w:sz w:val="18"/>
          <w:szCs w:val="18"/>
          <w:lang w:val="uk-UA"/>
        </w:rPr>
        <w:t xml:space="preserve"> відповідного свідоцтва про право на спадщину або дозволу нотаріуса на одержання спадкоємцем </w:t>
      </w:r>
      <w:r w:rsidR="00F01E46" w:rsidRPr="008E652A">
        <w:rPr>
          <w:sz w:val="18"/>
          <w:szCs w:val="18"/>
          <w:lang w:val="uk-UA"/>
        </w:rPr>
        <w:t>Вкладу</w:t>
      </w:r>
      <w:r w:rsidR="0065559E" w:rsidRPr="008E652A">
        <w:rPr>
          <w:sz w:val="18"/>
          <w:szCs w:val="18"/>
          <w:lang w:val="uk-UA"/>
        </w:rPr>
        <w:t>/частини Вкладу</w:t>
      </w:r>
      <w:r w:rsidR="00F01E46" w:rsidRPr="008E652A">
        <w:rPr>
          <w:sz w:val="18"/>
          <w:szCs w:val="18"/>
          <w:lang w:val="uk-UA"/>
        </w:rPr>
        <w:t xml:space="preserve"> </w:t>
      </w:r>
      <w:r w:rsidR="00981C61" w:rsidRPr="008E652A">
        <w:rPr>
          <w:sz w:val="18"/>
          <w:szCs w:val="18"/>
          <w:lang w:val="uk-UA"/>
        </w:rPr>
        <w:t>спадкодавця або за рішенням суду, відповідно до вимог чинного законодавства України.</w:t>
      </w:r>
    </w:p>
    <w:p w14:paraId="538729A2" w14:textId="5D574699" w:rsidR="00442C07" w:rsidRPr="008E652A" w:rsidRDefault="00C21A29" w:rsidP="003B1808">
      <w:pPr>
        <w:numPr>
          <w:ilvl w:val="1"/>
          <w:numId w:val="37"/>
        </w:numPr>
        <w:tabs>
          <w:tab w:val="left" w:pos="993"/>
          <w:tab w:val="left" w:pos="1134"/>
        </w:tabs>
        <w:ind w:left="0" w:firstLine="567"/>
        <w:jc w:val="both"/>
        <w:rPr>
          <w:sz w:val="18"/>
          <w:szCs w:val="18"/>
          <w:lang w:val="uk-UA"/>
        </w:rPr>
      </w:pPr>
      <w:r w:rsidRPr="008E652A">
        <w:rPr>
          <w:b/>
          <w:sz w:val="18"/>
          <w:szCs w:val="18"/>
          <w:lang w:val="uk-UA"/>
        </w:rPr>
        <w:t>Автоматичне п</w:t>
      </w:r>
      <w:r w:rsidR="00523793" w:rsidRPr="008E652A">
        <w:rPr>
          <w:b/>
          <w:sz w:val="18"/>
          <w:szCs w:val="18"/>
          <w:lang w:val="uk-UA"/>
        </w:rPr>
        <w:t xml:space="preserve">одовження </w:t>
      </w:r>
      <w:r w:rsidRPr="008E652A">
        <w:rPr>
          <w:b/>
          <w:sz w:val="18"/>
          <w:szCs w:val="18"/>
          <w:lang w:val="uk-UA"/>
        </w:rPr>
        <w:t xml:space="preserve">строку залучення </w:t>
      </w:r>
      <w:r w:rsidR="00A26470" w:rsidRPr="008E652A">
        <w:rPr>
          <w:b/>
          <w:sz w:val="18"/>
          <w:szCs w:val="18"/>
          <w:lang w:val="uk-UA"/>
        </w:rPr>
        <w:t>Вкладу</w:t>
      </w:r>
    </w:p>
    <w:p w14:paraId="3B9318E0" w14:textId="383587AB" w:rsidR="00F01E46"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Автоматичне подовження строку залучення </w:t>
      </w:r>
      <w:r w:rsidR="001822F1" w:rsidRPr="008E652A">
        <w:rPr>
          <w:sz w:val="18"/>
          <w:szCs w:val="18"/>
          <w:lang w:val="uk-UA"/>
        </w:rPr>
        <w:t xml:space="preserve">Вкладу </w:t>
      </w:r>
      <w:r w:rsidRPr="008E652A">
        <w:rPr>
          <w:sz w:val="18"/>
          <w:szCs w:val="18"/>
          <w:lang w:val="uk-UA"/>
        </w:rPr>
        <w:t>можливе за наявності такої умови у Договорі банківського вкладу та в Умовах залучення банківських вкладів</w:t>
      </w:r>
      <w:r w:rsidR="009E72B7" w:rsidRPr="008E652A">
        <w:rPr>
          <w:sz w:val="18"/>
          <w:szCs w:val="18"/>
          <w:lang w:val="uk-UA"/>
        </w:rPr>
        <w:t>.</w:t>
      </w:r>
      <w:r w:rsidR="00442C07" w:rsidRPr="008E652A">
        <w:rPr>
          <w:sz w:val="18"/>
          <w:szCs w:val="18"/>
          <w:lang w:val="uk-UA"/>
        </w:rPr>
        <w:t xml:space="preserve"> </w:t>
      </w:r>
    </w:p>
    <w:p w14:paraId="1D679BC9" w14:textId="77777777"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Якщо така можливість передбачена, Клієнт може встановлювати та відміняти автоматичне подовження строку залучення Вкладу у один із наступних способів:</w:t>
      </w:r>
    </w:p>
    <w:p w14:paraId="2AD01D4D" w14:textId="39480E5C" w:rsidR="00AC4725" w:rsidRPr="0075180D" w:rsidRDefault="00AC4725" w:rsidP="003B1808">
      <w:pPr>
        <w:numPr>
          <w:ilvl w:val="0"/>
          <w:numId w:val="30"/>
        </w:numPr>
        <w:ind w:left="0" w:firstLine="567"/>
        <w:jc w:val="both"/>
        <w:rPr>
          <w:sz w:val="18"/>
          <w:szCs w:val="18"/>
          <w:lang w:val="uk-UA"/>
        </w:rPr>
      </w:pPr>
      <w:r w:rsidRPr="008E652A">
        <w:rPr>
          <w:sz w:val="18"/>
          <w:szCs w:val="18"/>
          <w:lang w:val="uk-UA"/>
        </w:rPr>
        <w:t xml:space="preserve">подати у Банк письмову </w:t>
      </w:r>
      <w:r w:rsidR="00C12A7E" w:rsidRPr="008E652A">
        <w:rPr>
          <w:sz w:val="18"/>
          <w:szCs w:val="18"/>
          <w:lang w:val="uk-UA"/>
        </w:rPr>
        <w:t xml:space="preserve">(паперову) </w:t>
      </w:r>
      <w:r w:rsidRPr="008E652A">
        <w:rPr>
          <w:sz w:val="18"/>
          <w:szCs w:val="18"/>
          <w:lang w:val="uk-UA"/>
        </w:rPr>
        <w:t xml:space="preserve">заяву на зміну умов автоматичного подовження </w:t>
      </w:r>
      <w:r w:rsidRPr="0075180D">
        <w:rPr>
          <w:sz w:val="18"/>
          <w:szCs w:val="18"/>
          <w:lang w:val="uk-UA"/>
        </w:rPr>
        <w:t>строку залучення Вкладу;</w:t>
      </w:r>
    </w:p>
    <w:p w14:paraId="0D00DE0E" w14:textId="006F92D1" w:rsidR="00AC4725" w:rsidRPr="0075180D" w:rsidRDefault="00AC4725" w:rsidP="003B1808">
      <w:pPr>
        <w:numPr>
          <w:ilvl w:val="0"/>
          <w:numId w:val="30"/>
        </w:numPr>
        <w:ind w:left="0" w:firstLine="567"/>
        <w:jc w:val="both"/>
        <w:rPr>
          <w:sz w:val="18"/>
          <w:szCs w:val="18"/>
          <w:lang w:val="uk-UA"/>
        </w:rPr>
      </w:pPr>
      <w:r w:rsidRPr="0075180D">
        <w:rPr>
          <w:sz w:val="18"/>
          <w:szCs w:val="18"/>
          <w:lang w:val="uk-UA"/>
        </w:rPr>
        <w:t xml:space="preserve">самостійно змінити умови автоматичного подовження строку залучення Вкладу у Системі </w:t>
      </w:r>
      <w:r w:rsidR="0075180D" w:rsidRPr="0075180D">
        <w:rPr>
          <w:sz w:val="18"/>
          <w:szCs w:val="18"/>
          <w:lang w:val="uk-UA"/>
        </w:rPr>
        <w:t>дистанційного обслуговування</w:t>
      </w:r>
      <w:r w:rsidRPr="0075180D">
        <w:rPr>
          <w:sz w:val="18"/>
          <w:szCs w:val="18"/>
          <w:lang w:val="uk-UA"/>
        </w:rPr>
        <w:t>;</w:t>
      </w:r>
    </w:p>
    <w:p w14:paraId="33AAE160" w14:textId="5DCFBEC3" w:rsidR="00623F5D" w:rsidRPr="008E652A" w:rsidRDefault="00AC4725" w:rsidP="003B1808">
      <w:pPr>
        <w:numPr>
          <w:ilvl w:val="0"/>
          <w:numId w:val="30"/>
        </w:numPr>
        <w:ind w:left="0" w:firstLine="567"/>
        <w:jc w:val="both"/>
        <w:rPr>
          <w:sz w:val="18"/>
          <w:szCs w:val="18"/>
          <w:lang w:val="uk-UA"/>
        </w:rPr>
      </w:pPr>
      <w:r w:rsidRPr="008E652A">
        <w:rPr>
          <w:sz w:val="18"/>
          <w:szCs w:val="18"/>
          <w:lang w:val="uk-UA"/>
        </w:rPr>
        <w:t>зателефонувати з Основного номеру телефону в Контакт-центр Банку для зміни умови автоматичного подовження залучення Вкладу.</w:t>
      </w:r>
    </w:p>
    <w:p w14:paraId="05D621E6" w14:textId="0E915A82" w:rsidR="00623F5D" w:rsidRPr="008E652A" w:rsidRDefault="00623F5D" w:rsidP="00E622D2">
      <w:pPr>
        <w:ind w:firstLine="567"/>
        <w:jc w:val="both"/>
        <w:rPr>
          <w:sz w:val="18"/>
          <w:szCs w:val="18"/>
          <w:lang w:val="uk-UA"/>
        </w:rPr>
      </w:pPr>
      <w:r w:rsidRPr="008E652A">
        <w:rPr>
          <w:sz w:val="18"/>
          <w:szCs w:val="18"/>
          <w:lang w:val="uk-UA"/>
        </w:rPr>
        <w:t>Відміна та встановлення автоматичного подовження строку залучення Вкладу, здійснен</w:t>
      </w:r>
      <w:r w:rsidR="001822F1" w:rsidRPr="008E652A">
        <w:rPr>
          <w:sz w:val="18"/>
          <w:szCs w:val="18"/>
          <w:lang w:val="uk-UA"/>
        </w:rPr>
        <w:t>і</w:t>
      </w:r>
      <w:r w:rsidRPr="008E652A">
        <w:rPr>
          <w:sz w:val="18"/>
          <w:szCs w:val="18"/>
          <w:lang w:val="uk-UA"/>
        </w:rPr>
        <w:t xml:space="preserve"> в один із цих способів, не потребу</w:t>
      </w:r>
      <w:r w:rsidR="001822F1" w:rsidRPr="008E652A">
        <w:rPr>
          <w:sz w:val="18"/>
          <w:szCs w:val="18"/>
          <w:lang w:val="uk-UA"/>
        </w:rPr>
        <w:t>ють</w:t>
      </w:r>
      <w:r w:rsidRPr="008E652A">
        <w:rPr>
          <w:sz w:val="18"/>
          <w:szCs w:val="18"/>
          <w:lang w:val="uk-UA"/>
        </w:rPr>
        <w:t xml:space="preserve"> оформлення будь-яких додаткових угод з Банком.</w:t>
      </w:r>
    </w:p>
    <w:p w14:paraId="18FCE44B" w14:textId="3B63B100"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Подовження строку залучення Вкладу може здійснюватися необмежену кількість разів, якщо інше не визначено умовами відповідного Договору банківського вкладу та/або Умовами залучення банківських вкладів.</w:t>
      </w:r>
    </w:p>
    <w:p w14:paraId="38B041B9" w14:textId="21A8B1CA" w:rsidR="00AC4725" w:rsidRPr="008E652A" w:rsidRDefault="00AC4725"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Автоматичне подовження строку залучення Вкладу</w:t>
      </w:r>
      <w:r w:rsidRPr="008E652A">
        <w:rPr>
          <w:b/>
          <w:sz w:val="18"/>
          <w:szCs w:val="18"/>
          <w:lang w:val="uk-UA"/>
        </w:rPr>
        <w:t xml:space="preserve"> </w:t>
      </w:r>
      <w:r w:rsidRPr="008E652A">
        <w:rPr>
          <w:sz w:val="18"/>
          <w:szCs w:val="18"/>
          <w:lang w:val="uk-UA"/>
        </w:rPr>
        <w:t xml:space="preserve">відбувається </w:t>
      </w:r>
      <w:r w:rsidR="001822F1" w:rsidRPr="008E652A">
        <w:rPr>
          <w:sz w:val="18"/>
          <w:szCs w:val="18"/>
          <w:lang w:val="uk-UA"/>
        </w:rPr>
        <w:t xml:space="preserve">за </w:t>
      </w:r>
      <w:r w:rsidRPr="008E652A">
        <w:rPr>
          <w:sz w:val="18"/>
          <w:szCs w:val="18"/>
          <w:lang w:val="uk-UA"/>
        </w:rPr>
        <w:t>наступних умов:</w:t>
      </w:r>
    </w:p>
    <w:p w14:paraId="787A30D9" w14:textId="452AE088"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на дату закінчення попереднього строку залучення Вкладу Умовами залучення банківських вкладів передбачений відповідний вид Вкладу та можливість автоматичного подовження його строку. Якщо на дату подовження строку залучення Вкладу </w:t>
      </w:r>
      <w:r w:rsidR="00AC4725" w:rsidRPr="008E652A">
        <w:rPr>
          <w:sz w:val="18"/>
          <w:szCs w:val="18"/>
          <w:lang w:val="uk-UA"/>
        </w:rPr>
        <w:lastRenderedPageBreak/>
        <w:t>відповідний вид Вкладу не передбачений діючими Умовами залучення банківських вкладів, такий Вклад підлягає поверненню</w:t>
      </w:r>
      <w:r w:rsidR="0065559E" w:rsidRPr="008E652A">
        <w:rPr>
          <w:sz w:val="18"/>
          <w:szCs w:val="18"/>
          <w:lang w:val="uk-UA"/>
        </w:rPr>
        <w:t xml:space="preserve"> на Поточний рахунок Клієнта, зазначений в </w:t>
      </w:r>
      <w:r w:rsidR="00412003" w:rsidRPr="008E652A">
        <w:rPr>
          <w:sz w:val="18"/>
          <w:szCs w:val="18"/>
          <w:lang w:val="uk-UA"/>
        </w:rPr>
        <w:t>Договорі</w:t>
      </w:r>
      <w:r w:rsidR="0065559E" w:rsidRPr="008E652A">
        <w:rPr>
          <w:sz w:val="18"/>
          <w:szCs w:val="18"/>
          <w:lang w:val="uk-UA"/>
        </w:rPr>
        <w:t xml:space="preserve"> банківського вкладу;</w:t>
      </w:r>
    </w:p>
    <w:p w14:paraId="66117BC2" w14:textId="0B30AD13"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DD76CC" w:rsidRPr="008E652A">
        <w:rPr>
          <w:sz w:val="18"/>
          <w:szCs w:val="18"/>
          <w:lang w:val="uk-UA"/>
        </w:rPr>
        <w:t xml:space="preserve">станом на кінець Операційного часу дати закінчення попереднього строку залучення Вкладу </w:t>
      </w:r>
      <w:r w:rsidR="00AC4725" w:rsidRPr="008E652A">
        <w:rPr>
          <w:sz w:val="18"/>
          <w:szCs w:val="18"/>
          <w:lang w:val="uk-UA"/>
        </w:rPr>
        <w:t>Клієнт не відмінив таке автоматичне подовження</w:t>
      </w:r>
      <w:r w:rsidR="00713521" w:rsidRPr="008E652A">
        <w:rPr>
          <w:sz w:val="18"/>
          <w:szCs w:val="18"/>
          <w:lang w:val="uk-UA"/>
        </w:rPr>
        <w:t xml:space="preserve">; </w:t>
      </w:r>
    </w:p>
    <w:p w14:paraId="22BC1D66" w14:textId="775510FC"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відсутня заява про повернення Вкладу, яку Клієнт має подати </w:t>
      </w:r>
      <w:r w:rsidR="002243A6" w:rsidRPr="008E652A">
        <w:rPr>
          <w:sz w:val="18"/>
          <w:szCs w:val="18"/>
          <w:lang w:val="uk-UA"/>
        </w:rPr>
        <w:t>до завершення</w:t>
      </w:r>
      <w:r w:rsidR="004B52B0" w:rsidRPr="008E652A">
        <w:rPr>
          <w:sz w:val="18"/>
          <w:szCs w:val="18"/>
          <w:lang w:val="uk-UA"/>
        </w:rPr>
        <w:t xml:space="preserve"> Операційного</w:t>
      </w:r>
      <w:r w:rsidR="00AC4725" w:rsidRPr="008E652A">
        <w:rPr>
          <w:sz w:val="18"/>
          <w:szCs w:val="18"/>
          <w:lang w:val="uk-UA"/>
        </w:rPr>
        <w:t xml:space="preserve"> </w:t>
      </w:r>
      <w:r w:rsidR="002243A6" w:rsidRPr="008E652A">
        <w:rPr>
          <w:sz w:val="18"/>
          <w:szCs w:val="18"/>
          <w:lang w:val="uk-UA"/>
        </w:rPr>
        <w:t xml:space="preserve">часу </w:t>
      </w:r>
      <w:r w:rsidR="00AC4725" w:rsidRPr="008E652A">
        <w:rPr>
          <w:sz w:val="18"/>
          <w:szCs w:val="18"/>
          <w:lang w:val="uk-UA"/>
        </w:rPr>
        <w:t>дат</w:t>
      </w:r>
      <w:r w:rsidR="002243A6" w:rsidRPr="008E652A">
        <w:rPr>
          <w:sz w:val="18"/>
          <w:szCs w:val="18"/>
          <w:lang w:val="uk-UA"/>
        </w:rPr>
        <w:t>и</w:t>
      </w:r>
      <w:r w:rsidR="00AC4725" w:rsidRPr="008E652A">
        <w:rPr>
          <w:sz w:val="18"/>
          <w:szCs w:val="18"/>
          <w:lang w:val="uk-UA"/>
        </w:rPr>
        <w:t xml:space="preserve"> повернення Вкладу.</w:t>
      </w:r>
    </w:p>
    <w:p w14:paraId="6D18007A" w14:textId="0199880D" w:rsidR="00AC4725" w:rsidRPr="008E652A" w:rsidRDefault="00AC4725" w:rsidP="003B1808">
      <w:pPr>
        <w:pStyle w:val="aff0"/>
        <w:numPr>
          <w:ilvl w:val="2"/>
          <w:numId w:val="37"/>
        </w:numPr>
        <w:tabs>
          <w:tab w:val="left" w:pos="993"/>
        </w:tabs>
        <w:ind w:left="0" w:firstLine="567"/>
        <w:jc w:val="both"/>
        <w:rPr>
          <w:sz w:val="18"/>
          <w:szCs w:val="18"/>
          <w:lang w:val="uk-UA"/>
        </w:rPr>
      </w:pPr>
      <w:r w:rsidRPr="008E652A">
        <w:rPr>
          <w:sz w:val="18"/>
          <w:szCs w:val="18"/>
          <w:lang w:val="uk-UA"/>
        </w:rPr>
        <w:t>Після автоматичного подовження строку залучення Вкладу застосовується процентна ставка, що діє за даним видом Вкладу згідно з Умовами залучення банківських вкладів на дату початку нового строку залучення Вкладу.</w:t>
      </w:r>
    </w:p>
    <w:p w14:paraId="1019709E" w14:textId="73A32C3E" w:rsidR="00EF7309" w:rsidRPr="008E652A" w:rsidRDefault="00EF7309"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Новий строк </w:t>
      </w:r>
      <w:r w:rsidR="00B11571" w:rsidRPr="008E652A">
        <w:rPr>
          <w:sz w:val="18"/>
          <w:szCs w:val="18"/>
          <w:lang w:val="uk-UA"/>
        </w:rPr>
        <w:t xml:space="preserve">залучення Вкладу </w:t>
      </w:r>
      <w:r w:rsidRPr="008E652A">
        <w:rPr>
          <w:sz w:val="18"/>
          <w:szCs w:val="18"/>
          <w:lang w:val="uk-UA"/>
        </w:rPr>
        <w:t>починається з дня, що є останнім днем попереднього строку залучення Вкладу, якщо інше не передбачено відповідним Договором банківського вкладу</w:t>
      </w:r>
      <w:r w:rsidR="00B11571" w:rsidRPr="008E652A">
        <w:rPr>
          <w:sz w:val="18"/>
          <w:szCs w:val="18"/>
          <w:lang w:val="uk-UA"/>
        </w:rPr>
        <w:t>. Строк  залучення Вкладу подовжується на такий самий строк, що визначений</w:t>
      </w:r>
      <w:r w:rsidRPr="008E652A">
        <w:rPr>
          <w:sz w:val="18"/>
          <w:szCs w:val="18"/>
          <w:lang w:val="uk-UA"/>
        </w:rPr>
        <w:t xml:space="preserve"> в Договорі банківського вкладу</w:t>
      </w:r>
      <w:r w:rsidR="00A761D6" w:rsidRPr="008E652A">
        <w:rPr>
          <w:sz w:val="18"/>
          <w:szCs w:val="18"/>
          <w:lang w:val="uk-UA"/>
        </w:rPr>
        <w:t>.</w:t>
      </w:r>
    </w:p>
    <w:p w14:paraId="035BC802" w14:textId="67521C84" w:rsidR="002B1B06" w:rsidRPr="008E652A" w:rsidRDefault="00412003"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3B4F39" w:rsidRPr="008E652A">
        <w:rPr>
          <w:sz w:val="18"/>
          <w:szCs w:val="18"/>
          <w:lang w:val="uk-UA"/>
        </w:rPr>
        <w:t>Автоматичне п</w:t>
      </w:r>
      <w:r w:rsidR="00277431" w:rsidRPr="008E652A">
        <w:rPr>
          <w:sz w:val="18"/>
          <w:szCs w:val="18"/>
          <w:lang w:val="uk-UA"/>
        </w:rPr>
        <w:t xml:space="preserve">одовження строку залучення </w:t>
      </w:r>
      <w:r w:rsidR="003B4F39" w:rsidRPr="008E652A">
        <w:rPr>
          <w:sz w:val="18"/>
          <w:szCs w:val="18"/>
          <w:lang w:val="uk-UA"/>
        </w:rPr>
        <w:t xml:space="preserve">Вкладу </w:t>
      </w:r>
      <w:r w:rsidR="00277431" w:rsidRPr="008E652A">
        <w:rPr>
          <w:sz w:val="18"/>
          <w:szCs w:val="18"/>
          <w:lang w:val="uk-UA"/>
        </w:rPr>
        <w:t>не відбувається у випадку отримання</w:t>
      </w:r>
      <w:r w:rsidR="003B4F39" w:rsidRPr="008E652A">
        <w:rPr>
          <w:sz w:val="18"/>
          <w:szCs w:val="18"/>
          <w:lang w:val="uk-UA"/>
        </w:rPr>
        <w:t xml:space="preserve"> Банком</w:t>
      </w:r>
      <w:r w:rsidR="00277431" w:rsidRPr="008E652A">
        <w:rPr>
          <w:sz w:val="18"/>
          <w:szCs w:val="18"/>
          <w:lang w:val="uk-UA"/>
        </w:rPr>
        <w:t xml:space="preserve"> свідоцтва </w:t>
      </w:r>
      <w:r w:rsidR="00A761D6" w:rsidRPr="008E652A">
        <w:rPr>
          <w:sz w:val="18"/>
          <w:szCs w:val="18"/>
          <w:lang w:val="uk-UA"/>
        </w:rPr>
        <w:t>п</w:t>
      </w:r>
      <w:r w:rsidR="00277431" w:rsidRPr="008E652A">
        <w:rPr>
          <w:sz w:val="18"/>
          <w:szCs w:val="18"/>
          <w:lang w:val="uk-UA"/>
        </w:rPr>
        <w:t>ро смерть Клієнта</w:t>
      </w:r>
      <w:r w:rsidR="007B6F0B" w:rsidRPr="008E652A">
        <w:rPr>
          <w:sz w:val="18"/>
          <w:szCs w:val="18"/>
          <w:lang w:val="uk-UA"/>
        </w:rPr>
        <w:t>.</w:t>
      </w:r>
    </w:p>
    <w:p w14:paraId="1C1207F2" w14:textId="4F93D798" w:rsidR="00442C07" w:rsidRPr="008E652A" w:rsidRDefault="00AF4751"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Додаткові умови</w:t>
      </w:r>
    </w:p>
    <w:p w14:paraId="7AC79D83" w14:textId="2101FFC4" w:rsidR="003E241A" w:rsidRPr="008E652A" w:rsidRDefault="00A761D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Вклади </w:t>
      </w:r>
      <w:r w:rsidR="003E241A" w:rsidRPr="008E652A">
        <w:rPr>
          <w:sz w:val="18"/>
          <w:szCs w:val="18"/>
          <w:lang w:val="uk-UA"/>
        </w:rPr>
        <w:t>гарантуються Фондом гарантування вкладів фізичних осіб</w:t>
      </w:r>
      <w:r w:rsidR="009F3989" w:rsidRPr="008E652A">
        <w:rPr>
          <w:sz w:val="18"/>
          <w:szCs w:val="18"/>
          <w:lang w:val="uk-UA"/>
        </w:rPr>
        <w:t xml:space="preserve"> у </w:t>
      </w:r>
      <w:r w:rsidR="003E241A" w:rsidRPr="008E652A">
        <w:rPr>
          <w:sz w:val="18"/>
          <w:szCs w:val="18"/>
          <w:lang w:val="uk-UA"/>
        </w:rPr>
        <w:t>розмірі, визначеному чинним законодавством України</w:t>
      </w:r>
      <w:r w:rsidR="004A6E73" w:rsidRPr="008E652A">
        <w:rPr>
          <w:sz w:val="18"/>
          <w:szCs w:val="18"/>
          <w:lang w:val="uk-UA"/>
        </w:rPr>
        <w:t>.</w:t>
      </w:r>
    </w:p>
    <w:p w14:paraId="56F2992F" w14:textId="40C15AEC" w:rsidR="00421044" w:rsidRPr="008E652A" w:rsidRDefault="00E51FDD"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Банк звільняється від відповідальності за </w:t>
      </w:r>
      <w:r w:rsidR="00A761D6" w:rsidRPr="008E652A">
        <w:rPr>
          <w:sz w:val="18"/>
          <w:szCs w:val="18"/>
          <w:lang w:val="uk-UA"/>
        </w:rPr>
        <w:t xml:space="preserve">порушення своїх </w:t>
      </w:r>
      <w:r w:rsidRPr="008E652A">
        <w:rPr>
          <w:sz w:val="18"/>
          <w:szCs w:val="18"/>
          <w:lang w:val="uk-UA"/>
        </w:rPr>
        <w:t xml:space="preserve">зобов’язань за </w:t>
      </w:r>
      <w:r w:rsidR="00D46AED" w:rsidRPr="008E652A">
        <w:rPr>
          <w:sz w:val="18"/>
          <w:szCs w:val="18"/>
          <w:lang w:val="uk-UA"/>
        </w:rPr>
        <w:t>Д</w:t>
      </w:r>
      <w:r w:rsidRPr="008E652A">
        <w:rPr>
          <w:sz w:val="18"/>
          <w:szCs w:val="18"/>
          <w:lang w:val="uk-UA"/>
        </w:rPr>
        <w:t xml:space="preserve">оговором банківського вкладу, якщо </w:t>
      </w:r>
      <w:r w:rsidR="00A761D6" w:rsidRPr="008E652A">
        <w:rPr>
          <w:sz w:val="18"/>
          <w:szCs w:val="18"/>
          <w:lang w:val="uk-UA"/>
        </w:rPr>
        <w:t xml:space="preserve">відповідно до вимог чинного </w:t>
      </w:r>
      <w:r w:rsidRPr="008E652A">
        <w:rPr>
          <w:sz w:val="18"/>
          <w:szCs w:val="18"/>
          <w:lang w:val="uk-UA"/>
        </w:rPr>
        <w:t>законодавств</w:t>
      </w:r>
      <w:r w:rsidR="00A761D6" w:rsidRPr="008E652A">
        <w:rPr>
          <w:sz w:val="18"/>
          <w:szCs w:val="18"/>
          <w:lang w:val="uk-UA"/>
        </w:rPr>
        <w:t xml:space="preserve">а </w:t>
      </w:r>
      <w:r w:rsidRPr="008E652A">
        <w:rPr>
          <w:sz w:val="18"/>
          <w:szCs w:val="18"/>
          <w:lang w:val="uk-UA"/>
        </w:rPr>
        <w:t xml:space="preserve">України буде проведено примусове списання (стягнення) коштів з </w:t>
      </w:r>
      <w:r w:rsidR="00A761D6" w:rsidRPr="008E652A">
        <w:rPr>
          <w:sz w:val="18"/>
          <w:szCs w:val="18"/>
          <w:lang w:val="uk-UA"/>
        </w:rPr>
        <w:t xml:space="preserve">Вкладного </w:t>
      </w:r>
      <w:r w:rsidRPr="008E652A">
        <w:rPr>
          <w:sz w:val="18"/>
          <w:szCs w:val="18"/>
          <w:lang w:val="uk-UA"/>
        </w:rPr>
        <w:t xml:space="preserve">рахунку або накладений арешт на грошові кошти на </w:t>
      </w:r>
      <w:r w:rsidR="00A761D6" w:rsidRPr="008E652A">
        <w:rPr>
          <w:sz w:val="18"/>
          <w:szCs w:val="18"/>
          <w:lang w:val="uk-UA"/>
        </w:rPr>
        <w:t xml:space="preserve">Вкладному </w:t>
      </w:r>
      <w:r w:rsidRPr="008E652A">
        <w:rPr>
          <w:sz w:val="18"/>
          <w:szCs w:val="18"/>
          <w:lang w:val="uk-UA"/>
        </w:rPr>
        <w:t>рахунк</w:t>
      </w:r>
      <w:r w:rsidR="00136929" w:rsidRPr="008E652A">
        <w:rPr>
          <w:sz w:val="18"/>
          <w:szCs w:val="18"/>
          <w:lang w:val="uk-UA"/>
        </w:rPr>
        <w:t>у</w:t>
      </w:r>
      <w:r w:rsidRPr="008E652A">
        <w:rPr>
          <w:sz w:val="18"/>
          <w:szCs w:val="18"/>
          <w:lang w:val="uk-UA"/>
        </w:rPr>
        <w:t>.</w:t>
      </w:r>
    </w:p>
    <w:p w14:paraId="33EB7DD0" w14:textId="655CCF0D" w:rsidR="00981C61" w:rsidRPr="008E652A" w:rsidRDefault="00981C61"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897258" w:rsidRPr="008E652A">
        <w:rPr>
          <w:sz w:val="18"/>
          <w:szCs w:val="18"/>
          <w:lang w:val="uk-UA"/>
        </w:rPr>
        <w:t>припиняється</w:t>
      </w:r>
      <w:r w:rsidRPr="008E652A">
        <w:rPr>
          <w:sz w:val="18"/>
          <w:szCs w:val="18"/>
          <w:lang w:val="uk-UA"/>
        </w:rPr>
        <w:t>:</w:t>
      </w:r>
    </w:p>
    <w:p w14:paraId="609C89EA" w14:textId="3B32332A"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суми </w:t>
      </w:r>
      <w:r w:rsidR="00897258" w:rsidRPr="008E652A">
        <w:rPr>
          <w:sz w:val="18"/>
          <w:szCs w:val="18"/>
          <w:lang w:val="uk-UA"/>
        </w:rPr>
        <w:t xml:space="preserve">Вкладу </w:t>
      </w:r>
      <w:r w:rsidRPr="008E652A">
        <w:rPr>
          <w:sz w:val="18"/>
          <w:szCs w:val="18"/>
          <w:lang w:val="uk-UA"/>
        </w:rPr>
        <w:t xml:space="preserve">з </w:t>
      </w:r>
      <w:r w:rsidR="00897258" w:rsidRPr="008E652A">
        <w:rPr>
          <w:sz w:val="18"/>
          <w:szCs w:val="18"/>
          <w:lang w:val="uk-UA"/>
        </w:rPr>
        <w:t xml:space="preserve">Вкладного </w:t>
      </w:r>
      <w:r w:rsidRPr="008E652A">
        <w:rPr>
          <w:sz w:val="18"/>
          <w:szCs w:val="18"/>
          <w:lang w:val="uk-UA"/>
        </w:rPr>
        <w:t>рахунку</w:t>
      </w:r>
      <w:r w:rsidR="006761E8" w:rsidRPr="008E652A">
        <w:rPr>
          <w:sz w:val="18"/>
          <w:szCs w:val="18"/>
          <w:lang w:val="uk-UA"/>
        </w:rPr>
        <w:t xml:space="preserve"> по </w:t>
      </w:r>
      <w:r w:rsidR="00713521" w:rsidRPr="008E652A">
        <w:rPr>
          <w:sz w:val="18"/>
          <w:szCs w:val="18"/>
          <w:lang w:val="uk-UA"/>
        </w:rPr>
        <w:t>закінченн</w:t>
      </w:r>
      <w:r w:rsidR="006761E8" w:rsidRPr="008E652A">
        <w:rPr>
          <w:sz w:val="18"/>
          <w:szCs w:val="18"/>
          <w:lang w:val="uk-UA"/>
        </w:rPr>
        <w:t>ю</w:t>
      </w:r>
      <w:r w:rsidR="00412003" w:rsidRPr="008E652A">
        <w:rPr>
          <w:sz w:val="18"/>
          <w:szCs w:val="18"/>
          <w:lang w:val="uk-UA"/>
        </w:rPr>
        <w:t xml:space="preserve"> </w:t>
      </w:r>
      <w:r w:rsidR="00713521" w:rsidRPr="008E652A">
        <w:rPr>
          <w:sz w:val="18"/>
          <w:szCs w:val="18"/>
          <w:lang w:val="uk-UA"/>
        </w:rPr>
        <w:t>строку залучення Вкладу</w:t>
      </w:r>
      <w:r w:rsidRPr="008E652A">
        <w:rPr>
          <w:sz w:val="18"/>
          <w:szCs w:val="18"/>
          <w:lang w:val="uk-UA"/>
        </w:rPr>
        <w:t>;</w:t>
      </w:r>
    </w:p>
    <w:p w14:paraId="7063B7C9" w14:textId="535CCC66"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коли сума на </w:t>
      </w:r>
      <w:r w:rsidR="003B4F39" w:rsidRPr="008E652A">
        <w:rPr>
          <w:sz w:val="18"/>
          <w:szCs w:val="18"/>
          <w:lang w:val="uk-UA"/>
        </w:rPr>
        <w:t xml:space="preserve">Вкладному </w:t>
      </w:r>
      <w:r w:rsidRPr="008E652A">
        <w:rPr>
          <w:sz w:val="18"/>
          <w:szCs w:val="18"/>
          <w:lang w:val="uk-UA"/>
        </w:rPr>
        <w:t>рахунку є меншою за передбачену чинними Умовами залучення банківських вкладів (депозитів);</w:t>
      </w:r>
    </w:p>
    <w:p w14:paraId="3C8E9BCC" w14:textId="30691546" w:rsidR="00981C61" w:rsidRPr="008E652A" w:rsidRDefault="00A530B4"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по закінченню строку залучення </w:t>
      </w:r>
      <w:r w:rsidR="003B4F39" w:rsidRPr="008E652A">
        <w:rPr>
          <w:sz w:val="18"/>
          <w:szCs w:val="18"/>
          <w:lang w:val="uk-UA"/>
        </w:rPr>
        <w:t xml:space="preserve">Вкладу </w:t>
      </w:r>
      <w:r w:rsidR="00981C61" w:rsidRPr="008E652A">
        <w:rPr>
          <w:sz w:val="18"/>
          <w:szCs w:val="18"/>
          <w:lang w:val="uk-UA"/>
        </w:rPr>
        <w:t xml:space="preserve">у випадку отримання свідоцтва </w:t>
      </w:r>
      <w:r w:rsidR="003B4F39" w:rsidRPr="008E652A">
        <w:rPr>
          <w:sz w:val="18"/>
          <w:szCs w:val="18"/>
          <w:lang w:val="uk-UA"/>
        </w:rPr>
        <w:t>п</w:t>
      </w:r>
      <w:r w:rsidR="00981C61" w:rsidRPr="008E652A">
        <w:rPr>
          <w:sz w:val="18"/>
          <w:szCs w:val="18"/>
          <w:lang w:val="uk-UA"/>
        </w:rPr>
        <w:t xml:space="preserve">ро смерть Клієнта по закінченню строку залучення </w:t>
      </w:r>
      <w:r w:rsidR="003B4F39" w:rsidRPr="008E652A">
        <w:rPr>
          <w:sz w:val="18"/>
          <w:szCs w:val="18"/>
          <w:lang w:val="uk-UA"/>
        </w:rPr>
        <w:t>Вкладу</w:t>
      </w:r>
      <w:r w:rsidR="00981C61" w:rsidRPr="008E652A">
        <w:rPr>
          <w:sz w:val="18"/>
          <w:szCs w:val="18"/>
          <w:lang w:val="uk-UA"/>
        </w:rPr>
        <w:t>, якщо Договором передбачен</w:t>
      </w:r>
      <w:r w:rsidR="00412003" w:rsidRPr="008E652A">
        <w:rPr>
          <w:sz w:val="18"/>
          <w:szCs w:val="18"/>
          <w:lang w:val="uk-UA"/>
        </w:rPr>
        <w:t>е</w:t>
      </w:r>
      <w:r w:rsidR="00981C61" w:rsidRPr="008E652A">
        <w:rPr>
          <w:sz w:val="18"/>
          <w:szCs w:val="18"/>
          <w:lang w:val="uk-UA"/>
        </w:rPr>
        <w:t xml:space="preserve"> </w:t>
      </w:r>
      <w:r w:rsidR="00412003" w:rsidRPr="008E652A">
        <w:rPr>
          <w:sz w:val="18"/>
          <w:szCs w:val="18"/>
          <w:lang w:val="uk-UA"/>
        </w:rPr>
        <w:t>автоматичне подовження строку залучення Вкладу</w:t>
      </w:r>
      <w:r w:rsidR="00981C61" w:rsidRPr="008E652A">
        <w:rPr>
          <w:sz w:val="18"/>
          <w:szCs w:val="18"/>
          <w:lang w:val="uk-UA"/>
        </w:rPr>
        <w:t>;</w:t>
      </w:r>
    </w:p>
    <w:p w14:paraId="45FBABAA" w14:textId="55AE4B22"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разі </w:t>
      </w:r>
      <w:r w:rsidR="007621AF" w:rsidRPr="008E652A">
        <w:rPr>
          <w:sz w:val="18"/>
          <w:szCs w:val="18"/>
          <w:lang w:val="uk-UA"/>
        </w:rPr>
        <w:t>виплати Вкладу спадкоємцям</w:t>
      </w:r>
      <w:r w:rsidRPr="008E652A">
        <w:rPr>
          <w:sz w:val="18"/>
          <w:szCs w:val="18"/>
          <w:lang w:val="uk-UA"/>
        </w:rPr>
        <w:t xml:space="preserve"> Клієнта раніше строку закінчення залучення </w:t>
      </w:r>
      <w:r w:rsidR="003B4F39" w:rsidRPr="008E652A">
        <w:rPr>
          <w:sz w:val="18"/>
          <w:szCs w:val="18"/>
          <w:lang w:val="uk-UA"/>
        </w:rPr>
        <w:t>Вкладу</w:t>
      </w:r>
      <w:r w:rsidRPr="008E652A">
        <w:rPr>
          <w:sz w:val="18"/>
          <w:szCs w:val="18"/>
          <w:lang w:val="uk-UA"/>
        </w:rPr>
        <w:t xml:space="preserve">; </w:t>
      </w:r>
    </w:p>
    <w:p w14:paraId="23F1BD82" w14:textId="77777777" w:rsidR="007109C0" w:rsidRPr="008E652A" w:rsidRDefault="0071352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w:t>
      </w:r>
      <w:r w:rsidR="00552590" w:rsidRPr="008E652A">
        <w:rPr>
          <w:sz w:val="18"/>
          <w:szCs w:val="18"/>
          <w:lang w:val="uk-UA"/>
        </w:rPr>
        <w:t xml:space="preserve">повної суми </w:t>
      </w:r>
      <w:r w:rsidRPr="008E652A">
        <w:rPr>
          <w:sz w:val="18"/>
          <w:szCs w:val="18"/>
          <w:lang w:val="uk-UA"/>
        </w:rPr>
        <w:t xml:space="preserve">Вкладу з Вкладного рахунку з інших підстав, </w:t>
      </w:r>
      <w:r w:rsidR="004174FD" w:rsidRPr="008E652A">
        <w:rPr>
          <w:sz w:val="18"/>
          <w:szCs w:val="18"/>
          <w:lang w:val="uk-UA"/>
        </w:rPr>
        <w:t>передбачених</w:t>
      </w:r>
      <w:r w:rsidRPr="008E652A">
        <w:rPr>
          <w:sz w:val="18"/>
          <w:szCs w:val="18"/>
          <w:lang w:val="uk-UA"/>
        </w:rPr>
        <w:t xml:space="preserve"> чинним законодавством України</w:t>
      </w:r>
      <w:r w:rsidR="007109C0" w:rsidRPr="008E652A">
        <w:rPr>
          <w:sz w:val="18"/>
          <w:szCs w:val="18"/>
          <w:lang w:val="uk-UA"/>
        </w:rPr>
        <w:t>;</w:t>
      </w:r>
    </w:p>
    <w:p w14:paraId="13CEC823" w14:textId="4AA6B843" w:rsidR="00713521" w:rsidRPr="008E652A" w:rsidRDefault="007109C0"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в день припинення Договору банківського вкладу за ініціативою Банку з передбачених законодавством України підстав</w:t>
      </w:r>
      <w:r w:rsidR="00713521" w:rsidRPr="008E652A">
        <w:rPr>
          <w:sz w:val="18"/>
          <w:szCs w:val="18"/>
          <w:lang w:val="uk-UA"/>
        </w:rPr>
        <w:t>.</w:t>
      </w:r>
    </w:p>
    <w:p w14:paraId="1DE76D7F" w14:textId="5CE19737" w:rsidR="003E57DA" w:rsidRPr="00762967" w:rsidRDefault="00D2686C" w:rsidP="003B1808">
      <w:pPr>
        <w:pStyle w:val="20"/>
        <w:numPr>
          <w:ilvl w:val="2"/>
          <w:numId w:val="37"/>
        </w:numPr>
        <w:tabs>
          <w:tab w:val="left" w:pos="993"/>
        </w:tabs>
        <w:spacing w:after="0" w:line="240" w:lineRule="auto"/>
        <w:ind w:left="0" w:firstLine="567"/>
        <w:jc w:val="both"/>
        <w:rPr>
          <w:sz w:val="18"/>
          <w:szCs w:val="18"/>
          <w:shd w:val="clear" w:color="auto" w:fill="FFFFFF"/>
          <w:lang w:val="uk-UA"/>
        </w:rPr>
      </w:pPr>
      <w:r w:rsidRPr="00762967">
        <w:rPr>
          <w:sz w:val="18"/>
          <w:szCs w:val="18"/>
          <w:shd w:val="clear" w:color="auto" w:fill="FFFFFF"/>
          <w:lang w:val="uk-UA"/>
        </w:rPr>
        <w:t>Вкладний рахунок закривається</w:t>
      </w:r>
      <w:r w:rsidR="003E57DA" w:rsidRPr="00762967">
        <w:rPr>
          <w:sz w:val="18"/>
          <w:szCs w:val="18"/>
          <w:shd w:val="clear" w:color="auto" w:fill="FFFFFF"/>
          <w:lang w:val="uk-UA"/>
        </w:rPr>
        <w:t>:</w:t>
      </w:r>
    </w:p>
    <w:p w14:paraId="76F2331F" w14:textId="77777777" w:rsidR="003E57DA"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w:t>
      </w:r>
      <w:r w:rsidR="00D2686C" w:rsidRPr="00762967">
        <w:rPr>
          <w:sz w:val="18"/>
          <w:szCs w:val="18"/>
          <w:shd w:val="clear" w:color="auto" w:fill="FFFFFF"/>
          <w:lang w:val="uk-UA"/>
        </w:rPr>
        <w:t xml:space="preserve"> після закінчення строку зберігання </w:t>
      </w:r>
      <w:r w:rsidRPr="00762967">
        <w:rPr>
          <w:sz w:val="18"/>
          <w:szCs w:val="18"/>
          <w:shd w:val="clear" w:color="auto" w:fill="FFFFFF"/>
          <w:lang w:val="uk-UA"/>
        </w:rPr>
        <w:t>В</w:t>
      </w:r>
      <w:r w:rsidR="00D2686C" w:rsidRPr="00762967">
        <w:rPr>
          <w:sz w:val="18"/>
          <w:szCs w:val="18"/>
          <w:shd w:val="clear" w:color="auto" w:fill="FFFFFF"/>
          <w:lang w:val="uk-UA"/>
        </w:rPr>
        <w:t xml:space="preserve">кладу та повернення коштів </w:t>
      </w:r>
      <w:r w:rsidRPr="00762967">
        <w:rPr>
          <w:sz w:val="18"/>
          <w:szCs w:val="18"/>
          <w:shd w:val="clear" w:color="auto" w:fill="FFFFFF"/>
          <w:lang w:val="uk-UA"/>
        </w:rPr>
        <w:t>Клієнту;</w:t>
      </w:r>
    </w:p>
    <w:p w14:paraId="3B2E3C3B" w14:textId="77777777" w:rsidR="009E76D1"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w:t>
      </w:r>
      <w:r w:rsidR="00D2686C" w:rsidRPr="00762967">
        <w:rPr>
          <w:sz w:val="18"/>
          <w:szCs w:val="18"/>
          <w:shd w:val="clear" w:color="auto" w:fill="FFFFFF"/>
          <w:lang w:val="uk-UA"/>
        </w:rPr>
        <w:t xml:space="preserve">після повернення коштів </w:t>
      </w:r>
      <w:r w:rsidRPr="00762967">
        <w:rPr>
          <w:sz w:val="18"/>
          <w:szCs w:val="18"/>
          <w:shd w:val="clear" w:color="auto" w:fill="FFFFFF"/>
          <w:lang w:val="uk-UA"/>
        </w:rPr>
        <w:t>Клієнту</w:t>
      </w:r>
      <w:r w:rsidR="00D2686C" w:rsidRPr="00762967">
        <w:rPr>
          <w:sz w:val="18"/>
          <w:szCs w:val="18"/>
          <w:shd w:val="clear" w:color="auto" w:fill="FFFFFF"/>
          <w:lang w:val="uk-UA"/>
        </w:rPr>
        <w:t xml:space="preserve">, якщо </w:t>
      </w:r>
      <w:r w:rsidRPr="00762967">
        <w:rPr>
          <w:sz w:val="18"/>
          <w:szCs w:val="18"/>
          <w:shd w:val="clear" w:color="auto" w:fill="FFFFFF"/>
          <w:lang w:val="uk-UA"/>
        </w:rPr>
        <w:t>В</w:t>
      </w:r>
      <w:r w:rsidR="00D2686C" w:rsidRPr="00762967">
        <w:rPr>
          <w:sz w:val="18"/>
          <w:szCs w:val="18"/>
          <w:shd w:val="clear" w:color="auto" w:fill="FFFFFF"/>
          <w:lang w:val="uk-UA"/>
        </w:rPr>
        <w:t>клад залучався на умовах його видачі на першу вимогу</w:t>
      </w:r>
      <w:r w:rsidR="009E76D1" w:rsidRPr="00762967">
        <w:rPr>
          <w:sz w:val="18"/>
          <w:szCs w:val="18"/>
          <w:shd w:val="clear" w:color="auto" w:fill="FFFFFF"/>
          <w:lang w:val="uk-UA"/>
        </w:rPr>
        <w:t>;</w:t>
      </w:r>
    </w:p>
    <w:p w14:paraId="31348BD2" w14:textId="06E37308" w:rsidR="003E57DA" w:rsidRPr="00762967" w:rsidRDefault="009E76D1"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після списання коштів з Вкладного рахунку з підстав, передбачених законодавством України, в тому числі у випадку </w:t>
      </w:r>
      <w:r w:rsidRPr="00762967">
        <w:rPr>
          <w:sz w:val="18"/>
          <w:szCs w:val="18"/>
          <w:lang w:val="uk-UA"/>
        </w:rPr>
        <w:t>припинення Договору банківського вкладу за ініціативою Банку</w:t>
      </w:r>
      <w:r w:rsidR="00D2686C" w:rsidRPr="00762967">
        <w:rPr>
          <w:sz w:val="18"/>
          <w:szCs w:val="18"/>
          <w:shd w:val="clear" w:color="auto" w:fill="FFFFFF"/>
          <w:lang w:val="uk-UA"/>
        </w:rPr>
        <w:t>.</w:t>
      </w:r>
      <w:r w:rsidR="00511CFF" w:rsidRPr="00762967">
        <w:rPr>
          <w:sz w:val="18"/>
          <w:szCs w:val="18"/>
          <w:shd w:val="clear" w:color="auto" w:fill="FFFFFF"/>
          <w:lang w:val="uk-UA"/>
        </w:rPr>
        <w:t xml:space="preserve"> </w:t>
      </w:r>
    </w:p>
    <w:p w14:paraId="39EC8A03" w14:textId="559E33C2" w:rsidR="001E1771" w:rsidRPr="008E652A" w:rsidRDefault="001E1771" w:rsidP="003E57DA">
      <w:pPr>
        <w:pStyle w:val="20"/>
        <w:tabs>
          <w:tab w:val="left" w:pos="993"/>
        </w:tabs>
        <w:spacing w:after="0" w:line="240" w:lineRule="auto"/>
        <w:ind w:firstLine="567"/>
        <w:jc w:val="both"/>
        <w:rPr>
          <w:sz w:val="18"/>
          <w:szCs w:val="18"/>
          <w:lang w:val="uk-UA"/>
        </w:rPr>
      </w:pPr>
      <w:r w:rsidRPr="008E652A">
        <w:rPr>
          <w:sz w:val="18"/>
          <w:szCs w:val="18"/>
          <w:lang w:val="uk-UA"/>
        </w:rPr>
        <w:t>Вкладний рахунок автоматично закривається наступного Операційного дня після здійснення завершальних операцій за таким Вкладним рахунком.</w:t>
      </w:r>
    </w:p>
    <w:p w14:paraId="7BB05AF8" w14:textId="247CEF4F" w:rsidR="00F0264C" w:rsidRPr="008E652A" w:rsidRDefault="00532E87" w:rsidP="003B1808">
      <w:pPr>
        <w:pStyle w:val="20"/>
        <w:numPr>
          <w:ilvl w:val="2"/>
          <w:numId w:val="37"/>
        </w:numPr>
        <w:tabs>
          <w:tab w:val="left" w:pos="993"/>
        </w:tabs>
        <w:spacing w:after="0" w:line="240" w:lineRule="auto"/>
        <w:ind w:left="0" w:firstLine="567"/>
        <w:jc w:val="both"/>
        <w:rPr>
          <w:sz w:val="18"/>
          <w:szCs w:val="18"/>
          <w:lang w:val="uk-UA"/>
        </w:rPr>
      </w:pPr>
      <w:r w:rsidRPr="008E652A">
        <w:rPr>
          <w:sz w:val="18"/>
          <w:szCs w:val="18"/>
          <w:lang w:val="uk-UA"/>
        </w:rPr>
        <w:t xml:space="preserve"> </w:t>
      </w:r>
      <w:r w:rsidR="00F0264C" w:rsidRPr="008E652A">
        <w:rPr>
          <w:sz w:val="18"/>
          <w:szCs w:val="18"/>
          <w:lang w:val="uk-UA"/>
        </w:rPr>
        <w:t xml:space="preserve">Зміна </w:t>
      </w:r>
      <w:r w:rsidR="00897258" w:rsidRPr="008E652A">
        <w:rPr>
          <w:sz w:val="18"/>
          <w:szCs w:val="18"/>
          <w:lang w:val="uk-UA"/>
        </w:rPr>
        <w:t xml:space="preserve">Істотних </w:t>
      </w:r>
      <w:r w:rsidR="00F0264C" w:rsidRPr="008E652A">
        <w:rPr>
          <w:sz w:val="18"/>
          <w:szCs w:val="18"/>
          <w:lang w:val="uk-UA"/>
        </w:rPr>
        <w:t xml:space="preserve">умов Договору банківського вкладу </w:t>
      </w:r>
      <w:r w:rsidR="00897258" w:rsidRPr="008E652A">
        <w:rPr>
          <w:sz w:val="18"/>
          <w:szCs w:val="18"/>
          <w:lang w:val="uk-UA"/>
        </w:rPr>
        <w:t>здійснюється</w:t>
      </w:r>
      <w:r w:rsidR="00F0264C" w:rsidRPr="008E652A">
        <w:rPr>
          <w:sz w:val="18"/>
          <w:szCs w:val="18"/>
          <w:lang w:val="uk-UA"/>
        </w:rPr>
        <w:t xml:space="preserve"> шляхом укладання додаткової угоди до Договору</w:t>
      </w:r>
      <w:r w:rsidR="003B4F39" w:rsidRPr="008E652A">
        <w:rPr>
          <w:sz w:val="18"/>
          <w:szCs w:val="18"/>
          <w:lang w:val="uk-UA"/>
        </w:rPr>
        <w:t xml:space="preserve"> (окрім випадків зміни процентної ставки за Вкладами на вимогу)</w:t>
      </w:r>
      <w:r w:rsidR="00F0264C" w:rsidRPr="008E652A">
        <w:rPr>
          <w:sz w:val="18"/>
          <w:szCs w:val="18"/>
          <w:lang w:val="uk-UA"/>
        </w:rPr>
        <w:t>.</w:t>
      </w:r>
    </w:p>
    <w:p w14:paraId="379ED0FC" w14:textId="284F7A13" w:rsidR="00122877" w:rsidRPr="008E652A" w:rsidRDefault="00532E87"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22877" w:rsidRPr="008E652A">
        <w:rPr>
          <w:sz w:val="18"/>
          <w:szCs w:val="18"/>
          <w:lang w:val="uk-UA"/>
        </w:rPr>
        <w:t xml:space="preserve">У разі </w:t>
      </w:r>
      <w:r w:rsidR="005D284F" w:rsidRPr="008E652A">
        <w:rPr>
          <w:sz w:val="18"/>
          <w:szCs w:val="18"/>
          <w:lang w:val="uk-UA"/>
        </w:rPr>
        <w:t xml:space="preserve">укладення </w:t>
      </w:r>
      <w:r w:rsidR="00122877" w:rsidRPr="008E652A">
        <w:rPr>
          <w:sz w:val="18"/>
          <w:szCs w:val="18"/>
          <w:lang w:val="uk-UA"/>
        </w:rPr>
        <w:t>Договору банківського вкладу</w:t>
      </w:r>
      <w:r w:rsidR="001A2FDC" w:rsidRPr="008E652A">
        <w:rPr>
          <w:sz w:val="18"/>
          <w:szCs w:val="18"/>
          <w:lang w:val="uk-UA"/>
        </w:rPr>
        <w:t xml:space="preserve"> </w:t>
      </w:r>
      <w:r w:rsidR="000A6224" w:rsidRPr="008E652A">
        <w:rPr>
          <w:sz w:val="18"/>
          <w:szCs w:val="18"/>
          <w:lang w:val="uk-UA"/>
        </w:rPr>
        <w:t>П</w:t>
      </w:r>
      <w:r w:rsidR="001A2FDC" w:rsidRPr="008E652A">
        <w:rPr>
          <w:sz w:val="18"/>
          <w:szCs w:val="18"/>
          <w:lang w:val="uk-UA"/>
        </w:rPr>
        <w:t>редставником Клієнта або</w:t>
      </w:r>
      <w:r w:rsidR="00122877" w:rsidRPr="008E652A">
        <w:rPr>
          <w:sz w:val="18"/>
          <w:szCs w:val="18"/>
          <w:lang w:val="uk-UA"/>
        </w:rPr>
        <w:t xml:space="preserve"> з </w:t>
      </w:r>
      <w:r w:rsidR="00093693" w:rsidRPr="008E652A">
        <w:rPr>
          <w:sz w:val="18"/>
          <w:szCs w:val="18"/>
          <w:lang w:val="uk-UA"/>
        </w:rPr>
        <w:t>оформленням довірено</w:t>
      </w:r>
      <w:r w:rsidR="00122877" w:rsidRPr="008E652A">
        <w:rPr>
          <w:sz w:val="18"/>
          <w:szCs w:val="18"/>
          <w:lang w:val="uk-UA"/>
        </w:rPr>
        <w:t>ст</w:t>
      </w:r>
      <w:r w:rsidR="00093693" w:rsidRPr="008E652A">
        <w:rPr>
          <w:sz w:val="18"/>
          <w:szCs w:val="18"/>
          <w:lang w:val="uk-UA"/>
        </w:rPr>
        <w:t xml:space="preserve">і </w:t>
      </w:r>
      <w:r w:rsidR="00122877" w:rsidRPr="008E652A">
        <w:rPr>
          <w:sz w:val="18"/>
          <w:szCs w:val="18"/>
          <w:lang w:val="uk-UA"/>
        </w:rPr>
        <w:t xml:space="preserve">на право користування </w:t>
      </w:r>
      <w:r w:rsidR="004174FD" w:rsidRPr="008E652A">
        <w:rPr>
          <w:sz w:val="18"/>
          <w:szCs w:val="18"/>
          <w:lang w:val="uk-UA"/>
        </w:rPr>
        <w:t xml:space="preserve">Вкладом </w:t>
      </w:r>
      <w:r w:rsidR="00122877" w:rsidRPr="008E652A">
        <w:rPr>
          <w:sz w:val="18"/>
          <w:szCs w:val="18"/>
          <w:lang w:val="uk-UA"/>
        </w:rPr>
        <w:t>іншій особі, за</w:t>
      </w:r>
      <w:r w:rsidR="00DC354E" w:rsidRPr="008E652A">
        <w:rPr>
          <w:sz w:val="18"/>
          <w:szCs w:val="18"/>
          <w:lang w:val="uk-UA"/>
        </w:rPr>
        <w:t>п</w:t>
      </w:r>
      <w:r w:rsidR="00122877" w:rsidRPr="008E652A">
        <w:rPr>
          <w:sz w:val="18"/>
          <w:szCs w:val="18"/>
          <w:lang w:val="uk-UA"/>
        </w:rPr>
        <w:t xml:space="preserve">овідальне розпорядження </w:t>
      </w:r>
      <w:r w:rsidR="00776E90" w:rsidRPr="008E652A">
        <w:rPr>
          <w:sz w:val="18"/>
          <w:szCs w:val="18"/>
          <w:lang w:val="uk-UA"/>
        </w:rPr>
        <w:t>щодо</w:t>
      </w:r>
      <w:r w:rsidR="004174FD" w:rsidRPr="008E652A">
        <w:rPr>
          <w:sz w:val="18"/>
          <w:szCs w:val="18"/>
          <w:lang w:val="uk-UA"/>
        </w:rPr>
        <w:t xml:space="preserve"> Вкладу </w:t>
      </w:r>
      <w:r w:rsidR="00122877" w:rsidRPr="008E652A">
        <w:rPr>
          <w:sz w:val="18"/>
          <w:szCs w:val="18"/>
          <w:lang w:val="uk-UA"/>
        </w:rPr>
        <w:t xml:space="preserve">не оформлюється. </w:t>
      </w:r>
    </w:p>
    <w:p w14:paraId="0F0FDD4D" w14:textId="77777777" w:rsidR="006F4368" w:rsidRDefault="006F4368" w:rsidP="00945750">
      <w:pPr>
        <w:pStyle w:val="24"/>
        <w:spacing w:line="259" w:lineRule="auto"/>
        <w:contextualSpacing w:val="0"/>
        <w:jc w:val="center"/>
        <w:outlineLvl w:val="0"/>
        <w:rPr>
          <w:b/>
        </w:rPr>
      </w:pPr>
      <w:bookmarkStart w:id="54" w:name="_Toc189592495"/>
      <w:bookmarkStart w:id="55" w:name="_Toc189592569"/>
    </w:p>
    <w:p w14:paraId="62C414CF" w14:textId="49C6A59B" w:rsidR="00497E2B" w:rsidRDefault="00497E2B" w:rsidP="00945750">
      <w:pPr>
        <w:pStyle w:val="24"/>
        <w:spacing w:line="259" w:lineRule="auto"/>
        <w:contextualSpacing w:val="0"/>
        <w:jc w:val="center"/>
        <w:outlineLvl w:val="0"/>
        <w:rPr>
          <w:b/>
        </w:rPr>
      </w:pPr>
      <w:r w:rsidRPr="008E652A">
        <w:rPr>
          <w:b/>
        </w:rPr>
        <w:t xml:space="preserve">РОЗДІЛ </w:t>
      </w:r>
      <w:r w:rsidR="002F3C56" w:rsidRPr="008E652A">
        <w:rPr>
          <w:b/>
        </w:rPr>
        <w:t>4</w:t>
      </w:r>
      <w:r w:rsidRPr="008E652A">
        <w:rPr>
          <w:b/>
        </w:rPr>
        <w:t>. ВІДКРИТТЯ</w:t>
      </w:r>
      <w:r w:rsidR="00496872" w:rsidRPr="008E652A">
        <w:rPr>
          <w:b/>
        </w:rPr>
        <w:t xml:space="preserve"> ТА ОБСЛУГОВУВАННЯ</w:t>
      </w:r>
      <w:r w:rsidRPr="008E652A">
        <w:rPr>
          <w:b/>
        </w:rPr>
        <w:t xml:space="preserve"> ПОТОЧНИХ РАХУНКІВ</w:t>
      </w:r>
      <w:bookmarkEnd w:id="54"/>
      <w:bookmarkEnd w:id="55"/>
      <w:r w:rsidRPr="008E652A">
        <w:rPr>
          <w:b/>
        </w:rPr>
        <w:t xml:space="preserve"> </w:t>
      </w:r>
    </w:p>
    <w:p w14:paraId="11493A10" w14:textId="77777777" w:rsidR="006F4368" w:rsidRPr="007D720D" w:rsidRDefault="006F4368" w:rsidP="006F4368">
      <w:pPr>
        <w:rPr>
          <w:sz w:val="18"/>
          <w:szCs w:val="18"/>
          <w:lang w:val="uk-UA" w:eastAsia="en-US"/>
        </w:rPr>
      </w:pPr>
    </w:p>
    <w:p w14:paraId="175F2B0F" w14:textId="293A0AE8" w:rsidR="009A6358" w:rsidRPr="008E652A" w:rsidRDefault="009A6358" w:rsidP="00B076C3">
      <w:pPr>
        <w:pStyle w:val="aff0"/>
        <w:numPr>
          <w:ilvl w:val="1"/>
          <w:numId w:val="67"/>
        </w:numPr>
        <w:tabs>
          <w:tab w:val="left" w:pos="993"/>
          <w:tab w:val="left" w:pos="1134"/>
        </w:tabs>
        <w:jc w:val="both"/>
        <w:rPr>
          <w:sz w:val="18"/>
          <w:szCs w:val="18"/>
          <w:lang w:val="uk-UA"/>
        </w:rPr>
      </w:pPr>
      <w:r w:rsidRPr="008E652A">
        <w:rPr>
          <w:sz w:val="18"/>
          <w:szCs w:val="18"/>
          <w:lang w:val="uk-UA"/>
        </w:rPr>
        <w:t>Цей розділ визначає порядок відкриття</w:t>
      </w:r>
      <w:r w:rsidR="007865B6" w:rsidRPr="008E652A">
        <w:rPr>
          <w:sz w:val="18"/>
          <w:szCs w:val="18"/>
          <w:lang w:val="uk-UA"/>
        </w:rPr>
        <w:t>, обслуговування та закриття Поточн</w:t>
      </w:r>
      <w:r w:rsidR="003B4F39" w:rsidRPr="008E652A">
        <w:rPr>
          <w:sz w:val="18"/>
          <w:szCs w:val="18"/>
          <w:lang w:val="uk-UA"/>
        </w:rPr>
        <w:t>их рахунків</w:t>
      </w:r>
      <w:r w:rsidRPr="008E652A">
        <w:rPr>
          <w:sz w:val="18"/>
          <w:szCs w:val="18"/>
          <w:lang w:val="uk-UA"/>
        </w:rPr>
        <w:t>.</w:t>
      </w:r>
    </w:p>
    <w:p w14:paraId="39039A78" w14:textId="514165CD" w:rsidR="009A6358" w:rsidRPr="008E652A" w:rsidRDefault="004C7207"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Якщо інше не передбачено в УДБО, в</w:t>
      </w:r>
      <w:r w:rsidR="006A0D64" w:rsidRPr="008E652A">
        <w:rPr>
          <w:sz w:val="18"/>
          <w:szCs w:val="18"/>
          <w:lang w:val="uk-UA"/>
        </w:rPr>
        <w:t xml:space="preserve">ідкриття </w:t>
      </w:r>
      <w:r w:rsidR="007865B6" w:rsidRPr="008E652A">
        <w:rPr>
          <w:sz w:val="18"/>
          <w:szCs w:val="18"/>
          <w:lang w:val="uk-UA"/>
        </w:rPr>
        <w:t>Поточного р</w:t>
      </w:r>
      <w:r w:rsidR="00B277A4" w:rsidRPr="008E652A">
        <w:rPr>
          <w:sz w:val="18"/>
          <w:szCs w:val="18"/>
          <w:lang w:val="uk-UA"/>
        </w:rPr>
        <w:t xml:space="preserve">ахунку здійснюється на підставі відповідного </w:t>
      </w:r>
      <w:r w:rsidR="006A0D64" w:rsidRPr="008E652A">
        <w:rPr>
          <w:sz w:val="18"/>
          <w:szCs w:val="18"/>
          <w:lang w:val="uk-UA"/>
        </w:rPr>
        <w:t>Д</w:t>
      </w:r>
      <w:r w:rsidR="00B277A4" w:rsidRPr="008E652A">
        <w:rPr>
          <w:sz w:val="18"/>
          <w:szCs w:val="18"/>
          <w:lang w:val="uk-UA"/>
        </w:rPr>
        <w:t>оговору банківського рахунку</w:t>
      </w:r>
      <w:r w:rsidR="006A0D64" w:rsidRPr="008E652A">
        <w:rPr>
          <w:sz w:val="18"/>
          <w:szCs w:val="18"/>
          <w:lang w:val="uk-UA"/>
        </w:rPr>
        <w:t xml:space="preserve"> та </w:t>
      </w:r>
      <w:r w:rsidR="008067B3" w:rsidRPr="008E652A">
        <w:rPr>
          <w:sz w:val="18"/>
          <w:szCs w:val="18"/>
          <w:lang w:val="uk-UA"/>
        </w:rPr>
        <w:t>заяв</w:t>
      </w:r>
      <w:r w:rsidR="006F4BAA" w:rsidRPr="008E652A">
        <w:rPr>
          <w:sz w:val="18"/>
          <w:szCs w:val="18"/>
          <w:lang w:val="uk-UA"/>
        </w:rPr>
        <w:t>и</w:t>
      </w:r>
      <w:r w:rsidR="008067B3" w:rsidRPr="008E652A">
        <w:rPr>
          <w:sz w:val="18"/>
          <w:szCs w:val="18"/>
          <w:lang w:val="uk-UA"/>
        </w:rPr>
        <w:t xml:space="preserve"> про відкриття </w:t>
      </w:r>
      <w:r w:rsidR="00DD6DBB" w:rsidRPr="008E652A">
        <w:rPr>
          <w:sz w:val="18"/>
          <w:szCs w:val="18"/>
          <w:lang w:val="uk-UA"/>
        </w:rPr>
        <w:t xml:space="preserve">Клієнту </w:t>
      </w:r>
      <w:r w:rsidR="007865B6" w:rsidRPr="008E652A">
        <w:rPr>
          <w:sz w:val="18"/>
          <w:szCs w:val="18"/>
          <w:lang w:val="uk-UA"/>
        </w:rPr>
        <w:t xml:space="preserve">Поточного </w:t>
      </w:r>
      <w:r w:rsidR="00B81218" w:rsidRPr="008E652A">
        <w:rPr>
          <w:sz w:val="18"/>
          <w:szCs w:val="18"/>
          <w:lang w:val="uk-UA"/>
        </w:rPr>
        <w:t>рахунку</w:t>
      </w:r>
      <w:r w:rsidR="00A2111C" w:rsidRPr="008E652A">
        <w:rPr>
          <w:sz w:val="18"/>
          <w:szCs w:val="18"/>
          <w:lang w:val="uk-UA"/>
        </w:rPr>
        <w:t>, складеної за формою, прийнятною для Банку</w:t>
      </w:r>
      <w:r w:rsidR="00F262FE" w:rsidRPr="008E652A">
        <w:rPr>
          <w:sz w:val="18"/>
          <w:szCs w:val="18"/>
          <w:lang w:val="uk-UA"/>
        </w:rPr>
        <w:t>.</w:t>
      </w:r>
      <w:r w:rsidR="00AB2524" w:rsidRPr="008E652A">
        <w:rPr>
          <w:sz w:val="18"/>
          <w:szCs w:val="18"/>
          <w:lang w:val="uk-UA"/>
        </w:rPr>
        <w:t xml:space="preserve"> </w:t>
      </w:r>
    </w:p>
    <w:p w14:paraId="4712E404" w14:textId="62B25007" w:rsidR="00D86F7B" w:rsidRPr="008E652A" w:rsidRDefault="007A4821"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w:t>
      </w:r>
      <w:r w:rsidR="00D86F7B" w:rsidRPr="008E652A">
        <w:rPr>
          <w:sz w:val="18"/>
          <w:szCs w:val="18"/>
          <w:lang w:val="uk-UA"/>
        </w:rPr>
        <w:t xml:space="preserve">Договір банківського </w:t>
      </w:r>
      <w:r w:rsidR="00036EC7" w:rsidRPr="008E652A">
        <w:rPr>
          <w:sz w:val="18"/>
          <w:szCs w:val="18"/>
          <w:lang w:val="uk-UA"/>
        </w:rPr>
        <w:t>рахунку</w:t>
      </w:r>
      <w:r w:rsidR="00D86F7B" w:rsidRPr="008E652A">
        <w:rPr>
          <w:sz w:val="18"/>
          <w:szCs w:val="18"/>
          <w:lang w:val="uk-UA"/>
        </w:rPr>
        <w:t xml:space="preserve"> та інші документи до нього можуть укладатися/оформлюватися в паперовій або електронній формі у наступному порядку:</w:t>
      </w:r>
    </w:p>
    <w:p w14:paraId="3AC255FB" w14:textId="6C4A25A1" w:rsidR="00D86F7B"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D3B45E1" w14:textId="14257E95" w:rsidR="008447A2"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24192B" w:rsidRPr="008E652A" w:rsidDel="0024192B">
        <w:rPr>
          <w:sz w:val="18"/>
          <w:szCs w:val="18"/>
          <w:lang w:val="uk-UA"/>
        </w:rPr>
        <w:t xml:space="preserve"> </w:t>
      </w:r>
      <w:r w:rsidR="008447A2" w:rsidRPr="008E652A">
        <w:rPr>
          <w:sz w:val="18"/>
          <w:szCs w:val="18"/>
          <w:lang w:val="uk-UA"/>
        </w:rPr>
        <w:t>у порядку, визначеному УДБО.</w:t>
      </w:r>
    </w:p>
    <w:p w14:paraId="473B36B0" w14:textId="0D4EB4A2" w:rsidR="00F86872" w:rsidRPr="008E652A" w:rsidRDefault="00F86872"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Договором банківського рахунку окрім </w:t>
      </w:r>
      <w:r w:rsidR="00C66FD4" w:rsidRPr="008E652A">
        <w:rPr>
          <w:sz w:val="18"/>
          <w:szCs w:val="18"/>
          <w:lang w:val="uk-UA"/>
        </w:rPr>
        <w:t>платіжн</w:t>
      </w:r>
      <w:r w:rsidR="008B3BC0" w:rsidRPr="008E652A">
        <w:rPr>
          <w:sz w:val="18"/>
          <w:szCs w:val="18"/>
          <w:lang w:val="uk-UA"/>
        </w:rPr>
        <w:t>их</w:t>
      </w:r>
      <w:r w:rsidRPr="008E652A">
        <w:rPr>
          <w:sz w:val="18"/>
          <w:szCs w:val="18"/>
          <w:lang w:val="uk-UA"/>
        </w:rPr>
        <w:t xml:space="preserve"> </w:t>
      </w:r>
      <w:r w:rsidR="00384D73" w:rsidRPr="008E652A">
        <w:rPr>
          <w:sz w:val="18"/>
          <w:szCs w:val="18"/>
          <w:lang w:val="uk-UA"/>
        </w:rPr>
        <w:t>послуг може бути передбачено надання Банком та/або третіми особами</w:t>
      </w:r>
      <w:r w:rsidR="003B4F39" w:rsidRPr="008E652A">
        <w:rPr>
          <w:sz w:val="18"/>
          <w:szCs w:val="18"/>
          <w:lang w:val="uk-UA"/>
        </w:rPr>
        <w:t>-партнерами Банку</w:t>
      </w:r>
      <w:r w:rsidR="00384D73" w:rsidRPr="008E652A">
        <w:rPr>
          <w:sz w:val="18"/>
          <w:szCs w:val="18"/>
          <w:lang w:val="uk-UA"/>
        </w:rPr>
        <w:t xml:space="preserve"> інших супровідних та/або додаткових послуг.</w:t>
      </w:r>
    </w:p>
    <w:p w14:paraId="71CCD5E4" w14:textId="25F20924" w:rsidR="00F86872" w:rsidRPr="008E652A" w:rsidRDefault="00F86872" w:rsidP="00B076C3">
      <w:pPr>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Особливості обслуговування Поточного рахунку, операції за яким здійснюються за допомогою Платіжної картки, визначені в розділі </w:t>
      </w:r>
      <w:r w:rsidR="003B4F39" w:rsidRPr="008E652A">
        <w:rPr>
          <w:sz w:val="18"/>
          <w:szCs w:val="18"/>
          <w:lang w:val="uk-UA"/>
        </w:rPr>
        <w:t>«ОПЕРАЦІЇ, ЩО ЗДІЙСНЮЮТЬСЯ З ВИКОРИСТАННЯМ ПЛАТІЖНИХ КАРТОК»</w:t>
      </w:r>
      <w:r w:rsidRPr="008E652A">
        <w:rPr>
          <w:sz w:val="18"/>
          <w:szCs w:val="18"/>
          <w:lang w:val="uk-UA"/>
        </w:rPr>
        <w:t xml:space="preserve">. </w:t>
      </w:r>
    </w:p>
    <w:p w14:paraId="588C407E" w14:textId="0A5A6287" w:rsidR="00734B91" w:rsidRPr="008E652A" w:rsidRDefault="00734B91" w:rsidP="00B076C3">
      <w:pPr>
        <w:numPr>
          <w:ilvl w:val="1"/>
          <w:numId w:val="67"/>
        </w:numPr>
        <w:tabs>
          <w:tab w:val="left" w:pos="993"/>
          <w:tab w:val="left" w:pos="1134"/>
        </w:tabs>
        <w:ind w:left="0" w:firstLine="567"/>
        <w:jc w:val="both"/>
        <w:rPr>
          <w:sz w:val="18"/>
          <w:szCs w:val="18"/>
          <w:lang w:val="uk-UA"/>
        </w:rPr>
      </w:pPr>
      <w:r w:rsidRPr="008E652A">
        <w:rPr>
          <w:b/>
          <w:sz w:val="18"/>
          <w:szCs w:val="18"/>
          <w:lang w:val="uk-UA"/>
        </w:rPr>
        <w:t>Порядок в</w:t>
      </w:r>
      <w:r w:rsidR="00FA26F1" w:rsidRPr="008E652A">
        <w:rPr>
          <w:b/>
          <w:sz w:val="18"/>
          <w:szCs w:val="18"/>
          <w:lang w:val="uk-UA"/>
        </w:rPr>
        <w:t xml:space="preserve">ідкриття </w:t>
      </w:r>
      <w:r w:rsidR="007865B6" w:rsidRPr="008E652A">
        <w:rPr>
          <w:b/>
          <w:sz w:val="18"/>
          <w:szCs w:val="18"/>
          <w:lang w:val="uk-UA"/>
        </w:rPr>
        <w:t xml:space="preserve">Поточного </w:t>
      </w:r>
      <w:r w:rsidR="00F86872" w:rsidRPr="008E652A">
        <w:rPr>
          <w:b/>
          <w:sz w:val="18"/>
          <w:szCs w:val="18"/>
          <w:lang w:val="uk-UA"/>
        </w:rPr>
        <w:t>рахунку</w:t>
      </w:r>
    </w:p>
    <w:p w14:paraId="1792F459" w14:textId="4FB8A372" w:rsidR="0097267F"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Банк відкриває Клієнту </w:t>
      </w:r>
      <w:r w:rsidR="007865B6" w:rsidRPr="008E652A">
        <w:rPr>
          <w:sz w:val="18"/>
          <w:szCs w:val="18"/>
          <w:lang w:val="uk-UA"/>
        </w:rPr>
        <w:t xml:space="preserve">Поточний </w:t>
      </w:r>
      <w:r w:rsidR="00F86872" w:rsidRPr="008E652A">
        <w:rPr>
          <w:sz w:val="18"/>
          <w:szCs w:val="18"/>
          <w:lang w:val="uk-UA"/>
        </w:rPr>
        <w:t>р</w:t>
      </w:r>
      <w:r w:rsidR="007865B6" w:rsidRPr="008E652A">
        <w:rPr>
          <w:sz w:val="18"/>
          <w:szCs w:val="18"/>
          <w:lang w:val="uk-UA"/>
        </w:rPr>
        <w:t xml:space="preserve">ахунок </w:t>
      </w:r>
      <w:r w:rsidRPr="008E652A">
        <w:rPr>
          <w:sz w:val="18"/>
          <w:szCs w:val="18"/>
          <w:lang w:val="uk-UA"/>
        </w:rPr>
        <w:t>для операцій з грошовими коштами</w:t>
      </w:r>
      <w:r w:rsidR="009F3989" w:rsidRPr="008E652A">
        <w:rPr>
          <w:sz w:val="18"/>
          <w:szCs w:val="18"/>
          <w:lang w:val="uk-UA"/>
        </w:rPr>
        <w:t xml:space="preserve"> у </w:t>
      </w:r>
      <w:r w:rsidRPr="008E652A">
        <w:rPr>
          <w:sz w:val="18"/>
          <w:szCs w:val="18"/>
          <w:lang w:val="uk-UA"/>
        </w:rPr>
        <w:t xml:space="preserve">валюті(ах), </w:t>
      </w:r>
      <w:r w:rsidR="00AE2E7C" w:rsidRPr="008E652A">
        <w:rPr>
          <w:sz w:val="18"/>
          <w:szCs w:val="18"/>
          <w:lang w:val="uk-UA"/>
        </w:rPr>
        <w:t>що</w:t>
      </w:r>
      <w:r w:rsidRPr="008E652A">
        <w:rPr>
          <w:sz w:val="18"/>
          <w:szCs w:val="18"/>
          <w:lang w:val="uk-UA"/>
        </w:rPr>
        <w:t xml:space="preserve"> зазначена(і)</w:t>
      </w:r>
      <w:r w:rsidR="009F3989" w:rsidRPr="008E652A">
        <w:rPr>
          <w:sz w:val="18"/>
          <w:szCs w:val="18"/>
          <w:lang w:val="uk-UA"/>
        </w:rPr>
        <w:t xml:space="preserve"> у </w:t>
      </w:r>
      <w:r w:rsidR="00447EA9" w:rsidRPr="008E652A">
        <w:rPr>
          <w:sz w:val="18"/>
          <w:szCs w:val="18"/>
          <w:lang w:val="uk-UA"/>
        </w:rPr>
        <w:t>з</w:t>
      </w:r>
      <w:r w:rsidR="001F287D" w:rsidRPr="008E652A">
        <w:rPr>
          <w:sz w:val="18"/>
          <w:szCs w:val="18"/>
          <w:lang w:val="uk-UA"/>
        </w:rPr>
        <w:t>аяві</w:t>
      </w:r>
      <w:r w:rsidR="001F0386" w:rsidRPr="008E652A">
        <w:rPr>
          <w:sz w:val="18"/>
          <w:szCs w:val="18"/>
          <w:lang w:val="uk-UA"/>
        </w:rPr>
        <w:t>(ах)</w:t>
      </w:r>
      <w:r w:rsidRPr="008E652A">
        <w:rPr>
          <w:sz w:val="18"/>
          <w:szCs w:val="18"/>
          <w:lang w:val="uk-UA"/>
        </w:rPr>
        <w:t xml:space="preserve"> про відкриття </w:t>
      </w:r>
      <w:r w:rsidR="007865B6" w:rsidRPr="008E652A">
        <w:rPr>
          <w:sz w:val="18"/>
          <w:szCs w:val="18"/>
          <w:lang w:val="uk-UA"/>
        </w:rPr>
        <w:t xml:space="preserve">Поточного </w:t>
      </w:r>
      <w:r w:rsidRPr="008E652A">
        <w:rPr>
          <w:sz w:val="18"/>
          <w:szCs w:val="18"/>
          <w:lang w:val="uk-UA"/>
        </w:rPr>
        <w:t>рахунку</w:t>
      </w:r>
      <w:r w:rsidR="00E418B1" w:rsidRPr="008E652A">
        <w:rPr>
          <w:sz w:val="18"/>
          <w:szCs w:val="18"/>
          <w:lang w:val="uk-UA"/>
        </w:rPr>
        <w:t>,</w:t>
      </w:r>
      <w:r w:rsidRPr="008E652A">
        <w:rPr>
          <w:sz w:val="18"/>
          <w:szCs w:val="18"/>
          <w:lang w:val="uk-UA"/>
        </w:rPr>
        <w:t xml:space="preserve"> і здійснює його обслуговування згідно з актами законодавства</w:t>
      </w:r>
      <w:r w:rsidR="003006BD" w:rsidRPr="008E652A">
        <w:rPr>
          <w:sz w:val="18"/>
          <w:szCs w:val="18"/>
          <w:lang w:val="uk-UA"/>
        </w:rPr>
        <w:t xml:space="preserve"> України</w:t>
      </w:r>
      <w:r w:rsidRPr="008E652A">
        <w:rPr>
          <w:sz w:val="18"/>
          <w:szCs w:val="18"/>
          <w:lang w:val="uk-UA"/>
        </w:rPr>
        <w:t>.</w:t>
      </w:r>
    </w:p>
    <w:p w14:paraId="3727E741" w14:textId="2E0688E9" w:rsidR="00CB3079" w:rsidRPr="008E652A" w:rsidRDefault="00CB3079"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Укладаючи </w:t>
      </w:r>
      <w:r w:rsidR="00453F9B" w:rsidRPr="008E652A">
        <w:rPr>
          <w:sz w:val="18"/>
          <w:szCs w:val="18"/>
          <w:lang w:val="uk-UA"/>
        </w:rPr>
        <w:t>Д</w:t>
      </w:r>
      <w:r w:rsidRPr="008E652A">
        <w:rPr>
          <w:sz w:val="18"/>
          <w:szCs w:val="18"/>
          <w:lang w:val="uk-UA"/>
        </w:rPr>
        <w:t>оговір</w:t>
      </w:r>
      <w:r w:rsidR="00453F9B" w:rsidRPr="008E652A">
        <w:rPr>
          <w:sz w:val="18"/>
          <w:szCs w:val="18"/>
          <w:lang w:val="uk-UA"/>
        </w:rPr>
        <w:t xml:space="preserve"> банківського рахунку</w:t>
      </w:r>
      <w:r w:rsidRPr="008E652A">
        <w:rPr>
          <w:sz w:val="18"/>
          <w:szCs w:val="18"/>
          <w:lang w:val="uk-UA"/>
        </w:rPr>
        <w:t>, Клієнт повідомляє Банку Слово-пароль, Основний номер телефону та Додатковий номер телефону (за наявності).</w:t>
      </w:r>
    </w:p>
    <w:p w14:paraId="4B9DCBDE" w14:textId="355BF1EE" w:rsidR="002134BB" w:rsidRPr="008E652A" w:rsidRDefault="002134BB"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Днем відкриття Поточного рахунку вважається дата </w:t>
      </w:r>
      <w:r w:rsidR="005C7500" w:rsidRPr="008E652A">
        <w:rPr>
          <w:sz w:val="18"/>
          <w:szCs w:val="18"/>
          <w:lang w:val="uk-UA"/>
        </w:rPr>
        <w:t>укладання</w:t>
      </w:r>
      <w:r w:rsidRPr="008E652A">
        <w:rPr>
          <w:sz w:val="18"/>
          <w:szCs w:val="18"/>
          <w:lang w:val="uk-UA"/>
        </w:rPr>
        <w:t xml:space="preserve"> Сторонами Договору банківського рахунку, а у випадку укладання Договору банківського рахунку в Неробочий день - наступний Операційний день за днем підписання Сторонами Договору банківського рахунку.</w:t>
      </w:r>
    </w:p>
    <w:p w14:paraId="142CD76E" w14:textId="488299FA" w:rsidR="00DF4972" w:rsidRPr="008E652A" w:rsidRDefault="006A0D64"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О</w:t>
      </w:r>
      <w:r w:rsidR="00DF4972" w:rsidRPr="008E652A">
        <w:rPr>
          <w:b/>
          <w:sz w:val="18"/>
          <w:szCs w:val="18"/>
          <w:lang w:val="uk-UA"/>
        </w:rPr>
        <w:t>пераці</w:t>
      </w:r>
      <w:r w:rsidRPr="008E652A">
        <w:rPr>
          <w:b/>
          <w:sz w:val="18"/>
          <w:szCs w:val="18"/>
          <w:lang w:val="uk-UA"/>
        </w:rPr>
        <w:t xml:space="preserve">ї, що проводяться </w:t>
      </w:r>
      <w:r w:rsidR="00DF4972" w:rsidRPr="008E652A">
        <w:rPr>
          <w:b/>
          <w:sz w:val="18"/>
          <w:szCs w:val="18"/>
          <w:lang w:val="uk-UA"/>
        </w:rPr>
        <w:t xml:space="preserve">за </w:t>
      </w:r>
      <w:r w:rsidR="00F86872" w:rsidRPr="008E652A">
        <w:rPr>
          <w:b/>
          <w:sz w:val="18"/>
          <w:szCs w:val="18"/>
          <w:lang w:val="uk-UA"/>
        </w:rPr>
        <w:t>Поточним рахунком</w:t>
      </w:r>
    </w:p>
    <w:p w14:paraId="17515BAC" w14:textId="715E147D" w:rsidR="00D17D31"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Клієнт розпоряджається коштами на </w:t>
      </w:r>
      <w:r w:rsidR="00F86872" w:rsidRPr="008E652A">
        <w:rPr>
          <w:sz w:val="18"/>
          <w:szCs w:val="18"/>
          <w:lang w:val="uk-UA"/>
        </w:rPr>
        <w:t>Поточному р</w:t>
      </w:r>
      <w:r w:rsidRPr="008E652A">
        <w:rPr>
          <w:sz w:val="18"/>
          <w:szCs w:val="18"/>
          <w:lang w:val="uk-UA"/>
        </w:rPr>
        <w:t xml:space="preserve">ахунку </w:t>
      </w:r>
      <w:r w:rsidR="007037BA" w:rsidRPr="008E652A">
        <w:rPr>
          <w:sz w:val="18"/>
          <w:szCs w:val="18"/>
          <w:lang w:val="uk-UA"/>
        </w:rPr>
        <w:t xml:space="preserve">з урахуванням </w:t>
      </w:r>
      <w:r w:rsidR="00784909" w:rsidRPr="008E652A">
        <w:rPr>
          <w:sz w:val="18"/>
          <w:szCs w:val="18"/>
          <w:lang w:val="uk-UA"/>
        </w:rPr>
        <w:t>режиму</w:t>
      </w:r>
      <w:r w:rsidR="00F86872" w:rsidRPr="008E652A">
        <w:rPr>
          <w:sz w:val="18"/>
          <w:szCs w:val="18"/>
          <w:lang w:val="uk-UA"/>
        </w:rPr>
        <w:t xml:space="preserve"> його</w:t>
      </w:r>
      <w:r w:rsidR="00784909" w:rsidRPr="008E652A">
        <w:rPr>
          <w:sz w:val="18"/>
          <w:szCs w:val="18"/>
          <w:lang w:val="uk-UA"/>
        </w:rPr>
        <w:t xml:space="preserve"> функціонування</w:t>
      </w:r>
      <w:r w:rsidR="00F86872" w:rsidRPr="008E652A">
        <w:rPr>
          <w:sz w:val="18"/>
          <w:szCs w:val="18"/>
          <w:lang w:val="uk-UA"/>
        </w:rPr>
        <w:t xml:space="preserve">, встановленого </w:t>
      </w:r>
      <w:r w:rsidR="005724A1" w:rsidRPr="008E652A">
        <w:rPr>
          <w:sz w:val="18"/>
          <w:szCs w:val="18"/>
          <w:lang w:val="uk-UA"/>
        </w:rPr>
        <w:t xml:space="preserve">Договором та </w:t>
      </w:r>
      <w:r w:rsidRPr="008E652A">
        <w:rPr>
          <w:sz w:val="18"/>
          <w:szCs w:val="18"/>
          <w:lang w:val="uk-UA"/>
        </w:rPr>
        <w:t>законодавств</w:t>
      </w:r>
      <w:r w:rsidR="00F86872" w:rsidRPr="008E652A">
        <w:rPr>
          <w:sz w:val="18"/>
          <w:szCs w:val="18"/>
          <w:lang w:val="uk-UA"/>
        </w:rPr>
        <w:t xml:space="preserve">ом </w:t>
      </w:r>
      <w:r w:rsidR="00691F44" w:rsidRPr="008E652A">
        <w:rPr>
          <w:sz w:val="18"/>
          <w:szCs w:val="18"/>
          <w:lang w:val="uk-UA"/>
        </w:rPr>
        <w:t>України</w:t>
      </w:r>
      <w:r w:rsidRPr="008E652A">
        <w:rPr>
          <w:sz w:val="18"/>
          <w:szCs w:val="18"/>
          <w:lang w:val="uk-UA"/>
        </w:rPr>
        <w:t>.</w:t>
      </w:r>
      <w:r w:rsidR="00680DFF" w:rsidRPr="008E652A">
        <w:rPr>
          <w:sz w:val="18"/>
          <w:szCs w:val="18"/>
          <w:lang w:val="uk-UA"/>
        </w:rPr>
        <w:t xml:space="preserve"> Додатково д</w:t>
      </w:r>
      <w:r w:rsidR="00680DFF" w:rsidRPr="008E652A">
        <w:rPr>
          <w:bCs/>
          <w:color w:val="000000"/>
          <w:sz w:val="18"/>
          <w:szCs w:val="18"/>
          <w:lang w:val="uk-UA"/>
        </w:rPr>
        <w:t xml:space="preserve">о кожної Платіжної операції </w:t>
      </w:r>
      <w:r w:rsidR="00680DFF" w:rsidRPr="008E652A">
        <w:rPr>
          <w:sz w:val="18"/>
          <w:szCs w:val="18"/>
          <w:lang w:val="uk-UA"/>
        </w:rPr>
        <w:t xml:space="preserve">можуть </w:t>
      </w:r>
      <w:r w:rsidR="00680DFF" w:rsidRPr="008E652A">
        <w:rPr>
          <w:bCs/>
          <w:color w:val="000000"/>
          <w:sz w:val="18"/>
          <w:szCs w:val="18"/>
          <w:lang w:val="uk-UA"/>
        </w:rPr>
        <w:t xml:space="preserve">застосовуватися обмеження (ліміти), встановлені </w:t>
      </w:r>
      <w:r w:rsidR="002006B4" w:rsidRPr="008E652A">
        <w:rPr>
          <w:bCs/>
          <w:color w:val="000000"/>
          <w:sz w:val="18"/>
          <w:szCs w:val="18"/>
          <w:lang w:val="uk-UA"/>
        </w:rPr>
        <w:t>Банком</w:t>
      </w:r>
      <w:r w:rsidR="00680DFF" w:rsidRPr="008E652A">
        <w:rPr>
          <w:bCs/>
          <w:color w:val="000000"/>
          <w:sz w:val="18"/>
          <w:szCs w:val="18"/>
          <w:lang w:val="uk-UA"/>
        </w:rPr>
        <w:t xml:space="preserve"> та діючі станом на дату ініціювання відповідної Платіжної операції.</w:t>
      </w:r>
      <w:r w:rsidR="002006B4" w:rsidRPr="008E652A">
        <w:rPr>
          <w:bCs/>
          <w:color w:val="000000"/>
          <w:sz w:val="18"/>
          <w:szCs w:val="18"/>
          <w:lang w:val="uk-UA"/>
        </w:rPr>
        <w:t xml:space="preserve"> </w:t>
      </w:r>
      <w:r w:rsidR="002006B4" w:rsidRPr="008E652A">
        <w:rPr>
          <w:sz w:val="18"/>
          <w:szCs w:val="18"/>
          <w:lang w:val="uk-UA"/>
        </w:rPr>
        <w:t xml:space="preserve">У разі, якщо до певної Платіжної операції застосовується два та більше різновидів обмеження (лімітів), то Платіжна операція проводиться з дотриманням найменшого </w:t>
      </w:r>
      <w:r w:rsidR="002006B4" w:rsidRPr="008E652A">
        <w:rPr>
          <w:sz w:val="18"/>
          <w:szCs w:val="18"/>
          <w:lang w:val="uk-UA"/>
        </w:rPr>
        <w:lastRenderedPageBreak/>
        <w:t>обмеження (ліміту), але в будь-якому разі з дотриманням обмежень (лімітів), передбачених законодавством України (у разі їх наявності).</w:t>
      </w:r>
    </w:p>
    <w:p w14:paraId="756FD1A9" w14:textId="02D0E707" w:rsidR="00030BA7"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За </w:t>
      </w:r>
      <w:r w:rsidR="00F86872" w:rsidRPr="008E652A">
        <w:rPr>
          <w:sz w:val="18"/>
          <w:szCs w:val="18"/>
          <w:lang w:val="uk-UA"/>
        </w:rPr>
        <w:t>Поточним р</w:t>
      </w:r>
      <w:r w:rsidRPr="008E652A">
        <w:rPr>
          <w:sz w:val="18"/>
          <w:szCs w:val="18"/>
          <w:lang w:val="uk-UA"/>
        </w:rPr>
        <w:t xml:space="preserve">ахунком здійснюються </w:t>
      </w:r>
      <w:r w:rsidR="00784909" w:rsidRPr="008E652A">
        <w:rPr>
          <w:sz w:val="18"/>
          <w:szCs w:val="18"/>
          <w:lang w:val="uk-UA"/>
        </w:rPr>
        <w:t>у</w:t>
      </w:r>
      <w:r w:rsidRPr="008E652A">
        <w:rPr>
          <w:sz w:val="18"/>
          <w:szCs w:val="18"/>
          <w:lang w:val="uk-UA"/>
        </w:rPr>
        <w:t xml:space="preserve">сі види </w:t>
      </w:r>
      <w:r w:rsidR="00AC160C" w:rsidRPr="008E652A">
        <w:rPr>
          <w:sz w:val="18"/>
          <w:szCs w:val="18"/>
          <w:lang w:val="uk-UA"/>
        </w:rPr>
        <w:t xml:space="preserve">Платіжних </w:t>
      </w:r>
      <w:r w:rsidRPr="008E652A">
        <w:rPr>
          <w:sz w:val="18"/>
          <w:szCs w:val="18"/>
          <w:lang w:val="uk-UA"/>
        </w:rPr>
        <w:t xml:space="preserve">операцій, </w:t>
      </w:r>
      <w:r w:rsidR="00784909" w:rsidRPr="008E652A">
        <w:rPr>
          <w:sz w:val="18"/>
          <w:szCs w:val="18"/>
          <w:lang w:val="uk-UA"/>
        </w:rPr>
        <w:t>що</w:t>
      </w:r>
      <w:r w:rsidRPr="008E652A">
        <w:rPr>
          <w:sz w:val="18"/>
          <w:szCs w:val="18"/>
          <w:lang w:val="uk-UA"/>
        </w:rPr>
        <w:t xml:space="preserve"> не пов'язані із здійсненням підприємницької діяльності, відповідно до умов </w:t>
      </w:r>
      <w:r w:rsidR="006A0D64" w:rsidRPr="008E652A">
        <w:rPr>
          <w:sz w:val="18"/>
          <w:szCs w:val="18"/>
          <w:lang w:val="uk-UA"/>
        </w:rPr>
        <w:t xml:space="preserve">Договору </w:t>
      </w:r>
      <w:r w:rsidR="001D5D88" w:rsidRPr="008E652A">
        <w:rPr>
          <w:sz w:val="18"/>
          <w:szCs w:val="18"/>
          <w:lang w:val="uk-UA"/>
        </w:rPr>
        <w:t xml:space="preserve">банківського </w:t>
      </w:r>
      <w:r w:rsidRPr="008E652A">
        <w:rPr>
          <w:sz w:val="18"/>
          <w:szCs w:val="18"/>
          <w:lang w:val="uk-UA"/>
        </w:rPr>
        <w:t>рахунку та вимог законодавства України. Клієнт повинен повідомити Банк про свій статус фізичної особи</w:t>
      </w:r>
      <w:r w:rsidR="00F86872" w:rsidRPr="008E652A">
        <w:rPr>
          <w:sz w:val="18"/>
          <w:szCs w:val="18"/>
          <w:lang w:val="uk-UA"/>
        </w:rPr>
        <w:t>-</w:t>
      </w:r>
      <w:r w:rsidRPr="008E652A">
        <w:rPr>
          <w:sz w:val="18"/>
          <w:szCs w:val="18"/>
          <w:lang w:val="uk-UA"/>
        </w:rPr>
        <w:t xml:space="preserve">підприємця або особи, яка провадить незалежну професійну діяльність, не пізніше ніж через 3 </w:t>
      </w:r>
      <w:r w:rsidR="00491858" w:rsidRPr="008E652A">
        <w:rPr>
          <w:sz w:val="18"/>
          <w:szCs w:val="18"/>
          <w:lang w:val="uk-UA"/>
        </w:rPr>
        <w:t>О</w:t>
      </w:r>
      <w:r w:rsidRPr="008E652A">
        <w:rPr>
          <w:sz w:val="18"/>
          <w:szCs w:val="18"/>
          <w:lang w:val="uk-UA"/>
        </w:rPr>
        <w:t>пераційних дн</w:t>
      </w:r>
      <w:r w:rsidR="000636E5" w:rsidRPr="008E652A">
        <w:rPr>
          <w:sz w:val="18"/>
          <w:szCs w:val="18"/>
          <w:lang w:val="uk-UA"/>
        </w:rPr>
        <w:t>і</w:t>
      </w:r>
      <w:r w:rsidRPr="008E652A">
        <w:rPr>
          <w:sz w:val="18"/>
          <w:szCs w:val="18"/>
          <w:lang w:val="uk-UA"/>
        </w:rPr>
        <w:t xml:space="preserve"> після дня набуття такого статусу.</w:t>
      </w:r>
    </w:p>
    <w:p w14:paraId="1A011C9D" w14:textId="52C2D5DF" w:rsidR="00246849" w:rsidRPr="008E652A" w:rsidRDefault="00246849" w:rsidP="00B076C3">
      <w:pPr>
        <w:numPr>
          <w:ilvl w:val="2"/>
          <w:numId w:val="67"/>
        </w:numPr>
        <w:tabs>
          <w:tab w:val="left" w:pos="567"/>
          <w:tab w:val="left" w:pos="993"/>
          <w:tab w:val="left" w:pos="1134"/>
        </w:tabs>
        <w:ind w:left="0" w:firstLine="567"/>
        <w:jc w:val="both"/>
        <w:rPr>
          <w:sz w:val="18"/>
          <w:szCs w:val="18"/>
          <w:lang w:val="uk-UA"/>
        </w:rPr>
      </w:pPr>
      <w:r w:rsidRPr="008E652A">
        <w:rPr>
          <w:sz w:val="18"/>
          <w:szCs w:val="18"/>
          <w:lang w:val="uk-UA"/>
        </w:rPr>
        <w:t>У випадку бажання Клієнта змінити умови обслуговування Рахунку, якщо така можливість передбачена відповідними умовами надання Банківських послуг, Клієнт звертається до Відділення Банку, де відкрито Рахунок.</w:t>
      </w:r>
    </w:p>
    <w:p w14:paraId="6D788701" w14:textId="5105B7EA" w:rsidR="00C75D5C" w:rsidRPr="008E652A" w:rsidRDefault="00D416F8"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П</w:t>
      </w:r>
      <w:r w:rsidR="00262C8B" w:rsidRPr="008E652A">
        <w:rPr>
          <w:b/>
          <w:sz w:val="18"/>
          <w:szCs w:val="18"/>
          <w:lang w:val="uk-UA"/>
        </w:rPr>
        <w:t xml:space="preserve">латіжні </w:t>
      </w:r>
      <w:r w:rsidRPr="008E652A">
        <w:rPr>
          <w:b/>
          <w:sz w:val="18"/>
          <w:szCs w:val="18"/>
          <w:lang w:val="uk-UA"/>
        </w:rPr>
        <w:t>операці</w:t>
      </w:r>
      <w:r w:rsidR="00262C8B" w:rsidRPr="008E652A">
        <w:rPr>
          <w:b/>
          <w:sz w:val="18"/>
          <w:szCs w:val="18"/>
          <w:lang w:val="uk-UA"/>
        </w:rPr>
        <w:t>ї</w:t>
      </w:r>
    </w:p>
    <w:p w14:paraId="0EBB08E1" w14:textId="095CE209" w:rsidR="00E221E2" w:rsidRPr="008E652A" w:rsidRDefault="00E221E2"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Ініці</w:t>
      </w:r>
      <w:r w:rsidR="003E57DA" w:rsidRPr="008E652A">
        <w:rPr>
          <w:sz w:val="18"/>
          <w:szCs w:val="18"/>
          <w:lang w:val="uk-UA"/>
        </w:rPr>
        <w:t>атором Платіжної операції може</w:t>
      </w:r>
      <w:r w:rsidRPr="008E652A">
        <w:rPr>
          <w:sz w:val="18"/>
          <w:szCs w:val="18"/>
          <w:lang w:val="uk-UA"/>
        </w:rPr>
        <w:t xml:space="preserve"> бути:</w:t>
      </w:r>
    </w:p>
    <w:p w14:paraId="38504F05" w14:textId="4D020948"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Клієнт або Представник або Держатель</w:t>
      </w:r>
      <w:r w:rsidR="00F058D0" w:rsidRPr="008E652A">
        <w:rPr>
          <w:sz w:val="18"/>
          <w:szCs w:val="18"/>
          <w:lang w:val="uk-UA"/>
        </w:rPr>
        <w:t>;</w:t>
      </w:r>
    </w:p>
    <w:p w14:paraId="7BF43DE4" w14:textId="10475CDA"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 xml:space="preserve">Банк </w:t>
      </w:r>
      <w:r w:rsidR="00D416F8" w:rsidRPr="008E652A">
        <w:rPr>
          <w:sz w:val="18"/>
          <w:szCs w:val="18"/>
          <w:lang w:val="uk-UA"/>
        </w:rPr>
        <w:t xml:space="preserve">або інший отримувач </w:t>
      </w:r>
      <w:r w:rsidRPr="008E652A">
        <w:rPr>
          <w:sz w:val="18"/>
          <w:szCs w:val="18"/>
          <w:lang w:val="uk-UA"/>
        </w:rPr>
        <w:t>у випадках, визначених Договором</w:t>
      </w:r>
      <w:r w:rsidR="00F058D0" w:rsidRPr="008E652A">
        <w:rPr>
          <w:sz w:val="18"/>
          <w:szCs w:val="18"/>
          <w:lang w:val="uk-UA"/>
        </w:rPr>
        <w:t>;</w:t>
      </w:r>
    </w:p>
    <w:p w14:paraId="7C6F4A28" w14:textId="7452E094" w:rsidR="00153CBD" w:rsidRPr="008E652A" w:rsidRDefault="00153CBD"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обтяжувач</w:t>
      </w:r>
      <w:r w:rsidRPr="008E652A">
        <w:rPr>
          <w:color w:val="333333"/>
          <w:sz w:val="18"/>
          <w:szCs w:val="18"/>
          <w:shd w:val="clear" w:color="auto" w:fill="FFFFFF"/>
        </w:rPr>
        <w:t xml:space="preserve"> за обтяженням, предметом якого є майнові права на грошові кошти, що знаходяться на </w:t>
      </w:r>
      <w:r w:rsidRPr="008E652A">
        <w:rPr>
          <w:color w:val="333333"/>
          <w:sz w:val="18"/>
          <w:szCs w:val="18"/>
          <w:shd w:val="clear" w:color="auto" w:fill="FFFFFF"/>
          <w:lang w:val="uk-UA"/>
        </w:rPr>
        <w:t>Р</w:t>
      </w:r>
      <w:r w:rsidRPr="008E652A">
        <w:rPr>
          <w:color w:val="333333"/>
          <w:sz w:val="18"/>
          <w:szCs w:val="18"/>
          <w:shd w:val="clear" w:color="auto" w:fill="FFFFFF"/>
        </w:rPr>
        <w:t>ахунку;</w:t>
      </w:r>
    </w:p>
    <w:p w14:paraId="63F7542E" w14:textId="4BB29C25" w:rsidR="00E221E2" w:rsidRPr="008E652A" w:rsidRDefault="00D416F8"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с</w:t>
      </w:r>
      <w:r w:rsidR="00E221E2" w:rsidRPr="008E652A">
        <w:rPr>
          <w:sz w:val="18"/>
          <w:szCs w:val="18"/>
          <w:lang w:val="uk-UA"/>
        </w:rPr>
        <w:t>тягувач у випадках, передбачених законодавством України.</w:t>
      </w:r>
    </w:p>
    <w:p w14:paraId="22654866" w14:textId="68132D64" w:rsidR="00E221E2" w:rsidRPr="008E652A" w:rsidRDefault="00E221E2"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З метою здійснення Платіжної операції ініціатор надає Банку належним чином оформлену Платіжну інструкцію</w:t>
      </w:r>
      <w:r w:rsidR="00540778" w:rsidRPr="008E652A">
        <w:rPr>
          <w:sz w:val="18"/>
          <w:szCs w:val="18"/>
          <w:lang w:val="uk-UA"/>
        </w:rPr>
        <w:t xml:space="preserve"> за формою, встановленою Банком</w:t>
      </w:r>
      <w:r w:rsidRPr="008E652A">
        <w:rPr>
          <w:sz w:val="18"/>
          <w:szCs w:val="18"/>
          <w:lang w:val="uk-UA"/>
        </w:rPr>
        <w:t>:</w:t>
      </w:r>
    </w:p>
    <w:p w14:paraId="229722CF" w14:textId="1541BB8B"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паперовій формі</w:t>
      </w:r>
      <w:r w:rsidRPr="008E652A">
        <w:rPr>
          <w:sz w:val="18"/>
          <w:szCs w:val="18"/>
          <w:lang w:val="uk-UA"/>
        </w:rPr>
        <w:t xml:space="preserve"> – у відділеннях Банку</w:t>
      </w:r>
      <w:r w:rsidR="00F058D0" w:rsidRPr="008E652A">
        <w:rPr>
          <w:sz w:val="18"/>
          <w:szCs w:val="18"/>
          <w:lang w:val="uk-UA"/>
        </w:rPr>
        <w:t>;</w:t>
      </w:r>
      <w:r w:rsidRPr="008E652A">
        <w:rPr>
          <w:sz w:val="18"/>
          <w:szCs w:val="18"/>
          <w:lang w:val="uk-UA"/>
        </w:rPr>
        <w:t xml:space="preserve"> </w:t>
      </w:r>
    </w:p>
    <w:p w14:paraId="1B1F2A0E" w14:textId="536013E5"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електронній формі (за наявності технічної можливості)</w:t>
      </w:r>
      <w:r w:rsidRPr="008E652A">
        <w:rPr>
          <w:sz w:val="18"/>
          <w:szCs w:val="18"/>
          <w:lang w:val="uk-UA"/>
        </w:rPr>
        <w:t xml:space="preserve"> </w:t>
      </w:r>
      <w:r w:rsidR="000554EF" w:rsidRPr="008E652A">
        <w:rPr>
          <w:sz w:val="18"/>
          <w:szCs w:val="18"/>
          <w:lang w:val="uk-UA"/>
        </w:rPr>
        <w:t xml:space="preserve">– </w:t>
      </w:r>
      <w:r w:rsidRPr="008E652A">
        <w:rPr>
          <w:sz w:val="18"/>
          <w:szCs w:val="18"/>
          <w:lang w:val="uk-UA"/>
        </w:rPr>
        <w:t xml:space="preserve">за допомогою Системи </w:t>
      </w:r>
      <w:r w:rsidR="00540DA2" w:rsidRPr="006C155C">
        <w:rPr>
          <w:sz w:val="18"/>
          <w:szCs w:val="18"/>
          <w:lang w:val="uk-UA"/>
        </w:rPr>
        <w:t>дистанційного обслуговування</w:t>
      </w:r>
      <w:r w:rsidR="00E56A8B" w:rsidRPr="008E652A">
        <w:rPr>
          <w:sz w:val="18"/>
          <w:szCs w:val="18"/>
          <w:lang w:val="uk-UA"/>
        </w:rPr>
        <w:t>,</w:t>
      </w:r>
      <w:r w:rsidRPr="008E652A">
        <w:rPr>
          <w:sz w:val="18"/>
          <w:szCs w:val="18"/>
          <w:lang w:val="uk-UA"/>
        </w:rPr>
        <w:t xml:space="preserve"> </w:t>
      </w:r>
      <w:r w:rsidR="00E56A8B" w:rsidRPr="008E652A">
        <w:rPr>
          <w:sz w:val="18"/>
          <w:szCs w:val="18"/>
          <w:lang w:val="uk-UA"/>
        </w:rPr>
        <w:t xml:space="preserve">в тому числі за допомогою </w:t>
      </w:r>
      <w:r w:rsidRPr="008E652A">
        <w:rPr>
          <w:sz w:val="18"/>
          <w:szCs w:val="18"/>
          <w:lang w:val="uk-UA"/>
        </w:rPr>
        <w:t>Мобільного застосунку, або в інший спосіб, визначений законодавством України.</w:t>
      </w:r>
      <w:r w:rsidR="00540DA2">
        <w:rPr>
          <w:sz w:val="18"/>
          <w:szCs w:val="18"/>
          <w:lang w:val="uk-UA"/>
        </w:rPr>
        <w:t xml:space="preserve"> </w:t>
      </w:r>
    </w:p>
    <w:p w14:paraId="2AC14442" w14:textId="77777777" w:rsidR="00AE7893" w:rsidRPr="008E652A" w:rsidRDefault="00EC49A5"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Для виконання Платіжної операції Клієнт надає Банку згоду на виконання Платіжної операції шляхом</w:t>
      </w:r>
      <w:r w:rsidR="00AE7893" w:rsidRPr="008E652A">
        <w:rPr>
          <w:sz w:val="18"/>
          <w:szCs w:val="18"/>
          <w:lang w:val="uk-UA"/>
        </w:rPr>
        <w:t>:</w:t>
      </w:r>
    </w:p>
    <w:p w14:paraId="5B286D7C" w14:textId="77777777"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 </w:t>
      </w:r>
      <w:r w:rsidRPr="008E652A">
        <w:rPr>
          <w:sz w:val="18"/>
          <w:lang w:val="uk-UA"/>
        </w:rPr>
        <w:t>використання Електронного платіжного засобу – у разі виконання Платіжної операції за допомогою Електронного платіжного засобу,</w:t>
      </w:r>
      <w:r w:rsidRPr="008E652A">
        <w:rPr>
          <w:sz w:val="18"/>
          <w:szCs w:val="18"/>
          <w:lang w:val="uk-UA"/>
        </w:rPr>
        <w:t xml:space="preserve"> або </w:t>
      </w:r>
    </w:p>
    <w:p w14:paraId="017621DB" w14:textId="1F654B4C"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(іі) проставлення на Платіжній інструкції Клієнтом (його Представником) власноручного підпису/Електронного підпису – у разі ініціювання </w:t>
      </w:r>
      <w:r w:rsidR="00AF70F5" w:rsidRPr="008E652A">
        <w:rPr>
          <w:sz w:val="18"/>
          <w:szCs w:val="18"/>
          <w:lang w:val="uk-UA"/>
        </w:rPr>
        <w:t xml:space="preserve">Клієнтом (його Представником) </w:t>
      </w:r>
      <w:r w:rsidRPr="008E652A">
        <w:rPr>
          <w:sz w:val="18"/>
          <w:szCs w:val="18"/>
          <w:lang w:val="uk-UA"/>
        </w:rPr>
        <w:t xml:space="preserve">Платіжної операції за допомогою Платіжної інструкції, або </w:t>
      </w:r>
    </w:p>
    <w:p w14:paraId="179F668A" w14:textId="77777777" w:rsidR="006A35DA" w:rsidRPr="008E652A" w:rsidRDefault="00EC49A5" w:rsidP="00AE7893">
      <w:pPr>
        <w:tabs>
          <w:tab w:val="left" w:pos="993"/>
          <w:tab w:val="left" w:pos="1134"/>
        </w:tabs>
        <w:jc w:val="both"/>
        <w:rPr>
          <w:sz w:val="18"/>
          <w:szCs w:val="18"/>
          <w:lang w:val="uk-UA"/>
        </w:rPr>
      </w:pPr>
      <w:r w:rsidRPr="008E652A">
        <w:rPr>
          <w:sz w:val="18"/>
          <w:szCs w:val="18"/>
          <w:lang w:val="uk-UA"/>
        </w:rPr>
        <w:t>(ііі) проставлення Клієнтом (його Представником) власноручного підпису/Електронного підпису на відповідному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6A35DA" w:rsidRPr="008E652A">
        <w:rPr>
          <w:sz w:val="18"/>
          <w:szCs w:val="18"/>
          <w:lang w:val="uk-UA"/>
        </w:rPr>
        <w:t>;</w:t>
      </w:r>
    </w:p>
    <w:p w14:paraId="13F82594" w14:textId="6E5BDA1F" w:rsidR="00AE7893" w:rsidRPr="008E652A" w:rsidRDefault="006A35DA" w:rsidP="00AE7893">
      <w:pPr>
        <w:tabs>
          <w:tab w:val="left" w:pos="993"/>
          <w:tab w:val="left" w:pos="1134"/>
        </w:tabs>
        <w:jc w:val="both"/>
        <w:rPr>
          <w:sz w:val="18"/>
          <w:szCs w:val="18"/>
          <w:lang w:val="uk-UA"/>
        </w:rPr>
      </w:pPr>
      <w:r w:rsidRPr="008E652A">
        <w:rPr>
          <w:sz w:val="18"/>
          <w:szCs w:val="18"/>
          <w:lang w:val="uk-UA"/>
        </w:rPr>
        <w:t>(</w:t>
      </w:r>
      <w:r w:rsidRPr="008E652A">
        <w:rPr>
          <w:sz w:val="18"/>
          <w:szCs w:val="18"/>
          <w:lang w:val="en-US"/>
        </w:rPr>
        <w:t>iv</w:t>
      </w:r>
      <w:r w:rsidRPr="008E652A">
        <w:rPr>
          <w:sz w:val="18"/>
          <w:szCs w:val="18"/>
          <w:lang w:val="uk-UA"/>
        </w:rPr>
        <w:t>) проставлення Клієнтом (його Представником) власноручного підпису/Електронного підпису на будь-якому іншому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EC49A5" w:rsidRPr="008E652A">
        <w:rPr>
          <w:sz w:val="18"/>
          <w:szCs w:val="18"/>
          <w:lang w:val="uk-UA"/>
        </w:rPr>
        <w:t xml:space="preserve">. </w:t>
      </w:r>
    </w:p>
    <w:p w14:paraId="38A0CEB4" w14:textId="71669359" w:rsidR="00EC49A5" w:rsidRPr="008E652A" w:rsidRDefault="00EC49A5" w:rsidP="00AE7893">
      <w:pPr>
        <w:tabs>
          <w:tab w:val="left" w:pos="993"/>
          <w:tab w:val="left" w:pos="1134"/>
        </w:tabs>
        <w:jc w:val="both"/>
        <w:rPr>
          <w:sz w:val="18"/>
          <w:szCs w:val="18"/>
          <w:lang w:val="uk-UA"/>
        </w:rPr>
      </w:pPr>
      <w:r w:rsidRPr="008E652A">
        <w:rPr>
          <w:sz w:val="18"/>
          <w:szCs w:val="18"/>
          <w:lang w:val="uk-UA"/>
        </w:rPr>
        <w:t>В</w:t>
      </w:r>
      <w:r w:rsidRPr="008E652A">
        <w:rPr>
          <w:sz w:val="18"/>
          <w:lang w:val="uk-UA"/>
        </w:rPr>
        <w:t xml:space="preserve">икористання Електронного платіжного засобу / </w:t>
      </w:r>
      <w:r w:rsidRPr="008E652A">
        <w:rPr>
          <w:sz w:val="18"/>
          <w:szCs w:val="18"/>
          <w:lang w:val="uk-UA"/>
        </w:rPr>
        <w:t>наявність підпису на Платіжній інструкції/Договорі</w:t>
      </w:r>
      <w:r w:rsidR="003F6928" w:rsidRPr="008E652A">
        <w:rPr>
          <w:sz w:val="18"/>
          <w:szCs w:val="18"/>
          <w:lang w:val="uk-UA"/>
        </w:rPr>
        <w:t>/іншому договорі, що передбачає прямий дебет</w:t>
      </w:r>
      <w:r w:rsidR="006E7BA5" w:rsidRPr="008E652A">
        <w:rPr>
          <w:sz w:val="18"/>
          <w:szCs w:val="18"/>
          <w:lang w:val="uk-UA"/>
        </w:rPr>
        <w:t>,</w:t>
      </w:r>
      <w:r w:rsidRPr="008E652A">
        <w:rPr>
          <w:sz w:val="18"/>
          <w:szCs w:val="18"/>
          <w:lang w:val="uk-UA"/>
        </w:rPr>
        <w:t xml:space="preserve"> є підставою для проведення відповідної Платіжної операції, яка вважається акцептованою. </w:t>
      </w:r>
    </w:p>
    <w:p w14:paraId="24A120D1" w14:textId="3A512275" w:rsidR="009F561A" w:rsidRPr="000E5EE3" w:rsidRDefault="009F561A" w:rsidP="00AE7893">
      <w:pPr>
        <w:tabs>
          <w:tab w:val="left" w:pos="993"/>
          <w:tab w:val="left" w:pos="1134"/>
        </w:tabs>
        <w:jc w:val="both"/>
        <w:rPr>
          <w:sz w:val="18"/>
          <w:szCs w:val="18"/>
          <w:lang w:val="uk-UA"/>
        </w:rPr>
      </w:pPr>
      <w:r w:rsidRPr="008E652A">
        <w:rPr>
          <w:sz w:val="18"/>
          <w:szCs w:val="18"/>
          <w:lang w:val="uk-UA"/>
        </w:rPr>
        <w:t xml:space="preserve">Клієнт може </w:t>
      </w:r>
      <w:r w:rsidRPr="000E5EE3">
        <w:rPr>
          <w:sz w:val="18"/>
          <w:szCs w:val="18"/>
          <w:lang w:val="uk-UA"/>
        </w:rPr>
        <w:t>надати згоду на виконання Платіжної операції навіть у тому разі, якщо раніше надана ним згода щодо відповідної Платіжної операції була відкликана Клієнтом, і в такому випадку згода має бути оформлена письмово за формою, прийнятною для Банку, та надана Банку у такий саме спосіб, як Платіжна інструкція, якої стосується відповідна згода.</w:t>
      </w:r>
    </w:p>
    <w:p w14:paraId="0010108F" w14:textId="4B78F62F" w:rsidR="00EC49A5" w:rsidRPr="000E5EE3" w:rsidRDefault="00EC49A5"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Платіжні операції, ініційовані стягувачем у передбачених законодавством України випадках на підставі виконавчих документів або на підставі рішення суду, що набрало законної сили, або рішення керівника органу стягнення (його заступника або уповноваженої особи) відповідно до</w:t>
      </w:r>
      <w:r w:rsidRPr="000E5EE3">
        <w:rPr>
          <w:sz w:val="18"/>
          <w:szCs w:val="18"/>
          <w:shd w:val="clear" w:color="auto" w:fill="FFFFFF"/>
        </w:rPr>
        <w:t> </w:t>
      </w:r>
      <w:r w:rsidR="00815227" w:rsidRPr="000E5EE3">
        <w:rPr>
          <w:sz w:val="18"/>
          <w:szCs w:val="18"/>
          <w:shd w:val="clear" w:color="auto" w:fill="FFFFFF"/>
          <w:lang w:val="uk-UA"/>
        </w:rPr>
        <w:t>Податкового кодексу України</w:t>
      </w:r>
      <w:r w:rsidRPr="000E5EE3">
        <w:rPr>
          <w:sz w:val="18"/>
          <w:szCs w:val="18"/>
          <w:shd w:val="clear" w:color="auto" w:fill="FFFFFF"/>
          <w:lang w:val="uk-UA"/>
        </w:rPr>
        <w:t>, не потребують надання Клієнтом згоди на їх виконання.</w:t>
      </w:r>
    </w:p>
    <w:p w14:paraId="1AD52633" w14:textId="13BCAD2C" w:rsidR="005A5440" w:rsidRPr="008E652A" w:rsidRDefault="003E57DA"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Банк виконує П</w:t>
      </w:r>
      <w:r w:rsidR="005A5440" w:rsidRPr="000E5EE3">
        <w:rPr>
          <w:sz w:val="18"/>
          <w:szCs w:val="18"/>
          <w:shd w:val="clear" w:color="auto" w:fill="FFFFFF"/>
          <w:lang w:val="uk-UA"/>
        </w:rPr>
        <w:t xml:space="preserve">латіжні інструкції відповідно до черговості їх надходження (крім випадків, установлених </w:t>
      </w:r>
      <w:r w:rsidRPr="000E5EE3">
        <w:rPr>
          <w:sz w:val="18"/>
          <w:szCs w:val="18"/>
          <w:shd w:val="clear" w:color="auto" w:fill="FFFFFF"/>
          <w:lang w:val="uk-UA"/>
        </w:rPr>
        <w:t>законодавством</w:t>
      </w:r>
      <w:r w:rsidR="005A5440" w:rsidRPr="000E5EE3">
        <w:rPr>
          <w:sz w:val="18"/>
          <w:szCs w:val="18"/>
          <w:shd w:val="clear" w:color="auto" w:fill="FFFFFF"/>
          <w:lang w:val="uk-UA"/>
        </w:rPr>
        <w:t xml:space="preserve"> України) та викл</w:t>
      </w:r>
      <w:r w:rsidRPr="000E5EE3">
        <w:rPr>
          <w:sz w:val="18"/>
          <w:szCs w:val="18"/>
          <w:shd w:val="clear" w:color="auto" w:fill="FFFFFF"/>
          <w:lang w:val="uk-UA"/>
        </w:rPr>
        <w:t xml:space="preserve">ючно в межах залишку коштів </w:t>
      </w:r>
      <w:r w:rsidRPr="008E652A">
        <w:rPr>
          <w:sz w:val="18"/>
          <w:szCs w:val="18"/>
          <w:shd w:val="clear" w:color="auto" w:fill="FFFFFF"/>
          <w:lang w:val="uk-UA"/>
        </w:rPr>
        <w:t>на Р</w:t>
      </w:r>
      <w:r w:rsidR="005A5440" w:rsidRPr="008E652A">
        <w:rPr>
          <w:sz w:val="18"/>
          <w:szCs w:val="18"/>
          <w:shd w:val="clear" w:color="auto" w:fill="FFFFFF"/>
          <w:lang w:val="uk-UA"/>
        </w:rPr>
        <w:t xml:space="preserve">ахунку на момент надходження </w:t>
      </w:r>
      <w:r w:rsidRPr="008E652A">
        <w:rPr>
          <w:sz w:val="18"/>
          <w:szCs w:val="18"/>
          <w:shd w:val="clear" w:color="auto" w:fill="FFFFFF"/>
          <w:lang w:val="uk-UA"/>
        </w:rPr>
        <w:t>П</w:t>
      </w:r>
      <w:r w:rsidR="005A5440" w:rsidRPr="008E652A">
        <w:rPr>
          <w:sz w:val="18"/>
          <w:szCs w:val="18"/>
          <w:shd w:val="clear" w:color="auto" w:fill="FFFFFF"/>
          <w:lang w:val="uk-UA"/>
        </w:rPr>
        <w:t xml:space="preserve">латіжної інструкції (крім </w:t>
      </w:r>
      <w:r w:rsidRPr="008E652A">
        <w:rPr>
          <w:sz w:val="18"/>
          <w:szCs w:val="18"/>
          <w:shd w:val="clear" w:color="auto" w:fill="FFFFFF"/>
          <w:lang w:val="uk-UA"/>
        </w:rPr>
        <w:t>П</w:t>
      </w:r>
      <w:r w:rsidR="005A5440" w:rsidRPr="008E652A">
        <w:rPr>
          <w:sz w:val="18"/>
          <w:szCs w:val="18"/>
          <w:shd w:val="clear" w:color="auto" w:fill="FFFFFF"/>
          <w:lang w:val="uk-UA"/>
        </w:rPr>
        <w:t>латіжних інструкцій стягувача).</w:t>
      </w:r>
    </w:p>
    <w:p w14:paraId="78AE24BC" w14:textId="14D302A8" w:rsidR="00262C8B" w:rsidRPr="008E652A" w:rsidRDefault="00262C8B" w:rsidP="00B076C3">
      <w:pPr>
        <w:pStyle w:val="aff0"/>
        <w:numPr>
          <w:ilvl w:val="2"/>
          <w:numId w:val="67"/>
        </w:numPr>
        <w:tabs>
          <w:tab w:val="left" w:pos="1134"/>
        </w:tabs>
        <w:ind w:left="0" w:firstLine="567"/>
        <w:jc w:val="both"/>
        <w:rPr>
          <w:sz w:val="18"/>
          <w:szCs w:val="18"/>
          <w:lang w:val="uk-UA"/>
        </w:rPr>
      </w:pPr>
      <w:r w:rsidRPr="008E652A">
        <w:rPr>
          <w:sz w:val="18"/>
          <w:szCs w:val="18"/>
          <w:lang w:val="uk-UA"/>
        </w:rPr>
        <w:t>Банк виконує</w:t>
      </w:r>
      <w:r w:rsidR="003071FE" w:rsidRPr="008E652A">
        <w:rPr>
          <w:sz w:val="18"/>
          <w:szCs w:val="18"/>
          <w:lang w:val="uk-UA"/>
        </w:rPr>
        <w:t xml:space="preserve"> </w:t>
      </w:r>
      <w:r w:rsidRPr="008E652A">
        <w:rPr>
          <w:sz w:val="18"/>
          <w:szCs w:val="18"/>
          <w:lang w:val="uk-UA"/>
        </w:rPr>
        <w:t>Платіжн</w:t>
      </w:r>
      <w:r w:rsidR="00F058D0" w:rsidRPr="008E652A">
        <w:rPr>
          <w:sz w:val="18"/>
          <w:szCs w:val="18"/>
          <w:lang w:val="uk-UA"/>
        </w:rPr>
        <w:t>у</w:t>
      </w:r>
      <w:r w:rsidRPr="008E652A">
        <w:rPr>
          <w:sz w:val="18"/>
          <w:szCs w:val="18"/>
          <w:lang w:val="uk-UA"/>
        </w:rPr>
        <w:t xml:space="preserve"> інструкці</w:t>
      </w:r>
      <w:r w:rsidR="00F058D0" w:rsidRPr="008E652A">
        <w:rPr>
          <w:sz w:val="18"/>
          <w:szCs w:val="18"/>
          <w:lang w:val="uk-UA"/>
        </w:rPr>
        <w:t>ю</w:t>
      </w:r>
      <w:r w:rsidRPr="008E652A">
        <w:rPr>
          <w:sz w:val="18"/>
          <w:szCs w:val="18"/>
          <w:lang w:val="uk-UA"/>
        </w:rPr>
        <w:t xml:space="preserve"> </w:t>
      </w:r>
      <w:r w:rsidR="003071FE" w:rsidRPr="008E652A">
        <w:rPr>
          <w:sz w:val="18"/>
          <w:szCs w:val="18"/>
          <w:lang w:val="uk-UA"/>
        </w:rPr>
        <w:t xml:space="preserve">у порядку, визначеному законодавством України. Платіжна операція виконується у повній сумі, зазначеній у Платіжній інструкції, окрім випадків здійснення </w:t>
      </w:r>
      <w:r w:rsidR="001913A5" w:rsidRPr="008E652A">
        <w:rPr>
          <w:sz w:val="18"/>
          <w:szCs w:val="18"/>
          <w:lang w:val="uk-UA"/>
        </w:rPr>
        <w:t>Дебетового</w:t>
      </w:r>
      <w:r w:rsidR="003071FE" w:rsidRPr="008E652A">
        <w:rPr>
          <w:sz w:val="18"/>
          <w:szCs w:val="18"/>
          <w:lang w:val="uk-UA"/>
        </w:rPr>
        <w:t xml:space="preserve"> переказу</w:t>
      </w:r>
      <w:r w:rsidRPr="008E652A">
        <w:rPr>
          <w:sz w:val="18"/>
          <w:szCs w:val="18"/>
          <w:lang w:val="uk-UA"/>
        </w:rPr>
        <w:t>.</w:t>
      </w:r>
    </w:p>
    <w:p w14:paraId="5E4C71BB" w14:textId="6F90C5F4" w:rsidR="00E221E2" w:rsidRPr="008E652A" w:rsidRDefault="00131A99" w:rsidP="00B076C3">
      <w:pPr>
        <w:pStyle w:val="aff0"/>
        <w:numPr>
          <w:ilvl w:val="2"/>
          <w:numId w:val="67"/>
        </w:numPr>
        <w:tabs>
          <w:tab w:val="left" w:pos="993"/>
          <w:tab w:val="left" w:pos="1134"/>
        </w:tabs>
        <w:ind w:left="0" w:firstLine="567"/>
        <w:jc w:val="both"/>
        <w:rPr>
          <w:sz w:val="18"/>
          <w:szCs w:val="18"/>
          <w:lang w:val="uk-UA"/>
        </w:rPr>
      </w:pPr>
      <w:bookmarkStart w:id="56" w:name="n779"/>
      <w:bookmarkStart w:id="57" w:name="n780"/>
      <w:bookmarkStart w:id="58" w:name="n781"/>
      <w:bookmarkStart w:id="59" w:name="n782"/>
      <w:bookmarkEnd w:id="56"/>
      <w:bookmarkEnd w:id="57"/>
      <w:bookmarkEnd w:id="58"/>
      <w:bookmarkEnd w:id="59"/>
      <w:r w:rsidRPr="008E652A">
        <w:rPr>
          <w:sz w:val="18"/>
          <w:szCs w:val="18"/>
          <w:lang w:val="uk-UA"/>
        </w:rPr>
        <w:t xml:space="preserve"> </w:t>
      </w:r>
      <w:r w:rsidR="00E221E2" w:rsidRPr="008E652A">
        <w:rPr>
          <w:sz w:val="18"/>
          <w:szCs w:val="18"/>
          <w:lang w:val="uk-UA"/>
        </w:rPr>
        <w:t xml:space="preserve">Максимальний час виконання Платіжної операції </w:t>
      </w:r>
      <w:r w:rsidR="00B26679" w:rsidRPr="008E652A">
        <w:rPr>
          <w:sz w:val="18"/>
          <w:szCs w:val="18"/>
          <w:lang w:val="uk-UA"/>
        </w:rPr>
        <w:t xml:space="preserve">в національній валюті </w:t>
      </w:r>
      <w:r w:rsidR="00E221E2" w:rsidRPr="008E652A">
        <w:rPr>
          <w:sz w:val="18"/>
          <w:szCs w:val="18"/>
          <w:lang w:val="uk-UA"/>
        </w:rPr>
        <w:t>в межах України становить</w:t>
      </w:r>
      <w:bookmarkStart w:id="60" w:name="n700"/>
      <w:bookmarkEnd w:id="60"/>
      <w:r w:rsidR="0072149A" w:rsidRPr="008E652A">
        <w:rPr>
          <w:sz w:val="18"/>
          <w:szCs w:val="18"/>
          <w:lang w:val="uk-UA"/>
        </w:rPr>
        <w:t xml:space="preserve"> 1 Операційний день з дати прийняття Банком Платіжної інструкції до виконання.</w:t>
      </w:r>
      <w:r w:rsidR="00B26679" w:rsidRPr="008E652A">
        <w:rPr>
          <w:sz w:val="18"/>
          <w:szCs w:val="18"/>
          <w:lang w:val="uk-UA"/>
        </w:rPr>
        <w:t xml:space="preserve"> </w:t>
      </w:r>
      <w:r w:rsidR="00E221E2" w:rsidRPr="008E652A">
        <w:rPr>
          <w:sz w:val="18"/>
          <w:szCs w:val="18"/>
          <w:lang w:val="uk-UA"/>
        </w:rPr>
        <w:t>Платіжну інструкцію в національній валюті, прийнят</w:t>
      </w:r>
      <w:r w:rsidR="005B2980" w:rsidRPr="008E652A">
        <w:rPr>
          <w:sz w:val="18"/>
          <w:szCs w:val="18"/>
          <w:lang w:val="uk-UA"/>
        </w:rPr>
        <w:t>у</w:t>
      </w:r>
      <w:r w:rsidR="00E221E2" w:rsidRPr="008E652A">
        <w:rPr>
          <w:sz w:val="18"/>
          <w:szCs w:val="18"/>
          <w:lang w:val="uk-UA"/>
        </w:rPr>
        <w:t xml:space="preserve"> Банком протягом Операційного часу, Банк виконує у той самий день. У випадку прийняття Банком Платіжної інструкції в національній валюті після Операційного часу Банк виконує її не пізніше наступного Операційного дня. </w:t>
      </w:r>
    </w:p>
    <w:p w14:paraId="7178D61A" w14:textId="6F9B9629" w:rsidR="00E221E2" w:rsidRPr="008E652A" w:rsidRDefault="00E221E2" w:rsidP="0038350A">
      <w:pPr>
        <w:tabs>
          <w:tab w:val="left" w:pos="993"/>
          <w:tab w:val="left" w:pos="1134"/>
        </w:tabs>
        <w:ind w:firstLine="567"/>
        <w:jc w:val="both"/>
        <w:rPr>
          <w:sz w:val="18"/>
          <w:szCs w:val="18"/>
          <w:lang w:val="uk-UA"/>
        </w:rPr>
      </w:pPr>
      <w:r w:rsidRPr="008E652A">
        <w:rPr>
          <w:sz w:val="18"/>
          <w:szCs w:val="18"/>
          <w:lang w:val="uk-UA"/>
        </w:rPr>
        <w:t xml:space="preserve">Платіжні інструкції  в іноземній валюті виконуються не пізніше наступного Операційного дня, якщо інший (триваліший) строк не буде встановлений законодавством України на дату виконання Платіжної інструкції. </w:t>
      </w:r>
    </w:p>
    <w:p w14:paraId="38C4BB42" w14:textId="1E73C955" w:rsidR="005B2980" w:rsidRPr="008E652A" w:rsidRDefault="005B2980"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У випадку отримання Банком повідомлення про помилкову, неакцептовану або неналежну Платіжну операцію, Банк має право затримати виконання відповідної Платіжної операції на час встановлення правомірності такої Платіжної операції.</w:t>
      </w:r>
    </w:p>
    <w:p w14:paraId="5AFF7A60" w14:textId="4700765C" w:rsidR="0038350A" w:rsidRPr="008E652A" w:rsidRDefault="0038350A"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В період дії воєнного стану </w:t>
      </w:r>
      <w:r w:rsidRPr="008E652A">
        <w:rPr>
          <w:color w:val="000000"/>
          <w:sz w:val="18"/>
          <w:szCs w:val="18"/>
          <w:lang w:val="uk-UA"/>
        </w:rPr>
        <w:t xml:space="preserve">у разі порушення роботи системи електронних платежів НБУ у штатному режимі Платіжні операції Клієнта виконуються у порядку, визначеному законодавством України та внутрішніми нормативними документами Банку. </w:t>
      </w:r>
    </w:p>
    <w:p w14:paraId="38924B64" w14:textId="58405968" w:rsidR="00153CBD" w:rsidRPr="008E652A" w:rsidRDefault="00153CBD" w:rsidP="00B076C3">
      <w:pPr>
        <w:pStyle w:val="aff0"/>
        <w:numPr>
          <w:ilvl w:val="2"/>
          <w:numId w:val="67"/>
        </w:numPr>
        <w:shd w:val="clear" w:color="auto" w:fill="FFFFFF"/>
        <w:tabs>
          <w:tab w:val="left" w:pos="1134"/>
        </w:tabs>
        <w:ind w:left="0" w:firstLine="567"/>
        <w:jc w:val="both"/>
        <w:rPr>
          <w:sz w:val="18"/>
          <w:szCs w:val="18"/>
          <w:lang w:val="uk-UA" w:eastAsia="uk-UA"/>
        </w:rPr>
      </w:pPr>
      <w:r w:rsidRPr="008E652A">
        <w:rPr>
          <w:sz w:val="18"/>
          <w:szCs w:val="18"/>
          <w:lang w:val="uk-UA"/>
        </w:rPr>
        <w:t xml:space="preserve">У разі здійснення Банком Платіжної операції, </w:t>
      </w:r>
      <w:r w:rsidR="00B94DA2" w:rsidRPr="008E652A">
        <w:rPr>
          <w:sz w:val="18"/>
          <w:szCs w:val="18"/>
          <w:lang w:val="uk-UA"/>
        </w:rPr>
        <w:t xml:space="preserve">ініційованої </w:t>
      </w:r>
      <w:r w:rsidRPr="008E652A">
        <w:rPr>
          <w:sz w:val="18"/>
          <w:szCs w:val="18"/>
          <w:lang w:val="uk-UA"/>
        </w:rPr>
        <w:t>отримувачем</w:t>
      </w:r>
      <w:r w:rsidR="00B54605" w:rsidRPr="008E652A">
        <w:rPr>
          <w:sz w:val="18"/>
          <w:szCs w:val="18"/>
          <w:lang w:val="uk-UA"/>
        </w:rPr>
        <w:t xml:space="preserve"> (за виключенням Платіжних операцій, ініційованих стягувачем)</w:t>
      </w:r>
      <w:r w:rsidRPr="008E652A">
        <w:rPr>
          <w:sz w:val="18"/>
          <w:szCs w:val="18"/>
          <w:lang w:val="uk-UA"/>
        </w:rPr>
        <w:t>, якщо:</w:t>
      </w:r>
    </w:p>
    <w:p w14:paraId="5F6303A2" w14:textId="77777777" w:rsidR="00153CBD" w:rsidRPr="008E652A" w:rsidRDefault="00153CBD" w:rsidP="005D4F35">
      <w:pPr>
        <w:pStyle w:val="aff0"/>
        <w:shd w:val="clear" w:color="auto" w:fill="FFFFFF"/>
        <w:ind w:left="0" w:firstLine="426"/>
        <w:jc w:val="both"/>
        <w:rPr>
          <w:sz w:val="18"/>
          <w:szCs w:val="18"/>
          <w:lang w:val="uk-UA" w:eastAsia="uk-UA"/>
        </w:rPr>
      </w:pPr>
      <w:r w:rsidRPr="008E652A">
        <w:rPr>
          <w:sz w:val="18"/>
          <w:szCs w:val="18"/>
          <w:lang w:val="uk-UA"/>
        </w:rPr>
        <w:t>-</w:t>
      </w:r>
      <w:r w:rsidRPr="008E652A">
        <w:rPr>
          <w:sz w:val="18"/>
          <w:szCs w:val="18"/>
          <w:lang w:val="uk-UA" w:eastAsia="uk-UA"/>
        </w:rPr>
        <w:t xml:space="preserve"> згода Клієнта-платника на виконання такої Платіжної операції не містить точної суми Платіжної операції, та</w:t>
      </w:r>
    </w:p>
    <w:p w14:paraId="748F428D" w14:textId="77777777" w:rsidR="00153CBD" w:rsidRPr="008E652A" w:rsidRDefault="00153CBD" w:rsidP="005D4F35">
      <w:pPr>
        <w:shd w:val="clear" w:color="auto" w:fill="FFFFFF"/>
        <w:ind w:firstLine="426"/>
        <w:jc w:val="both"/>
        <w:rPr>
          <w:sz w:val="18"/>
          <w:szCs w:val="18"/>
          <w:lang w:val="uk-UA" w:eastAsia="uk-UA"/>
        </w:rPr>
      </w:pPr>
      <w:r w:rsidRPr="008E652A">
        <w:rPr>
          <w:sz w:val="18"/>
          <w:szCs w:val="18"/>
          <w:lang w:val="uk-UA" w:eastAsia="uk-UA"/>
        </w:rPr>
        <w:t>- сума Платіжної операції перевищує максимальну суму платіжних операцій, визначену умовами договору між Клієнтом та отримувачем,</w:t>
      </w:r>
    </w:p>
    <w:p w14:paraId="2D4E9F3A" w14:textId="36876C51" w:rsidR="00CF2B47" w:rsidRPr="000E5EE3" w:rsidRDefault="00153CBD" w:rsidP="00CF2B47">
      <w:pPr>
        <w:spacing w:line="259" w:lineRule="auto"/>
        <w:jc w:val="both"/>
        <w:rPr>
          <w:rFonts w:asciiTheme="minorHAnsi" w:hAnsiTheme="minorHAnsi" w:cstheme="minorBidi"/>
          <w:b/>
          <w:i/>
          <w:color w:val="FF0000"/>
          <w:sz w:val="18"/>
          <w:szCs w:val="18"/>
          <w:lang w:val="uk-UA"/>
        </w:rPr>
      </w:pPr>
      <w:r w:rsidRPr="008E652A">
        <w:rPr>
          <w:sz w:val="18"/>
          <w:szCs w:val="18"/>
          <w:lang w:val="uk-UA" w:eastAsia="uk-UA"/>
        </w:rPr>
        <w:t xml:space="preserve">Клієнт </w:t>
      </w:r>
      <w:r w:rsidRPr="000E5EE3">
        <w:rPr>
          <w:sz w:val="18"/>
          <w:szCs w:val="18"/>
          <w:lang w:val="uk-UA" w:eastAsia="uk-UA"/>
        </w:rPr>
        <w:t xml:space="preserve">має право подати письмовий </w:t>
      </w:r>
      <w:r w:rsidR="00104048" w:rsidRPr="000E5EE3">
        <w:rPr>
          <w:sz w:val="18"/>
          <w:szCs w:val="18"/>
          <w:lang w:val="uk-UA" w:eastAsia="uk-UA"/>
        </w:rPr>
        <w:t xml:space="preserve">(паперовий) </w:t>
      </w:r>
      <w:r w:rsidRPr="000E5EE3">
        <w:rPr>
          <w:sz w:val="18"/>
          <w:szCs w:val="18"/>
          <w:lang w:val="uk-UA" w:eastAsia="uk-UA"/>
        </w:rPr>
        <w:t xml:space="preserve">запит до Банку з вимогою відшкодування суми Платіжної операції протягом 60 календарних днів після списання коштів з його Рахунку. Зазначений запит складається за формою Додатку </w:t>
      </w:r>
      <w:r w:rsidR="00891CBA" w:rsidRPr="000E5EE3">
        <w:rPr>
          <w:sz w:val="18"/>
          <w:szCs w:val="18"/>
          <w:lang w:val="uk-UA" w:eastAsia="uk-UA"/>
        </w:rPr>
        <w:t>2</w:t>
      </w:r>
      <w:r w:rsidRPr="000E5EE3">
        <w:rPr>
          <w:sz w:val="18"/>
          <w:szCs w:val="18"/>
          <w:lang w:val="uk-UA" w:eastAsia="uk-UA"/>
        </w:rPr>
        <w:t xml:space="preserve"> до УДБО та подається </w:t>
      </w:r>
      <w:r w:rsidR="00CF2B47" w:rsidRPr="000E5EE3">
        <w:rPr>
          <w:sz w:val="18"/>
          <w:szCs w:val="18"/>
          <w:lang w:val="uk-UA" w:eastAsia="uk-UA"/>
        </w:rPr>
        <w:t>на Відділення Банку</w:t>
      </w:r>
      <w:r w:rsidR="006C1619" w:rsidRPr="000E5EE3">
        <w:rPr>
          <w:sz w:val="18"/>
          <w:szCs w:val="18"/>
          <w:lang w:val="uk-UA" w:eastAsia="uk-UA"/>
        </w:rPr>
        <w:t xml:space="preserve">, де осблуговується </w:t>
      </w:r>
      <w:r w:rsidR="006B60D9" w:rsidRPr="000E5EE3">
        <w:rPr>
          <w:sz w:val="18"/>
          <w:szCs w:val="18"/>
          <w:lang w:val="uk-UA" w:eastAsia="uk-UA"/>
        </w:rPr>
        <w:t>Р</w:t>
      </w:r>
      <w:r w:rsidR="006C1619" w:rsidRPr="000E5EE3">
        <w:rPr>
          <w:sz w:val="18"/>
          <w:szCs w:val="18"/>
          <w:lang w:val="uk-UA" w:eastAsia="uk-UA"/>
        </w:rPr>
        <w:t xml:space="preserve">ахунок </w:t>
      </w:r>
      <w:r w:rsidR="001753BD" w:rsidRPr="000E5EE3">
        <w:rPr>
          <w:sz w:val="18"/>
          <w:szCs w:val="18"/>
          <w:lang w:val="uk-UA" w:eastAsia="uk-UA"/>
        </w:rPr>
        <w:t>К</w:t>
      </w:r>
      <w:r w:rsidR="006C1619" w:rsidRPr="000E5EE3">
        <w:rPr>
          <w:sz w:val="18"/>
          <w:szCs w:val="18"/>
          <w:lang w:val="uk-UA" w:eastAsia="uk-UA"/>
        </w:rPr>
        <w:t xml:space="preserve">лієнта, </w:t>
      </w:r>
      <w:r w:rsidR="00CF2B47" w:rsidRPr="000E5EE3">
        <w:rPr>
          <w:sz w:val="18"/>
          <w:szCs w:val="18"/>
          <w:lang w:val="uk-UA" w:eastAsia="uk-UA"/>
        </w:rPr>
        <w:t xml:space="preserve"> або </w:t>
      </w:r>
      <w:r w:rsidR="008E4F24" w:rsidRPr="000E5EE3">
        <w:rPr>
          <w:sz w:val="18"/>
          <w:szCs w:val="18"/>
          <w:lang w:val="uk-UA" w:eastAsia="uk-UA"/>
        </w:rPr>
        <w:t>на</w:t>
      </w:r>
      <w:r w:rsidR="00CF2B47" w:rsidRPr="000E5EE3">
        <w:rPr>
          <w:sz w:val="18"/>
          <w:szCs w:val="18"/>
          <w:lang w:val="uk-UA" w:eastAsia="uk-UA"/>
        </w:rPr>
        <w:t xml:space="preserve">правляється </w:t>
      </w:r>
      <w:r w:rsidR="008E4F24" w:rsidRPr="000E5EE3">
        <w:rPr>
          <w:sz w:val="18"/>
          <w:szCs w:val="18"/>
          <w:lang w:val="uk-UA" w:eastAsia="uk-UA"/>
        </w:rPr>
        <w:t xml:space="preserve">рекомендованим листом </w:t>
      </w:r>
      <w:r w:rsidR="001753BD" w:rsidRPr="000E5EE3">
        <w:rPr>
          <w:sz w:val="18"/>
          <w:szCs w:val="18"/>
          <w:lang w:val="uk-UA" w:eastAsia="uk-UA"/>
        </w:rPr>
        <w:t>за місцезнаходженням</w:t>
      </w:r>
      <w:r w:rsidR="00CF2B47" w:rsidRPr="000E5EE3">
        <w:rPr>
          <w:sz w:val="18"/>
          <w:szCs w:val="18"/>
          <w:lang w:val="uk-UA" w:eastAsia="uk-UA"/>
        </w:rPr>
        <w:t xml:space="preserve"> Банку.</w:t>
      </w:r>
    </w:p>
    <w:p w14:paraId="44713848" w14:textId="47DD4B08" w:rsidR="00BE6C86" w:rsidRPr="002D00F8" w:rsidRDefault="004B6896" w:rsidP="00B076C3">
      <w:pPr>
        <w:pStyle w:val="aff0"/>
        <w:numPr>
          <w:ilvl w:val="2"/>
          <w:numId w:val="67"/>
        </w:numPr>
        <w:shd w:val="clear" w:color="auto" w:fill="FFFFFF"/>
        <w:tabs>
          <w:tab w:val="left" w:pos="1134"/>
        </w:tabs>
        <w:ind w:left="0" w:firstLine="567"/>
        <w:jc w:val="both"/>
        <w:rPr>
          <w:sz w:val="18"/>
          <w:szCs w:val="18"/>
          <w:lang w:val="uk-UA"/>
        </w:rPr>
      </w:pPr>
      <w:r w:rsidRPr="000E5EE3">
        <w:rPr>
          <w:sz w:val="18"/>
          <w:szCs w:val="18"/>
          <w:lang w:val="uk-UA"/>
        </w:rPr>
        <w:t>Банк</w:t>
      </w:r>
      <w:r w:rsidRPr="002D00F8">
        <w:rPr>
          <w:sz w:val="18"/>
          <w:szCs w:val="18"/>
          <w:lang w:val="uk-UA"/>
        </w:rPr>
        <w:t xml:space="preserve"> відмовляє у </w:t>
      </w:r>
      <w:r w:rsidR="00ED4402" w:rsidRPr="002D00F8">
        <w:rPr>
          <w:sz w:val="18"/>
          <w:szCs w:val="18"/>
          <w:lang w:val="uk-UA"/>
        </w:rPr>
        <w:t>прийнятті</w:t>
      </w:r>
      <w:r w:rsidRPr="002D00F8">
        <w:rPr>
          <w:sz w:val="18"/>
          <w:szCs w:val="18"/>
          <w:lang w:val="uk-UA"/>
        </w:rPr>
        <w:t xml:space="preserve"> Платіжної</w:t>
      </w:r>
      <w:r w:rsidR="00405ECB" w:rsidRPr="002D00F8">
        <w:rPr>
          <w:sz w:val="18"/>
          <w:szCs w:val="18"/>
          <w:lang w:val="uk-UA"/>
        </w:rPr>
        <w:t xml:space="preserve"> інструкції</w:t>
      </w:r>
      <w:r w:rsidRPr="002D00F8">
        <w:rPr>
          <w:sz w:val="18"/>
          <w:szCs w:val="18"/>
          <w:lang w:val="uk-UA"/>
        </w:rPr>
        <w:t xml:space="preserve"> </w:t>
      </w:r>
      <w:r w:rsidR="00ED4402" w:rsidRPr="002D00F8">
        <w:rPr>
          <w:sz w:val="18"/>
          <w:szCs w:val="18"/>
          <w:lang w:val="uk-UA"/>
        </w:rPr>
        <w:t xml:space="preserve">до виконання </w:t>
      </w:r>
      <w:r w:rsidRPr="002D00F8">
        <w:rPr>
          <w:sz w:val="18"/>
          <w:szCs w:val="18"/>
          <w:lang w:val="uk-UA"/>
        </w:rPr>
        <w:t>у випадках та в порядку, передбачен</w:t>
      </w:r>
      <w:r w:rsidR="0087357A" w:rsidRPr="002D00F8">
        <w:rPr>
          <w:sz w:val="18"/>
          <w:szCs w:val="18"/>
          <w:lang w:val="uk-UA"/>
        </w:rPr>
        <w:t>их</w:t>
      </w:r>
      <w:r w:rsidRPr="002D00F8">
        <w:rPr>
          <w:sz w:val="18"/>
          <w:szCs w:val="18"/>
          <w:lang w:val="uk-UA"/>
        </w:rPr>
        <w:t xml:space="preserve"> законодавством України, про що повідомляє Клієнта шляхом </w:t>
      </w:r>
      <w:r w:rsidR="00BE6C86" w:rsidRPr="002D00F8">
        <w:rPr>
          <w:sz w:val="18"/>
          <w:szCs w:val="18"/>
          <w:lang w:val="uk-UA"/>
        </w:rPr>
        <w:t xml:space="preserve">повернення Платіжної інструкції з відміткою про причину відмови у прийнятті Платіжної інструкції до виконання  в той же спосіб, </w:t>
      </w:r>
      <w:r w:rsidR="002F610A" w:rsidRPr="002D00F8">
        <w:rPr>
          <w:sz w:val="18"/>
          <w:szCs w:val="18"/>
          <w:lang w:val="uk-UA"/>
        </w:rPr>
        <w:t xml:space="preserve">в який </w:t>
      </w:r>
      <w:r w:rsidR="00BE6C86" w:rsidRPr="002D00F8">
        <w:rPr>
          <w:sz w:val="18"/>
          <w:szCs w:val="18"/>
          <w:lang w:val="uk-UA"/>
        </w:rPr>
        <w:t>була отримана ця Платіжна інструкція:</w:t>
      </w:r>
    </w:p>
    <w:p w14:paraId="4688E90A" w14:textId="4B72CEA0" w:rsidR="00BE6C86" w:rsidRPr="000E5EE3" w:rsidRDefault="00BE6C86" w:rsidP="001B02FC">
      <w:pPr>
        <w:autoSpaceDE w:val="0"/>
        <w:autoSpaceDN w:val="0"/>
        <w:adjustRightInd w:val="0"/>
        <w:ind w:firstLine="567"/>
        <w:rPr>
          <w:rFonts w:eastAsia="Calibri"/>
          <w:sz w:val="18"/>
          <w:szCs w:val="18"/>
          <w:lang w:val="uk-UA" w:eastAsia="en-US"/>
        </w:rPr>
      </w:pPr>
      <w:r w:rsidRPr="000E5EE3">
        <w:rPr>
          <w:rFonts w:eastAsia="Calibri"/>
          <w:sz w:val="18"/>
          <w:szCs w:val="18"/>
          <w:lang w:val="uk-UA" w:eastAsia="en-US"/>
        </w:rPr>
        <w:t>-  у разі подання в паперовій формі – через Відділення Банку,</w:t>
      </w:r>
      <w:r w:rsidR="002F610A" w:rsidRPr="000E5EE3">
        <w:rPr>
          <w:rFonts w:eastAsia="Calibri"/>
          <w:sz w:val="18"/>
          <w:szCs w:val="18"/>
          <w:lang w:val="uk-UA" w:eastAsia="en-US"/>
        </w:rPr>
        <w:t xml:space="preserve"> </w:t>
      </w:r>
      <w:r w:rsidR="00C635E3" w:rsidRPr="000E5EE3">
        <w:rPr>
          <w:rFonts w:eastAsia="Calibri"/>
          <w:sz w:val="18"/>
          <w:szCs w:val="18"/>
          <w:lang w:val="uk-UA" w:eastAsia="en-US"/>
        </w:rPr>
        <w:t>на</w:t>
      </w:r>
      <w:r w:rsidR="002F610A" w:rsidRPr="000E5EE3">
        <w:rPr>
          <w:rFonts w:eastAsia="Calibri"/>
          <w:sz w:val="18"/>
          <w:szCs w:val="18"/>
          <w:lang w:val="uk-UA" w:eastAsia="en-US"/>
        </w:rPr>
        <w:t xml:space="preserve"> як</w:t>
      </w:r>
      <w:r w:rsidR="00C635E3" w:rsidRPr="000E5EE3">
        <w:rPr>
          <w:rFonts w:eastAsia="Calibri"/>
          <w:sz w:val="18"/>
          <w:szCs w:val="18"/>
          <w:lang w:val="uk-UA" w:eastAsia="en-US"/>
        </w:rPr>
        <w:t>е</w:t>
      </w:r>
      <w:r w:rsidR="002F610A" w:rsidRPr="000E5EE3">
        <w:rPr>
          <w:rFonts w:eastAsia="Calibri"/>
          <w:sz w:val="18"/>
          <w:szCs w:val="18"/>
          <w:lang w:val="uk-UA" w:eastAsia="en-US"/>
        </w:rPr>
        <w:t xml:space="preserve"> Платіжну інструкцію було подано</w:t>
      </w:r>
      <w:r w:rsidRPr="000E5EE3">
        <w:rPr>
          <w:rFonts w:eastAsia="Calibri"/>
          <w:sz w:val="18"/>
          <w:szCs w:val="18"/>
          <w:lang w:val="uk-UA" w:eastAsia="en-US"/>
        </w:rPr>
        <w:t>;</w:t>
      </w:r>
    </w:p>
    <w:p w14:paraId="111F48DB" w14:textId="27E82C55" w:rsidR="00BE6C86" w:rsidRPr="000E5EE3" w:rsidRDefault="00BE6C86" w:rsidP="001B02FC">
      <w:pPr>
        <w:ind w:firstLine="567"/>
        <w:rPr>
          <w:rFonts w:eastAsia="Calibri"/>
          <w:sz w:val="18"/>
          <w:szCs w:val="18"/>
          <w:lang w:val="uk-UA" w:eastAsia="en-US"/>
        </w:rPr>
      </w:pPr>
      <w:r w:rsidRPr="000E5EE3">
        <w:rPr>
          <w:rFonts w:eastAsia="Calibri"/>
          <w:sz w:val="18"/>
          <w:szCs w:val="18"/>
          <w:lang w:val="uk-UA" w:eastAsia="en-US"/>
        </w:rPr>
        <w:t xml:space="preserve">- у разі подання в електронній формі - </w:t>
      </w:r>
      <w:r w:rsidR="002F610A" w:rsidRPr="000E5EE3">
        <w:rPr>
          <w:rFonts w:eastAsia="Calibri"/>
          <w:sz w:val="18"/>
          <w:szCs w:val="18"/>
          <w:lang w:val="uk-UA" w:eastAsia="en-US"/>
        </w:rPr>
        <w:t xml:space="preserve">за допомогою </w:t>
      </w:r>
      <w:r w:rsidRPr="000E5EE3">
        <w:rPr>
          <w:rFonts w:eastAsia="Calibri"/>
          <w:sz w:val="18"/>
          <w:szCs w:val="18"/>
          <w:lang w:val="uk-UA" w:eastAsia="en-US"/>
        </w:rPr>
        <w:t xml:space="preserve">Системи </w:t>
      </w:r>
      <w:r w:rsidR="00DD2205">
        <w:rPr>
          <w:rFonts w:eastAsia="MS Mincho"/>
          <w:sz w:val="18"/>
          <w:szCs w:val="18"/>
        </w:rPr>
        <w:t>дистанційного обслуговування</w:t>
      </w:r>
      <w:r w:rsidRPr="000E5EE3">
        <w:rPr>
          <w:rFonts w:eastAsia="Calibri"/>
          <w:sz w:val="18"/>
          <w:szCs w:val="18"/>
          <w:lang w:val="uk-UA" w:eastAsia="en-US"/>
        </w:rPr>
        <w:t>.</w:t>
      </w:r>
    </w:p>
    <w:p w14:paraId="5FD7827F" w14:textId="10F98CA7" w:rsidR="004A5F93" w:rsidRPr="002D00F8" w:rsidRDefault="004A5F93" w:rsidP="00B076C3">
      <w:pPr>
        <w:pStyle w:val="aff0"/>
        <w:numPr>
          <w:ilvl w:val="2"/>
          <w:numId w:val="67"/>
        </w:numPr>
        <w:shd w:val="clear" w:color="auto" w:fill="FFFFFF"/>
        <w:tabs>
          <w:tab w:val="left" w:pos="1134"/>
        </w:tabs>
        <w:ind w:left="0" w:firstLine="567"/>
        <w:jc w:val="both"/>
        <w:rPr>
          <w:sz w:val="18"/>
          <w:szCs w:val="18"/>
          <w:lang w:val="uk-UA"/>
        </w:rPr>
      </w:pPr>
      <w:bookmarkStart w:id="61" w:name="n711"/>
      <w:bookmarkStart w:id="62" w:name="n712"/>
      <w:bookmarkStart w:id="63" w:name="n713"/>
      <w:bookmarkEnd w:id="61"/>
      <w:bookmarkEnd w:id="62"/>
      <w:bookmarkEnd w:id="63"/>
      <w:r w:rsidRPr="000E5EE3">
        <w:rPr>
          <w:sz w:val="18"/>
          <w:szCs w:val="18"/>
          <w:lang w:val="uk-UA"/>
        </w:rPr>
        <w:t>Клієнт</w:t>
      </w:r>
      <w:r w:rsidRPr="002D00F8">
        <w:rPr>
          <w:sz w:val="18"/>
          <w:szCs w:val="18"/>
          <w:lang w:val="uk-UA"/>
        </w:rPr>
        <w:t xml:space="preserve"> має право відкликати </w:t>
      </w:r>
      <w:r w:rsidR="00425618" w:rsidRPr="002D00F8">
        <w:rPr>
          <w:sz w:val="18"/>
          <w:szCs w:val="18"/>
          <w:lang w:val="uk-UA"/>
        </w:rPr>
        <w:t>Платіжну інструкцію</w:t>
      </w:r>
      <w:r w:rsidR="00681BCD" w:rsidRPr="002D00F8">
        <w:rPr>
          <w:sz w:val="18"/>
          <w:szCs w:val="18"/>
          <w:lang w:val="uk-UA"/>
        </w:rPr>
        <w:t xml:space="preserve"> </w:t>
      </w:r>
      <w:r w:rsidR="00B53EEE" w:rsidRPr="002D00F8">
        <w:rPr>
          <w:sz w:val="18"/>
          <w:szCs w:val="18"/>
          <w:lang w:val="uk-UA"/>
        </w:rPr>
        <w:t>та/або</w:t>
      </w:r>
      <w:r w:rsidR="00681BCD" w:rsidRPr="002D00F8">
        <w:rPr>
          <w:sz w:val="18"/>
          <w:szCs w:val="18"/>
          <w:lang w:val="uk-UA"/>
        </w:rPr>
        <w:t xml:space="preserve"> згод</w:t>
      </w:r>
      <w:r w:rsidR="00B53EEE" w:rsidRPr="002D00F8">
        <w:rPr>
          <w:sz w:val="18"/>
          <w:szCs w:val="18"/>
          <w:lang w:val="uk-UA"/>
        </w:rPr>
        <w:t>у</w:t>
      </w:r>
      <w:r w:rsidR="00681BCD" w:rsidRPr="002D00F8">
        <w:rPr>
          <w:sz w:val="18"/>
          <w:szCs w:val="18"/>
          <w:lang w:val="uk-UA"/>
        </w:rPr>
        <w:t xml:space="preserve"> </w:t>
      </w:r>
      <w:r w:rsidRPr="002D00F8">
        <w:rPr>
          <w:sz w:val="18"/>
          <w:szCs w:val="18"/>
          <w:lang w:val="uk-UA"/>
        </w:rPr>
        <w:t xml:space="preserve">на виконання Платіжної </w:t>
      </w:r>
      <w:r w:rsidR="001F2FF9" w:rsidRPr="002D00F8">
        <w:rPr>
          <w:sz w:val="18"/>
          <w:szCs w:val="18"/>
          <w:lang w:val="uk-UA"/>
        </w:rPr>
        <w:t>операції</w:t>
      </w:r>
      <w:r w:rsidRPr="002D00F8">
        <w:rPr>
          <w:sz w:val="18"/>
          <w:szCs w:val="18"/>
          <w:lang w:val="uk-UA"/>
        </w:rPr>
        <w:t xml:space="preserve"> шлях</w:t>
      </w:r>
      <w:r w:rsidR="00857F55" w:rsidRPr="002D00F8">
        <w:rPr>
          <w:sz w:val="18"/>
          <w:szCs w:val="18"/>
          <w:lang w:val="uk-UA"/>
        </w:rPr>
        <w:t xml:space="preserve">ом подання до Банку відповідного Розпорядження </w:t>
      </w:r>
      <w:r w:rsidRPr="002D00F8">
        <w:rPr>
          <w:sz w:val="18"/>
          <w:szCs w:val="18"/>
          <w:lang w:val="uk-UA"/>
        </w:rPr>
        <w:t xml:space="preserve">про відкликання. Таке відкликання можливе </w:t>
      </w:r>
      <w:r w:rsidR="00681BCD" w:rsidRPr="002D00F8">
        <w:rPr>
          <w:sz w:val="18"/>
          <w:szCs w:val="18"/>
          <w:lang w:val="uk-UA"/>
        </w:rPr>
        <w:t xml:space="preserve">тільки в повній сумі Платіжної операції та </w:t>
      </w:r>
      <w:r w:rsidRPr="002D00F8">
        <w:rPr>
          <w:sz w:val="18"/>
          <w:szCs w:val="18"/>
          <w:lang w:val="uk-UA"/>
        </w:rPr>
        <w:t>лише за наявності технічної можливос</w:t>
      </w:r>
      <w:r w:rsidR="003E57DA" w:rsidRPr="002D00F8">
        <w:rPr>
          <w:sz w:val="18"/>
          <w:szCs w:val="18"/>
          <w:lang w:val="uk-UA"/>
        </w:rPr>
        <w:t xml:space="preserve">ті Банку, зокрема за умови, що </w:t>
      </w:r>
      <w:r w:rsidR="00857F55" w:rsidRPr="002D00F8">
        <w:rPr>
          <w:sz w:val="18"/>
          <w:szCs w:val="18"/>
          <w:lang w:val="uk-UA"/>
        </w:rPr>
        <w:t xml:space="preserve">Розпорядження </w:t>
      </w:r>
      <w:r w:rsidRPr="002D00F8">
        <w:rPr>
          <w:sz w:val="18"/>
          <w:szCs w:val="18"/>
          <w:lang w:val="uk-UA"/>
        </w:rPr>
        <w:t>про відкликання надійшл</w:t>
      </w:r>
      <w:r w:rsidR="001C0C3F" w:rsidRPr="002D00F8">
        <w:rPr>
          <w:sz w:val="18"/>
          <w:szCs w:val="18"/>
          <w:lang w:val="uk-UA"/>
        </w:rPr>
        <w:t>о</w:t>
      </w:r>
      <w:r w:rsidRPr="002D00F8">
        <w:rPr>
          <w:sz w:val="18"/>
          <w:szCs w:val="18"/>
          <w:lang w:val="uk-UA"/>
        </w:rPr>
        <w:t xml:space="preserve"> до Банку до настання моменту безвідкличності за умови відшкодування Клієнтом витрат Банку, пов’язаних з таким відкликанням</w:t>
      </w:r>
      <w:r w:rsidR="00B26679" w:rsidRPr="002D00F8">
        <w:rPr>
          <w:sz w:val="18"/>
          <w:szCs w:val="18"/>
          <w:lang w:val="uk-UA"/>
        </w:rPr>
        <w:t xml:space="preserve"> (за наявності)</w:t>
      </w:r>
      <w:r w:rsidRPr="002D00F8">
        <w:rPr>
          <w:sz w:val="18"/>
          <w:szCs w:val="18"/>
          <w:lang w:val="uk-UA"/>
        </w:rPr>
        <w:t xml:space="preserve">. </w:t>
      </w:r>
      <w:r w:rsidR="00425618" w:rsidRPr="002D00F8">
        <w:rPr>
          <w:sz w:val="18"/>
          <w:szCs w:val="18"/>
          <w:lang w:val="uk-UA"/>
        </w:rPr>
        <w:lastRenderedPageBreak/>
        <w:t>Розпорядження про відкликання надається до Банку в той же спосіб як Платіжна інструкція,</w:t>
      </w:r>
      <w:r w:rsidR="0087631E" w:rsidRPr="002D00F8">
        <w:rPr>
          <w:sz w:val="18"/>
          <w:szCs w:val="18"/>
          <w:lang w:val="uk-UA"/>
        </w:rPr>
        <w:t xml:space="preserve"> яка відкликається</w:t>
      </w:r>
      <w:r w:rsidR="006A2B6C" w:rsidRPr="002D00F8">
        <w:rPr>
          <w:sz w:val="18"/>
          <w:szCs w:val="18"/>
          <w:lang w:val="uk-UA"/>
        </w:rPr>
        <w:t xml:space="preserve">: </w:t>
      </w:r>
      <w:r w:rsidR="00425618" w:rsidRPr="002D00F8">
        <w:rPr>
          <w:sz w:val="18"/>
          <w:szCs w:val="18"/>
          <w:lang w:val="uk-UA"/>
        </w:rPr>
        <w:t xml:space="preserve">у разі паперової форми </w:t>
      </w:r>
      <w:r w:rsidR="00681BCD" w:rsidRPr="002D00F8">
        <w:rPr>
          <w:sz w:val="18"/>
          <w:szCs w:val="18"/>
          <w:lang w:val="uk-UA"/>
        </w:rPr>
        <w:t>Р</w:t>
      </w:r>
      <w:r w:rsidR="00425618" w:rsidRPr="002D00F8">
        <w:rPr>
          <w:sz w:val="18"/>
          <w:szCs w:val="18"/>
          <w:lang w:val="uk-UA"/>
        </w:rPr>
        <w:t xml:space="preserve">озпорядження </w:t>
      </w:r>
      <w:r w:rsidR="00681BCD" w:rsidRPr="002D00F8">
        <w:rPr>
          <w:sz w:val="18"/>
          <w:szCs w:val="18"/>
          <w:lang w:val="uk-UA"/>
        </w:rPr>
        <w:t xml:space="preserve">на відкликання </w:t>
      </w:r>
      <w:r w:rsidR="00425618" w:rsidRPr="002D00F8">
        <w:rPr>
          <w:sz w:val="18"/>
          <w:szCs w:val="18"/>
          <w:lang w:val="uk-UA"/>
        </w:rPr>
        <w:t>– на те ж Відділення Банку, на яке була подана відповідна Платіжна інструкція</w:t>
      </w:r>
      <w:r w:rsidR="006A2B6C" w:rsidRPr="002D00F8">
        <w:rPr>
          <w:sz w:val="18"/>
          <w:szCs w:val="18"/>
          <w:lang w:val="uk-UA"/>
        </w:rPr>
        <w:t>, у разі подання Платіжної інструкції через Си</w:t>
      </w:r>
      <w:r w:rsidR="00816596" w:rsidRPr="002D00F8">
        <w:rPr>
          <w:sz w:val="18"/>
          <w:szCs w:val="18"/>
          <w:lang w:val="uk-UA"/>
        </w:rPr>
        <w:t>с</w:t>
      </w:r>
      <w:r w:rsidR="006A2B6C" w:rsidRPr="002D00F8">
        <w:rPr>
          <w:sz w:val="18"/>
          <w:szCs w:val="18"/>
          <w:lang w:val="uk-UA"/>
        </w:rPr>
        <w:t xml:space="preserve">тему </w:t>
      </w:r>
      <w:r w:rsidR="00DD2205" w:rsidRPr="00DD2205">
        <w:rPr>
          <w:rFonts w:eastAsia="MS Mincho"/>
          <w:sz w:val="18"/>
          <w:szCs w:val="18"/>
          <w:lang w:val="uk-UA"/>
        </w:rPr>
        <w:t>дистанційного обслуговування</w:t>
      </w:r>
      <w:r w:rsidR="006A2B6C" w:rsidRPr="002D00F8">
        <w:rPr>
          <w:sz w:val="18"/>
          <w:szCs w:val="18"/>
          <w:lang w:val="uk-UA"/>
        </w:rPr>
        <w:t xml:space="preserve"> – шляхом звернення до служби підтримки у </w:t>
      </w:r>
      <w:r w:rsidR="00F27420" w:rsidRPr="002D00F8">
        <w:rPr>
          <w:sz w:val="18"/>
          <w:szCs w:val="18"/>
          <w:lang w:val="uk-UA"/>
        </w:rPr>
        <w:t>Мобільному застосунку</w:t>
      </w:r>
      <w:r w:rsidR="00681BCD" w:rsidRPr="002D00F8">
        <w:rPr>
          <w:sz w:val="18"/>
          <w:szCs w:val="18"/>
          <w:lang w:val="uk-UA"/>
        </w:rPr>
        <w:t>.</w:t>
      </w:r>
    </w:p>
    <w:p w14:paraId="5D13CA5B" w14:textId="77D20EE2" w:rsidR="00681BCD" w:rsidRPr="000E5EE3" w:rsidRDefault="00681BCD"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rPr>
      </w:pPr>
      <w:r w:rsidRPr="000E5EE3">
        <w:rPr>
          <w:sz w:val="18"/>
          <w:szCs w:val="18"/>
          <w:lang w:val="uk-UA"/>
        </w:rPr>
        <w:t>Платіжна</w:t>
      </w:r>
      <w:r w:rsidRPr="000E5EE3">
        <w:rPr>
          <w:sz w:val="18"/>
          <w:szCs w:val="18"/>
        </w:rPr>
        <w:t xml:space="preserve"> інструкція також може бути відкликана:</w:t>
      </w:r>
    </w:p>
    <w:p w14:paraId="5B46E844" w14:textId="7EFF86D6"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1) Клієнтом - під час Дебетового або Кредитового переказу до моменту списання коштів з Рахунку за умови погодження з Банком, а в разі ініціювання Дебетового переказу - додатково, за умови погодження з отримувачем;</w:t>
      </w:r>
    </w:p>
    <w:p w14:paraId="4A495610" w14:textId="77777777"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2) отримувачем - під час Дебетового переказу до моменту списання коштів з Рахунку, за умови погодження з Банком;</w:t>
      </w:r>
    </w:p>
    <w:p w14:paraId="5587CE57" w14:textId="14A211A2"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3) стягувачем або обтяжувачем - до моменту списання коштів з Рахунку.</w:t>
      </w:r>
    </w:p>
    <w:p w14:paraId="2B29CABE" w14:textId="26E0FB2B" w:rsidR="00FC39C6" w:rsidRPr="008E652A" w:rsidRDefault="00FC39C6"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rPr>
      </w:pPr>
      <w:r w:rsidRPr="000E5EE3">
        <w:rPr>
          <w:sz w:val="18"/>
          <w:szCs w:val="18"/>
          <w:lang w:val="uk-UA"/>
        </w:rPr>
        <w:t>Моментом безвідкличності вважається сплив Операційного</w:t>
      </w:r>
      <w:r w:rsidRPr="008E652A">
        <w:rPr>
          <w:sz w:val="18"/>
          <w:szCs w:val="18"/>
          <w:lang w:val="uk-UA"/>
        </w:rPr>
        <w:t xml:space="preserve"> часу Операційного дня, що передує даті валютування, зазначеній у Платіжній інструкції (якщо дата валютування відрізняється від дати Платіжної інструкції), або списання коштів з Поточного рахунку на виконання Платіжної інструкції (якщо дата валютування не відрізняється від дати Платіжної інструкції). Н</w:t>
      </w:r>
      <w:r w:rsidRPr="008E652A">
        <w:rPr>
          <w:sz w:val="18"/>
          <w:szCs w:val="18"/>
          <w:shd w:val="clear" w:color="auto" w:fill="FFFFFF"/>
          <w:lang w:val="uk-UA"/>
        </w:rPr>
        <w:t>астання моменту безвідкличності платіжної інструкції в МПС може визначатися правилами відповідної МПС.</w:t>
      </w:r>
    </w:p>
    <w:p w14:paraId="6A672E54" w14:textId="77777777" w:rsidR="003A34E1"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Відкликання Платіжної інструкції можливе виключно за наявності передбачених для цього погоджень.</w:t>
      </w:r>
    </w:p>
    <w:p w14:paraId="288B3C29" w14:textId="74447B85" w:rsidR="00D438E5"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 xml:space="preserve"> </w:t>
      </w:r>
      <w:r w:rsidR="00FD5372" w:rsidRPr="008E652A">
        <w:rPr>
          <w:sz w:val="18"/>
          <w:szCs w:val="18"/>
          <w:shd w:val="clear" w:color="auto" w:fill="FFFFFF"/>
          <w:lang w:val="uk-UA"/>
        </w:rPr>
        <w:t xml:space="preserve">Згода на виконання </w:t>
      </w:r>
      <w:r w:rsidR="0012390B" w:rsidRPr="008E652A">
        <w:rPr>
          <w:sz w:val="18"/>
          <w:szCs w:val="18"/>
          <w:shd w:val="clear" w:color="auto" w:fill="FFFFFF"/>
          <w:lang w:val="uk-UA"/>
        </w:rPr>
        <w:t>П</w:t>
      </w:r>
      <w:r w:rsidR="00FD5372" w:rsidRPr="008E652A">
        <w:rPr>
          <w:sz w:val="18"/>
          <w:szCs w:val="18"/>
          <w:shd w:val="clear" w:color="auto" w:fill="FFFFFF"/>
          <w:lang w:val="uk-UA"/>
        </w:rPr>
        <w:t>латіжної операції (пов'язаних</w:t>
      </w:r>
      <w:r w:rsidR="004D19C5" w:rsidRPr="008E652A">
        <w:rPr>
          <w:sz w:val="18"/>
          <w:szCs w:val="18"/>
          <w:shd w:val="clear" w:color="auto" w:fill="FFFFFF"/>
          <w:lang w:val="uk-UA"/>
        </w:rPr>
        <w:t xml:space="preserve"> між собою </w:t>
      </w:r>
      <w:r w:rsidR="0012390B" w:rsidRPr="008E652A">
        <w:rPr>
          <w:sz w:val="18"/>
          <w:szCs w:val="18"/>
          <w:shd w:val="clear" w:color="auto" w:fill="FFFFFF"/>
          <w:lang w:val="uk-UA"/>
        </w:rPr>
        <w:t>П</w:t>
      </w:r>
      <w:r w:rsidR="004D19C5" w:rsidRPr="008E652A">
        <w:rPr>
          <w:sz w:val="18"/>
          <w:szCs w:val="18"/>
          <w:shd w:val="clear" w:color="auto" w:fill="FFFFFF"/>
          <w:lang w:val="uk-UA"/>
        </w:rPr>
        <w:t>латіжних операцій), що здійснює</w:t>
      </w:r>
      <w:r w:rsidR="00FD5372" w:rsidRPr="008E652A">
        <w:rPr>
          <w:sz w:val="18"/>
          <w:szCs w:val="18"/>
          <w:shd w:val="clear" w:color="auto" w:fill="FFFFFF"/>
          <w:lang w:val="uk-UA"/>
        </w:rPr>
        <w:t>ться</w:t>
      </w:r>
      <w:r w:rsidR="002B2E4A" w:rsidRPr="008E652A">
        <w:rPr>
          <w:sz w:val="18"/>
          <w:szCs w:val="18"/>
          <w:shd w:val="clear" w:color="auto" w:fill="FFFFFF"/>
          <w:lang w:val="uk-UA"/>
        </w:rPr>
        <w:t xml:space="preserve"> (здійснюються)</w:t>
      </w:r>
      <w:r w:rsidR="00FD5372" w:rsidRPr="008E652A">
        <w:rPr>
          <w:sz w:val="18"/>
          <w:szCs w:val="18"/>
          <w:shd w:val="clear" w:color="auto" w:fill="FFFFFF"/>
          <w:lang w:val="uk-UA"/>
        </w:rPr>
        <w:t xml:space="preserve"> для виконання </w:t>
      </w:r>
      <w:r w:rsidR="004D19C5" w:rsidRPr="008E652A">
        <w:rPr>
          <w:sz w:val="18"/>
          <w:szCs w:val="18"/>
          <w:shd w:val="clear" w:color="auto" w:fill="FFFFFF"/>
          <w:lang w:val="uk-UA"/>
        </w:rPr>
        <w:t>Клієнтом</w:t>
      </w:r>
      <w:r w:rsidR="00FD5372" w:rsidRPr="008E652A">
        <w:rPr>
          <w:sz w:val="18"/>
          <w:szCs w:val="18"/>
          <w:shd w:val="clear" w:color="auto" w:fill="FFFFFF"/>
          <w:lang w:val="uk-UA"/>
        </w:rPr>
        <w:t xml:space="preserve"> грошових зобов'язань перед </w:t>
      </w:r>
      <w:r w:rsidR="004D19C5" w:rsidRPr="008E652A">
        <w:rPr>
          <w:sz w:val="18"/>
          <w:szCs w:val="18"/>
          <w:shd w:val="clear" w:color="auto" w:fill="FFFFFF"/>
          <w:lang w:val="uk-UA"/>
        </w:rPr>
        <w:t>Банком</w:t>
      </w:r>
      <w:r w:rsidR="007A6697" w:rsidRPr="008E652A">
        <w:rPr>
          <w:sz w:val="18"/>
          <w:szCs w:val="18"/>
          <w:shd w:val="clear" w:color="auto" w:fill="FFFFFF"/>
          <w:lang w:val="uk-UA"/>
        </w:rPr>
        <w:t>,</w:t>
      </w:r>
      <w:r w:rsidR="008F2A59" w:rsidRPr="008E652A">
        <w:rPr>
          <w:sz w:val="18"/>
          <w:szCs w:val="18"/>
          <w:shd w:val="clear" w:color="auto" w:fill="FFFFFF"/>
          <w:lang w:val="uk-UA"/>
        </w:rPr>
        <w:t xml:space="preserve"> </w:t>
      </w:r>
      <w:r w:rsidR="004D19C5" w:rsidRPr="008E652A">
        <w:rPr>
          <w:sz w:val="18"/>
          <w:szCs w:val="18"/>
          <w:shd w:val="clear" w:color="auto" w:fill="FFFFFF"/>
          <w:lang w:val="uk-UA"/>
        </w:rPr>
        <w:t xml:space="preserve">не </w:t>
      </w:r>
      <w:r w:rsidR="007A6697" w:rsidRPr="008E652A">
        <w:rPr>
          <w:sz w:val="18"/>
          <w:szCs w:val="18"/>
          <w:shd w:val="clear" w:color="auto" w:fill="FFFFFF"/>
          <w:lang w:val="uk-UA"/>
        </w:rPr>
        <w:t xml:space="preserve">може бути відкликана </w:t>
      </w:r>
      <w:r w:rsidR="004D19C5" w:rsidRPr="008E652A">
        <w:rPr>
          <w:sz w:val="18"/>
          <w:szCs w:val="18"/>
          <w:lang w:val="uk-UA"/>
        </w:rPr>
        <w:t>Клієнтом, якщо тільки інше прямо не пе</w:t>
      </w:r>
      <w:r w:rsidR="007A6697" w:rsidRPr="008E652A">
        <w:rPr>
          <w:sz w:val="18"/>
          <w:szCs w:val="18"/>
          <w:lang w:val="uk-UA"/>
        </w:rPr>
        <w:t>редбачено законодавством України.</w:t>
      </w:r>
    </w:p>
    <w:p w14:paraId="193EA976" w14:textId="5ECB0E90" w:rsidR="00C75D5C" w:rsidRPr="008E652A" w:rsidRDefault="00C75D5C" w:rsidP="00B076C3">
      <w:pPr>
        <w:pStyle w:val="aff0"/>
        <w:numPr>
          <w:ilvl w:val="2"/>
          <w:numId w:val="68"/>
        </w:numPr>
        <w:tabs>
          <w:tab w:val="left" w:pos="993"/>
          <w:tab w:val="left" w:pos="1134"/>
        </w:tabs>
        <w:ind w:left="0" w:firstLine="567"/>
        <w:jc w:val="both"/>
        <w:rPr>
          <w:sz w:val="18"/>
          <w:szCs w:val="18"/>
          <w:lang w:val="uk-UA"/>
        </w:rPr>
      </w:pPr>
      <w:r w:rsidRPr="008E652A">
        <w:rPr>
          <w:sz w:val="18"/>
          <w:szCs w:val="18"/>
          <w:lang w:val="uk-UA"/>
        </w:rPr>
        <w:t>Поповнення Поточного рахунку здійснюється шляхом:</w:t>
      </w:r>
    </w:p>
    <w:p w14:paraId="13F7DF66"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 xml:space="preserve">внесення готівкових коштів у касі Банку; </w:t>
      </w:r>
    </w:p>
    <w:p w14:paraId="27420321"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внесення готівкових коштів через платіжний термінал Банку;</w:t>
      </w:r>
    </w:p>
    <w:p w14:paraId="2A7ECFDF"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з інших рахунків Клієнта, у тому числі з рахунків, відкритих в інших банках;</w:t>
      </w:r>
    </w:p>
    <w:p w14:paraId="5DF97168" w14:textId="4EED6705"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третіми особами відповідно до законодавства України.</w:t>
      </w:r>
    </w:p>
    <w:p w14:paraId="458082FD" w14:textId="1890BED4" w:rsidR="00C75D5C" w:rsidRPr="008E652A" w:rsidRDefault="00C75D5C" w:rsidP="00E622D2">
      <w:pPr>
        <w:autoSpaceDE w:val="0"/>
        <w:autoSpaceDN w:val="0"/>
        <w:adjustRightInd w:val="0"/>
        <w:ind w:firstLine="567"/>
        <w:jc w:val="both"/>
        <w:rPr>
          <w:sz w:val="18"/>
          <w:szCs w:val="18"/>
          <w:lang w:val="uk-UA"/>
        </w:rPr>
      </w:pPr>
      <w:r w:rsidRPr="008E652A">
        <w:rPr>
          <w:sz w:val="18"/>
          <w:szCs w:val="18"/>
          <w:lang w:val="uk-UA"/>
        </w:rPr>
        <w:t xml:space="preserve">При поповненні Поточного рахунку через платіжний термінал, що підтримує таку функцію, використовується тільки Платіжна картка або її реквізити. </w:t>
      </w:r>
    </w:p>
    <w:p w14:paraId="6E2E0670" w14:textId="7FD59655" w:rsidR="00C75D5C" w:rsidRPr="008E652A" w:rsidRDefault="00C75D5C" w:rsidP="009117B8">
      <w:pPr>
        <w:autoSpaceDE w:val="0"/>
        <w:autoSpaceDN w:val="0"/>
        <w:adjustRightInd w:val="0"/>
        <w:ind w:firstLine="567"/>
        <w:jc w:val="both"/>
        <w:rPr>
          <w:sz w:val="18"/>
          <w:szCs w:val="18"/>
          <w:lang w:val="uk-UA"/>
        </w:rPr>
      </w:pPr>
      <w:r w:rsidRPr="008E652A">
        <w:rPr>
          <w:sz w:val="18"/>
          <w:szCs w:val="18"/>
          <w:lang w:val="uk-UA"/>
        </w:rPr>
        <w:t xml:space="preserve">Банк зараховує кошти на Рахунок не пізніше наступного Операційного дня з дати отримання їх Банком за умови правильного зазначення реквізитів одержувача та з урахуванням режиму функціонування Рахунку. </w:t>
      </w:r>
    </w:p>
    <w:p w14:paraId="036D8074" w14:textId="57FA9471" w:rsidR="00153CBD" w:rsidRPr="008E652A" w:rsidRDefault="00153CBD"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На Рахунки, власниками яких є Клієнти-нерезиденти, зарахування коштів від фізичних осіб –</w:t>
      </w:r>
      <w:r w:rsidR="0060365F" w:rsidRPr="008E652A">
        <w:rPr>
          <w:sz w:val="18"/>
          <w:szCs w:val="18"/>
          <w:lang w:val="uk-UA"/>
        </w:rPr>
        <w:t xml:space="preserve"> </w:t>
      </w:r>
      <w:r w:rsidRPr="008E652A">
        <w:rPr>
          <w:sz w:val="18"/>
          <w:szCs w:val="18"/>
          <w:lang w:val="uk-UA"/>
        </w:rPr>
        <w:t>резидентів у готівковій та/або безготівковій формах здійснюється з урахуванням обмежень, встановлених законодавством України.</w:t>
      </w:r>
    </w:p>
    <w:p w14:paraId="3A4DFAEA" w14:textId="3FF528CD" w:rsidR="0007010E" w:rsidRPr="008E652A" w:rsidRDefault="00C75D5C" w:rsidP="009117B8">
      <w:pPr>
        <w:tabs>
          <w:tab w:val="left" w:pos="993"/>
          <w:tab w:val="left" w:pos="1134"/>
        </w:tabs>
        <w:ind w:firstLine="567"/>
        <w:jc w:val="both"/>
        <w:rPr>
          <w:sz w:val="18"/>
          <w:szCs w:val="18"/>
          <w:lang w:val="uk-UA"/>
        </w:rPr>
      </w:pPr>
      <w:r w:rsidRPr="008E652A">
        <w:rPr>
          <w:sz w:val="18"/>
          <w:szCs w:val="18"/>
          <w:lang w:val="uk-UA"/>
        </w:rPr>
        <w:t>При зарахуванні на Рахунок фізичної особи</w:t>
      </w:r>
      <w:r w:rsidR="00262C8B" w:rsidRPr="008E652A">
        <w:rPr>
          <w:sz w:val="18"/>
          <w:szCs w:val="18"/>
          <w:lang w:val="uk-UA"/>
        </w:rPr>
        <w:t>-</w:t>
      </w:r>
      <w:r w:rsidRPr="008E652A">
        <w:rPr>
          <w:sz w:val="18"/>
          <w:szCs w:val="18"/>
          <w:lang w:val="uk-UA"/>
        </w:rPr>
        <w:t xml:space="preserve">нерезидента коштів у національній або іноземній валюті до Банку повинні надаватись документи, що підтверджують джерела походження цих коштів, відповідно до норм, встановлених нормативно-правовими актами НБУ. </w:t>
      </w:r>
    </w:p>
    <w:p w14:paraId="5C9FC47D" w14:textId="7C8F63E8" w:rsidR="00140CF1" w:rsidRPr="008E652A" w:rsidRDefault="00140CF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Під час здійснення</w:t>
      </w:r>
      <w:r w:rsidR="00E221E2" w:rsidRPr="008E652A">
        <w:rPr>
          <w:sz w:val="18"/>
          <w:szCs w:val="18"/>
          <w:lang w:val="uk-UA"/>
        </w:rPr>
        <w:t xml:space="preserve"> Платіжних</w:t>
      </w:r>
      <w:r w:rsidRPr="008E652A">
        <w:rPr>
          <w:sz w:val="18"/>
          <w:szCs w:val="18"/>
          <w:lang w:val="uk-UA"/>
        </w:rPr>
        <w:t xml:space="preserve"> операцій використовується зразок підпису власника </w:t>
      </w:r>
      <w:r w:rsidR="00B378EE" w:rsidRPr="008E652A">
        <w:rPr>
          <w:sz w:val="18"/>
          <w:szCs w:val="18"/>
          <w:lang w:val="uk-UA"/>
        </w:rPr>
        <w:t xml:space="preserve">Рахунку </w:t>
      </w:r>
      <w:r w:rsidRPr="008E652A">
        <w:rPr>
          <w:sz w:val="18"/>
          <w:szCs w:val="18"/>
          <w:lang w:val="uk-UA"/>
        </w:rPr>
        <w:t xml:space="preserve">/ </w:t>
      </w:r>
      <w:r w:rsidR="00006F89" w:rsidRPr="008E652A">
        <w:rPr>
          <w:sz w:val="18"/>
          <w:szCs w:val="18"/>
          <w:lang w:val="uk-UA"/>
        </w:rPr>
        <w:t>Представника</w:t>
      </w:r>
      <w:r w:rsidRPr="008E652A">
        <w:rPr>
          <w:sz w:val="18"/>
          <w:szCs w:val="18"/>
          <w:lang w:val="uk-UA"/>
        </w:rPr>
        <w:t xml:space="preserve">, зазначений у </w:t>
      </w:r>
      <w:r w:rsidR="00844C8D" w:rsidRPr="008E652A">
        <w:rPr>
          <w:sz w:val="18"/>
          <w:szCs w:val="18"/>
          <w:lang w:val="uk-UA"/>
        </w:rPr>
        <w:t xml:space="preserve">Договорі </w:t>
      </w:r>
      <w:r w:rsidRPr="008E652A">
        <w:rPr>
          <w:sz w:val="18"/>
          <w:szCs w:val="18"/>
          <w:lang w:val="uk-UA"/>
        </w:rPr>
        <w:t xml:space="preserve">банківського рахунку / довіреності або в іншому документі, визначеному внутрішніми </w:t>
      </w:r>
      <w:r w:rsidR="0032259C" w:rsidRPr="008E652A">
        <w:rPr>
          <w:sz w:val="18"/>
          <w:szCs w:val="18"/>
          <w:lang w:val="uk-UA"/>
        </w:rPr>
        <w:t>нормативними/розпорядчими документами (процедурами)</w:t>
      </w:r>
      <w:r w:rsidRPr="008E652A">
        <w:rPr>
          <w:sz w:val="18"/>
          <w:szCs w:val="18"/>
          <w:lang w:val="uk-UA"/>
        </w:rPr>
        <w:t xml:space="preserve"> Банку.</w:t>
      </w:r>
      <w:r w:rsidR="002E5659" w:rsidRPr="008E652A">
        <w:rPr>
          <w:sz w:val="18"/>
          <w:szCs w:val="18"/>
          <w:lang w:val="uk-UA"/>
        </w:rPr>
        <w:t xml:space="preserve"> </w:t>
      </w:r>
    </w:p>
    <w:p w14:paraId="7841D54F" w14:textId="2BE4CA49" w:rsidR="00C74482" w:rsidRPr="008E652A" w:rsidRDefault="00C74482"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 xml:space="preserve">Зарахування на </w:t>
      </w:r>
      <w:r w:rsidR="00520FFB"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безготівкових </w:t>
      </w:r>
      <w:r w:rsidRPr="008E652A">
        <w:rPr>
          <w:sz w:val="18"/>
          <w:szCs w:val="18"/>
          <w:lang w:val="uk-UA"/>
        </w:rPr>
        <w:t xml:space="preserve">грошових коштів здійснюється на підставі </w:t>
      </w:r>
      <w:r w:rsidR="00B378EE" w:rsidRPr="008E652A">
        <w:rPr>
          <w:sz w:val="18"/>
          <w:szCs w:val="18"/>
          <w:lang w:val="uk-UA"/>
        </w:rPr>
        <w:t>Платіжних інструкцій</w:t>
      </w:r>
      <w:r w:rsidRPr="008E652A">
        <w:rPr>
          <w:sz w:val="18"/>
          <w:szCs w:val="18"/>
          <w:lang w:val="uk-UA"/>
        </w:rPr>
        <w:t xml:space="preserve">, що надходять до Банку протягом </w:t>
      </w:r>
      <w:r w:rsidR="00491858" w:rsidRPr="008E652A">
        <w:rPr>
          <w:sz w:val="18"/>
          <w:szCs w:val="18"/>
          <w:lang w:val="uk-UA"/>
        </w:rPr>
        <w:t>О</w:t>
      </w:r>
      <w:r w:rsidRPr="008E652A">
        <w:rPr>
          <w:sz w:val="18"/>
          <w:szCs w:val="18"/>
          <w:lang w:val="uk-UA"/>
        </w:rPr>
        <w:t xml:space="preserve">пераційного </w:t>
      </w:r>
      <w:r w:rsidR="00456FA5" w:rsidRPr="008E652A">
        <w:rPr>
          <w:sz w:val="18"/>
          <w:szCs w:val="18"/>
          <w:lang w:val="uk-UA"/>
        </w:rPr>
        <w:t>часу</w:t>
      </w:r>
      <w:r w:rsidRPr="008E652A">
        <w:rPr>
          <w:sz w:val="18"/>
          <w:szCs w:val="18"/>
          <w:lang w:val="uk-UA"/>
        </w:rPr>
        <w:t>, у день їх отримання, якщо під час проведення контролю реквізит</w:t>
      </w:r>
      <w:r w:rsidR="00520FFB" w:rsidRPr="008E652A">
        <w:rPr>
          <w:sz w:val="18"/>
          <w:szCs w:val="18"/>
          <w:lang w:val="uk-UA"/>
        </w:rPr>
        <w:t xml:space="preserve">ів, зазначених у таких </w:t>
      </w:r>
      <w:r w:rsidR="00B26679" w:rsidRPr="008E652A">
        <w:rPr>
          <w:sz w:val="18"/>
          <w:szCs w:val="18"/>
          <w:lang w:val="uk-UA"/>
        </w:rPr>
        <w:t>Платіжних інструкціях</w:t>
      </w:r>
      <w:r w:rsidR="00520FFB" w:rsidRPr="008E652A">
        <w:rPr>
          <w:sz w:val="18"/>
          <w:szCs w:val="18"/>
          <w:lang w:val="uk-UA"/>
        </w:rPr>
        <w:t xml:space="preserve">, </w:t>
      </w:r>
      <w:r w:rsidRPr="008E652A">
        <w:rPr>
          <w:sz w:val="18"/>
          <w:szCs w:val="18"/>
          <w:lang w:val="uk-UA"/>
        </w:rPr>
        <w:t xml:space="preserve">не виявлено розбіжностей </w:t>
      </w:r>
      <w:r w:rsidR="00520FFB" w:rsidRPr="008E652A">
        <w:rPr>
          <w:sz w:val="18"/>
          <w:szCs w:val="18"/>
          <w:lang w:val="uk-UA"/>
        </w:rPr>
        <w:t>і</w:t>
      </w:r>
      <w:r w:rsidRPr="008E652A">
        <w:rPr>
          <w:sz w:val="18"/>
          <w:szCs w:val="18"/>
          <w:lang w:val="uk-UA"/>
        </w:rPr>
        <w:t xml:space="preserve">з реквізитами </w:t>
      </w:r>
      <w:r w:rsidR="00520FFB" w:rsidRPr="008E652A">
        <w:rPr>
          <w:sz w:val="18"/>
          <w:szCs w:val="18"/>
          <w:lang w:val="uk-UA"/>
        </w:rPr>
        <w:t xml:space="preserve">Поточного рахунку </w:t>
      </w:r>
      <w:r w:rsidRPr="008E652A">
        <w:rPr>
          <w:sz w:val="18"/>
          <w:szCs w:val="18"/>
          <w:lang w:val="uk-UA"/>
        </w:rPr>
        <w:t>Клієнта та невідповідн</w:t>
      </w:r>
      <w:r w:rsidR="00F40BD3" w:rsidRPr="008E652A">
        <w:rPr>
          <w:sz w:val="18"/>
          <w:szCs w:val="18"/>
          <w:lang w:val="uk-UA"/>
        </w:rPr>
        <w:t>остей</w:t>
      </w:r>
      <w:r w:rsidR="00A15192" w:rsidRPr="008E652A">
        <w:rPr>
          <w:sz w:val="18"/>
          <w:szCs w:val="18"/>
          <w:lang w:val="uk-UA"/>
        </w:rPr>
        <w:t xml:space="preserve"> </w:t>
      </w:r>
      <w:r w:rsidRPr="008E652A">
        <w:rPr>
          <w:sz w:val="18"/>
          <w:szCs w:val="18"/>
          <w:lang w:val="uk-UA"/>
        </w:rPr>
        <w:t xml:space="preserve">вимогам законодавства України, </w:t>
      </w:r>
      <w:r w:rsidR="00F40BD3" w:rsidRPr="008E652A">
        <w:rPr>
          <w:sz w:val="18"/>
          <w:szCs w:val="18"/>
          <w:lang w:val="uk-UA"/>
        </w:rPr>
        <w:t xml:space="preserve">а </w:t>
      </w:r>
      <w:r w:rsidRPr="008E652A">
        <w:rPr>
          <w:sz w:val="18"/>
          <w:szCs w:val="18"/>
          <w:lang w:val="uk-UA"/>
        </w:rPr>
        <w:t>та</w:t>
      </w:r>
      <w:r w:rsidR="00F40BD3" w:rsidRPr="008E652A">
        <w:rPr>
          <w:sz w:val="18"/>
          <w:szCs w:val="18"/>
          <w:lang w:val="uk-UA"/>
        </w:rPr>
        <w:t>кож</w:t>
      </w:r>
      <w:r w:rsidRPr="008E652A">
        <w:rPr>
          <w:sz w:val="18"/>
          <w:szCs w:val="18"/>
          <w:lang w:val="uk-UA"/>
        </w:rPr>
        <w:t xml:space="preserve"> </w:t>
      </w:r>
      <w:r w:rsidR="004174FD" w:rsidRPr="008E652A">
        <w:rPr>
          <w:sz w:val="18"/>
          <w:szCs w:val="18"/>
          <w:lang w:val="uk-UA"/>
        </w:rPr>
        <w:t xml:space="preserve">якщо </w:t>
      </w:r>
      <w:r w:rsidRPr="008E652A">
        <w:rPr>
          <w:sz w:val="18"/>
          <w:szCs w:val="18"/>
          <w:lang w:val="uk-UA"/>
        </w:rPr>
        <w:t xml:space="preserve">дата надходження коштів збігається з датою валютування. </w:t>
      </w:r>
    </w:p>
    <w:p w14:paraId="5BB5790E" w14:textId="3AE9D2D1" w:rsidR="00B60F35" w:rsidRPr="008E652A" w:rsidRDefault="00B60F35" w:rsidP="00B60F35">
      <w:pPr>
        <w:tabs>
          <w:tab w:val="left" w:pos="993"/>
          <w:tab w:val="left" w:pos="1134"/>
        </w:tabs>
        <w:ind w:firstLine="567"/>
        <w:jc w:val="both"/>
        <w:rPr>
          <w:sz w:val="18"/>
          <w:szCs w:val="18"/>
          <w:lang w:val="uk-UA"/>
        </w:rPr>
      </w:pPr>
      <w:r w:rsidRPr="008E652A">
        <w:rPr>
          <w:sz w:val="18"/>
          <w:szCs w:val="18"/>
          <w:lang w:val="uk-UA"/>
        </w:rPr>
        <w:t xml:space="preserve">Якщо кошти надійшли після закінчення Операційного часу, </w:t>
      </w:r>
      <w:r w:rsidR="009A7334" w:rsidRPr="008E652A">
        <w:rPr>
          <w:sz w:val="18"/>
          <w:szCs w:val="18"/>
          <w:lang w:val="uk-UA"/>
        </w:rPr>
        <w:t xml:space="preserve">Банк зараховує такі кошти на Рахунок </w:t>
      </w:r>
      <w:r w:rsidRPr="008E652A">
        <w:rPr>
          <w:sz w:val="18"/>
          <w:szCs w:val="18"/>
          <w:lang w:val="uk-UA"/>
        </w:rPr>
        <w:t xml:space="preserve">не пізніше, ніж на наступний після їх надходження </w:t>
      </w:r>
      <w:r w:rsidR="009A7334" w:rsidRPr="008E652A">
        <w:rPr>
          <w:sz w:val="18"/>
          <w:szCs w:val="18"/>
          <w:lang w:val="uk-UA"/>
        </w:rPr>
        <w:t>О</w:t>
      </w:r>
      <w:r w:rsidRPr="008E652A">
        <w:rPr>
          <w:sz w:val="18"/>
          <w:szCs w:val="18"/>
          <w:lang w:val="uk-UA"/>
        </w:rPr>
        <w:t>пераційний день.</w:t>
      </w:r>
    </w:p>
    <w:p w14:paraId="10A1391B" w14:textId="3516D543" w:rsidR="00C74482" w:rsidRPr="008E652A" w:rsidRDefault="00C74482" w:rsidP="00E622D2">
      <w:pPr>
        <w:tabs>
          <w:tab w:val="left" w:pos="993"/>
          <w:tab w:val="left" w:pos="1134"/>
        </w:tabs>
        <w:ind w:firstLine="567"/>
        <w:jc w:val="both"/>
        <w:rPr>
          <w:sz w:val="18"/>
          <w:szCs w:val="18"/>
          <w:lang w:val="uk-UA"/>
        </w:rPr>
      </w:pPr>
      <w:r w:rsidRPr="008E652A">
        <w:rPr>
          <w:sz w:val="18"/>
          <w:szCs w:val="18"/>
          <w:lang w:val="uk-UA"/>
        </w:rPr>
        <w:t xml:space="preserve">У разі надходження коштів до дати валютування, що зазначена у </w:t>
      </w:r>
      <w:r w:rsidR="00B378EE" w:rsidRPr="008E652A">
        <w:rPr>
          <w:sz w:val="18"/>
          <w:szCs w:val="18"/>
          <w:lang w:val="uk-UA"/>
        </w:rPr>
        <w:t>Платіжній інструкції</w:t>
      </w:r>
      <w:r w:rsidRPr="008E652A">
        <w:rPr>
          <w:sz w:val="18"/>
          <w:szCs w:val="18"/>
          <w:lang w:val="uk-UA"/>
        </w:rPr>
        <w:t>, Банк повідомляє Клієнта про  надходження</w:t>
      </w:r>
      <w:r w:rsidR="00520FFB" w:rsidRPr="008E652A">
        <w:rPr>
          <w:sz w:val="18"/>
          <w:szCs w:val="18"/>
          <w:lang w:val="uk-UA"/>
        </w:rPr>
        <w:t xml:space="preserve"> таких коштів</w:t>
      </w:r>
      <w:r w:rsidRPr="008E652A">
        <w:rPr>
          <w:sz w:val="18"/>
          <w:szCs w:val="18"/>
          <w:lang w:val="uk-UA"/>
        </w:rPr>
        <w:t xml:space="preserve"> та дату валютування телефоном</w:t>
      </w:r>
      <w:r w:rsidR="00383072" w:rsidRPr="008E652A">
        <w:rPr>
          <w:sz w:val="18"/>
          <w:szCs w:val="18"/>
          <w:lang w:val="uk-UA"/>
        </w:rPr>
        <w:t xml:space="preserve"> за Основним</w:t>
      </w:r>
      <w:r w:rsidR="00FA6701" w:rsidRPr="008E652A">
        <w:rPr>
          <w:sz w:val="18"/>
          <w:szCs w:val="18"/>
          <w:lang w:val="uk-UA"/>
        </w:rPr>
        <w:t xml:space="preserve"> номером</w:t>
      </w:r>
      <w:r w:rsidR="00383072" w:rsidRPr="008E652A">
        <w:rPr>
          <w:sz w:val="18"/>
          <w:szCs w:val="18"/>
          <w:lang w:val="uk-UA"/>
        </w:rPr>
        <w:t>/Додатковим номером телефону</w:t>
      </w:r>
      <w:r w:rsidRPr="008E652A">
        <w:rPr>
          <w:sz w:val="18"/>
          <w:szCs w:val="18"/>
          <w:lang w:val="uk-UA"/>
        </w:rPr>
        <w:t xml:space="preserve"> не пізніше наступного </w:t>
      </w:r>
      <w:r w:rsidR="00491858" w:rsidRPr="008E652A">
        <w:rPr>
          <w:sz w:val="18"/>
          <w:szCs w:val="18"/>
          <w:lang w:val="uk-UA"/>
        </w:rPr>
        <w:t>О</w:t>
      </w:r>
      <w:r w:rsidR="00241E6C" w:rsidRPr="008E652A">
        <w:rPr>
          <w:sz w:val="18"/>
          <w:szCs w:val="18"/>
          <w:lang w:val="uk-UA"/>
        </w:rPr>
        <w:t>пераційного</w:t>
      </w:r>
      <w:r w:rsidR="00730D4B" w:rsidRPr="008E652A">
        <w:rPr>
          <w:sz w:val="18"/>
          <w:szCs w:val="18"/>
          <w:lang w:val="uk-UA"/>
        </w:rPr>
        <w:t xml:space="preserve"> </w:t>
      </w:r>
      <w:r w:rsidRPr="008E652A">
        <w:rPr>
          <w:sz w:val="18"/>
          <w:szCs w:val="18"/>
          <w:lang w:val="uk-UA"/>
        </w:rPr>
        <w:t xml:space="preserve">дня </w:t>
      </w:r>
      <w:r w:rsidR="00520FFB" w:rsidRPr="008E652A">
        <w:rPr>
          <w:sz w:val="18"/>
          <w:szCs w:val="18"/>
          <w:lang w:val="uk-UA"/>
        </w:rPr>
        <w:t>після</w:t>
      </w:r>
      <w:r w:rsidRPr="008E652A">
        <w:rPr>
          <w:sz w:val="18"/>
          <w:szCs w:val="18"/>
          <w:lang w:val="uk-UA"/>
        </w:rPr>
        <w:t xml:space="preserve"> </w:t>
      </w:r>
      <w:r w:rsidR="00520FFB" w:rsidRPr="008E652A">
        <w:rPr>
          <w:sz w:val="18"/>
          <w:szCs w:val="18"/>
          <w:lang w:val="uk-UA"/>
        </w:rPr>
        <w:t xml:space="preserve">їх </w:t>
      </w:r>
      <w:r w:rsidRPr="008E652A">
        <w:rPr>
          <w:sz w:val="18"/>
          <w:szCs w:val="18"/>
          <w:lang w:val="uk-UA"/>
        </w:rPr>
        <w:t>надходження</w:t>
      </w:r>
      <w:r w:rsidR="00520FFB" w:rsidRPr="008E652A">
        <w:rPr>
          <w:sz w:val="18"/>
          <w:szCs w:val="18"/>
          <w:lang w:val="uk-UA"/>
        </w:rPr>
        <w:t>. Банк</w:t>
      </w:r>
      <w:r w:rsidRPr="008E652A">
        <w:rPr>
          <w:sz w:val="18"/>
          <w:szCs w:val="18"/>
          <w:lang w:val="uk-UA"/>
        </w:rPr>
        <w:t xml:space="preserve"> зараховує </w:t>
      </w:r>
      <w:r w:rsidR="00520FFB" w:rsidRPr="008E652A">
        <w:rPr>
          <w:sz w:val="18"/>
          <w:szCs w:val="18"/>
          <w:lang w:val="uk-UA"/>
        </w:rPr>
        <w:t xml:space="preserve">кошти </w:t>
      </w:r>
      <w:r w:rsidRPr="008E652A">
        <w:rPr>
          <w:sz w:val="18"/>
          <w:szCs w:val="18"/>
          <w:lang w:val="uk-UA"/>
        </w:rPr>
        <w:t xml:space="preserve">на </w:t>
      </w:r>
      <w:r w:rsidR="00520FFB" w:rsidRPr="008E652A">
        <w:rPr>
          <w:sz w:val="18"/>
          <w:szCs w:val="18"/>
          <w:lang w:val="uk-UA"/>
        </w:rPr>
        <w:t>Поточний р</w:t>
      </w:r>
      <w:r w:rsidRPr="008E652A">
        <w:rPr>
          <w:sz w:val="18"/>
          <w:szCs w:val="18"/>
          <w:lang w:val="uk-UA"/>
        </w:rPr>
        <w:t xml:space="preserve">ахунок Клієнта у </w:t>
      </w:r>
      <w:r w:rsidR="00520FFB" w:rsidRPr="008E652A">
        <w:rPr>
          <w:sz w:val="18"/>
          <w:szCs w:val="18"/>
          <w:lang w:val="uk-UA"/>
        </w:rPr>
        <w:t xml:space="preserve">дату </w:t>
      </w:r>
      <w:r w:rsidRPr="008E652A">
        <w:rPr>
          <w:sz w:val="18"/>
          <w:szCs w:val="18"/>
          <w:lang w:val="uk-UA"/>
        </w:rPr>
        <w:t xml:space="preserve">валютування. </w:t>
      </w:r>
    </w:p>
    <w:p w14:paraId="07CC3053" w14:textId="0FAAE0AB" w:rsidR="00B1384A" w:rsidRPr="008E652A" w:rsidRDefault="00D17D3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Видача готівкових коштів у касі Банку проводиться</w:t>
      </w:r>
      <w:r w:rsidR="009F3989" w:rsidRPr="008E652A">
        <w:rPr>
          <w:sz w:val="18"/>
          <w:szCs w:val="18"/>
          <w:lang w:val="uk-UA"/>
        </w:rPr>
        <w:t xml:space="preserve"> у </w:t>
      </w:r>
      <w:r w:rsidRPr="008E652A">
        <w:rPr>
          <w:sz w:val="18"/>
          <w:szCs w:val="18"/>
          <w:lang w:val="uk-UA"/>
        </w:rPr>
        <w:t xml:space="preserve">межах залишку </w:t>
      </w:r>
      <w:r w:rsidR="00CB6FCE" w:rsidRPr="008E652A">
        <w:rPr>
          <w:sz w:val="18"/>
          <w:szCs w:val="18"/>
          <w:lang w:val="uk-UA"/>
        </w:rPr>
        <w:t xml:space="preserve">коштів на </w:t>
      </w:r>
      <w:r w:rsidR="00F25EDC" w:rsidRPr="008E652A">
        <w:rPr>
          <w:sz w:val="18"/>
          <w:szCs w:val="18"/>
          <w:lang w:val="uk-UA"/>
        </w:rPr>
        <w:t>Р</w:t>
      </w:r>
      <w:r w:rsidR="00CB6FCE" w:rsidRPr="008E652A">
        <w:rPr>
          <w:sz w:val="18"/>
          <w:szCs w:val="18"/>
          <w:lang w:val="uk-UA"/>
        </w:rPr>
        <w:t>ахунку</w:t>
      </w:r>
      <w:r w:rsidR="00D40CFF" w:rsidRPr="008E652A">
        <w:rPr>
          <w:sz w:val="18"/>
          <w:szCs w:val="18"/>
          <w:lang w:val="uk-UA"/>
        </w:rPr>
        <w:t xml:space="preserve"> та з додержанням вимог законодавства України</w:t>
      </w:r>
      <w:r w:rsidRPr="008E652A">
        <w:rPr>
          <w:sz w:val="18"/>
          <w:szCs w:val="18"/>
          <w:lang w:val="uk-UA"/>
        </w:rPr>
        <w:t xml:space="preserve">. У випадку необхідності отримання суми, що перевищує </w:t>
      </w:r>
      <w:r w:rsidR="002B2273" w:rsidRPr="008E652A">
        <w:rPr>
          <w:sz w:val="18"/>
          <w:szCs w:val="18"/>
          <w:lang w:val="uk-UA"/>
        </w:rPr>
        <w:t>5</w:t>
      </w:r>
      <w:r w:rsidR="00815227" w:rsidRPr="008E652A">
        <w:rPr>
          <w:sz w:val="18"/>
          <w:szCs w:val="18"/>
          <w:lang w:val="uk-UA"/>
        </w:rPr>
        <w:t>0 </w:t>
      </w:r>
      <w:r w:rsidR="009D308F" w:rsidRPr="008E652A">
        <w:rPr>
          <w:sz w:val="18"/>
          <w:szCs w:val="18"/>
          <w:lang w:val="uk-UA"/>
        </w:rPr>
        <w:t xml:space="preserve">000 гривень </w:t>
      </w:r>
      <w:r w:rsidR="00F40BD3" w:rsidRPr="008E652A">
        <w:rPr>
          <w:sz w:val="18"/>
          <w:szCs w:val="18"/>
          <w:lang w:val="uk-UA"/>
        </w:rPr>
        <w:t xml:space="preserve">або </w:t>
      </w:r>
      <w:r w:rsidR="00796740" w:rsidRPr="008E652A">
        <w:rPr>
          <w:sz w:val="18"/>
          <w:szCs w:val="18"/>
          <w:lang w:val="uk-UA"/>
        </w:rPr>
        <w:t>е</w:t>
      </w:r>
      <w:r w:rsidR="009D308F" w:rsidRPr="008E652A">
        <w:rPr>
          <w:sz w:val="18"/>
          <w:szCs w:val="18"/>
          <w:lang w:val="uk-UA"/>
        </w:rPr>
        <w:t>квівалент</w:t>
      </w:r>
      <w:r w:rsidR="00E84BD6" w:rsidRPr="008E652A">
        <w:rPr>
          <w:sz w:val="18"/>
          <w:szCs w:val="18"/>
          <w:lang w:val="uk-UA"/>
        </w:rPr>
        <w:t xml:space="preserve"> цієї суми в іноземній валюті</w:t>
      </w:r>
      <w:r w:rsidRPr="008E652A">
        <w:rPr>
          <w:sz w:val="18"/>
          <w:szCs w:val="18"/>
          <w:lang w:val="uk-UA"/>
        </w:rPr>
        <w:t xml:space="preserve">, </w:t>
      </w:r>
      <w:r w:rsidR="00E84BD6" w:rsidRPr="008E652A">
        <w:rPr>
          <w:sz w:val="18"/>
          <w:szCs w:val="18"/>
          <w:lang w:val="uk-UA"/>
        </w:rPr>
        <w:t>Клієнт має не пізніше</w:t>
      </w:r>
      <w:r w:rsidRPr="008E652A">
        <w:rPr>
          <w:sz w:val="18"/>
          <w:szCs w:val="18"/>
          <w:lang w:val="uk-UA"/>
        </w:rPr>
        <w:t xml:space="preserve"> </w:t>
      </w:r>
      <w:r w:rsidR="00242FA4" w:rsidRPr="008E652A">
        <w:rPr>
          <w:sz w:val="18"/>
          <w:szCs w:val="18"/>
          <w:lang w:val="uk-UA"/>
        </w:rPr>
        <w:t xml:space="preserve">ніж за 5 </w:t>
      </w:r>
      <w:r w:rsidR="00E84BD6" w:rsidRPr="008E652A">
        <w:rPr>
          <w:sz w:val="18"/>
          <w:szCs w:val="18"/>
          <w:lang w:val="uk-UA"/>
        </w:rPr>
        <w:t xml:space="preserve">Операційних </w:t>
      </w:r>
      <w:r w:rsidR="00242FA4" w:rsidRPr="008E652A">
        <w:rPr>
          <w:sz w:val="18"/>
          <w:szCs w:val="18"/>
          <w:lang w:val="uk-UA"/>
        </w:rPr>
        <w:t>днів</w:t>
      </w:r>
      <w:r w:rsidRPr="008E652A">
        <w:rPr>
          <w:sz w:val="18"/>
          <w:szCs w:val="18"/>
          <w:lang w:val="uk-UA"/>
        </w:rPr>
        <w:t xml:space="preserve">  </w:t>
      </w:r>
      <w:r w:rsidR="00E84BD6" w:rsidRPr="008E652A">
        <w:rPr>
          <w:sz w:val="18"/>
          <w:szCs w:val="18"/>
          <w:lang w:val="uk-UA"/>
        </w:rPr>
        <w:t xml:space="preserve">до дати отримання готівки звернутись до </w:t>
      </w:r>
      <w:r w:rsidR="009E38D8" w:rsidRPr="008E652A">
        <w:rPr>
          <w:sz w:val="18"/>
          <w:szCs w:val="18"/>
          <w:lang w:val="uk-UA"/>
        </w:rPr>
        <w:t>Відділен</w:t>
      </w:r>
      <w:r w:rsidR="00E84BD6" w:rsidRPr="008E652A">
        <w:rPr>
          <w:sz w:val="18"/>
          <w:szCs w:val="18"/>
          <w:lang w:val="uk-UA"/>
        </w:rPr>
        <w:t>ня Банку, де відкрито Поточний рахунок</w:t>
      </w:r>
      <w:r w:rsidR="004103B1" w:rsidRPr="008E652A">
        <w:rPr>
          <w:sz w:val="18"/>
          <w:szCs w:val="18"/>
          <w:lang w:val="uk-UA"/>
        </w:rPr>
        <w:t>,</w:t>
      </w:r>
      <w:r w:rsidR="00E84BD6" w:rsidRPr="008E652A">
        <w:rPr>
          <w:sz w:val="18"/>
          <w:szCs w:val="18"/>
          <w:lang w:val="uk-UA"/>
        </w:rPr>
        <w:t xml:space="preserve"> та замовити </w:t>
      </w:r>
      <w:r w:rsidRPr="008E652A">
        <w:rPr>
          <w:sz w:val="18"/>
          <w:szCs w:val="18"/>
          <w:lang w:val="uk-UA"/>
        </w:rPr>
        <w:t>отримання готівки.</w:t>
      </w:r>
      <w:r w:rsidR="00242DE6" w:rsidRPr="008E652A">
        <w:rPr>
          <w:sz w:val="18"/>
          <w:szCs w:val="18"/>
          <w:lang w:val="uk-UA"/>
        </w:rPr>
        <w:t xml:space="preserve"> </w:t>
      </w:r>
    </w:p>
    <w:p w14:paraId="5071BACD" w14:textId="509598FE" w:rsidR="00453F9B" w:rsidRPr="008E652A" w:rsidRDefault="00D77420" w:rsidP="00B076C3">
      <w:pPr>
        <w:pStyle w:val="aff0"/>
        <w:numPr>
          <w:ilvl w:val="2"/>
          <w:numId w:val="68"/>
        </w:numPr>
        <w:tabs>
          <w:tab w:val="left" w:pos="360"/>
          <w:tab w:val="left" w:pos="709"/>
          <w:tab w:val="left" w:pos="1134"/>
        </w:tabs>
        <w:ind w:left="0" w:firstLine="567"/>
        <w:jc w:val="both"/>
        <w:rPr>
          <w:sz w:val="18"/>
          <w:szCs w:val="18"/>
          <w:lang w:val="uk-UA"/>
        </w:rPr>
      </w:pPr>
      <w:r w:rsidRPr="008E652A">
        <w:rPr>
          <w:sz w:val="18"/>
          <w:szCs w:val="18"/>
        </w:rPr>
        <w:t xml:space="preserve">Банк один раз на календарний місяць безоплатно </w:t>
      </w:r>
      <w:r w:rsidRPr="008E652A">
        <w:rPr>
          <w:sz w:val="18"/>
          <w:szCs w:val="18"/>
          <w:lang w:val="uk-UA"/>
        </w:rPr>
        <w:t>надає</w:t>
      </w:r>
      <w:r w:rsidRPr="008E652A">
        <w:rPr>
          <w:sz w:val="18"/>
          <w:szCs w:val="18"/>
        </w:rPr>
        <w:t xml:space="preserve"> Клієнту виписку за Рахунком, для чого Банк </w:t>
      </w:r>
      <w:r w:rsidR="00431613" w:rsidRPr="008E652A">
        <w:rPr>
          <w:sz w:val="18"/>
          <w:szCs w:val="18"/>
          <w:lang w:val="uk-UA"/>
        </w:rPr>
        <w:t xml:space="preserve">на запит Клієнта </w:t>
      </w:r>
      <w:r w:rsidRPr="008E652A">
        <w:rPr>
          <w:sz w:val="18"/>
          <w:szCs w:val="18"/>
        </w:rPr>
        <w:t>формує виписку за Рахунком, в якій зазначається інформація</w:t>
      </w:r>
      <w:r w:rsidRPr="008E652A">
        <w:rPr>
          <w:sz w:val="18"/>
          <w:szCs w:val="18"/>
          <w:lang w:val="uk-UA"/>
        </w:rPr>
        <w:t>, встановлена законодавством України,</w:t>
      </w:r>
      <w:r w:rsidRPr="008E652A">
        <w:rPr>
          <w:sz w:val="18"/>
          <w:szCs w:val="18"/>
        </w:rPr>
        <w:t xml:space="preserve">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засобами Системи </w:t>
      </w:r>
      <w:r w:rsidR="00DD2205">
        <w:rPr>
          <w:rFonts w:eastAsia="MS Mincho"/>
          <w:sz w:val="18"/>
          <w:szCs w:val="18"/>
        </w:rPr>
        <w:t>дистанційного обслуговування</w:t>
      </w:r>
      <w:r w:rsidRPr="008E652A">
        <w:rPr>
          <w:sz w:val="18"/>
          <w:szCs w:val="18"/>
        </w:rPr>
        <w:t>. У випадку неотримання Клієнтом виписки він несе можливі ризики й втрати, пов'язані з неможливістю відновити спірні суми за рахунок інших членів і учасників платіжних систем.</w:t>
      </w:r>
      <w:r w:rsidR="000B77E4" w:rsidRPr="008E652A">
        <w:rPr>
          <w:sz w:val="18"/>
          <w:szCs w:val="18"/>
          <w:lang w:val="uk-UA"/>
        </w:rPr>
        <w:t xml:space="preserve"> </w:t>
      </w:r>
    </w:p>
    <w:p w14:paraId="570C89AA" w14:textId="2C425E4E" w:rsidR="001C5F6C" w:rsidRPr="008E652A" w:rsidRDefault="008967E9" w:rsidP="00B076C3">
      <w:pPr>
        <w:pStyle w:val="aff0"/>
        <w:numPr>
          <w:ilvl w:val="3"/>
          <w:numId w:val="70"/>
        </w:numPr>
        <w:ind w:left="0" w:firstLine="567"/>
        <w:jc w:val="both"/>
        <w:rPr>
          <w:sz w:val="18"/>
          <w:szCs w:val="18"/>
          <w:lang w:val="uk-UA"/>
        </w:rPr>
      </w:pPr>
      <w:r w:rsidRPr="008E652A">
        <w:rPr>
          <w:sz w:val="18"/>
          <w:szCs w:val="18"/>
          <w:lang w:val="uk-UA"/>
        </w:rPr>
        <w:t xml:space="preserve">Протягом 5 (п'яти) календарних днів з дати отримання виписки </w:t>
      </w:r>
      <w:r w:rsidR="00FD1D1E" w:rsidRPr="008E652A">
        <w:rPr>
          <w:sz w:val="18"/>
          <w:szCs w:val="18"/>
          <w:lang w:val="uk-UA"/>
        </w:rPr>
        <w:t xml:space="preserve">Клієнт перевіряє правильність відображення у виписці за Рахунком усіх операцій і у випадку незгоди із залишком коштів на Рахунку або іншими відомостями, зазначеними у виписці, письмово </w:t>
      </w:r>
      <w:r w:rsidR="00923611" w:rsidRPr="008E652A">
        <w:rPr>
          <w:sz w:val="18"/>
          <w:szCs w:val="18"/>
          <w:lang w:val="uk-UA"/>
        </w:rPr>
        <w:t xml:space="preserve">(в паперовій формі) </w:t>
      </w:r>
      <w:r w:rsidR="00FD1D1E" w:rsidRPr="008E652A">
        <w:rPr>
          <w:sz w:val="18"/>
          <w:szCs w:val="18"/>
          <w:lang w:val="uk-UA"/>
        </w:rPr>
        <w:t xml:space="preserve">повідомляє про це Банк. Якщо Банк у зазначений термін не одержить відповідного повідомлення від </w:t>
      </w:r>
      <w:r w:rsidRPr="008E652A">
        <w:rPr>
          <w:sz w:val="18"/>
          <w:szCs w:val="18"/>
          <w:lang w:val="uk-UA"/>
        </w:rPr>
        <w:t>Клієнта</w:t>
      </w:r>
      <w:r w:rsidR="00FD1D1E" w:rsidRPr="008E652A">
        <w:rPr>
          <w:sz w:val="18"/>
          <w:szCs w:val="18"/>
          <w:lang w:val="uk-UA"/>
        </w:rPr>
        <w:t xml:space="preserve">, виписка вважається підтвердженою </w:t>
      </w:r>
      <w:r w:rsidRPr="008E652A">
        <w:rPr>
          <w:sz w:val="18"/>
          <w:szCs w:val="18"/>
          <w:lang w:val="uk-UA"/>
        </w:rPr>
        <w:t>Клієнтом</w:t>
      </w:r>
      <w:r w:rsidR="00FD1D1E" w:rsidRPr="008E652A">
        <w:rPr>
          <w:sz w:val="18"/>
          <w:szCs w:val="18"/>
          <w:lang w:val="uk-UA"/>
        </w:rPr>
        <w:t xml:space="preserve">. </w:t>
      </w:r>
    </w:p>
    <w:p w14:paraId="7DF16C70" w14:textId="3435ED4B" w:rsidR="00FD1D1E" w:rsidRDefault="00611A58" w:rsidP="00B076C3">
      <w:pPr>
        <w:pStyle w:val="aff0"/>
        <w:numPr>
          <w:ilvl w:val="2"/>
          <w:numId w:val="70"/>
        </w:numPr>
        <w:tabs>
          <w:tab w:val="left" w:pos="1134"/>
        </w:tabs>
        <w:ind w:left="0" w:firstLine="567"/>
        <w:jc w:val="both"/>
        <w:rPr>
          <w:sz w:val="18"/>
          <w:szCs w:val="18"/>
          <w:lang w:val="uk-UA"/>
        </w:rPr>
      </w:pPr>
      <w:r w:rsidRPr="008E652A">
        <w:rPr>
          <w:sz w:val="18"/>
          <w:szCs w:val="18"/>
        </w:rPr>
        <w:t>Банк надає Клієнту інформацію, передбачену законодавством України</w:t>
      </w:r>
      <w:r w:rsidRPr="008E652A">
        <w:rPr>
          <w:sz w:val="18"/>
          <w:szCs w:val="18"/>
          <w:lang w:val="uk-UA"/>
        </w:rPr>
        <w:t>,</w:t>
      </w:r>
      <w:r w:rsidRPr="008E652A">
        <w:rPr>
          <w:sz w:val="18"/>
          <w:szCs w:val="18"/>
        </w:rPr>
        <w:t xml:space="preserve">  про </w:t>
      </w:r>
      <w:r w:rsidRPr="008E652A">
        <w:rPr>
          <w:sz w:val="18"/>
          <w:szCs w:val="18"/>
          <w:lang w:val="uk-UA"/>
        </w:rPr>
        <w:t>П</w:t>
      </w:r>
      <w:r w:rsidRPr="008E652A">
        <w:rPr>
          <w:sz w:val="18"/>
          <w:szCs w:val="18"/>
        </w:rPr>
        <w:t xml:space="preserve">латіжну операцію, </w:t>
      </w:r>
      <w:r w:rsidRPr="008E652A">
        <w:rPr>
          <w:sz w:val="18"/>
          <w:szCs w:val="18"/>
          <w:lang w:val="uk-UA"/>
        </w:rPr>
        <w:t>виконану</w:t>
      </w:r>
      <w:r w:rsidRPr="008E652A">
        <w:rPr>
          <w:sz w:val="18"/>
          <w:szCs w:val="18"/>
        </w:rPr>
        <w:t xml:space="preserve"> з </w:t>
      </w:r>
      <w:r w:rsidRPr="008E652A">
        <w:rPr>
          <w:sz w:val="18"/>
          <w:szCs w:val="18"/>
          <w:lang w:val="uk-UA"/>
        </w:rPr>
        <w:t>Р</w:t>
      </w:r>
      <w:r w:rsidRPr="008E652A">
        <w:rPr>
          <w:sz w:val="18"/>
          <w:szCs w:val="18"/>
        </w:rPr>
        <w:t xml:space="preserve">ахунку або на </w:t>
      </w:r>
      <w:r w:rsidRPr="008E652A">
        <w:rPr>
          <w:sz w:val="18"/>
          <w:szCs w:val="18"/>
          <w:lang w:val="uk-UA"/>
        </w:rPr>
        <w:t>Р</w:t>
      </w:r>
      <w:r w:rsidRPr="008E652A">
        <w:rPr>
          <w:sz w:val="18"/>
          <w:szCs w:val="18"/>
        </w:rPr>
        <w:t>ахунок</w:t>
      </w:r>
      <w:r w:rsidRPr="008E652A">
        <w:rPr>
          <w:sz w:val="18"/>
          <w:szCs w:val="18"/>
          <w:lang w:val="uk-UA"/>
        </w:rPr>
        <w:t xml:space="preserve">, </w:t>
      </w:r>
      <w:r w:rsidRPr="008E652A">
        <w:rPr>
          <w:sz w:val="18"/>
          <w:szCs w:val="18"/>
        </w:rPr>
        <w:t xml:space="preserve">не менше одного разу протягом календарного місяця на безоплатній основі за запитом Клієнта у вигляді виписки за </w:t>
      </w:r>
      <w:r w:rsidRPr="008E652A">
        <w:rPr>
          <w:sz w:val="18"/>
          <w:szCs w:val="18"/>
          <w:lang w:val="uk-UA"/>
        </w:rPr>
        <w:t>Р</w:t>
      </w:r>
      <w:r w:rsidRPr="008E652A">
        <w:rPr>
          <w:sz w:val="18"/>
          <w:szCs w:val="18"/>
        </w:rPr>
        <w:t>ахунком Клієнта</w:t>
      </w:r>
      <w:r w:rsidRPr="008E652A">
        <w:rPr>
          <w:sz w:val="18"/>
          <w:szCs w:val="18"/>
          <w:lang w:val="uk-UA"/>
        </w:rPr>
        <w:t xml:space="preserve"> відповідно до умов п.4.7.18 УДБО.</w:t>
      </w:r>
      <w:r w:rsidRPr="008E652A">
        <w:rPr>
          <w:sz w:val="18"/>
          <w:szCs w:val="18"/>
        </w:rPr>
        <w:t xml:space="preserve"> У разі надання такої інформації частіше, ніж передбачено законо</w:t>
      </w:r>
      <w:r w:rsidRPr="008E652A">
        <w:rPr>
          <w:sz w:val="18"/>
          <w:szCs w:val="18"/>
          <w:lang w:val="uk-UA"/>
        </w:rPr>
        <w:t>давством України</w:t>
      </w:r>
      <w:r w:rsidRPr="008E652A">
        <w:rPr>
          <w:sz w:val="18"/>
          <w:szCs w:val="18"/>
        </w:rPr>
        <w:t xml:space="preserve">, або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r w:rsidRPr="008E652A">
        <w:rPr>
          <w:sz w:val="18"/>
          <w:szCs w:val="18"/>
          <w:lang w:val="uk-UA"/>
        </w:rPr>
        <w:t>.</w:t>
      </w:r>
    </w:p>
    <w:p w14:paraId="13DD2034" w14:textId="3944F0FA" w:rsidR="00631527" w:rsidRDefault="00631527" w:rsidP="005C0F17">
      <w:pPr>
        <w:pStyle w:val="aff0"/>
        <w:numPr>
          <w:ilvl w:val="2"/>
          <w:numId w:val="70"/>
        </w:numPr>
        <w:tabs>
          <w:tab w:val="left" w:pos="1276"/>
        </w:tabs>
        <w:ind w:left="0" w:firstLine="567"/>
        <w:jc w:val="both"/>
        <w:rPr>
          <w:sz w:val="18"/>
          <w:szCs w:val="18"/>
          <w:lang w:val="uk-UA"/>
        </w:rPr>
      </w:pPr>
      <w:r w:rsidRPr="00B214B9">
        <w:rPr>
          <w:b/>
          <w:sz w:val="18"/>
          <w:szCs w:val="18"/>
          <w:lang w:val="uk-UA"/>
        </w:rPr>
        <w:t>Особливості виконання Миттєвого кредитового переказу</w:t>
      </w:r>
      <w:r w:rsidR="00616A0D">
        <w:rPr>
          <w:b/>
          <w:sz w:val="18"/>
          <w:szCs w:val="18"/>
          <w:lang w:val="uk-UA"/>
        </w:rPr>
        <w:t xml:space="preserve"> (</w:t>
      </w:r>
      <w:r w:rsidR="005C0F17" w:rsidRPr="005C0F17">
        <w:rPr>
          <w:b/>
          <w:sz w:val="18"/>
          <w:szCs w:val="18"/>
          <w:lang w:val="uk-UA"/>
        </w:rPr>
        <w:t>Миттєв</w:t>
      </w:r>
      <w:r w:rsidR="00E05857">
        <w:rPr>
          <w:b/>
          <w:sz w:val="18"/>
          <w:szCs w:val="18"/>
          <w:lang w:val="uk-UA"/>
        </w:rPr>
        <w:t>ий</w:t>
      </w:r>
      <w:r w:rsidR="005C0F17">
        <w:rPr>
          <w:b/>
          <w:sz w:val="18"/>
          <w:szCs w:val="18"/>
          <w:lang w:val="uk-UA"/>
        </w:rPr>
        <w:t xml:space="preserve"> </w:t>
      </w:r>
      <w:r w:rsidR="00E05857">
        <w:rPr>
          <w:b/>
          <w:sz w:val="18"/>
          <w:szCs w:val="18"/>
          <w:lang w:val="uk-UA"/>
        </w:rPr>
        <w:t>переказ НБУ</w:t>
      </w:r>
      <w:r w:rsidR="00616A0D">
        <w:rPr>
          <w:b/>
          <w:sz w:val="18"/>
          <w:szCs w:val="18"/>
          <w:lang w:val="uk-UA"/>
        </w:rPr>
        <w:t>)</w:t>
      </w:r>
      <w:r w:rsidRPr="00631527">
        <w:rPr>
          <w:sz w:val="18"/>
          <w:szCs w:val="18"/>
          <w:lang w:val="uk-UA"/>
        </w:rPr>
        <w:t>.</w:t>
      </w:r>
    </w:p>
    <w:p w14:paraId="0070E4F3" w14:textId="28239063" w:rsidR="009E667F" w:rsidRDefault="00907C2C" w:rsidP="009E667F">
      <w:pPr>
        <w:pStyle w:val="aff0"/>
        <w:numPr>
          <w:ilvl w:val="3"/>
          <w:numId w:val="70"/>
        </w:numPr>
        <w:tabs>
          <w:tab w:val="left" w:pos="1276"/>
        </w:tabs>
        <w:ind w:left="0" w:firstLine="567"/>
        <w:jc w:val="both"/>
        <w:rPr>
          <w:sz w:val="18"/>
          <w:szCs w:val="18"/>
          <w:lang w:val="uk-UA"/>
        </w:rPr>
      </w:pPr>
      <w:r w:rsidRPr="00907C2C">
        <w:rPr>
          <w:sz w:val="18"/>
          <w:szCs w:val="18"/>
          <w:lang w:val="uk-UA"/>
        </w:rPr>
        <w:t>Банк</w:t>
      </w:r>
      <w:r w:rsidR="008C4D9C">
        <w:rPr>
          <w:sz w:val="18"/>
          <w:szCs w:val="18"/>
          <w:lang w:val="uk-UA"/>
        </w:rPr>
        <w:t xml:space="preserve"> надає послугу</w:t>
      </w:r>
      <w:r w:rsidRPr="00907C2C">
        <w:rPr>
          <w:sz w:val="18"/>
          <w:szCs w:val="18"/>
          <w:lang w:val="uk-UA"/>
        </w:rPr>
        <w:t xml:space="preserve"> з виконання Миттєв</w:t>
      </w:r>
      <w:r w:rsidR="008C4D9C">
        <w:rPr>
          <w:sz w:val="18"/>
          <w:szCs w:val="18"/>
          <w:lang w:val="uk-UA"/>
        </w:rPr>
        <w:t>ого</w:t>
      </w:r>
      <w:r w:rsidRPr="00907C2C">
        <w:rPr>
          <w:sz w:val="18"/>
          <w:szCs w:val="18"/>
          <w:lang w:val="uk-UA"/>
        </w:rPr>
        <w:t xml:space="preserve"> </w:t>
      </w:r>
      <w:r w:rsidR="008C4D9C">
        <w:rPr>
          <w:sz w:val="18"/>
          <w:szCs w:val="18"/>
          <w:lang w:val="uk-UA"/>
        </w:rPr>
        <w:t>переказ</w:t>
      </w:r>
      <w:r w:rsidR="00616A0D">
        <w:rPr>
          <w:sz w:val="18"/>
          <w:szCs w:val="18"/>
          <w:lang w:val="uk-UA"/>
        </w:rPr>
        <w:t>у</w:t>
      </w:r>
      <w:r w:rsidR="008C4D9C">
        <w:rPr>
          <w:sz w:val="18"/>
          <w:szCs w:val="18"/>
          <w:lang w:val="uk-UA"/>
        </w:rPr>
        <w:t xml:space="preserve"> НБУ</w:t>
      </w:r>
      <w:r w:rsidR="00D060B3">
        <w:rPr>
          <w:sz w:val="18"/>
          <w:szCs w:val="18"/>
          <w:lang w:val="uk-UA"/>
        </w:rPr>
        <w:t xml:space="preserve"> </w:t>
      </w:r>
      <w:r w:rsidRPr="00907C2C">
        <w:rPr>
          <w:sz w:val="18"/>
          <w:szCs w:val="18"/>
          <w:lang w:val="uk-UA"/>
        </w:rPr>
        <w:t>відповідно до чинного законодавства</w:t>
      </w:r>
      <w:r w:rsidR="008C4D9C">
        <w:rPr>
          <w:sz w:val="18"/>
          <w:szCs w:val="18"/>
          <w:lang w:val="uk-UA"/>
        </w:rPr>
        <w:t>, що регулює порядок виконання м</w:t>
      </w:r>
      <w:r w:rsidRPr="00907C2C">
        <w:rPr>
          <w:sz w:val="18"/>
          <w:szCs w:val="18"/>
          <w:lang w:val="uk-UA"/>
        </w:rPr>
        <w:t>иттєвих кредитових переказів.</w:t>
      </w:r>
    </w:p>
    <w:p w14:paraId="0DA03221" w14:textId="63468201" w:rsidR="00907C2C" w:rsidRPr="00907C2C" w:rsidRDefault="008C4D9C" w:rsidP="009E667F">
      <w:pPr>
        <w:pStyle w:val="aff0"/>
        <w:tabs>
          <w:tab w:val="left" w:pos="1276"/>
        </w:tabs>
        <w:ind w:left="0" w:firstLine="567"/>
        <w:jc w:val="both"/>
        <w:rPr>
          <w:sz w:val="18"/>
          <w:szCs w:val="18"/>
          <w:lang w:val="uk-UA"/>
        </w:rPr>
      </w:pPr>
      <w:r w:rsidRPr="008C4D9C">
        <w:rPr>
          <w:sz w:val="18"/>
          <w:szCs w:val="18"/>
          <w:lang w:val="uk-UA"/>
        </w:rPr>
        <w:t>Миттєвий переказ НБУ</w:t>
      </w:r>
      <w:r w:rsidR="00907C2C" w:rsidRPr="00907C2C">
        <w:rPr>
          <w:sz w:val="18"/>
          <w:szCs w:val="18"/>
          <w:lang w:val="uk-UA"/>
        </w:rPr>
        <w:t xml:space="preserve"> в платіжній системі здійснюється відповідно до правил такої платіжної системи з дотриманням вимог Закону України «Про платіжні послуги» та нормативно-правових актів Національного банку України.</w:t>
      </w:r>
    </w:p>
    <w:p w14:paraId="69B40D0C" w14:textId="7204C710" w:rsidR="0084667C" w:rsidRDefault="00907C2C" w:rsidP="002903BF">
      <w:pPr>
        <w:pStyle w:val="aff0"/>
        <w:tabs>
          <w:tab w:val="left" w:pos="993"/>
          <w:tab w:val="left" w:pos="1134"/>
        </w:tabs>
        <w:ind w:left="0" w:firstLine="567"/>
        <w:jc w:val="both"/>
        <w:rPr>
          <w:sz w:val="18"/>
          <w:szCs w:val="18"/>
          <w:lang w:val="uk-UA"/>
        </w:rPr>
      </w:pPr>
      <w:r w:rsidRPr="002903BF">
        <w:rPr>
          <w:sz w:val="18"/>
          <w:szCs w:val="18"/>
          <w:lang w:val="uk-UA"/>
        </w:rPr>
        <w:t>4.7.20.2.</w:t>
      </w:r>
      <w:r w:rsidRPr="002903BF">
        <w:rPr>
          <w:sz w:val="18"/>
          <w:szCs w:val="18"/>
          <w:lang w:val="uk-UA"/>
        </w:rPr>
        <w:tab/>
        <w:t xml:space="preserve">Клієнт має право на власний розсуд, але з урахуванням норм чинного законодавства та вимог (лімітів) Національного банку України, встановити ліміт максимальної суми коштів, яка може бути надіслана Клієнтом із використанням </w:t>
      </w:r>
      <w:r w:rsidR="008C4D9C" w:rsidRPr="002903BF">
        <w:rPr>
          <w:sz w:val="18"/>
          <w:szCs w:val="18"/>
          <w:lang w:val="uk-UA"/>
        </w:rPr>
        <w:lastRenderedPageBreak/>
        <w:t>Миттєвого переказу НБУ</w:t>
      </w:r>
      <w:r w:rsidR="002903BF">
        <w:rPr>
          <w:sz w:val="18"/>
          <w:szCs w:val="18"/>
          <w:lang w:val="uk-UA"/>
        </w:rPr>
        <w:t xml:space="preserve"> </w:t>
      </w:r>
      <w:r w:rsidR="002903BF" w:rsidRPr="002903BF">
        <w:rPr>
          <w:sz w:val="18"/>
          <w:szCs w:val="18"/>
          <w:lang w:val="uk-UA"/>
        </w:rPr>
        <w:t>(надалі – Ліміт Миттєвого переказу НБУ)</w:t>
      </w:r>
      <w:r w:rsidRPr="002903BF">
        <w:rPr>
          <w:sz w:val="18"/>
          <w:szCs w:val="18"/>
          <w:lang w:val="uk-UA"/>
        </w:rPr>
        <w:t xml:space="preserve">. Зазначений </w:t>
      </w:r>
      <w:r w:rsidR="00CF7A2A" w:rsidRPr="002903BF">
        <w:rPr>
          <w:sz w:val="18"/>
          <w:szCs w:val="18"/>
          <w:lang w:val="uk-UA"/>
        </w:rPr>
        <w:t>Ліміт Миттєвого переказу НБУ</w:t>
      </w:r>
      <w:r w:rsidRPr="002903BF">
        <w:rPr>
          <w:sz w:val="18"/>
          <w:szCs w:val="18"/>
          <w:lang w:val="uk-UA"/>
        </w:rPr>
        <w:t xml:space="preserve"> може бути встановлений на</w:t>
      </w:r>
      <w:r w:rsidR="000C263A">
        <w:rPr>
          <w:sz w:val="18"/>
          <w:szCs w:val="18"/>
          <w:lang w:val="uk-UA"/>
        </w:rPr>
        <w:t xml:space="preserve"> день (денний Ліміт Миттєвого переказу НБУ)</w:t>
      </w:r>
      <w:r w:rsidRPr="002903BF">
        <w:rPr>
          <w:sz w:val="18"/>
          <w:szCs w:val="18"/>
          <w:lang w:val="uk-UA"/>
        </w:rPr>
        <w:t xml:space="preserve"> </w:t>
      </w:r>
      <w:r w:rsidR="000C263A">
        <w:rPr>
          <w:sz w:val="18"/>
          <w:szCs w:val="18"/>
          <w:lang w:val="uk-UA"/>
        </w:rPr>
        <w:t>та/</w:t>
      </w:r>
      <w:r w:rsidRPr="002903BF">
        <w:rPr>
          <w:sz w:val="18"/>
          <w:szCs w:val="18"/>
          <w:lang w:val="uk-UA"/>
        </w:rPr>
        <w:t xml:space="preserve">або на </w:t>
      </w:r>
      <w:r w:rsidR="00B36ED3">
        <w:rPr>
          <w:sz w:val="18"/>
          <w:szCs w:val="18"/>
          <w:lang w:val="uk-UA"/>
        </w:rPr>
        <w:t xml:space="preserve">суму </w:t>
      </w:r>
      <w:r w:rsidRPr="002903BF">
        <w:rPr>
          <w:sz w:val="18"/>
          <w:szCs w:val="18"/>
          <w:lang w:val="uk-UA"/>
        </w:rPr>
        <w:t>о</w:t>
      </w:r>
      <w:r w:rsidR="00B36ED3">
        <w:rPr>
          <w:sz w:val="18"/>
          <w:szCs w:val="18"/>
          <w:lang w:val="uk-UA"/>
        </w:rPr>
        <w:t>днієї</w:t>
      </w:r>
      <w:r w:rsidRPr="002903BF">
        <w:rPr>
          <w:sz w:val="18"/>
          <w:szCs w:val="18"/>
          <w:lang w:val="uk-UA"/>
        </w:rPr>
        <w:t xml:space="preserve"> платіжн</w:t>
      </w:r>
      <w:r w:rsidR="000C263A">
        <w:rPr>
          <w:sz w:val="18"/>
          <w:szCs w:val="18"/>
          <w:lang w:val="uk-UA"/>
        </w:rPr>
        <w:t>ої</w:t>
      </w:r>
      <w:r w:rsidRPr="002903BF">
        <w:rPr>
          <w:sz w:val="18"/>
          <w:szCs w:val="18"/>
          <w:lang w:val="uk-UA"/>
        </w:rPr>
        <w:t xml:space="preserve"> операці</w:t>
      </w:r>
      <w:r w:rsidR="000C263A">
        <w:rPr>
          <w:sz w:val="18"/>
          <w:szCs w:val="18"/>
          <w:lang w:val="uk-UA"/>
        </w:rPr>
        <w:t>ї (Ліміт одного Миттєвого переказу НБУ)</w:t>
      </w:r>
      <w:r w:rsidRPr="002903BF">
        <w:rPr>
          <w:sz w:val="18"/>
          <w:szCs w:val="18"/>
          <w:lang w:val="uk-UA"/>
        </w:rPr>
        <w:t xml:space="preserve">. Клієнт має право змінювати </w:t>
      </w:r>
      <w:r w:rsidR="00CF7A2A" w:rsidRPr="002903BF">
        <w:rPr>
          <w:sz w:val="18"/>
          <w:szCs w:val="18"/>
          <w:lang w:val="uk-UA"/>
        </w:rPr>
        <w:t>Ліміт Миттєвого переказу НБУ</w:t>
      </w:r>
      <w:r w:rsidRPr="002903BF">
        <w:rPr>
          <w:sz w:val="18"/>
          <w:szCs w:val="18"/>
          <w:lang w:val="uk-UA"/>
        </w:rPr>
        <w:t xml:space="preserve"> у будь-який час до надання Клієнтом </w:t>
      </w:r>
      <w:r w:rsidR="00117689">
        <w:rPr>
          <w:sz w:val="18"/>
          <w:szCs w:val="18"/>
          <w:lang w:val="uk-UA"/>
        </w:rPr>
        <w:t>П</w:t>
      </w:r>
      <w:r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Pr="002903BF">
        <w:rPr>
          <w:sz w:val="18"/>
          <w:szCs w:val="18"/>
          <w:lang w:val="uk-UA"/>
        </w:rPr>
        <w:t xml:space="preserve">. </w:t>
      </w:r>
    </w:p>
    <w:p w14:paraId="0B08CEEB" w14:textId="1E493132" w:rsidR="0084667C" w:rsidRDefault="009E667F" w:rsidP="002903BF">
      <w:pPr>
        <w:pStyle w:val="aff0"/>
        <w:tabs>
          <w:tab w:val="left" w:pos="993"/>
          <w:tab w:val="left" w:pos="1134"/>
        </w:tabs>
        <w:ind w:left="0" w:firstLine="567"/>
        <w:jc w:val="both"/>
        <w:rPr>
          <w:sz w:val="18"/>
          <w:szCs w:val="18"/>
          <w:lang w:val="uk-UA"/>
        </w:rPr>
      </w:pPr>
      <w:r>
        <w:rPr>
          <w:sz w:val="18"/>
          <w:szCs w:val="18"/>
          <w:lang w:val="uk-UA"/>
        </w:rPr>
        <w:t xml:space="preserve">У випадку, якщо сума </w:t>
      </w:r>
      <w:r w:rsidR="00DF7B4A">
        <w:rPr>
          <w:sz w:val="18"/>
          <w:szCs w:val="18"/>
          <w:lang w:val="uk-UA"/>
        </w:rPr>
        <w:t>ініційованого Клієнтом Митєвого переказу НБУ</w:t>
      </w:r>
      <w:r w:rsidR="0057063D" w:rsidRPr="0057063D">
        <w:rPr>
          <w:sz w:val="18"/>
          <w:szCs w:val="18"/>
          <w:lang w:val="uk-UA"/>
        </w:rPr>
        <w:t xml:space="preserve"> перевищує Ліміт Миттєвого переказу НБУ або </w:t>
      </w:r>
      <w:r w:rsidR="00DF7B4A">
        <w:rPr>
          <w:sz w:val="18"/>
          <w:szCs w:val="18"/>
          <w:lang w:val="uk-UA"/>
        </w:rPr>
        <w:t xml:space="preserve">виконання Банком такого Миттєвого переказу НБУ </w:t>
      </w:r>
      <w:r w:rsidR="0057063D" w:rsidRPr="0057063D">
        <w:rPr>
          <w:sz w:val="18"/>
          <w:szCs w:val="18"/>
          <w:lang w:val="uk-UA"/>
        </w:rPr>
        <w:t>призв</w:t>
      </w:r>
      <w:r w:rsidR="00DF7B4A">
        <w:rPr>
          <w:sz w:val="18"/>
          <w:szCs w:val="18"/>
          <w:lang w:val="uk-UA"/>
        </w:rPr>
        <w:t>еде</w:t>
      </w:r>
      <w:r w:rsidR="0057063D" w:rsidRPr="0057063D">
        <w:rPr>
          <w:sz w:val="18"/>
          <w:szCs w:val="18"/>
          <w:lang w:val="uk-UA"/>
        </w:rPr>
        <w:t xml:space="preserve"> до його перевищення</w:t>
      </w:r>
      <w:r w:rsidR="0057063D">
        <w:rPr>
          <w:sz w:val="18"/>
          <w:szCs w:val="18"/>
          <w:lang w:val="uk-UA"/>
        </w:rPr>
        <w:t>,</w:t>
      </w:r>
      <w:r w:rsidR="0057063D" w:rsidRPr="0057063D">
        <w:rPr>
          <w:sz w:val="18"/>
          <w:szCs w:val="18"/>
          <w:lang w:val="uk-UA"/>
        </w:rPr>
        <w:t xml:space="preserve"> </w:t>
      </w:r>
      <w:r w:rsidR="00907C2C" w:rsidRPr="002903BF">
        <w:rPr>
          <w:sz w:val="18"/>
          <w:szCs w:val="18"/>
          <w:lang w:val="uk-UA"/>
        </w:rPr>
        <w:t>Банк</w:t>
      </w:r>
      <w:r>
        <w:rPr>
          <w:sz w:val="18"/>
          <w:szCs w:val="18"/>
          <w:lang w:val="uk-UA"/>
        </w:rPr>
        <w:t xml:space="preserve"> відмовляє Клієнту у виконанні П</w:t>
      </w:r>
      <w:r w:rsidR="00907C2C"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00907C2C" w:rsidRPr="002903BF">
        <w:rPr>
          <w:sz w:val="18"/>
          <w:szCs w:val="18"/>
          <w:lang w:val="uk-UA"/>
        </w:rPr>
        <w:t>.</w:t>
      </w:r>
      <w:r w:rsidR="008C4D9C" w:rsidRPr="002903BF">
        <w:rPr>
          <w:sz w:val="18"/>
          <w:szCs w:val="18"/>
          <w:lang w:val="uk-UA"/>
        </w:rPr>
        <w:t xml:space="preserve"> </w:t>
      </w:r>
    </w:p>
    <w:p w14:paraId="0BFCD024" w14:textId="6017BA47" w:rsidR="0000511B" w:rsidRPr="005F7249" w:rsidRDefault="008C4D9C" w:rsidP="00CA31C7">
      <w:pPr>
        <w:pStyle w:val="aff0"/>
        <w:tabs>
          <w:tab w:val="left" w:pos="993"/>
          <w:tab w:val="left" w:pos="1134"/>
        </w:tabs>
        <w:ind w:left="0" w:firstLine="567"/>
        <w:jc w:val="both"/>
        <w:rPr>
          <w:sz w:val="18"/>
          <w:szCs w:val="18"/>
          <w:lang w:val="uk-UA"/>
        </w:rPr>
      </w:pPr>
      <w:r w:rsidRPr="002903BF">
        <w:rPr>
          <w:sz w:val="18"/>
          <w:szCs w:val="18"/>
          <w:lang w:val="uk-UA"/>
        </w:rPr>
        <w:t xml:space="preserve">Встановлення та/або зміна </w:t>
      </w:r>
      <w:r w:rsidR="00CF7A2A" w:rsidRPr="002903BF">
        <w:rPr>
          <w:sz w:val="18"/>
          <w:szCs w:val="18"/>
          <w:lang w:val="uk-UA"/>
        </w:rPr>
        <w:t>Ліміту Миттєвого переказу НБУ</w:t>
      </w:r>
      <w:r w:rsidR="00B67CC2">
        <w:rPr>
          <w:sz w:val="18"/>
          <w:szCs w:val="18"/>
          <w:lang w:val="uk-UA"/>
        </w:rPr>
        <w:t xml:space="preserve"> Клієнтом</w:t>
      </w:r>
      <w:r w:rsidRPr="002903BF">
        <w:rPr>
          <w:sz w:val="18"/>
          <w:szCs w:val="18"/>
          <w:lang w:val="uk-UA"/>
        </w:rPr>
        <w:t xml:space="preserve"> здійснюється шляхом </w:t>
      </w:r>
      <w:r w:rsidR="002903BF" w:rsidRPr="002903BF">
        <w:rPr>
          <w:sz w:val="18"/>
          <w:szCs w:val="18"/>
          <w:lang w:val="uk-UA"/>
        </w:rPr>
        <w:t>звернення Клієнта до Контакт-центру або</w:t>
      </w:r>
      <w:r w:rsidR="00B67CC2">
        <w:rPr>
          <w:sz w:val="18"/>
          <w:szCs w:val="18"/>
          <w:lang w:val="uk-UA"/>
        </w:rPr>
        <w:t xml:space="preserve">, </w:t>
      </w:r>
      <w:r w:rsidR="00B67CC2" w:rsidRPr="002903BF">
        <w:rPr>
          <w:sz w:val="18"/>
          <w:szCs w:val="18"/>
          <w:lang w:val="uk-UA"/>
        </w:rPr>
        <w:t>за наявності технічної можливості</w:t>
      </w:r>
      <w:r w:rsidR="00B67CC2">
        <w:rPr>
          <w:sz w:val="18"/>
          <w:szCs w:val="18"/>
          <w:lang w:val="uk-UA"/>
        </w:rPr>
        <w:t>,</w:t>
      </w:r>
      <w:r w:rsidR="002903BF">
        <w:rPr>
          <w:sz w:val="18"/>
          <w:szCs w:val="18"/>
          <w:lang w:val="uk-UA"/>
        </w:rPr>
        <w:t xml:space="preserve"> шляхом об</w:t>
      </w:r>
      <w:r w:rsidR="002903BF" w:rsidRPr="002903BF">
        <w:rPr>
          <w:sz w:val="18"/>
          <w:szCs w:val="18"/>
          <w:lang w:val="uk-UA"/>
        </w:rPr>
        <w:t>ра</w:t>
      </w:r>
      <w:r w:rsidR="002903BF">
        <w:rPr>
          <w:sz w:val="18"/>
          <w:szCs w:val="18"/>
          <w:lang w:val="uk-UA"/>
        </w:rPr>
        <w:t>ння</w:t>
      </w:r>
      <w:r w:rsidR="002903BF" w:rsidRPr="002903BF">
        <w:rPr>
          <w:sz w:val="18"/>
          <w:szCs w:val="18"/>
          <w:lang w:val="uk-UA"/>
        </w:rPr>
        <w:t xml:space="preserve"> </w:t>
      </w:r>
      <w:r w:rsidR="002903BF">
        <w:rPr>
          <w:sz w:val="18"/>
          <w:szCs w:val="18"/>
          <w:lang w:val="uk-UA"/>
        </w:rPr>
        <w:t xml:space="preserve">Клієнтом </w:t>
      </w:r>
      <w:r w:rsidR="002903BF" w:rsidRPr="002903BF">
        <w:rPr>
          <w:sz w:val="18"/>
          <w:szCs w:val="18"/>
          <w:lang w:val="uk-UA"/>
        </w:rPr>
        <w:t>відповідн</w:t>
      </w:r>
      <w:r w:rsidR="002903BF">
        <w:rPr>
          <w:sz w:val="18"/>
          <w:szCs w:val="18"/>
          <w:lang w:val="uk-UA"/>
        </w:rPr>
        <w:t>ої опції</w:t>
      </w:r>
      <w:r w:rsidR="002903BF" w:rsidRPr="002903BF">
        <w:rPr>
          <w:sz w:val="18"/>
          <w:szCs w:val="18"/>
          <w:lang w:val="uk-UA"/>
        </w:rPr>
        <w:t xml:space="preserve"> у Системі </w:t>
      </w:r>
      <w:r w:rsidR="002903BF" w:rsidRPr="002903BF">
        <w:rPr>
          <w:rFonts w:eastAsia="MS Mincho"/>
          <w:sz w:val="18"/>
          <w:szCs w:val="18"/>
          <w:lang w:val="uk-UA"/>
        </w:rPr>
        <w:t>дистанційного обслуговування</w:t>
      </w:r>
      <w:r w:rsidR="002903BF">
        <w:rPr>
          <w:sz w:val="18"/>
          <w:szCs w:val="18"/>
          <w:lang w:val="uk-UA"/>
        </w:rPr>
        <w:t>.</w:t>
      </w:r>
    </w:p>
    <w:p w14:paraId="42159FE2" w14:textId="23B990F8" w:rsidR="00B45775" w:rsidRDefault="00B45775" w:rsidP="00B45775">
      <w:pPr>
        <w:pStyle w:val="aff0"/>
        <w:numPr>
          <w:ilvl w:val="3"/>
          <w:numId w:val="84"/>
        </w:numPr>
        <w:tabs>
          <w:tab w:val="left" w:pos="1276"/>
        </w:tabs>
        <w:ind w:left="0" w:firstLine="567"/>
        <w:jc w:val="both"/>
        <w:rPr>
          <w:sz w:val="18"/>
          <w:szCs w:val="18"/>
          <w:lang w:val="uk-UA"/>
        </w:rPr>
      </w:pPr>
      <w:r>
        <w:rPr>
          <w:sz w:val="18"/>
          <w:szCs w:val="18"/>
          <w:lang w:val="uk-UA"/>
        </w:rPr>
        <w:t>Про статус виконання Миттєвого переказу НБУ (як ініційованого Клієнтом, так і ініційованого іншою особою на користь Клієнта), а саме:</w:t>
      </w:r>
    </w:p>
    <w:p w14:paraId="09CE23D8" w14:textId="052D249D" w:rsidR="00B45775" w:rsidRPr="007A1844" w:rsidRDefault="007A1844" w:rsidP="002E2D53">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C7B04" w:rsidRPr="007A1844">
        <w:rPr>
          <w:color w:val="000000"/>
          <w:sz w:val="18"/>
          <w:szCs w:val="18"/>
        </w:rPr>
        <w:t xml:space="preserve">зарахування на рахунок отримувача суми коштів за </w:t>
      </w:r>
      <w:r>
        <w:rPr>
          <w:color w:val="000000"/>
          <w:sz w:val="18"/>
          <w:szCs w:val="18"/>
          <w:lang w:val="uk-UA"/>
        </w:rPr>
        <w:t>П</w:t>
      </w:r>
      <w:r w:rsidR="00BC7B04" w:rsidRPr="007A1844">
        <w:rPr>
          <w:color w:val="000000"/>
          <w:sz w:val="18"/>
          <w:szCs w:val="18"/>
        </w:rPr>
        <w:t xml:space="preserve">латіжною операцією </w:t>
      </w:r>
      <w:r>
        <w:rPr>
          <w:color w:val="000000"/>
          <w:sz w:val="18"/>
          <w:szCs w:val="18"/>
          <w:lang w:val="uk-UA"/>
        </w:rPr>
        <w:t xml:space="preserve">Клієнта </w:t>
      </w:r>
      <w:r w:rsidR="00BC7B04" w:rsidRPr="007A1844">
        <w:rPr>
          <w:color w:val="000000"/>
          <w:sz w:val="18"/>
          <w:szCs w:val="18"/>
        </w:rPr>
        <w:t xml:space="preserve">з виконання </w:t>
      </w:r>
      <w:r>
        <w:rPr>
          <w:color w:val="000000"/>
          <w:sz w:val="18"/>
          <w:szCs w:val="18"/>
          <w:lang w:val="uk-UA"/>
        </w:rPr>
        <w:t>М</w:t>
      </w:r>
      <w:r w:rsidR="00BC7B04" w:rsidRPr="007A1844">
        <w:rPr>
          <w:color w:val="000000"/>
          <w:sz w:val="18"/>
          <w:szCs w:val="18"/>
        </w:rPr>
        <w:t>иттєвого переказу</w:t>
      </w:r>
      <w:r>
        <w:rPr>
          <w:color w:val="000000"/>
          <w:sz w:val="18"/>
          <w:szCs w:val="18"/>
          <w:lang w:val="uk-UA"/>
        </w:rPr>
        <w:t xml:space="preserve"> НБУ</w:t>
      </w:r>
      <w:r w:rsidR="002852F6" w:rsidRPr="007A1844">
        <w:rPr>
          <w:color w:val="000000"/>
          <w:sz w:val="18"/>
          <w:szCs w:val="18"/>
          <w:lang w:val="uk-UA"/>
        </w:rPr>
        <w:t xml:space="preserve"> в разі отримання </w:t>
      </w:r>
      <w:r>
        <w:rPr>
          <w:color w:val="000000"/>
          <w:sz w:val="18"/>
          <w:szCs w:val="18"/>
          <w:lang w:val="uk-UA"/>
        </w:rPr>
        <w:t xml:space="preserve">Банком </w:t>
      </w:r>
      <w:r w:rsidR="002852F6" w:rsidRPr="007A1844">
        <w:rPr>
          <w:color w:val="000000"/>
          <w:sz w:val="18"/>
          <w:szCs w:val="18"/>
          <w:lang w:val="uk-UA"/>
        </w:rPr>
        <w:t xml:space="preserve">протягом 10 секунд з моменту прийняття </w:t>
      </w:r>
      <w:r>
        <w:rPr>
          <w:color w:val="000000"/>
          <w:sz w:val="18"/>
          <w:szCs w:val="18"/>
          <w:lang w:val="uk-UA"/>
        </w:rPr>
        <w:t>Банком П</w:t>
      </w:r>
      <w:r w:rsidR="002852F6" w:rsidRPr="007A1844">
        <w:rPr>
          <w:color w:val="000000"/>
          <w:sz w:val="18"/>
          <w:szCs w:val="18"/>
          <w:lang w:val="uk-UA"/>
        </w:rPr>
        <w:t xml:space="preserve">латіжної інструкції на виконання </w:t>
      </w:r>
      <w:r>
        <w:rPr>
          <w:color w:val="000000"/>
          <w:sz w:val="18"/>
          <w:szCs w:val="18"/>
          <w:lang w:val="uk-UA"/>
        </w:rPr>
        <w:t>М</w:t>
      </w:r>
      <w:r w:rsidR="002852F6" w:rsidRPr="007A1844">
        <w:rPr>
          <w:color w:val="000000"/>
          <w:sz w:val="18"/>
          <w:szCs w:val="18"/>
          <w:lang w:val="uk-UA"/>
        </w:rPr>
        <w:t>иттєвого переказу</w:t>
      </w:r>
      <w:r>
        <w:rPr>
          <w:color w:val="000000"/>
          <w:sz w:val="18"/>
          <w:szCs w:val="18"/>
          <w:lang w:val="uk-UA"/>
        </w:rPr>
        <w:t xml:space="preserve"> НБУ</w:t>
      </w:r>
      <w:r w:rsidR="002852F6" w:rsidRPr="007A1844">
        <w:rPr>
          <w:color w:val="000000"/>
          <w:sz w:val="18"/>
          <w:szCs w:val="18"/>
          <w:lang w:val="uk-UA"/>
        </w:rPr>
        <w:t xml:space="preserve"> повідомлення </w:t>
      </w:r>
      <w:r>
        <w:rPr>
          <w:color w:val="000000"/>
          <w:sz w:val="18"/>
          <w:szCs w:val="18"/>
          <w:lang w:val="uk-UA"/>
        </w:rPr>
        <w:t>від банка, який обслуговує поточний рахунок отримувача відповідного Миттєвого переказу НБУ, про завершення П</w:t>
      </w:r>
      <w:r w:rsidR="002852F6" w:rsidRPr="007A1844">
        <w:rPr>
          <w:color w:val="000000"/>
          <w:sz w:val="18"/>
          <w:szCs w:val="18"/>
          <w:lang w:val="uk-UA"/>
        </w:rPr>
        <w:t>латіжної операції</w:t>
      </w:r>
      <w:r>
        <w:rPr>
          <w:color w:val="000000"/>
          <w:sz w:val="18"/>
          <w:szCs w:val="18"/>
          <w:lang w:val="uk-UA"/>
        </w:rPr>
        <w:t xml:space="preserve"> </w:t>
      </w:r>
      <w:r w:rsidRPr="007A1844">
        <w:rPr>
          <w:color w:val="000000"/>
          <w:sz w:val="18"/>
          <w:szCs w:val="18"/>
        </w:rPr>
        <w:t xml:space="preserve">з виконання </w:t>
      </w:r>
      <w:r>
        <w:rPr>
          <w:color w:val="000000"/>
          <w:sz w:val="18"/>
          <w:szCs w:val="18"/>
          <w:lang w:val="uk-UA"/>
        </w:rPr>
        <w:t>М</w:t>
      </w:r>
      <w:r w:rsidRPr="007A1844">
        <w:rPr>
          <w:color w:val="000000"/>
          <w:sz w:val="18"/>
          <w:szCs w:val="18"/>
        </w:rPr>
        <w:t>иттєвого переказу</w:t>
      </w:r>
      <w:r>
        <w:rPr>
          <w:color w:val="000000"/>
          <w:sz w:val="18"/>
          <w:szCs w:val="18"/>
          <w:lang w:val="uk-UA"/>
        </w:rPr>
        <w:t xml:space="preserve"> НБУ;</w:t>
      </w:r>
    </w:p>
    <w:p w14:paraId="713473F8" w14:textId="2029D342" w:rsidR="008424BA" w:rsidRPr="007A1844" w:rsidRDefault="008424BA" w:rsidP="002E2D53">
      <w:pPr>
        <w:pStyle w:val="aff0"/>
        <w:numPr>
          <w:ilvl w:val="0"/>
          <w:numId w:val="11"/>
        </w:numPr>
        <w:tabs>
          <w:tab w:val="clear" w:pos="1287"/>
          <w:tab w:val="num" w:pos="567"/>
        </w:tabs>
        <w:ind w:left="567" w:hanging="283"/>
        <w:jc w:val="both"/>
        <w:rPr>
          <w:sz w:val="18"/>
          <w:szCs w:val="18"/>
          <w:lang w:val="uk-UA"/>
        </w:rPr>
      </w:pPr>
      <w:r w:rsidRPr="002E2D53">
        <w:rPr>
          <w:bCs/>
          <w:sz w:val="18"/>
          <w:szCs w:val="18"/>
          <w:lang w:val="uk-UA"/>
        </w:rPr>
        <w:t xml:space="preserve">про недоступність суми коштів </w:t>
      </w:r>
      <w:r w:rsidR="007A1844" w:rsidRPr="002E2D53">
        <w:rPr>
          <w:bCs/>
          <w:sz w:val="18"/>
          <w:szCs w:val="18"/>
          <w:lang w:val="uk-UA"/>
        </w:rPr>
        <w:t>з</w:t>
      </w:r>
      <w:r w:rsidR="007A1844" w:rsidRPr="002E2D53">
        <w:rPr>
          <w:sz w:val="18"/>
          <w:szCs w:val="18"/>
        </w:rPr>
        <w:t xml:space="preserve">а </w:t>
      </w:r>
      <w:r w:rsidR="007A1844" w:rsidRPr="002E2D53">
        <w:rPr>
          <w:sz w:val="18"/>
          <w:szCs w:val="18"/>
          <w:lang w:val="uk-UA"/>
        </w:rPr>
        <w:t>П</w:t>
      </w:r>
      <w:r w:rsidR="007A1844" w:rsidRPr="002E2D53">
        <w:rPr>
          <w:sz w:val="18"/>
          <w:szCs w:val="18"/>
        </w:rPr>
        <w:t xml:space="preserve">латіжною операцією </w:t>
      </w:r>
      <w:r w:rsidR="007A1844" w:rsidRPr="002E2D53">
        <w:rPr>
          <w:sz w:val="18"/>
          <w:szCs w:val="18"/>
          <w:lang w:val="uk-UA"/>
        </w:rPr>
        <w:t xml:space="preserve">Клієнта </w:t>
      </w:r>
      <w:r w:rsidR="007A1844" w:rsidRPr="002E2D53">
        <w:rPr>
          <w:sz w:val="18"/>
          <w:szCs w:val="18"/>
        </w:rPr>
        <w:t xml:space="preserve">з виконання </w:t>
      </w:r>
      <w:r w:rsidR="007A1844" w:rsidRPr="002E2D53">
        <w:rPr>
          <w:sz w:val="18"/>
          <w:szCs w:val="18"/>
          <w:lang w:val="uk-UA"/>
        </w:rPr>
        <w:t>М</w:t>
      </w:r>
      <w:r w:rsidR="007A1844" w:rsidRPr="002E2D53">
        <w:rPr>
          <w:sz w:val="18"/>
          <w:szCs w:val="18"/>
        </w:rPr>
        <w:t>иттєвого переказу</w:t>
      </w:r>
      <w:r w:rsidR="007A1844" w:rsidRPr="002E2D53">
        <w:rPr>
          <w:sz w:val="18"/>
          <w:szCs w:val="18"/>
          <w:lang w:val="uk-UA"/>
        </w:rPr>
        <w:t xml:space="preserve"> НБУ </w:t>
      </w:r>
      <w:r w:rsidRPr="002E2D53">
        <w:rPr>
          <w:bCs/>
          <w:sz w:val="18"/>
          <w:szCs w:val="18"/>
          <w:lang w:val="uk-UA"/>
        </w:rPr>
        <w:t>на рахунку отримувача</w:t>
      </w:r>
      <w:r w:rsidRPr="002E2D53">
        <w:rPr>
          <w:b/>
          <w:bCs/>
          <w:sz w:val="18"/>
          <w:szCs w:val="18"/>
          <w:lang w:val="uk-UA"/>
        </w:rPr>
        <w:t xml:space="preserve"> </w:t>
      </w:r>
      <w:r w:rsidRPr="007A1844">
        <w:rPr>
          <w:color w:val="000000"/>
          <w:sz w:val="18"/>
          <w:szCs w:val="18"/>
          <w:lang w:val="uk-UA"/>
        </w:rPr>
        <w:t xml:space="preserve">в разі неотримання </w:t>
      </w:r>
      <w:r w:rsidR="007A1844">
        <w:rPr>
          <w:color w:val="000000"/>
          <w:sz w:val="18"/>
          <w:szCs w:val="18"/>
          <w:lang w:val="uk-UA"/>
        </w:rPr>
        <w:t xml:space="preserve">Банком </w:t>
      </w:r>
      <w:r w:rsidRPr="007A1844">
        <w:rPr>
          <w:color w:val="000000"/>
          <w:sz w:val="18"/>
          <w:szCs w:val="18"/>
          <w:lang w:val="uk-UA"/>
        </w:rPr>
        <w:t xml:space="preserve">протягом 10 секунд з моменту прийняття </w:t>
      </w:r>
      <w:r w:rsidR="007A1844">
        <w:rPr>
          <w:color w:val="000000"/>
          <w:sz w:val="18"/>
          <w:szCs w:val="18"/>
          <w:lang w:val="uk-UA"/>
        </w:rPr>
        <w:t>Банком П</w:t>
      </w:r>
      <w:r w:rsidRPr="007A1844">
        <w:rPr>
          <w:color w:val="000000"/>
          <w:sz w:val="18"/>
          <w:szCs w:val="18"/>
          <w:lang w:val="uk-UA"/>
        </w:rPr>
        <w:t xml:space="preserve">латіжної інструкції на виконання </w:t>
      </w:r>
      <w:r w:rsidR="007A1844">
        <w:rPr>
          <w:color w:val="000000"/>
          <w:sz w:val="18"/>
          <w:szCs w:val="18"/>
          <w:lang w:val="uk-UA"/>
        </w:rPr>
        <w:t>М</w:t>
      </w:r>
      <w:r w:rsidRPr="007A1844">
        <w:rPr>
          <w:color w:val="000000"/>
          <w:sz w:val="18"/>
          <w:szCs w:val="18"/>
          <w:lang w:val="uk-UA"/>
        </w:rPr>
        <w:t>иттєвого переказу</w:t>
      </w:r>
      <w:r w:rsidR="007A1844">
        <w:rPr>
          <w:color w:val="000000"/>
          <w:sz w:val="18"/>
          <w:szCs w:val="18"/>
          <w:lang w:val="uk-UA"/>
        </w:rPr>
        <w:t xml:space="preserve"> НБУ</w:t>
      </w:r>
      <w:r w:rsidRPr="007A1844">
        <w:rPr>
          <w:color w:val="000000"/>
          <w:sz w:val="18"/>
          <w:szCs w:val="18"/>
          <w:lang w:val="uk-UA"/>
        </w:rPr>
        <w:t xml:space="preserve"> повідомлення </w:t>
      </w:r>
      <w:r w:rsidR="007A1844">
        <w:rPr>
          <w:color w:val="000000"/>
          <w:sz w:val="18"/>
          <w:szCs w:val="18"/>
          <w:lang w:val="uk-UA"/>
        </w:rPr>
        <w:t xml:space="preserve">від банка, який обслуговує поточний рахунок отримувача відповідного Миттєвого переказу НБУ, </w:t>
      </w:r>
      <w:r w:rsidRPr="007A1844">
        <w:rPr>
          <w:color w:val="000000"/>
          <w:sz w:val="18"/>
          <w:szCs w:val="18"/>
          <w:lang w:val="uk-UA"/>
        </w:rPr>
        <w:t xml:space="preserve">про завершення </w:t>
      </w:r>
      <w:r w:rsidR="007A1844">
        <w:rPr>
          <w:color w:val="000000"/>
          <w:sz w:val="18"/>
          <w:szCs w:val="18"/>
          <w:lang w:val="uk-UA"/>
        </w:rPr>
        <w:t>П</w:t>
      </w:r>
      <w:r w:rsidR="007A1844" w:rsidRPr="007A1844">
        <w:rPr>
          <w:color w:val="000000"/>
          <w:sz w:val="18"/>
          <w:szCs w:val="18"/>
          <w:lang w:val="uk-UA"/>
        </w:rPr>
        <w:t>латіжної операції</w:t>
      </w:r>
      <w:r w:rsidR="007A1844">
        <w:rPr>
          <w:color w:val="000000"/>
          <w:sz w:val="18"/>
          <w:szCs w:val="18"/>
          <w:lang w:val="uk-UA"/>
        </w:rPr>
        <w:t xml:space="preserve"> </w:t>
      </w:r>
      <w:r w:rsidR="007A1844" w:rsidRPr="007A1844">
        <w:rPr>
          <w:color w:val="000000"/>
          <w:sz w:val="18"/>
          <w:szCs w:val="18"/>
        </w:rPr>
        <w:t xml:space="preserve">з виконання </w:t>
      </w:r>
      <w:r w:rsidR="007A1844">
        <w:rPr>
          <w:color w:val="000000"/>
          <w:sz w:val="18"/>
          <w:szCs w:val="18"/>
          <w:lang w:val="uk-UA"/>
        </w:rPr>
        <w:t>М</w:t>
      </w:r>
      <w:r w:rsidR="007A1844" w:rsidRPr="007A1844">
        <w:rPr>
          <w:color w:val="000000"/>
          <w:sz w:val="18"/>
          <w:szCs w:val="18"/>
        </w:rPr>
        <w:t>иттєвого переказу</w:t>
      </w:r>
      <w:r w:rsidR="007A1844">
        <w:rPr>
          <w:color w:val="000000"/>
          <w:sz w:val="18"/>
          <w:szCs w:val="18"/>
          <w:lang w:val="uk-UA"/>
        </w:rPr>
        <w:t xml:space="preserve"> НБУ;</w:t>
      </w:r>
    </w:p>
    <w:p w14:paraId="4A049CD9" w14:textId="083D8A95" w:rsidR="002518E6" w:rsidRPr="008D0606" w:rsidRDefault="007A1844" w:rsidP="002518E6">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45775" w:rsidRPr="007A1844">
        <w:rPr>
          <w:color w:val="000000"/>
          <w:sz w:val="18"/>
          <w:szCs w:val="18"/>
          <w:lang w:val="uk-UA"/>
        </w:rPr>
        <w:t>зарахування на рахунок Клієнта</w:t>
      </w:r>
      <w:r w:rsidR="00D13B32">
        <w:rPr>
          <w:color w:val="000000"/>
          <w:sz w:val="18"/>
          <w:szCs w:val="18"/>
          <w:lang w:val="uk-UA"/>
        </w:rPr>
        <w:t>,</w:t>
      </w:r>
      <w:r w:rsidR="00B45775" w:rsidRPr="007A1844">
        <w:rPr>
          <w:color w:val="000000"/>
          <w:sz w:val="18"/>
          <w:szCs w:val="18"/>
          <w:lang w:val="uk-UA"/>
        </w:rPr>
        <w:t xml:space="preserve"> як отримувача</w:t>
      </w:r>
      <w:r w:rsidR="00D13B32">
        <w:rPr>
          <w:color w:val="000000"/>
          <w:sz w:val="18"/>
          <w:szCs w:val="18"/>
          <w:lang w:val="uk-UA"/>
        </w:rPr>
        <w:t>,</w:t>
      </w:r>
      <w:r w:rsidR="00B45775" w:rsidRPr="007A1844">
        <w:rPr>
          <w:color w:val="000000"/>
          <w:sz w:val="18"/>
          <w:szCs w:val="18"/>
          <w:lang w:val="uk-UA"/>
        </w:rPr>
        <w:t xml:space="preserve"> суми коштів за платіжною операцією з виконання Миттєвого переказу НБУ</w:t>
      </w:r>
      <w:r w:rsidR="002518E6">
        <w:rPr>
          <w:color w:val="000000"/>
          <w:sz w:val="18"/>
          <w:szCs w:val="18"/>
          <w:lang w:val="uk-UA"/>
        </w:rPr>
        <w:t>, ініційованою третьою особою-платником,</w:t>
      </w:r>
    </w:p>
    <w:p w14:paraId="5158F83B" w14:textId="68A7F87A" w:rsidR="008D0606" w:rsidRPr="002E2D53" w:rsidRDefault="008D0606" w:rsidP="008064E0">
      <w:pPr>
        <w:pStyle w:val="aff0"/>
        <w:numPr>
          <w:ilvl w:val="0"/>
          <w:numId w:val="11"/>
        </w:numPr>
        <w:tabs>
          <w:tab w:val="clear" w:pos="1287"/>
          <w:tab w:val="num" w:pos="567"/>
        </w:tabs>
        <w:ind w:left="568" w:hanging="284"/>
        <w:jc w:val="both"/>
        <w:rPr>
          <w:sz w:val="18"/>
          <w:szCs w:val="18"/>
          <w:lang w:val="uk-UA"/>
        </w:rPr>
      </w:pPr>
      <w:r>
        <w:rPr>
          <w:color w:val="000000"/>
          <w:sz w:val="18"/>
          <w:szCs w:val="18"/>
          <w:lang w:val="uk-UA"/>
        </w:rPr>
        <w:t>іншу інформацію щодо виконання Миттєвого переказу НБУ за потреби,</w:t>
      </w:r>
    </w:p>
    <w:p w14:paraId="10EBA3CB" w14:textId="6F713603" w:rsidR="003C7CD9" w:rsidRPr="00864536" w:rsidRDefault="00C8453E" w:rsidP="00756F32">
      <w:pPr>
        <w:tabs>
          <w:tab w:val="left" w:pos="1276"/>
        </w:tabs>
        <w:jc w:val="both"/>
        <w:rPr>
          <w:lang w:val="uk-UA"/>
        </w:rPr>
      </w:pPr>
      <w:r w:rsidRPr="00B45775">
        <w:rPr>
          <w:sz w:val="18"/>
          <w:szCs w:val="18"/>
          <w:lang w:val="uk-UA"/>
        </w:rPr>
        <w:t xml:space="preserve">Банк </w:t>
      </w:r>
      <w:r w:rsidRPr="00C8453E">
        <w:rPr>
          <w:sz w:val="18"/>
          <w:szCs w:val="18"/>
          <w:lang w:val="uk-UA"/>
        </w:rPr>
        <w:t xml:space="preserve">повідомляє Клієнта шляхом направлення </w:t>
      </w:r>
      <w:r w:rsidR="008C4632">
        <w:rPr>
          <w:sz w:val="18"/>
          <w:szCs w:val="18"/>
          <w:lang w:val="uk-UA"/>
        </w:rPr>
        <w:t xml:space="preserve">відповідного </w:t>
      </w:r>
      <w:r w:rsidRPr="00C8453E">
        <w:rPr>
          <w:sz w:val="18"/>
          <w:szCs w:val="18"/>
          <w:lang w:val="uk-UA"/>
        </w:rPr>
        <w:t xml:space="preserve">Текстового повідомлення. </w:t>
      </w:r>
    </w:p>
    <w:p w14:paraId="095219B1" w14:textId="28B5C1F0" w:rsidR="00E84BD6" w:rsidRPr="00137653" w:rsidRDefault="002B69D5" w:rsidP="002B69D5">
      <w:pPr>
        <w:pStyle w:val="aff0"/>
        <w:numPr>
          <w:ilvl w:val="1"/>
          <w:numId w:val="79"/>
        </w:numPr>
        <w:tabs>
          <w:tab w:val="left" w:pos="993"/>
        </w:tabs>
        <w:ind w:hanging="272"/>
        <w:rPr>
          <w:sz w:val="18"/>
          <w:szCs w:val="18"/>
          <w:lang w:val="uk-UA"/>
        </w:rPr>
      </w:pPr>
      <w:r>
        <w:rPr>
          <w:b/>
          <w:sz w:val="18"/>
          <w:szCs w:val="18"/>
          <w:lang w:val="uk-UA"/>
        </w:rPr>
        <w:t xml:space="preserve"> </w:t>
      </w:r>
      <w:r w:rsidR="00E9453C" w:rsidRPr="00137653">
        <w:rPr>
          <w:b/>
          <w:sz w:val="18"/>
          <w:szCs w:val="18"/>
          <w:lang w:val="uk-UA"/>
        </w:rPr>
        <w:t>В</w:t>
      </w:r>
      <w:r w:rsidR="00E84BD6" w:rsidRPr="00137653">
        <w:rPr>
          <w:b/>
          <w:sz w:val="18"/>
          <w:szCs w:val="18"/>
          <w:lang w:val="uk-UA"/>
        </w:rPr>
        <w:t>инагорода Банку</w:t>
      </w:r>
    </w:p>
    <w:p w14:paraId="0F1EB4EA" w14:textId="7D4A3373" w:rsidR="00E84BD6" w:rsidRPr="008E652A" w:rsidRDefault="00E84BD6" w:rsidP="00B076C3">
      <w:pPr>
        <w:pStyle w:val="aff0"/>
        <w:numPr>
          <w:ilvl w:val="2"/>
          <w:numId w:val="79"/>
        </w:numPr>
        <w:tabs>
          <w:tab w:val="left" w:pos="709"/>
          <w:tab w:val="left" w:pos="993"/>
        </w:tabs>
        <w:ind w:left="0" w:firstLine="567"/>
        <w:jc w:val="both"/>
        <w:rPr>
          <w:sz w:val="18"/>
          <w:szCs w:val="18"/>
          <w:lang w:val="uk-UA"/>
        </w:rPr>
      </w:pPr>
      <w:r w:rsidRPr="008E652A">
        <w:rPr>
          <w:sz w:val="18"/>
          <w:szCs w:val="18"/>
          <w:lang w:val="uk-UA"/>
        </w:rPr>
        <w:t xml:space="preserve">За обслуговування Поточного рахунку та за інші супровідні та додаткові послуги, що надаються Клієнту за Договором банківського рахунку, Банк нараховує комісії та інші плати у розмірах, передбачених Тарифами Банку, що діють на дату здійснення </w:t>
      </w:r>
      <w:r w:rsidR="00D019A8" w:rsidRPr="008E652A">
        <w:rPr>
          <w:sz w:val="18"/>
          <w:szCs w:val="18"/>
          <w:lang w:val="uk-UA"/>
        </w:rPr>
        <w:t xml:space="preserve">Платіжної </w:t>
      </w:r>
      <w:r w:rsidRPr="008E652A">
        <w:rPr>
          <w:sz w:val="18"/>
          <w:szCs w:val="18"/>
          <w:lang w:val="uk-UA"/>
        </w:rPr>
        <w:t>операції за Рахунком</w:t>
      </w:r>
      <w:r w:rsidR="004D216B" w:rsidRPr="008E652A">
        <w:rPr>
          <w:sz w:val="18"/>
          <w:szCs w:val="18"/>
          <w:lang w:val="uk-UA"/>
        </w:rPr>
        <w:t>/надання відповідної послуги</w:t>
      </w:r>
      <w:r w:rsidRPr="008E652A">
        <w:rPr>
          <w:sz w:val="18"/>
          <w:szCs w:val="18"/>
          <w:lang w:val="uk-UA"/>
        </w:rPr>
        <w:t>.</w:t>
      </w:r>
    </w:p>
    <w:p w14:paraId="23C6DE64" w14:textId="5FB5A5F7" w:rsidR="00D17D31" w:rsidRPr="008E652A" w:rsidRDefault="00D17D31" w:rsidP="00B076C3">
      <w:pPr>
        <w:numPr>
          <w:ilvl w:val="2"/>
          <w:numId w:val="79"/>
        </w:numPr>
        <w:tabs>
          <w:tab w:val="left" w:pos="993"/>
          <w:tab w:val="left" w:pos="1134"/>
        </w:tabs>
        <w:ind w:left="0" w:firstLine="567"/>
        <w:jc w:val="both"/>
        <w:rPr>
          <w:sz w:val="18"/>
          <w:szCs w:val="18"/>
          <w:lang w:val="uk-UA"/>
        </w:rPr>
      </w:pPr>
      <w:r w:rsidRPr="008E652A">
        <w:rPr>
          <w:sz w:val="18"/>
          <w:szCs w:val="18"/>
          <w:lang w:val="uk-UA"/>
        </w:rPr>
        <w:t>Комісійна винагорода сплачується Клієнтами виключно</w:t>
      </w:r>
      <w:r w:rsidR="009F3989" w:rsidRPr="008E652A">
        <w:rPr>
          <w:sz w:val="18"/>
          <w:szCs w:val="18"/>
          <w:lang w:val="uk-UA"/>
        </w:rPr>
        <w:t xml:space="preserve"> у </w:t>
      </w:r>
      <w:r w:rsidRPr="008E652A">
        <w:rPr>
          <w:sz w:val="18"/>
          <w:szCs w:val="18"/>
          <w:lang w:val="uk-UA"/>
        </w:rPr>
        <w:t xml:space="preserve">гривнях незалежно від того, у якій валюті відкритий </w:t>
      </w:r>
      <w:r w:rsidR="00E84BD6"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Комісійна винагорода може бути сплачена в тому числі шляхом здійснення </w:t>
      </w:r>
      <w:r w:rsidR="001913A5" w:rsidRPr="008E652A">
        <w:rPr>
          <w:sz w:val="18"/>
          <w:szCs w:val="18"/>
          <w:lang w:val="uk-UA"/>
        </w:rPr>
        <w:t>Дебетового</w:t>
      </w:r>
      <w:r w:rsidR="00B26679" w:rsidRPr="008E652A">
        <w:rPr>
          <w:sz w:val="18"/>
          <w:szCs w:val="18"/>
          <w:lang w:val="uk-UA"/>
        </w:rPr>
        <w:t xml:space="preserve"> переказу відповідно до умов Договору.</w:t>
      </w:r>
      <w:r w:rsidR="00D72C57" w:rsidRPr="008E652A">
        <w:rPr>
          <w:sz w:val="18"/>
          <w:szCs w:val="18"/>
          <w:lang w:val="uk-UA"/>
        </w:rPr>
        <w:t xml:space="preserve"> У випадку, якщо розмір будь-якої комісії в Тарифах визначений в іноземній валюті, сплата такої комісії здійснюється в гривні за </w:t>
      </w:r>
      <w:r w:rsidR="00672AEC" w:rsidRPr="008E652A">
        <w:rPr>
          <w:sz w:val="18"/>
          <w:szCs w:val="18"/>
          <w:lang w:val="uk-UA"/>
        </w:rPr>
        <w:t xml:space="preserve">офіційним </w:t>
      </w:r>
      <w:r w:rsidR="00D72C57" w:rsidRPr="008E652A">
        <w:rPr>
          <w:sz w:val="18"/>
          <w:szCs w:val="18"/>
          <w:lang w:val="uk-UA"/>
        </w:rPr>
        <w:t>курсом НБУ, встановленим на дату здійснення відповідної Платіжної операції за Рахунком/надання відповідної послуги</w:t>
      </w:r>
      <w:r w:rsidR="004412DF">
        <w:rPr>
          <w:sz w:val="18"/>
          <w:szCs w:val="18"/>
          <w:lang w:val="uk-UA"/>
        </w:rPr>
        <w:t>, якщо інше не передбачено Договором та/або УДБО та/або Тарифами Банку</w:t>
      </w:r>
      <w:r w:rsidR="00D72C57" w:rsidRPr="008E652A">
        <w:rPr>
          <w:sz w:val="18"/>
          <w:szCs w:val="18"/>
          <w:lang w:val="uk-UA"/>
        </w:rPr>
        <w:t>.</w:t>
      </w:r>
    </w:p>
    <w:p w14:paraId="4F1E980D" w14:textId="3412598E" w:rsidR="002E3FEB" w:rsidRPr="008E652A" w:rsidRDefault="009843E4" w:rsidP="00B076C3">
      <w:pPr>
        <w:pStyle w:val="aff0"/>
        <w:numPr>
          <w:ilvl w:val="2"/>
          <w:numId w:val="79"/>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w:t>
      </w:r>
      <w:r w:rsidR="00F8508F" w:rsidRPr="008E652A">
        <w:rPr>
          <w:sz w:val="18"/>
          <w:szCs w:val="18"/>
          <w:lang w:val="uk-UA"/>
        </w:rPr>
        <w:t xml:space="preserve"> </w:t>
      </w:r>
      <w:r w:rsidRPr="008E652A">
        <w:rPr>
          <w:sz w:val="18"/>
          <w:szCs w:val="18"/>
          <w:lang w:val="uk-UA"/>
        </w:rPr>
        <w:t>у порядку</w:t>
      </w:r>
      <w:r w:rsidR="00685365" w:rsidRPr="008E652A">
        <w:rPr>
          <w:sz w:val="18"/>
          <w:szCs w:val="18"/>
          <w:lang w:val="uk-UA"/>
        </w:rPr>
        <w:t>,</w:t>
      </w:r>
      <w:r w:rsidRPr="008E652A">
        <w:rPr>
          <w:sz w:val="18"/>
          <w:szCs w:val="18"/>
          <w:lang w:val="uk-UA"/>
        </w:rPr>
        <w:t xml:space="preserve"> встановленому</w:t>
      </w:r>
      <w:r w:rsidR="00A062AB" w:rsidRPr="008E652A">
        <w:rPr>
          <w:sz w:val="18"/>
          <w:szCs w:val="18"/>
          <w:lang w:val="uk-UA"/>
        </w:rPr>
        <w:t xml:space="preserve"> у п.</w:t>
      </w:r>
      <w:r w:rsidR="00F8508F" w:rsidRPr="008E652A">
        <w:rPr>
          <w:sz w:val="18"/>
          <w:szCs w:val="18"/>
          <w:lang w:val="uk-UA"/>
        </w:rPr>
        <w:t>2.</w:t>
      </w:r>
      <w:r w:rsidR="00412003" w:rsidRPr="008E652A">
        <w:rPr>
          <w:sz w:val="18"/>
          <w:szCs w:val="18"/>
          <w:lang w:val="uk-UA"/>
        </w:rPr>
        <w:t xml:space="preserve">7 </w:t>
      </w:r>
      <w:r w:rsidRPr="008E652A">
        <w:rPr>
          <w:sz w:val="18"/>
          <w:szCs w:val="18"/>
          <w:lang w:val="uk-UA"/>
        </w:rPr>
        <w:t>УДБО.</w:t>
      </w:r>
    </w:p>
    <w:p w14:paraId="39764FCF" w14:textId="7D75CD70" w:rsidR="00CC26BF" w:rsidRPr="008E652A" w:rsidRDefault="00CC26BF" w:rsidP="00B076C3">
      <w:pPr>
        <w:pStyle w:val="aff0"/>
        <w:numPr>
          <w:ilvl w:val="1"/>
          <w:numId w:val="79"/>
        </w:numPr>
        <w:tabs>
          <w:tab w:val="left" w:pos="567"/>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0AE088AD" w14:textId="154F4E28" w:rsidR="00CC26BF" w:rsidRPr="008E652A" w:rsidRDefault="00EA59E1" w:rsidP="00B076C3">
      <w:pPr>
        <w:pStyle w:val="aff0"/>
        <w:numPr>
          <w:ilvl w:val="2"/>
          <w:numId w:val="76"/>
        </w:numPr>
        <w:tabs>
          <w:tab w:val="left" w:pos="567"/>
          <w:tab w:val="left" w:pos="993"/>
          <w:tab w:val="left" w:pos="1134"/>
        </w:tabs>
        <w:ind w:left="0" w:firstLine="566"/>
        <w:contextualSpacing/>
        <w:jc w:val="both"/>
        <w:rPr>
          <w:sz w:val="18"/>
          <w:szCs w:val="18"/>
          <w:lang w:val="uk-UA"/>
        </w:rPr>
      </w:pPr>
      <w:r>
        <w:rPr>
          <w:sz w:val="18"/>
          <w:szCs w:val="18"/>
          <w:lang w:val="uk-UA"/>
        </w:rPr>
        <w:t>Я</w:t>
      </w:r>
      <w:r w:rsidRPr="008E652A">
        <w:rPr>
          <w:sz w:val="18"/>
          <w:szCs w:val="18"/>
          <w:lang w:val="uk-UA"/>
        </w:rPr>
        <w:t xml:space="preserve">кщо це передбачено умовами відповідної Банківської послуги, </w:t>
      </w:r>
      <w:r w:rsidR="00CC26BF" w:rsidRPr="008E652A">
        <w:rPr>
          <w:sz w:val="18"/>
          <w:szCs w:val="18"/>
          <w:lang w:val="uk-UA"/>
        </w:rPr>
        <w:t xml:space="preserve">Банк нараховує та сплачує проценти </w:t>
      </w:r>
      <w:r w:rsidR="005F1360" w:rsidRPr="008E652A">
        <w:rPr>
          <w:sz w:val="18"/>
          <w:szCs w:val="18"/>
          <w:lang w:val="uk-UA"/>
        </w:rPr>
        <w:t>у розмірах, визначених Тарифами</w:t>
      </w:r>
      <w:r w:rsidR="005F1360">
        <w:rPr>
          <w:sz w:val="18"/>
          <w:szCs w:val="18"/>
          <w:lang w:val="uk-UA"/>
        </w:rPr>
        <w:t>,</w:t>
      </w:r>
      <w:r w:rsidR="005F1360" w:rsidRPr="008E652A">
        <w:rPr>
          <w:sz w:val="18"/>
          <w:szCs w:val="18"/>
          <w:lang w:val="uk-UA"/>
        </w:rPr>
        <w:t xml:space="preserve"> </w:t>
      </w:r>
      <w:r w:rsidR="00CC26BF" w:rsidRPr="008E652A">
        <w:rPr>
          <w:sz w:val="18"/>
          <w:szCs w:val="18"/>
          <w:lang w:val="uk-UA"/>
        </w:rPr>
        <w:t xml:space="preserve">на залишки </w:t>
      </w:r>
      <w:r w:rsidR="004D078B">
        <w:rPr>
          <w:sz w:val="18"/>
          <w:szCs w:val="18"/>
          <w:lang w:val="uk-UA"/>
        </w:rPr>
        <w:t xml:space="preserve">власних </w:t>
      </w:r>
      <w:r w:rsidR="00CC26BF" w:rsidRPr="008E652A">
        <w:rPr>
          <w:sz w:val="18"/>
          <w:szCs w:val="18"/>
          <w:lang w:val="uk-UA"/>
        </w:rPr>
        <w:t>коштів</w:t>
      </w:r>
      <w:r w:rsidR="004D078B">
        <w:rPr>
          <w:sz w:val="18"/>
          <w:szCs w:val="18"/>
          <w:lang w:val="uk-UA"/>
        </w:rPr>
        <w:t xml:space="preserve"> Клієнта</w:t>
      </w:r>
      <w:r w:rsidR="00CC26BF" w:rsidRPr="008E652A">
        <w:rPr>
          <w:sz w:val="18"/>
          <w:szCs w:val="18"/>
          <w:lang w:val="uk-UA"/>
        </w:rPr>
        <w:t>, що знаходяться на</w:t>
      </w:r>
      <w:r w:rsidR="00B1384A" w:rsidRPr="008E652A">
        <w:rPr>
          <w:sz w:val="18"/>
          <w:szCs w:val="18"/>
          <w:lang w:val="uk-UA"/>
        </w:rPr>
        <w:t xml:space="preserve"> Поточному р</w:t>
      </w:r>
      <w:r w:rsidR="00CC26BF" w:rsidRPr="008E652A">
        <w:rPr>
          <w:sz w:val="18"/>
          <w:szCs w:val="18"/>
          <w:lang w:val="uk-UA"/>
        </w:rPr>
        <w:t>ахунку</w:t>
      </w:r>
      <w:r w:rsidR="00982ABC">
        <w:rPr>
          <w:sz w:val="18"/>
          <w:szCs w:val="18"/>
          <w:lang w:val="uk-UA"/>
        </w:rPr>
        <w:t xml:space="preserve"> </w:t>
      </w:r>
      <w:r w:rsidR="00982ABC" w:rsidRPr="004B2AF7">
        <w:rPr>
          <w:sz w:val="18"/>
          <w:szCs w:val="18"/>
          <w:lang w:val="uk-UA"/>
        </w:rPr>
        <w:t>(без врахування суми Доступного ліміту кредитної лінії, якщо за відповідним Поточним рахунком встановлена Кредитна лінія)</w:t>
      </w:r>
      <w:r w:rsidR="00CC26BF" w:rsidRPr="008E652A">
        <w:rPr>
          <w:sz w:val="18"/>
          <w:szCs w:val="18"/>
          <w:lang w:val="uk-UA"/>
        </w:rPr>
        <w:t xml:space="preserve">. </w:t>
      </w:r>
    </w:p>
    <w:p w14:paraId="62E80B78" w14:textId="461CBE08" w:rsidR="00CC26BF" w:rsidRPr="008E652A" w:rsidRDefault="00B1384A"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Під час </w:t>
      </w:r>
      <w:r w:rsidR="00CC26BF" w:rsidRPr="008E652A">
        <w:rPr>
          <w:sz w:val="18"/>
          <w:szCs w:val="18"/>
          <w:lang w:val="uk-UA"/>
        </w:rPr>
        <w:t xml:space="preserve">розрахунку процентів </w:t>
      </w:r>
      <w:r w:rsidR="004D078B">
        <w:rPr>
          <w:sz w:val="18"/>
          <w:szCs w:val="18"/>
          <w:lang w:val="uk-UA"/>
        </w:rPr>
        <w:t xml:space="preserve">використовується метод «факт/факт», тобто для розрахунку використовується </w:t>
      </w:r>
      <w:r w:rsidR="00CC26BF" w:rsidRPr="008E652A">
        <w:rPr>
          <w:sz w:val="18"/>
          <w:szCs w:val="18"/>
          <w:lang w:val="uk-UA"/>
        </w:rPr>
        <w:t>фактична кількість днів у місяці та ро</w:t>
      </w:r>
      <w:r w:rsidR="00040AB7" w:rsidRPr="008E652A">
        <w:rPr>
          <w:sz w:val="18"/>
          <w:szCs w:val="18"/>
          <w:lang w:val="uk-UA"/>
        </w:rPr>
        <w:t>ці</w:t>
      </w:r>
      <w:r w:rsidR="00CC26BF" w:rsidRPr="008E652A">
        <w:rPr>
          <w:sz w:val="18"/>
          <w:szCs w:val="18"/>
          <w:lang w:val="uk-UA"/>
        </w:rPr>
        <w:t>.</w:t>
      </w:r>
    </w:p>
    <w:p w14:paraId="7B0CE464" w14:textId="7B67A141" w:rsidR="00CC26BF"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Проценти </w:t>
      </w:r>
      <w:r w:rsidR="004D078B">
        <w:rPr>
          <w:sz w:val="18"/>
          <w:szCs w:val="18"/>
          <w:lang w:val="uk-UA"/>
        </w:rPr>
        <w:t xml:space="preserve">нараховуються </w:t>
      </w:r>
      <w:r w:rsidR="006D176F" w:rsidRPr="008E652A">
        <w:rPr>
          <w:sz w:val="18"/>
          <w:szCs w:val="18"/>
        </w:rPr>
        <w:t>не рідше одного разу на міся</w:t>
      </w:r>
      <w:r w:rsidR="006D176F" w:rsidRPr="008E652A">
        <w:rPr>
          <w:sz w:val="18"/>
          <w:szCs w:val="18"/>
          <w:lang w:val="uk-UA"/>
        </w:rPr>
        <w:t>ць</w:t>
      </w:r>
      <w:r w:rsidR="006D176F" w:rsidRPr="008E652A" w:rsidDel="00440CD4">
        <w:rPr>
          <w:sz w:val="18"/>
          <w:szCs w:val="18"/>
          <w:lang w:val="uk-UA"/>
        </w:rPr>
        <w:t xml:space="preserve"> </w:t>
      </w:r>
      <w:r w:rsidRPr="008E652A">
        <w:rPr>
          <w:sz w:val="18"/>
          <w:szCs w:val="18"/>
          <w:lang w:val="uk-UA"/>
        </w:rPr>
        <w:t>на залишок</w:t>
      </w:r>
      <w:r w:rsidR="004D078B">
        <w:rPr>
          <w:sz w:val="18"/>
          <w:szCs w:val="18"/>
          <w:lang w:val="uk-UA"/>
        </w:rPr>
        <w:t xml:space="preserve"> власних коштів Клієнта</w:t>
      </w:r>
      <w:r w:rsidRPr="008E652A">
        <w:rPr>
          <w:sz w:val="18"/>
          <w:szCs w:val="18"/>
          <w:lang w:val="uk-UA"/>
        </w:rPr>
        <w:t xml:space="preserve"> </w:t>
      </w:r>
      <w:r w:rsidR="00D71259" w:rsidRPr="008E652A">
        <w:rPr>
          <w:sz w:val="18"/>
          <w:szCs w:val="18"/>
          <w:lang w:val="uk-UA"/>
        </w:rPr>
        <w:t>на Поточному рахунку</w:t>
      </w:r>
      <w:r w:rsidR="004D078B">
        <w:rPr>
          <w:sz w:val="18"/>
          <w:szCs w:val="18"/>
          <w:lang w:val="uk-UA"/>
        </w:rPr>
        <w:t>, наявний</w:t>
      </w:r>
      <w:r w:rsidR="00D71259" w:rsidRPr="008E652A">
        <w:rPr>
          <w:sz w:val="18"/>
          <w:szCs w:val="18"/>
          <w:lang w:val="uk-UA"/>
        </w:rPr>
        <w:t xml:space="preserve"> </w:t>
      </w:r>
      <w:r w:rsidR="004D078B" w:rsidRPr="006512DE">
        <w:rPr>
          <w:color w:val="000000"/>
          <w:sz w:val="18"/>
          <w:szCs w:val="18"/>
          <w:lang w:val="uk-UA"/>
        </w:rPr>
        <w:t>на кінець кожного дня календарного місяця</w:t>
      </w:r>
      <w:r w:rsidR="008C45FD">
        <w:rPr>
          <w:color w:val="000000"/>
          <w:sz w:val="18"/>
          <w:szCs w:val="18"/>
          <w:lang w:val="uk-UA"/>
        </w:rPr>
        <w:t>, якщо інша база нарахування процентів не визначена Договором та/або Тарифами</w:t>
      </w:r>
      <w:r w:rsidRPr="008E652A">
        <w:rPr>
          <w:sz w:val="18"/>
          <w:szCs w:val="18"/>
          <w:lang w:val="uk-UA"/>
        </w:rPr>
        <w:t>.</w:t>
      </w:r>
    </w:p>
    <w:p w14:paraId="38A2BC73" w14:textId="69562399" w:rsidR="00BF36AD" w:rsidRPr="008E652A" w:rsidRDefault="00C73571"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Сума нарахованих процентів на залишок</w:t>
      </w:r>
      <w:r w:rsidR="00C443EE">
        <w:rPr>
          <w:sz w:val="18"/>
          <w:szCs w:val="18"/>
          <w:lang w:val="uk-UA"/>
        </w:rPr>
        <w:t xml:space="preserve"> власних</w:t>
      </w:r>
      <w:r w:rsidRPr="008E652A">
        <w:rPr>
          <w:sz w:val="18"/>
          <w:szCs w:val="18"/>
          <w:lang w:val="uk-UA"/>
        </w:rPr>
        <w:t xml:space="preserve"> коштів</w:t>
      </w:r>
      <w:r w:rsidR="00C443EE">
        <w:rPr>
          <w:sz w:val="18"/>
          <w:szCs w:val="18"/>
          <w:lang w:val="uk-UA"/>
        </w:rPr>
        <w:t xml:space="preserve"> Клієнта</w:t>
      </w:r>
      <w:r w:rsidRPr="008E652A">
        <w:rPr>
          <w:sz w:val="18"/>
          <w:szCs w:val="18"/>
          <w:lang w:val="uk-UA"/>
        </w:rPr>
        <w:t xml:space="preserve"> на Рахунку</w:t>
      </w:r>
      <w:r w:rsidR="00FA499D">
        <w:rPr>
          <w:sz w:val="18"/>
          <w:szCs w:val="18"/>
          <w:lang w:val="uk-UA"/>
        </w:rPr>
        <w:t xml:space="preserve"> за звітний місяць</w:t>
      </w:r>
      <w:r w:rsidRPr="008E652A">
        <w:rPr>
          <w:sz w:val="18"/>
          <w:szCs w:val="18"/>
          <w:lang w:val="uk-UA"/>
        </w:rPr>
        <w:t xml:space="preserve"> сплачується </w:t>
      </w:r>
      <w:r w:rsidR="004174FD" w:rsidRPr="008E652A">
        <w:rPr>
          <w:sz w:val="18"/>
          <w:szCs w:val="18"/>
          <w:lang w:val="uk-UA"/>
        </w:rPr>
        <w:t>щомісячно,</w:t>
      </w:r>
      <w:r w:rsidR="00C443EE">
        <w:rPr>
          <w:sz w:val="18"/>
          <w:szCs w:val="18"/>
          <w:lang w:val="uk-UA"/>
        </w:rPr>
        <w:t xml:space="preserve"> </w:t>
      </w:r>
      <w:r w:rsidR="00C443EE" w:rsidRPr="006512DE">
        <w:rPr>
          <w:sz w:val="18"/>
          <w:szCs w:val="18"/>
          <w:lang w:val="uk-UA"/>
        </w:rPr>
        <w:t xml:space="preserve">протягом п’яти </w:t>
      </w:r>
      <w:r w:rsidR="00C443EE">
        <w:rPr>
          <w:sz w:val="18"/>
          <w:szCs w:val="18"/>
          <w:lang w:val="uk-UA"/>
        </w:rPr>
        <w:t>Робочих</w:t>
      </w:r>
      <w:r w:rsidR="00C443EE" w:rsidRPr="006512DE">
        <w:rPr>
          <w:sz w:val="18"/>
          <w:szCs w:val="18"/>
          <w:lang w:val="uk-UA"/>
        </w:rPr>
        <w:t xml:space="preserve"> днів місяця</w:t>
      </w:r>
      <w:r w:rsidR="00BB1F59">
        <w:rPr>
          <w:sz w:val="18"/>
          <w:szCs w:val="18"/>
          <w:lang w:val="uk-UA"/>
        </w:rPr>
        <w:t>, наступного</w:t>
      </w:r>
      <w:r w:rsidR="00FA499D">
        <w:rPr>
          <w:sz w:val="18"/>
          <w:szCs w:val="18"/>
          <w:lang w:val="uk-UA"/>
        </w:rPr>
        <w:t xml:space="preserve"> за звітним місяцем</w:t>
      </w:r>
      <w:r w:rsidR="00C443EE" w:rsidRPr="006512DE">
        <w:rPr>
          <w:sz w:val="18"/>
          <w:szCs w:val="18"/>
          <w:lang w:val="uk-UA"/>
        </w:rPr>
        <w:t>, якщо інший строк не передбачений Тарифами та/або Договором</w:t>
      </w:r>
      <w:r w:rsidRPr="008E652A">
        <w:rPr>
          <w:sz w:val="18"/>
          <w:szCs w:val="18"/>
          <w:lang w:val="uk-UA"/>
        </w:rPr>
        <w:t>.</w:t>
      </w:r>
    </w:p>
    <w:p w14:paraId="562465D0" w14:textId="7A72FC85" w:rsidR="00C73571" w:rsidRPr="008E652A" w:rsidRDefault="00BF36AD" w:rsidP="00B076C3">
      <w:pPr>
        <w:numPr>
          <w:ilvl w:val="2"/>
          <w:numId w:val="76"/>
        </w:numPr>
        <w:tabs>
          <w:tab w:val="left" w:pos="993"/>
          <w:tab w:val="left" w:pos="1134"/>
        </w:tabs>
        <w:ind w:left="0" w:firstLine="567"/>
        <w:jc w:val="both"/>
        <w:rPr>
          <w:sz w:val="18"/>
          <w:szCs w:val="18"/>
          <w:lang w:val="uk-UA"/>
        </w:rPr>
      </w:pPr>
      <w:r w:rsidRPr="008E652A">
        <w:rPr>
          <w:sz w:val="18"/>
          <w:szCs w:val="18"/>
          <w:lang w:val="uk-UA"/>
        </w:rPr>
        <w:t>Якщо це передбачено вимогами законодавства України, Банк виступа</w:t>
      </w:r>
      <w:r w:rsidR="003C1666">
        <w:rPr>
          <w:sz w:val="18"/>
          <w:szCs w:val="18"/>
          <w:lang w:val="uk-UA"/>
        </w:rPr>
        <w:t>є</w:t>
      </w:r>
      <w:r w:rsidRPr="008E652A">
        <w:rPr>
          <w:sz w:val="18"/>
          <w:szCs w:val="18"/>
          <w:lang w:val="uk-UA"/>
        </w:rPr>
        <w:t xml:space="preserve"> податковим агентом</w:t>
      </w:r>
      <w:r w:rsidR="003C1666">
        <w:rPr>
          <w:sz w:val="18"/>
          <w:szCs w:val="18"/>
          <w:lang w:val="uk-UA"/>
        </w:rPr>
        <w:t xml:space="preserve"> Клієнта</w:t>
      </w:r>
      <w:r w:rsidRPr="008E652A">
        <w:rPr>
          <w:sz w:val="18"/>
          <w:szCs w:val="18"/>
          <w:lang w:val="uk-UA"/>
        </w:rPr>
        <w:t xml:space="preserve"> щодо сплати до бюджету сум податк</w:t>
      </w:r>
      <w:r w:rsidR="00E11D96">
        <w:rPr>
          <w:sz w:val="18"/>
          <w:szCs w:val="18"/>
          <w:lang w:val="uk-UA"/>
        </w:rPr>
        <w:t>ів та зборів</w:t>
      </w:r>
      <w:r w:rsidR="003C1666">
        <w:rPr>
          <w:sz w:val="18"/>
          <w:szCs w:val="18"/>
          <w:lang w:val="uk-UA"/>
        </w:rPr>
        <w:t xml:space="preserve"> з доходів фізичних осіб</w:t>
      </w:r>
      <w:r w:rsidRPr="008E652A">
        <w:rPr>
          <w:sz w:val="18"/>
          <w:szCs w:val="18"/>
          <w:lang w:val="uk-UA"/>
        </w:rPr>
        <w:t>, нарахован</w:t>
      </w:r>
      <w:r w:rsidR="00E11D96">
        <w:rPr>
          <w:sz w:val="18"/>
          <w:szCs w:val="18"/>
          <w:lang w:val="uk-UA"/>
        </w:rPr>
        <w:t>их</w:t>
      </w:r>
      <w:r w:rsidRPr="008E652A">
        <w:rPr>
          <w:sz w:val="18"/>
          <w:szCs w:val="18"/>
          <w:lang w:val="uk-UA"/>
        </w:rPr>
        <w:t xml:space="preserve"> за ставк</w:t>
      </w:r>
      <w:r w:rsidR="003C1666">
        <w:rPr>
          <w:sz w:val="18"/>
          <w:szCs w:val="18"/>
          <w:lang w:val="uk-UA"/>
        </w:rPr>
        <w:t>ами</w:t>
      </w:r>
      <w:r w:rsidRPr="008E652A">
        <w:rPr>
          <w:sz w:val="18"/>
          <w:szCs w:val="18"/>
          <w:lang w:val="uk-UA"/>
        </w:rPr>
        <w:t>, визначен</w:t>
      </w:r>
      <w:r w:rsidR="003C1666">
        <w:rPr>
          <w:sz w:val="18"/>
          <w:szCs w:val="18"/>
          <w:lang w:val="uk-UA"/>
        </w:rPr>
        <w:t>ими</w:t>
      </w:r>
      <w:r w:rsidRPr="008E652A">
        <w:rPr>
          <w:sz w:val="18"/>
          <w:szCs w:val="18"/>
          <w:lang w:val="uk-UA"/>
        </w:rPr>
        <w:t xml:space="preserve"> </w:t>
      </w:r>
      <w:r w:rsidR="00656351">
        <w:rPr>
          <w:sz w:val="18"/>
          <w:szCs w:val="18"/>
          <w:lang w:val="uk-UA"/>
        </w:rPr>
        <w:t>законодавством України</w:t>
      </w:r>
      <w:r w:rsidRPr="008E652A">
        <w:rPr>
          <w:sz w:val="18"/>
          <w:szCs w:val="18"/>
          <w:lang w:val="uk-UA"/>
        </w:rPr>
        <w:t xml:space="preserve">, </w:t>
      </w:r>
      <w:r w:rsidR="003C1666" w:rsidRPr="00856D26">
        <w:rPr>
          <w:sz w:val="18"/>
          <w:szCs w:val="18"/>
          <w:lang w:val="uk-UA"/>
        </w:rPr>
        <w:t>чинними на дату нарахування процентів</w:t>
      </w:r>
      <w:r w:rsidR="003C1666">
        <w:rPr>
          <w:sz w:val="18"/>
          <w:szCs w:val="18"/>
          <w:lang w:val="uk-UA"/>
        </w:rPr>
        <w:t>,</w:t>
      </w:r>
      <w:r w:rsidR="003C1666" w:rsidRPr="008E652A">
        <w:rPr>
          <w:sz w:val="18"/>
          <w:szCs w:val="18"/>
          <w:lang w:val="uk-UA"/>
        </w:rPr>
        <w:t xml:space="preserve"> </w:t>
      </w:r>
      <w:r w:rsidRPr="008E652A">
        <w:rPr>
          <w:sz w:val="18"/>
          <w:szCs w:val="18"/>
          <w:lang w:val="uk-UA"/>
        </w:rPr>
        <w:t>із загальної суми процентів, нарахованих за податковий (звітний) місяць на сум</w:t>
      </w:r>
      <w:r w:rsidR="003C1666">
        <w:rPr>
          <w:sz w:val="18"/>
          <w:szCs w:val="18"/>
          <w:lang w:val="uk-UA"/>
        </w:rPr>
        <w:t>у</w:t>
      </w:r>
      <w:r w:rsidRPr="008E652A">
        <w:rPr>
          <w:sz w:val="18"/>
          <w:szCs w:val="18"/>
          <w:lang w:val="uk-UA"/>
        </w:rPr>
        <w:t xml:space="preserve"> </w:t>
      </w:r>
      <w:r w:rsidR="00E11D96">
        <w:rPr>
          <w:sz w:val="18"/>
          <w:szCs w:val="18"/>
          <w:lang w:val="uk-UA"/>
        </w:rPr>
        <w:t xml:space="preserve">власних </w:t>
      </w:r>
      <w:r w:rsidRPr="008E652A">
        <w:rPr>
          <w:sz w:val="18"/>
          <w:szCs w:val="18"/>
          <w:lang w:val="uk-UA"/>
        </w:rPr>
        <w:t>коштів</w:t>
      </w:r>
      <w:r w:rsidR="00E11D96">
        <w:rPr>
          <w:sz w:val="18"/>
          <w:szCs w:val="18"/>
          <w:lang w:val="uk-UA"/>
        </w:rPr>
        <w:t xml:space="preserve"> Клієнта</w:t>
      </w:r>
      <w:r w:rsidRPr="008E652A">
        <w:rPr>
          <w:sz w:val="18"/>
          <w:szCs w:val="18"/>
          <w:lang w:val="uk-UA"/>
        </w:rPr>
        <w:t>, розміщен</w:t>
      </w:r>
      <w:r w:rsidR="003C1666">
        <w:rPr>
          <w:sz w:val="18"/>
          <w:szCs w:val="18"/>
          <w:lang w:val="uk-UA"/>
        </w:rPr>
        <w:t>у</w:t>
      </w:r>
      <w:r w:rsidRPr="008E652A">
        <w:rPr>
          <w:sz w:val="18"/>
          <w:szCs w:val="18"/>
          <w:lang w:val="uk-UA"/>
        </w:rPr>
        <w:t xml:space="preserve"> на Рахунк</w:t>
      </w:r>
      <w:r w:rsidR="003C1666">
        <w:rPr>
          <w:sz w:val="18"/>
          <w:szCs w:val="18"/>
          <w:lang w:val="uk-UA"/>
        </w:rPr>
        <w:t>у</w:t>
      </w:r>
      <w:r w:rsidRPr="008E652A">
        <w:rPr>
          <w:sz w:val="18"/>
          <w:szCs w:val="18"/>
          <w:lang w:val="uk-UA"/>
        </w:rPr>
        <w:t>.</w:t>
      </w:r>
      <w:r w:rsidR="00730D4B" w:rsidRPr="008E652A">
        <w:rPr>
          <w:sz w:val="18"/>
          <w:szCs w:val="18"/>
          <w:lang w:val="uk-UA"/>
        </w:rPr>
        <w:t xml:space="preserve"> </w:t>
      </w:r>
    </w:p>
    <w:p w14:paraId="6CE7D8FF" w14:textId="2B574B55" w:rsidR="00453F9B" w:rsidRPr="008E652A" w:rsidRDefault="00453F9B" w:rsidP="00B076C3">
      <w:pPr>
        <w:pStyle w:val="aff0"/>
        <w:numPr>
          <w:ilvl w:val="1"/>
          <w:numId w:val="76"/>
        </w:numPr>
        <w:tabs>
          <w:tab w:val="left" w:pos="993"/>
          <w:tab w:val="left" w:pos="1134"/>
        </w:tabs>
        <w:ind w:left="0" w:firstLine="567"/>
        <w:jc w:val="both"/>
        <w:rPr>
          <w:sz w:val="18"/>
          <w:szCs w:val="18"/>
          <w:lang w:val="uk-UA"/>
        </w:rPr>
      </w:pPr>
      <w:r w:rsidRPr="008E652A">
        <w:rPr>
          <w:b/>
          <w:sz w:val="18"/>
          <w:szCs w:val="18"/>
          <w:lang w:val="uk-UA"/>
        </w:rPr>
        <w:t>Особливості відкриття т</w:t>
      </w:r>
      <w:r w:rsidR="005D56E2" w:rsidRPr="008E652A">
        <w:rPr>
          <w:b/>
          <w:sz w:val="18"/>
          <w:szCs w:val="18"/>
          <w:lang w:val="uk-UA"/>
        </w:rPr>
        <w:t>а обслуговування деяких Рахунків</w:t>
      </w:r>
    </w:p>
    <w:p w14:paraId="40F0C29A" w14:textId="632CDDB7" w:rsidR="005D56E2" w:rsidRPr="008E652A" w:rsidRDefault="005D56E2" w:rsidP="00B076C3">
      <w:pPr>
        <w:pStyle w:val="aff0"/>
        <w:numPr>
          <w:ilvl w:val="2"/>
          <w:numId w:val="69"/>
        </w:numPr>
        <w:tabs>
          <w:tab w:val="left" w:pos="993"/>
          <w:tab w:val="left" w:pos="1134"/>
        </w:tabs>
        <w:jc w:val="both"/>
        <w:rPr>
          <w:b/>
          <w:i/>
          <w:sz w:val="18"/>
          <w:szCs w:val="18"/>
          <w:lang w:val="uk-UA"/>
        </w:rPr>
      </w:pPr>
      <w:r w:rsidRPr="008E652A">
        <w:rPr>
          <w:b/>
          <w:i/>
          <w:sz w:val="18"/>
          <w:szCs w:val="18"/>
          <w:lang w:val="uk-UA"/>
        </w:rPr>
        <w:t>Окремі рахунки для зарахування заробітної плати, стипендії, пенсії, соціальної допомоги та інших.</w:t>
      </w:r>
    </w:p>
    <w:p w14:paraId="209BF555" w14:textId="5BCED4ED" w:rsidR="00453F9B" w:rsidRPr="008E652A" w:rsidRDefault="00453F9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Для зарахування виключно заробітної плати, стипендії, пенсії, соціальної допомоги та інших передбачених законодавством України соціальних виплат фізичній особі відкривається окремий Поточний рахунок або використовується вже відкритий для цих цілей рахунок (далі у цьому </w:t>
      </w:r>
      <w:r w:rsidR="005D56E2" w:rsidRPr="008E652A">
        <w:rPr>
          <w:sz w:val="18"/>
          <w:szCs w:val="18"/>
          <w:lang w:val="uk-UA"/>
        </w:rPr>
        <w:t>пункті 4.</w:t>
      </w:r>
      <w:r w:rsidR="00894DB9" w:rsidRPr="008E652A">
        <w:rPr>
          <w:sz w:val="18"/>
          <w:szCs w:val="18"/>
          <w:lang w:val="uk-UA"/>
        </w:rPr>
        <w:t>10</w:t>
      </w:r>
      <w:r w:rsidR="005D56E2" w:rsidRPr="008E652A">
        <w:rPr>
          <w:sz w:val="18"/>
          <w:szCs w:val="18"/>
          <w:lang w:val="uk-UA"/>
        </w:rPr>
        <w:t>.1</w:t>
      </w:r>
      <w:r w:rsidRPr="008E652A">
        <w:rPr>
          <w:sz w:val="18"/>
          <w:szCs w:val="18"/>
          <w:lang w:val="uk-UA"/>
        </w:rPr>
        <w:t xml:space="preserve"> – Окремий рахунок).</w:t>
      </w:r>
    </w:p>
    <w:p w14:paraId="4AD42090" w14:textId="5ADB5A46" w:rsidR="00254AFD" w:rsidRPr="008E652A" w:rsidRDefault="00B82E7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Окремий рахунок може бути відкритий Банком на користь Клієнта</w:t>
      </w:r>
      <w:r w:rsidR="00FB3846" w:rsidRPr="008E652A">
        <w:rPr>
          <w:sz w:val="18"/>
          <w:szCs w:val="18"/>
          <w:lang w:val="uk-UA"/>
        </w:rPr>
        <w:t xml:space="preserve"> </w:t>
      </w:r>
      <w:r w:rsidR="00152380" w:rsidRPr="008E652A">
        <w:rPr>
          <w:sz w:val="18"/>
          <w:szCs w:val="18"/>
          <w:lang w:val="uk-UA"/>
        </w:rPr>
        <w:t>як на підставі відповідного Договору банківського рахунку та заяви Клієнта про відкриття Поточного рахунку, так і на підставі</w:t>
      </w:r>
      <w:r w:rsidR="00FB3846" w:rsidRPr="008E652A">
        <w:rPr>
          <w:sz w:val="18"/>
          <w:szCs w:val="18"/>
          <w:lang w:val="uk-UA"/>
        </w:rPr>
        <w:t xml:space="preserve"> заяв</w:t>
      </w:r>
      <w:r w:rsidR="00152380" w:rsidRPr="008E652A">
        <w:rPr>
          <w:sz w:val="18"/>
          <w:szCs w:val="18"/>
          <w:lang w:val="uk-UA"/>
        </w:rPr>
        <w:t>и</w:t>
      </w:r>
      <w:r w:rsidR="00FB3846" w:rsidRPr="008E652A">
        <w:rPr>
          <w:sz w:val="18"/>
          <w:szCs w:val="18"/>
          <w:lang w:val="uk-UA"/>
        </w:rPr>
        <w:t xml:space="preserve"> про відкриття поточних рахунків на користь фізичних осіб, наданою Банку суб’</w:t>
      </w:r>
      <w:r w:rsidR="00176394" w:rsidRPr="008E652A">
        <w:rPr>
          <w:sz w:val="18"/>
          <w:szCs w:val="18"/>
          <w:lang w:val="uk-UA"/>
        </w:rPr>
        <w:t>єктом господарювання-</w:t>
      </w:r>
      <w:r w:rsidR="00FB3846" w:rsidRPr="008E652A">
        <w:rPr>
          <w:sz w:val="18"/>
          <w:szCs w:val="18"/>
          <w:lang w:val="uk-UA"/>
        </w:rPr>
        <w:t>роботодавцем Клієнта</w:t>
      </w:r>
      <w:r w:rsidR="00CD24B6" w:rsidRPr="008E652A">
        <w:rPr>
          <w:sz w:val="18"/>
          <w:szCs w:val="18"/>
          <w:lang w:val="uk-UA"/>
        </w:rPr>
        <w:t xml:space="preserve"> (далі у цьому пункті 4.10.1 – Роботодавець)</w:t>
      </w:r>
      <w:r w:rsidR="00FB3846" w:rsidRPr="008E652A">
        <w:rPr>
          <w:sz w:val="18"/>
          <w:szCs w:val="18"/>
          <w:lang w:val="uk-UA"/>
        </w:rPr>
        <w:t xml:space="preserve">, та укладеного між </w:t>
      </w:r>
      <w:r w:rsidR="00CD24B6" w:rsidRPr="008E652A">
        <w:rPr>
          <w:sz w:val="18"/>
          <w:szCs w:val="18"/>
          <w:lang w:val="uk-UA"/>
        </w:rPr>
        <w:t>Банком та Роботодавцем</w:t>
      </w:r>
      <w:r w:rsidR="00FB3846" w:rsidRPr="008E652A">
        <w:rPr>
          <w:sz w:val="18"/>
          <w:szCs w:val="18"/>
          <w:lang w:val="uk-UA"/>
        </w:rPr>
        <w:t xml:space="preserve"> договору про відкриття поточних рахунків на користь фізичних осіб</w:t>
      </w:r>
      <w:r w:rsidR="00ED336D" w:rsidRPr="008E652A">
        <w:rPr>
          <w:sz w:val="18"/>
          <w:szCs w:val="18"/>
          <w:lang w:val="uk-UA"/>
        </w:rPr>
        <w:t>, якщо інше не передбачено законодавством України</w:t>
      </w:r>
      <w:r w:rsidR="00FB3846" w:rsidRPr="008E652A">
        <w:rPr>
          <w:sz w:val="18"/>
          <w:szCs w:val="18"/>
          <w:lang w:val="uk-UA"/>
        </w:rPr>
        <w:t xml:space="preserve">. </w:t>
      </w:r>
    </w:p>
    <w:p w14:paraId="3B06F31B" w14:textId="5A6FEDF0" w:rsidR="00FB6FC0" w:rsidRPr="008E652A" w:rsidRDefault="00254AFD"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У випадку відкриття Окремого рахунку на підставі заяви про відкриття поточних рахунків на користь фізичних осіб, наданою Банку </w:t>
      </w:r>
      <w:r w:rsidR="00795A4E" w:rsidRPr="008E652A">
        <w:rPr>
          <w:sz w:val="18"/>
          <w:szCs w:val="18"/>
          <w:lang w:val="uk-UA"/>
        </w:rPr>
        <w:t>Р</w:t>
      </w:r>
      <w:r w:rsidRPr="008E652A">
        <w:rPr>
          <w:sz w:val="18"/>
          <w:szCs w:val="18"/>
          <w:lang w:val="uk-UA"/>
        </w:rPr>
        <w:t xml:space="preserve">оботодавцем, та укладеного між </w:t>
      </w:r>
      <w:r w:rsidR="007F0D68" w:rsidRPr="008E652A">
        <w:rPr>
          <w:sz w:val="18"/>
          <w:szCs w:val="18"/>
          <w:lang w:val="uk-UA"/>
        </w:rPr>
        <w:t>Банком та Роботодавцем</w:t>
      </w:r>
      <w:r w:rsidRPr="008E652A">
        <w:rPr>
          <w:sz w:val="18"/>
          <w:szCs w:val="18"/>
          <w:lang w:val="uk-UA"/>
        </w:rPr>
        <w:t xml:space="preserve"> договору про відкриття поточних рахунків на користь фізичних осіб, видаткові операції за таким Окремим рахунком здійснюються лише після укладення Договору банківського рахунку між Банком та Клієнтом.  </w:t>
      </w:r>
      <w:hyperlink r:id="rId56" w:tgtFrame="_blank" w:history="1"/>
      <w:r w:rsidRPr="008E652A">
        <w:rPr>
          <w:lang w:val="uk-UA"/>
        </w:rPr>
        <w:t xml:space="preserve"> </w:t>
      </w:r>
      <w:hyperlink r:id="rId57" w:tgtFrame="_blank" w:history="1"/>
    </w:p>
    <w:p w14:paraId="1A1F897C" w14:textId="0F81DB60" w:rsidR="00453F9B" w:rsidRPr="008E652A" w:rsidRDefault="00453F9B" w:rsidP="00B076C3">
      <w:pPr>
        <w:pStyle w:val="aff0"/>
        <w:numPr>
          <w:ilvl w:val="3"/>
          <w:numId w:val="69"/>
        </w:numPr>
        <w:tabs>
          <w:tab w:val="left" w:pos="993"/>
          <w:tab w:val="left" w:pos="1134"/>
          <w:tab w:val="left" w:pos="1418"/>
        </w:tabs>
        <w:ind w:left="0" w:firstLine="567"/>
        <w:jc w:val="both"/>
        <w:rPr>
          <w:sz w:val="18"/>
          <w:szCs w:val="18"/>
          <w:lang w:val="uk-UA"/>
        </w:rPr>
      </w:pPr>
      <w:r w:rsidRPr="008E652A">
        <w:rPr>
          <w:sz w:val="18"/>
          <w:szCs w:val="18"/>
          <w:lang w:val="uk-UA"/>
        </w:rPr>
        <w:t>У разі надходження на Окремий рахунок Клієнта коштів, що не відповідають режиму Окремого рахунку, Банк має право згідно з вимогами законодавства України, внутрішньобанківських процедур та/або діючих Тарифів:</w:t>
      </w:r>
    </w:p>
    <w:p w14:paraId="6C93A728" w14:textId="5A261D20" w:rsidR="00E05808"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відмовити в зарахуванні таких коштів та повернути їх відправнику, при цьому Банк звільняється від будь-якої відповідальності за незарахування цих коштів на Окремий рахунок; </w:t>
      </w:r>
    </w:p>
    <w:p w14:paraId="1DAAED1E" w14:textId="6D99C8C8" w:rsidR="00453F9B"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змінити статус Окремого рахунку на звичайний </w:t>
      </w:r>
      <w:r w:rsidR="004174FD" w:rsidRPr="008E652A">
        <w:rPr>
          <w:sz w:val="18"/>
          <w:szCs w:val="18"/>
          <w:lang w:val="uk-UA"/>
        </w:rPr>
        <w:t xml:space="preserve">поточний рахунок </w:t>
      </w:r>
      <w:r w:rsidRPr="008E652A">
        <w:rPr>
          <w:sz w:val="18"/>
          <w:szCs w:val="18"/>
          <w:lang w:val="uk-UA"/>
        </w:rPr>
        <w:t xml:space="preserve">та згідно з вимогами законодавства України у поточному місяці у подальшому нараховувати та сплачувати до бюджету суму податку, нарахованого за ставкою, визначеною </w:t>
      </w:r>
      <w:r w:rsidR="00412003" w:rsidRPr="008E652A">
        <w:rPr>
          <w:sz w:val="18"/>
          <w:szCs w:val="18"/>
          <w:lang w:val="uk-UA"/>
        </w:rPr>
        <w:t>законодавством України</w:t>
      </w:r>
      <w:r w:rsidRPr="008E652A">
        <w:rPr>
          <w:sz w:val="18"/>
          <w:szCs w:val="18"/>
          <w:lang w:val="uk-UA"/>
        </w:rPr>
        <w:t xml:space="preserve"> із загальної суми процентів, нарахованих за податковий (звітний) місяць на суму коштів на такому Рахунку. </w:t>
      </w:r>
    </w:p>
    <w:p w14:paraId="63CDED07" w14:textId="71BD02CA" w:rsidR="009D5A53" w:rsidRPr="008E652A" w:rsidRDefault="009D5A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lastRenderedPageBreak/>
        <w:t xml:space="preserve">Окремі рахунки </w:t>
      </w:r>
      <w:r w:rsidR="004F1A96" w:rsidRPr="008E652A">
        <w:rPr>
          <w:b/>
          <w:i/>
          <w:sz w:val="18"/>
          <w:szCs w:val="18"/>
          <w:lang w:val="uk-UA"/>
        </w:rPr>
        <w:t xml:space="preserve">із спеціальним режимом використання </w:t>
      </w:r>
      <w:r w:rsidRPr="008E652A">
        <w:rPr>
          <w:b/>
          <w:i/>
          <w:sz w:val="18"/>
          <w:szCs w:val="18"/>
          <w:lang w:val="uk-UA"/>
        </w:rPr>
        <w:t>для отримання допомоги в рамках програми «єПідтримка»</w:t>
      </w:r>
      <w:r w:rsidRPr="008E652A">
        <w:rPr>
          <w:sz w:val="18"/>
          <w:szCs w:val="18"/>
          <w:lang w:val="uk-UA"/>
        </w:rPr>
        <w:t>.</w:t>
      </w:r>
    </w:p>
    <w:p w14:paraId="4D30BC39" w14:textId="76B11A66" w:rsidR="009D5A53" w:rsidRPr="008E652A" w:rsidRDefault="003F64CC"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Для зарахування допомоги</w:t>
      </w:r>
      <w:r w:rsidR="0062088E" w:rsidRPr="008E652A">
        <w:rPr>
          <w:sz w:val="18"/>
          <w:szCs w:val="18"/>
          <w:lang w:val="uk-UA"/>
        </w:rPr>
        <w:t>, яка надається в рамках державної програми «єПідтримка»</w:t>
      </w:r>
      <w:r w:rsidR="00B51057" w:rsidRPr="008E652A">
        <w:rPr>
          <w:sz w:val="18"/>
          <w:szCs w:val="18"/>
          <w:lang w:val="uk-UA"/>
        </w:rPr>
        <w:t xml:space="preserve">, зокрема </w:t>
      </w:r>
      <w:r w:rsidR="004F1A96" w:rsidRPr="008E652A">
        <w:rPr>
          <w:sz w:val="18"/>
          <w:szCs w:val="18"/>
          <w:lang w:val="uk-UA"/>
        </w:rPr>
        <w:t>допомоги, соціальної допомоги</w:t>
      </w:r>
      <w:r w:rsidR="00B51057" w:rsidRPr="008E652A">
        <w:rPr>
          <w:sz w:val="18"/>
          <w:szCs w:val="18"/>
          <w:lang w:val="uk-UA"/>
        </w:rPr>
        <w:t>,</w:t>
      </w:r>
      <w:r w:rsidR="004F1A96" w:rsidRPr="008E652A">
        <w:rPr>
          <w:sz w:val="18"/>
          <w:szCs w:val="18"/>
          <w:lang w:val="uk-UA"/>
        </w:rPr>
        <w:t xml:space="preserve"> або інших виплат, визначених законодавством України, у тому числі отриманих у рамках допомоги від міжнародних організацій</w:t>
      </w:r>
      <w:r w:rsidR="00A54711" w:rsidRPr="008E652A">
        <w:rPr>
          <w:sz w:val="18"/>
          <w:szCs w:val="18"/>
          <w:lang w:val="uk-UA"/>
        </w:rPr>
        <w:t>,</w:t>
      </w:r>
      <w:r w:rsidRPr="008E652A">
        <w:rPr>
          <w:sz w:val="18"/>
          <w:szCs w:val="18"/>
          <w:lang w:val="uk-UA"/>
        </w:rPr>
        <w:t xml:space="preserve"> фізичній особі відкривається окремий </w:t>
      </w:r>
      <w:r w:rsidR="004F27F4" w:rsidRPr="008E652A">
        <w:rPr>
          <w:sz w:val="18"/>
          <w:szCs w:val="18"/>
          <w:lang w:val="uk-UA"/>
        </w:rPr>
        <w:t xml:space="preserve">Поточний </w:t>
      </w:r>
      <w:r w:rsidRPr="008E652A">
        <w:rPr>
          <w:sz w:val="18"/>
          <w:szCs w:val="18"/>
          <w:lang w:val="uk-UA"/>
        </w:rPr>
        <w:t xml:space="preserve">рахунок (далі – </w:t>
      </w:r>
      <w:r w:rsidR="00AB74F3" w:rsidRPr="008E652A">
        <w:rPr>
          <w:sz w:val="18"/>
          <w:szCs w:val="18"/>
          <w:lang w:val="uk-UA"/>
        </w:rPr>
        <w:t>Є-</w:t>
      </w:r>
      <w:r w:rsidRPr="008E652A">
        <w:rPr>
          <w:sz w:val="18"/>
          <w:szCs w:val="18"/>
          <w:lang w:val="uk-UA"/>
        </w:rPr>
        <w:t>рахунок).</w:t>
      </w:r>
    </w:p>
    <w:p w14:paraId="0E69C512" w14:textId="34E459C0" w:rsidR="000B3630" w:rsidRPr="008E652A" w:rsidRDefault="007C0F41"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Є-рахунку іншим особам шляхом випуску Додаткових карток, а також не може </w:t>
      </w:r>
      <w:r w:rsidR="00A40EDD" w:rsidRPr="008E652A">
        <w:rPr>
          <w:sz w:val="18"/>
          <w:szCs w:val="18"/>
          <w:lang w:val="uk-UA"/>
        </w:rPr>
        <w:t xml:space="preserve">здійснювати операції </w:t>
      </w:r>
      <w:r w:rsidR="00444BBC" w:rsidRPr="008E652A">
        <w:rPr>
          <w:sz w:val="18"/>
          <w:szCs w:val="18"/>
          <w:lang w:val="uk-UA"/>
        </w:rPr>
        <w:t xml:space="preserve">за Є-рахунком </w:t>
      </w:r>
      <w:r w:rsidR="00A40EDD" w:rsidRPr="008E652A">
        <w:rPr>
          <w:sz w:val="18"/>
          <w:szCs w:val="18"/>
          <w:lang w:val="uk-UA"/>
        </w:rPr>
        <w:t xml:space="preserve">з використанням </w:t>
      </w:r>
      <w:r w:rsidR="00444BBC" w:rsidRPr="008E652A">
        <w:rPr>
          <w:sz w:val="18"/>
          <w:szCs w:val="18"/>
          <w:lang w:val="uk-UA"/>
        </w:rPr>
        <w:t xml:space="preserve">Платіжної </w:t>
      </w:r>
      <w:r w:rsidR="00A40EDD" w:rsidRPr="008E652A">
        <w:rPr>
          <w:sz w:val="18"/>
          <w:szCs w:val="18"/>
          <w:lang w:val="uk-UA"/>
        </w:rPr>
        <w:t>картки за кордоном</w:t>
      </w:r>
      <w:r w:rsidR="00E01474" w:rsidRPr="008E652A">
        <w:rPr>
          <w:sz w:val="18"/>
          <w:szCs w:val="18"/>
          <w:lang w:val="uk-UA"/>
        </w:rPr>
        <w:t xml:space="preserve"> та не може використовувати Є-рахунок для розрахунків у мережі Інтернет на закордонних сайтах</w:t>
      </w:r>
      <w:r w:rsidR="00A40EDD" w:rsidRPr="008E652A">
        <w:rPr>
          <w:sz w:val="18"/>
          <w:szCs w:val="18"/>
          <w:lang w:val="uk-UA"/>
        </w:rPr>
        <w:t>.</w:t>
      </w:r>
    </w:p>
    <w:p w14:paraId="54571ED1" w14:textId="77777777" w:rsidR="002C26EF" w:rsidRPr="008E652A" w:rsidRDefault="002C26EF"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До Є-рахунку може випускатися Платіжна картка, яка може бути у вигляді:</w:t>
      </w:r>
    </w:p>
    <w:p w14:paraId="2032E07F" w14:textId="7C687CBB" w:rsidR="002C26EF"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пластикової Платіжної картки, або</w:t>
      </w:r>
    </w:p>
    <w:p w14:paraId="3753EC59" w14:textId="6018BE9B" w:rsidR="000B2F92"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цифрової Платіжної картки (за наявності такої технічної можливості у Банку). </w:t>
      </w:r>
      <w:r w:rsidR="00EF1482" w:rsidRPr="008E652A">
        <w:rPr>
          <w:sz w:val="18"/>
          <w:szCs w:val="18"/>
          <w:lang w:val="uk-UA"/>
        </w:rPr>
        <w:t xml:space="preserve">У разі відкриття Клієнтом </w:t>
      </w:r>
      <w:r w:rsidRPr="008E652A">
        <w:rPr>
          <w:sz w:val="18"/>
          <w:szCs w:val="18"/>
          <w:lang w:val="uk-UA"/>
        </w:rPr>
        <w:t xml:space="preserve">Платіжної </w:t>
      </w:r>
      <w:r w:rsidR="00EF1482" w:rsidRPr="008E652A">
        <w:rPr>
          <w:sz w:val="18"/>
          <w:szCs w:val="18"/>
          <w:lang w:val="uk-UA"/>
        </w:rPr>
        <w:t xml:space="preserve">картки через </w:t>
      </w:r>
      <w:r w:rsidRPr="008E652A">
        <w:rPr>
          <w:sz w:val="18"/>
          <w:szCs w:val="18"/>
          <w:lang w:val="uk-UA"/>
        </w:rPr>
        <w:t>М</w:t>
      </w:r>
      <w:r w:rsidR="00EF1482" w:rsidRPr="008E652A">
        <w:rPr>
          <w:sz w:val="18"/>
          <w:szCs w:val="18"/>
          <w:lang w:val="uk-UA"/>
        </w:rPr>
        <w:t xml:space="preserve">обільний </w:t>
      </w:r>
      <w:r w:rsidR="002D11B6" w:rsidRPr="008E652A">
        <w:rPr>
          <w:sz w:val="18"/>
          <w:szCs w:val="18"/>
          <w:lang w:val="uk-UA"/>
        </w:rPr>
        <w:t xml:space="preserve">застосунок </w:t>
      </w:r>
      <w:r w:rsidR="00EF1482" w:rsidRPr="008E652A">
        <w:rPr>
          <w:sz w:val="18"/>
          <w:szCs w:val="18"/>
          <w:lang w:val="uk-UA"/>
        </w:rPr>
        <w:t xml:space="preserve">Клієнту відкривається цифрова </w:t>
      </w:r>
      <w:r w:rsidRPr="008E652A">
        <w:rPr>
          <w:sz w:val="18"/>
          <w:szCs w:val="18"/>
          <w:lang w:val="uk-UA"/>
        </w:rPr>
        <w:t xml:space="preserve">Платіжна </w:t>
      </w:r>
      <w:r w:rsidR="00EF1482" w:rsidRPr="008E652A">
        <w:rPr>
          <w:sz w:val="18"/>
          <w:szCs w:val="18"/>
          <w:lang w:val="uk-UA"/>
        </w:rPr>
        <w:t>картка</w:t>
      </w:r>
      <w:r w:rsidR="00170491" w:rsidRPr="008E652A">
        <w:rPr>
          <w:sz w:val="18"/>
          <w:szCs w:val="18"/>
          <w:lang w:val="uk-UA"/>
        </w:rPr>
        <w:t>, при цьому з</w:t>
      </w:r>
      <w:r w:rsidR="00EF1482" w:rsidRPr="008E652A">
        <w:rPr>
          <w:sz w:val="18"/>
          <w:szCs w:val="18"/>
          <w:lang w:val="uk-UA"/>
        </w:rPr>
        <w:t xml:space="preserve">а бажанням Клієнта до </w:t>
      </w:r>
      <w:r w:rsidRPr="008E652A">
        <w:rPr>
          <w:sz w:val="18"/>
          <w:szCs w:val="18"/>
          <w:lang w:val="uk-UA"/>
        </w:rPr>
        <w:t>ц</w:t>
      </w:r>
      <w:r w:rsidR="00EF1482" w:rsidRPr="008E652A">
        <w:rPr>
          <w:sz w:val="18"/>
          <w:szCs w:val="18"/>
          <w:lang w:val="uk-UA"/>
        </w:rPr>
        <w:t xml:space="preserve">ифрової </w:t>
      </w:r>
      <w:r w:rsidRPr="008E652A">
        <w:rPr>
          <w:sz w:val="18"/>
          <w:szCs w:val="18"/>
          <w:lang w:val="uk-UA"/>
        </w:rPr>
        <w:t xml:space="preserve">Платіжної </w:t>
      </w:r>
      <w:r w:rsidR="00EF1482" w:rsidRPr="008E652A">
        <w:rPr>
          <w:sz w:val="18"/>
          <w:szCs w:val="18"/>
          <w:lang w:val="uk-UA"/>
        </w:rPr>
        <w:t>картки може бути випущена пластикова Платіжна картка. У такому разі на пластиковій Платіжній картці не зазначається код CVC2/CVV2</w:t>
      </w:r>
      <w:r w:rsidR="00A21268" w:rsidRPr="008E652A">
        <w:rPr>
          <w:sz w:val="18"/>
          <w:szCs w:val="18"/>
          <w:lang w:val="uk-UA"/>
        </w:rPr>
        <w:t>.</w:t>
      </w:r>
      <w:r w:rsidR="000B2F92" w:rsidRPr="008E652A">
        <w:rPr>
          <w:sz w:val="18"/>
          <w:szCs w:val="18"/>
          <w:lang w:val="uk-UA"/>
        </w:rPr>
        <w:t xml:space="preserve"> </w:t>
      </w:r>
    </w:p>
    <w:p w14:paraId="46DFCFFE" w14:textId="1F7257C5" w:rsidR="006E4024" w:rsidRPr="008E652A" w:rsidRDefault="009C5898"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(в тому числі використання коштів) Є-рахунку, а також випадки та порядок закриття Є-рахунку визначаються законодавством України та УДБО (в частині, що не суперечить відповідному законодавству України).</w:t>
      </w:r>
    </w:p>
    <w:p w14:paraId="0B1A0BCA" w14:textId="15A0864A" w:rsidR="000B1053" w:rsidRPr="008E652A" w:rsidRDefault="000B10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із спеціальним режимом використання для отримання допомоги в рамках </w:t>
      </w:r>
      <w:r w:rsidR="00817748">
        <w:rPr>
          <w:b/>
          <w:i/>
          <w:sz w:val="18"/>
          <w:szCs w:val="18"/>
          <w:lang w:val="uk-UA"/>
        </w:rPr>
        <w:t>П</w:t>
      </w:r>
      <w:r w:rsidR="006760CB">
        <w:rPr>
          <w:b/>
          <w:i/>
          <w:sz w:val="18"/>
          <w:szCs w:val="18"/>
          <w:lang w:val="uk-UA"/>
        </w:rPr>
        <w:t>родукту</w:t>
      </w:r>
      <w:r w:rsidRPr="008E652A">
        <w:rPr>
          <w:b/>
          <w:i/>
          <w:sz w:val="18"/>
          <w:szCs w:val="18"/>
          <w:lang w:val="uk-UA"/>
        </w:rPr>
        <w:t xml:space="preserve"> «</w:t>
      </w:r>
      <w:r w:rsidR="006760CB">
        <w:rPr>
          <w:b/>
          <w:i/>
          <w:sz w:val="18"/>
          <w:szCs w:val="18"/>
          <w:lang w:val="uk-UA"/>
        </w:rPr>
        <w:t>Дія.Картка</w:t>
      </w:r>
      <w:r w:rsidRPr="008E652A">
        <w:rPr>
          <w:b/>
          <w:i/>
          <w:sz w:val="18"/>
          <w:szCs w:val="18"/>
          <w:lang w:val="uk-UA"/>
        </w:rPr>
        <w:t>»</w:t>
      </w:r>
      <w:r w:rsidRPr="008E652A">
        <w:rPr>
          <w:sz w:val="18"/>
          <w:szCs w:val="18"/>
          <w:lang w:val="uk-UA"/>
        </w:rPr>
        <w:t>.</w:t>
      </w:r>
    </w:p>
    <w:p w14:paraId="0142E86D" w14:textId="7FE6C46E" w:rsidR="000B1053" w:rsidRPr="006749CD"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допомоги, </w:t>
      </w:r>
      <w:r w:rsidR="0012297E">
        <w:rPr>
          <w:sz w:val="18"/>
          <w:szCs w:val="18"/>
          <w:lang w:val="uk-UA"/>
        </w:rPr>
        <w:t>що</w:t>
      </w:r>
      <w:r w:rsidR="006760CB">
        <w:rPr>
          <w:sz w:val="18"/>
          <w:szCs w:val="18"/>
          <w:lang w:val="uk-UA"/>
        </w:rPr>
        <w:t xml:space="preserve"> надається в рамках державних програм</w:t>
      </w:r>
      <w:r w:rsidRPr="008E652A">
        <w:rPr>
          <w:sz w:val="18"/>
          <w:szCs w:val="18"/>
          <w:lang w:val="uk-UA"/>
        </w:rPr>
        <w:t xml:space="preserve">, </w:t>
      </w:r>
      <w:r w:rsidR="007C46E9">
        <w:rPr>
          <w:sz w:val="18"/>
          <w:szCs w:val="18"/>
          <w:lang w:val="uk-UA"/>
        </w:rPr>
        <w:t xml:space="preserve">які передбачають участь в програмі через </w:t>
      </w:r>
      <w:r w:rsidR="00766B85">
        <w:rPr>
          <w:sz w:val="18"/>
          <w:szCs w:val="18"/>
          <w:lang w:val="uk-UA"/>
        </w:rPr>
        <w:t xml:space="preserve">портал або </w:t>
      </w:r>
      <w:r w:rsidR="007C46E9">
        <w:rPr>
          <w:sz w:val="18"/>
          <w:szCs w:val="18"/>
          <w:shd w:val="clear" w:color="auto" w:fill="FFFFFF"/>
          <w:lang w:val="uk-UA"/>
        </w:rPr>
        <w:t>мобільний застосунок</w:t>
      </w:r>
      <w:r w:rsidR="007C46E9" w:rsidRPr="008E652A">
        <w:rPr>
          <w:sz w:val="18"/>
          <w:szCs w:val="18"/>
          <w:shd w:val="clear" w:color="auto" w:fill="FFFFFF"/>
          <w:lang w:val="uk-UA"/>
        </w:rPr>
        <w:t xml:space="preserve"> Державного підприємства «Дія»</w:t>
      </w:r>
      <w:r w:rsidR="007C46E9">
        <w:rPr>
          <w:sz w:val="18"/>
          <w:szCs w:val="18"/>
          <w:shd w:val="clear" w:color="auto" w:fill="FFFFFF"/>
          <w:lang w:val="uk-UA"/>
        </w:rPr>
        <w:t xml:space="preserve"> та</w:t>
      </w:r>
      <w:r w:rsidR="007C46E9">
        <w:rPr>
          <w:sz w:val="18"/>
          <w:szCs w:val="18"/>
          <w:lang w:val="uk-UA"/>
        </w:rPr>
        <w:t xml:space="preserve"> виплату допомоги</w:t>
      </w:r>
      <w:r w:rsidR="006749CD">
        <w:rPr>
          <w:sz w:val="18"/>
          <w:szCs w:val="18"/>
          <w:lang w:val="uk-UA"/>
        </w:rPr>
        <w:t xml:space="preserve"> на рахунки, операції за якими здійснюються з використанням Платіжної картки «Дія.Картка»</w:t>
      </w:r>
      <w:r w:rsidR="006760CB">
        <w:rPr>
          <w:sz w:val="18"/>
          <w:szCs w:val="18"/>
          <w:lang w:val="uk-UA"/>
        </w:rPr>
        <w:t>, фізичній особі відкриваються окремі Поточні рахунки</w:t>
      </w:r>
      <w:r w:rsidRPr="008E652A">
        <w:rPr>
          <w:sz w:val="18"/>
          <w:szCs w:val="18"/>
          <w:lang w:val="uk-UA"/>
        </w:rPr>
        <w:t xml:space="preserve"> </w:t>
      </w:r>
      <w:r w:rsidR="00A825A4">
        <w:rPr>
          <w:sz w:val="18"/>
          <w:szCs w:val="18"/>
          <w:lang w:val="uk-UA"/>
        </w:rPr>
        <w:t xml:space="preserve">зі спеціальним режимом використання </w:t>
      </w:r>
      <w:r w:rsidRPr="008E652A">
        <w:rPr>
          <w:sz w:val="18"/>
          <w:szCs w:val="18"/>
          <w:lang w:val="uk-UA"/>
        </w:rPr>
        <w:t xml:space="preserve">(далі – </w:t>
      </w:r>
      <w:r w:rsidR="006760CB">
        <w:rPr>
          <w:sz w:val="18"/>
          <w:szCs w:val="18"/>
          <w:lang w:val="uk-UA"/>
        </w:rPr>
        <w:t>рахунки Дія.Картка</w:t>
      </w:r>
      <w:r w:rsidRPr="008E652A">
        <w:rPr>
          <w:sz w:val="18"/>
          <w:szCs w:val="18"/>
          <w:lang w:val="uk-UA"/>
        </w:rPr>
        <w:t>).</w:t>
      </w:r>
      <w:r w:rsidR="00F36924">
        <w:rPr>
          <w:sz w:val="18"/>
          <w:szCs w:val="18"/>
          <w:lang w:val="uk-UA"/>
        </w:rPr>
        <w:t xml:space="preserve"> </w:t>
      </w:r>
    </w:p>
    <w:p w14:paraId="78C69127" w14:textId="4E72A939" w:rsidR="006749CD" w:rsidRDefault="006749CD" w:rsidP="006749CD">
      <w:pPr>
        <w:pStyle w:val="aff0"/>
        <w:tabs>
          <w:tab w:val="left" w:pos="993"/>
          <w:tab w:val="left" w:pos="1134"/>
        </w:tabs>
        <w:ind w:left="567"/>
        <w:jc w:val="both"/>
        <w:rPr>
          <w:sz w:val="18"/>
          <w:szCs w:val="18"/>
          <w:lang w:val="uk-UA"/>
        </w:rPr>
      </w:pPr>
      <w:r>
        <w:rPr>
          <w:sz w:val="18"/>
          <w:szCs w:val="18"/>
          <w:lang w:val="uk-UA"/>
        </w:rPr>
        <w:t>На момент затвердження цієї редакції УДБО такими державними програмами є відповідні програми, передбачені:</w:t>
      </w:r>
    </w:p>
    <w:p w14:paraId="7BB15D8D" w14:textId="3E2AA454" w:rsidR="006749CD" w:rsidRPr="006749CD"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Порядком надання громадянам України державної допомоги на придбання книг, затвердженим постановою Кабінету Міністрів України від 03.12.2024 року №1385;</w:t>
      </w:r>
    </w:p>
    <w:p w14:paraId="04EEF586" w14:textId="1573054E" w:rsidR="006749CD" w:rsidRPr="0012297E"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 xml:space="preserve"> </w:t>
      </w:r>
      <w:r>
        <w:rPr>
          <w:sz w:val="18"/>
          <w:szCs w:val="18"/>
          <w:lang w:val="uk-UA"/>
        </w:rPr>
        <w:t>Порядком реалізації експериментального проекту щодо надання учасникам бойових дій та особам з інвалідністю внаслідок війни допомоги для занять фізичною культурою та спортом, затвердженим постановою Кабінету Міністрів України від 03.01.2025</w:t>
      </w:r>
      <w:r w:rsidR="0012297E">
        <w:rPr>
          <w:sz w:val="18"/>
          <w:szCs w:val="18"/>
          <w:lang w:val="uk-UA"/>
        </w:rPr>
        <w:t xml:space="preserve"> року №2.</w:t>
      </w:r>
    </w:p>
    <w:p w14:paraId="00F210F1" w14:textId="5A7299F9" w:rsidR="007C46E9" w:rsidRDefault="0012297E" w:rsidP="0012297E">
      <w:pPr>
        <w:pStyle w:val="aff0"/>
        <w:tabs>
          <w:tab w:val="left" w:pos="709"/>
          <w:tab w:val="left" w:pos="1134"/>
        </w:tabs>
        <w:ind w:left="0" w:firstLine="546"/>
        <w:jc w:val="both"/>
        <w:rPr>
          <w:sz w:val="18"/>
          <w:szCs w:val="18"/>
          <w:lang w:val="uk-UA"/>
        </w:rPr>
      </w:pPr>
      <w:r>
        <w:rPr>
          <w:sz w:val="18"/>
          <w:szCs w:val="18"/>
          <w:lang w:val="uk-UA"/>
        </w:rPr>
        <w:t>В подальшому умови Продукту «Дія.Картка» можуть бути поширені на інші державні програми (без необхідності внесення змін до УДБО)</w:t>
      </w:r>
      <w:r w:rsidR="007C46E9">
        <w:rPr>
          <w:sz w:val="18"/>
          <w:szCs w:val="18"/>
          <w:lang w:val="uk-UA"/>
        </w:rPr>
        <w:t>.</w:t>
      </w:r>
      <w:r>
        <w:rPr>
          <w:sz w:val="18"/>
          <w:szCs w:val="18"/>
          <w:lang w:val="uk-UA"/>
        </w:rPr>
        <w:t xml:space="preserve"> </w:t>
      </w:r>
      <w:r w:rsidR="007C46E9">
        <w:rPr>
          <w:sz w:val="18"/>
          <w:szCs w:val="18"/>
          <w:lang w:val="uk-UA"/>
        </w:rPr>
        <w:t xml:space="preserve">В межах цього пункту УДБО 4.10.3 </w:t>
      </w:r>
      <w:r w:rsidR="006E7BA8">
        <w:rPr>
          <w:sz w:val="18"/>
          <w:szCs w:val="18"/>
          <w:lang w:val="uk-UA"/>
        </w:rPr>
        <w:t xml:space="preserve">з усіма підпунктами </w:t>
      </w:r>
      <w:r w:rsidR="007C46E9">
        <w:rPr>
          <w:sz w:val="18"/>
          <w:szCs w:val="18"/>
          <w:lang w:val="uk-UA"/>
        </w:rPr>
        <w:t xml:space="preserve">всі такі постанови Кабінету Міністрів України, що передбачають реалізацію відповідних державних програм, як всі разом, так і кожна окремо названі - Постанова КМУ «Дія.Каркта». </w:t>
      </w:r>
    </w:p>
    <w:p w14:paraId="789F4A2A" w14:textId="1478A638" w:rsidR="0012297E" w:rsidRPr="006749CD" w:rsidRDefault="007C46E9" w:rsidP="0012297E">
      <w:pPr>
        <w:pStyle w:val="aff0"/>
        <w:tabs>
          <w:tab w:val="left" w:pos="709"/>
          <w:tab w:val="left" w:pos="1134"/>
        </w:tabs>
        <w:ind w:left="0" w:firstLine="546"/>
        <w:jc w:val="both"/>
        <w:rPr>
          <w:i/>
          <w:sz w:val="18"/>
          <w:szCs w:val="18"/>
          <w:lang w:val="uk-UA"/>
        </w:rPr>
      </w:pPr>
      <w:r>
        <w:rPr>
          <w:sz w:val="18"/>
          <w:szCs w:val="18"/>
          <w:lang w:val="uk-UA"/>
        </w:rPr>
        <w:t>Для отримання державної допомоги за кожною з таких державних програм відкривається окремий рахунок Дія.Картка.</w:t>
      </w:r>
    </w:p>
    <w:p w14:paraId="06762B4A" w14:textId="521F4FDF" w:rsidR="00F36924" w:rsidRPr="00F36924" w:rsidRDefault="00F36924" w:rsidP="00B076C3">
      <w:pPr>
        <w:pStyle w:val="aff0"/>
        <w:numPr>
          <w:ilvl w:val="3"/>
          <w:numId w:val="69"/>
        </w:numPr>
        <w:tabs>
          <w:tab w:val="left" w:pos="993"/>
          <w:tab w:val="left" w:pos="1134"/>
        </w:tabs>
        <w:ind w:left="0" w:firstLine="567"/>
        <w:jc w:val="both"/>
        <w:rPr>
          <w:sz w:val="18"/>
          <w:szCs w:val="18"/>
          <w:lang w:val="uk-UA"/>
        </w:rPr>
      </w:pPr>
      <w:r w:rsidRPr="00F36924">
        <w:rPr>
          <w:sz w:val="18"/>
          <w:szCs w:val="18"/>
          <w:lang w:val="uk-UA"/>
        </w:rPr>
        <w:t>Відкрити</w:t>
      </w:r>
      <w:r w:rsidRPr="00DE7110">
        <w:rPr>
          <w:rFonts w:asciiTheme="minorHAnsi" w:hAnsiTheme="minorHAnsi" w:cstheme="minorHAnsi"/>
          <w:sz w:val="16"/>
          <w:szCs w:val="16"/>
        </w:rPr>
        <w:t xml:space="preserve"> </w:t>
      </w:r>
      <w:r w:rsidRPr="00F36924">
        <w:rPr>
          <w:sz w:val="18"/>
          <w:szCs w:val="18"/>
          <w:lang w:val="uk-UA"/>
        </w:rPr>
        <w:t>Рахунок в межах цього Продукту може лише особа, яка вже є Клієнтом Банку та приєдналася до УДБО.</w:t>
      </w:r>
    </w:p>
    <w:p w14:paraId="39931E33" w14:textId="282F78C6" w:rsidR="00766B85" w:rsidRPr="00766B85" w:rsidRDefault="00766B85" w:rsidP="00B076C3">
      <w:pPr>
        <w:pStyle w:val="aff0"/>
        <w:numPr>
          <w:ilvl w:val="3"/>
          <w:numId w:val="69"/>
        </w:numPr>
        <w:tabs>
          <w:tab w:val="left" w:pos="993"/>
          <w:tab w:val="left" w:pos="1134"/>
        </w:tabs>
        <w:ind w:left="0" w:firstLine="567"/>
        <w:jc w:val="both"/>
        <w:rPr>
          <w:b/>
          <w:i/>
          <w:sz w:val="18"/>
          <w:szCs w:val="18"/>
          <w:lang w:val="uk-UA"/>
        </w:rPr>
      </w:pPr>
      <w:r>
        <w:rPr>
          <w:sz w:val="18"/>
          <w:szCs w:val="18"/>
          <w:lang w:val="uk-UA"/>
        </w:rPr>
        <w:t>При оформленні Продукту «Дія.Картка» (</w:t>
      </w:r>
      <w:r w:rsidR="00893AF9">
        <w:rPr>
          <w:sz w:val="18"/>
          <w:szCs w:val="18"/>
          <w:lang w:val="uk-UA"/>
        </w:rPr>
        <w:t xml:space="preserve">не пізніше дати </w:t>
      </w:r>
      <w:r>
        <w:rPr>
          <w:sz w:val="18"/>
          <w:szCs w:val="18"/>
          <w:lang w:val="uk-UA"/>
        </w:rPr>
        <w:t>відкритт</w:t>
      </w:r>
      <w:r w:rsidR="003B7430">
        <w:rPr>
          <w:sz w:val="18"/>
          <w:szCs w:val="18"/>
          <w:lang w:val="uk-UA"/>
        </w:rPr>
        <w:t>я</w:t>
      </w:r>
      <w:r>
        <w:rPr>
          <w:sz w:val="18"/>
          <w:szCs w:val="18"/>
          <w:lang w:val="uk-UA"/>
        </w:rPr>
        <w:t xml:space="preserve"> першого рахунку Дія.Картка) обов’язковим є відкриття </w:t>
      </w:r>
      <w:r w:rsidR="00A825A4">
        <w:rPr>
          <w:sz w:val="18"/>
          <w:szCs w:val="18"/>
          <w:lang w:val="uk-UA"/>
        </w:rPr>
        <w:t>Поточного р</w:t>
      </w:r>
      <w:r>
        <w:rPr>
          <w:sz w:val="18"/>
          <w:szCs w:val="18"/>
          <w:lang w:val="uk-UA"/>
        </w:rPr>
        <w:t xml:space="preserve">ахунку, що призначений для власних потреб. Видаткові операції за таким </w:t>
      </w:r>
      <w:r w:rsidR="00A825A4">
        <w:rPr>
          <w:sz w:val="18"/>
          <w:szCs w:val="18"/>
          <w:lang w:val="uk-UA"/>
        </w:rPr>
        <w:t>Поточним р</w:t>
      </w:r>
      <w:r>
        <w:rPr>
          <w:sz w:val="18"/>
          <w:szCs w:val="18"/>
          <w:lang w:val="uk-UA"/>
        </w:rPr>
        <w:t>ахунком проводяться після надання Клієнтом</w:t>
      </w:r>
      <w:r w:rsidR="00893AF9">
        <w:rPr>
          <w:sz w:val="18"/>
          <w:szCs w:val="18"/>
          <w:lang w:val="uk-UA"/>
        </w:rPr>
        <w:t xml:space="preserve"> засобами </w:t>
      </w:r>
      <w:r w:rsidR="00893AF9" w:rsidRPr="008E652A">
        <w:rPr>
          <w:sz w:val="18"/>
          <w:szCs w:val="18"/>
        </w:rPr>
        <w:t xml:space="preserve">Системи </w:t>
      </w:r>
      <w:r w:rsidR="00DD2205">
        <w:rPr>
          <w:rFonts w:eastAsia="MS Mincho"/>
          <w:sz w:val="18"/>
          <w:szCs w:val="18"/>
        </w:rPr>
        <w:t>дистанційного обслуговування</w:t>
      </w:r>
      <w:r w:rsidR="00DD2205" w:rsidRPr="008E652A" w:rsidDel="00DD2205">
        <w:rPr>
          <w:sz w:val="18"/>
          <w:szCs w:val="18"/>
        </w:rPr>
        <w:t xml:space="preserve"> </w:t>
      </w:r>
      <w:r>
        <w:rPr>
          <w:sz w:val="18"/>
          <w:szCs w:val="18"/>
          <w:lang w:val="uk-UA"/>
        </w:rPr>
        <w:t xml:space="preserve">відповідної згоди на здійснення видаткових операцій за </w:t>
      </w:r>
      <w:r w:rsidR="00A825A4">
        <w:rPr>
          <w:sz w:val="18"/>
          <w:szCs w:val="18"/>
          <w:lang w:val="uk-UA"/>
        </w:rPr>
        <w:t>Поточним р</w:t>
      </w:r>
      <w:r>
        <w:rPr>
          <w:sz w:val="18"/>
          <w:szCs w:val="18"/>
          <w:lang w:val="uk-UA"/>
        </w:rPr>
        <w:t xml:space="preserve">ахунком для власних потреб. </w:t>
      </w:r>
      <w:r w:rsidR="00B076C3">
        <w:rPr>
          <w:sz w:val="18"/>
          <w:szCs w:val="18"/>
          <w:lang w:val="uk-UA"/>
        </w:rPr>
        <w:t>До Поточного рахунку застосовуються обмеження режиму використання рахунку, передбачені УДБО та Тарифами.</w:t>
      </w:r>
    </w:p>
    <w:p w14:paraId="40E15F22" w14:textId="7CA0E7CA" w:rsidR="000B1053" w:rsidRPr="008E652A"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До </w:t>
      </w:r>
      <w:r w:rsidR="0089666D">
        <w:rPr>
          <w:sz w:val="18"/>
          <w:szCs w:val="18"/>
          <w:lang w:val="uk-UA"/>
        </w:rPr>
        <w:t>першого Рахунку, відкритого в межах Продукту «Д</w:t>
      </w:r>
      <w:r w:rsidR="00A825A4">
        <w:rPr>
          <w:sz w:val="18"/>
          <w:szCs w:val="18"/>
          <w:lang w:val="uk-UA"/>
        </w:rPr>
        <w:t>і</w:t>
      </w:r>
      <w:r w:rsidR="0089666D">
        <w:rPr>
          <w:sz w:val="18"/>
          <w:szCs w:val="18"/>
          <w:lang w:val="uk-UA"/>
        </w:rPr>
        <w:t xml:space="preserve">я.Картка» (рахунку Дія.Картка або </w:t>
      </w:r>
      <w:r w:rsidR="00A825A4">
        <w:rPr>
          <w:sz w:val="18"/>
          <w:szCs w:val="18"/>
          <w:lang w:val="uk-UA"/>
        </w:rPr>
        <w:t>Поточного р</w:t>
      </w:r>
      <w:r w:rsidR="0089666D">
        <w:rPr>
          <w:sz w:val="18"/>
          <w:szCs w:val="18"/>
          <w:lang w:val="uk-UA"/>
        </w:rPr>
        <w:t>ахунку для власних потреб)</w:t>
      </w:r>
      <w:r w:rsidRPr="008E652A">
        <w:rPr>
          <w:sz w:val="18"/>
          <w:szCs w:val="18"/>
          <w:lang w:val="uk-UA"/>
        </w:rPr>
        <w:t xml:space="preserve"> </w:t>
      </w:r>
      <w:r w:rsidR="00A825A4">
        <w:rPr>
          <w:sz w:val="18"/>
          <w:szCs w:val="18"/>
          <w:lang w:val="uk-UA"/>
        </w:rPr>
        <w:t>випускається</w:t>
      </w:r>
      <w:r w:rsidRPr="008E652A">
        <w:rPr>
          <w:sz w:val="18"/>
          <w:szCs w:val="18"/>
          <w:lang w:val="uk-UA"/>
        </w:rPr>
        <w:t xml:space="preserve"> Платіжна картка, яка може бути у вигляді:</w:t>
      </w:r>
    </w:p>
    <w:p w14:paraId="210B74BE" w14:textId="66BE2330" w:rsidR="000B1053" w:rsidRPr="008E652A" w:rsidRDefault="0089666D" w:rsidP="000B1053">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цифрової Платіжної картки</w:t>
      </w:r>
      <w:r w:rsidR="000B1053" w:rsidRPr="008E652A">
        <w:rPr>
          <w:sz w:val="18"/>
          <w:szCs w:val="18"/>
          <w:lang w:val="uk-UA"/>
        </w:rPr>
        <w:t xml:space="preserve">, </w:t>
      </w:r>
      <w:r>
        <w:rPr>
          <w:sz w:val="18"/>
          <w:szCs w:val="18"/>
          <w:lang w:val="uk-UA"/>
        </w:rPr>
        <w:t>та</w:t>
      </w:r>
    </w:p>
    <w:p w14:paraId="4654AAB9" w14:textId="7C43003F" w:rsidR="0089666D" w:rsidRPr="0089666D" w:rsidRDefault="0089666D" w:rsidP="008C6984">
      <w:pPr>
        <w:pStyle w:val="aff0"/>
        <w:numPr>
          <w:ilvl w:val="0"/>
          <w:numId w:val="11"/>
        </w:numPr>
        <w:tabs>
          <w:tab w:val="clear" w:pos="1287"/>
          <w:tab w:val="left" w:pos="851"/>
        </w:tabs>
        <w:ind w:left="0" w:firstLine="567"/>
        <w:jc w:val="both"/>
        <w:rPr>
          <w:b/>
          <w:i/>
          <w:sz w:val="18"/>
          <w:szCs w:val="18"/>
          <w:lang w:val="uk-UA"/>
        </w:rPr>
      </w:pPr>
      <w:r w:rsidRPr="0089666D">
        <w:rPr>
          <w:sz w:val="18"/>
          <w:szCs w:val="18"/>
          <w:lang w:val="uk-UA"/>
        </w:rPr>
        <w:t>пластикової Платіжної картки (</w:t>
      </w:r>
      <w:r w:rsidR="00D31D66" w:rsidRPr="001B1956">
        <w:rPr>
          <w:sz w:val="18"/>
          <w:szCs w:val="18"/>
          <w:lang w:val="uk-UA"/>
        </w:rPr>
        <w:t>якщо випуск пластикової Платіжної картки передбачений</w:t>
      </w:r>
      <w:r w:rsidR="00D31D66">
        <w:rPr>
          <w:sz w:val="18"/>
          <w:szCs w:val="18"/>
          <w:lang w:val="uk-UA"/>
        </w:rPr>
        <w:t xml:space="preserve"> Постановою КМУ «Дія.Картка» та Тарифами</w:t>
      </w:r>
      <w:r w:rsidRPr="0089666D">
        <w:rPr>
          <w:sz w:val="18"/>
          <w:szCs w:val="18"/>
          <w:lang w:val="uk-UA"/>
        </w:rPr>
        <w:t>)</w:t>
      </w:r>
      <w:r>
        <w:rPr>
          <w:sz w:val="18"/>
          <w:szCs w:val="18"/>
          <w:lang w:val="uk-UA"/>
        </w:rPr>
        <w:t>.</w:t>
      </w:r>
    </w:p>
    <w:p w14:paraId="2A539DD5" w14:textId="1B897F2B" w:rsidR="0089666D" w:rsidRPr="0089666D" w:rsidRDefault="0089666D" w:rsidP="0089666D">
      <w:pPr>
        <w:pStyle w:val="aff0"/>
        <w:tabs>
          <w:tab w:val="left" w:pos="851"/>
        </w:tabs>
        <w:ind w:left="0" w:firstLine="574"/>
        <w:jc w:val="both"/>
        <w:rPr>
          <w:sz w:val="18"/>
          <w:szCs w:val="18"/>
          <w:lang w:val="uk-UA"/>
        </w:rPr>
      </w:pPr>
      <w:r>
        <w:rPr>
          <w:sz w:val="18"/>
          <w:szCs w:val="18"/>
          <w:lang w:val="uk-UA"/>
        </w:rPr>
        <w:t xml:space="preserve">Платіжна картка «Дія.Картка» </w:t>
      </w:r>
      <w:r w:rsidRPr="0089666D">
        <w:rPr>
          <w:sz w:val="18"/>
          <w:szCs w:val="18"/>
          <w:lang w:val="uk-UA"/>
        </w:rPr>
        <w:t>дозволяє ініціювати платіжні операції з усіх Рахунків Клієнта</w:t>
      </w:r>
      <w:r>
        <w:rPr>
          <w:sz w:val="18"/>
          <w:szCs w:val="18"/>
          <w:lang w:val="uk-UA"/>
        </w:rPr>
        <w:t xml:space="preserve"> (рахунків Дія.Картка та </w:t>
      </w:r>
      <w:r w:rsidR="00A825A4">
        <w:rPr>
          <w:sz w:val="18"/>
          <w:szCs w:val="18"/>
          <w:lang w:val="uk-UA"/>
        </w:rPr>
        <w:t>Поточного р</w:t>
      </w:r>
      <w:r>
        <w:rPr>
          <w:sz w:val="18"/>
          <w:szCs w:val="18"/>
          <w:lang w:val="uk-UA"/>
        </w:rPr>
        <w:t>ахунку для власних потреб)</w:t>
      </w:r>
      <w:r w:rsidRPr="0089666D">
        <w:rPr>
          <w:sz w:val="18"/>
          <w:szCs w:val="18"/>
          <w:lang w:val="uk-UA"/>
        </w:rPr>
        <w:t>, відкритих в межах Продукту «Дія.Картка». Наступні відкриті рахунки Дія.Картка підключаються до раніше випущеної Платіжної картки «Дія.Картка».</w:t>
      </w:r>
    </w:p>
    <w:p w14:paraId="0C414202" w14:textId="13E71522" w:rsidR="000B1053" w:rsidRDefault="000B1053"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Порядок відкриття, обслуговування (в тому числі використання коштів) </w:t>
      </w:r>
      <w:r w:rsidR="00A825A4">
        <w:rPr>
          <w:sz w:val="18"/>
          <w:szCs w:val="18"/>
          <w:lang w:val="uk-UA"/>
        </w:rPr>
        <w:t>рахунків Дія.Картка</w:t>
      </w:r>
      <w:r w:rsidRPr="008E652A">
        <w:rPr>
          <w:sz w:val="18"/>
          <w:szCs w:val="18"/>
          <w:lang w:val="uk-UA"/>
        </w:rPr>
        <w:t xml:space="preserve">, а також випадки та порядок закриття </w:t>
      </w:r>
      <w:r w:rsidR="00A825A4">
        <w:rPr>
          <w:sz w:val="18"/>
          <w:szCs w:val="18"/>
          <w:lang w:val="uk-UA"/>
        </w:rPr>
        <w:t>рахунків Дія.Картка</w:t>
      </w:r>
      <w:r w:rsidRPr="008E652A">
        <w:rPr>
          <w:sz w:val="18"/>
          <w:szCs w:val="18"/>
          <w:lang w:val="uk-UA"/>
        </w:rPr>
        <w:t xml:space="preserve"> визначаються законодавством України</w:t>
      </w:r>
      <w:r w:rsidR="00A825A4">
        <w:rPr>
          <w:sz w:val="18"/>
          <w:szCs w:val="18"/>
          <w:lang w:val="uk-UA"/>
        </w:rPr>
        <w:t>, зокрема Постановою КМУ «Дія.Картка»</w:t>
      </w:r>
      <w:r w:rsidRPr="008E652A">
        <w:rPr>
          <w:sz w:val="18"/>
          <w:szCs w:val="18"/>
          <w:lang w:val="uk-UA"/>
        </w:rPr>
        <w:t xml:space="preserve"> та УДБО (в частині, що не суперечить відповідному законодавству України).</w:t>
      </w:r>
      <w:r w:rsidR="00A825A4">
        <w:rPr>
          <w:sz w:val="18"/>
          <w:szCs w:val="18"/>
          <w:lang w:val="uk-UA"/>
        </w:rPr>
        <w:t xml:space="preserve"> </w:t>
      </w:r>
      <w:r w:rsidR="003A67E9">
        <w:rPr>
          <w:sz w:val="18"/>
          <w:szCs w:val="18"/>
          <w:lang w:val="uk-UA"/>
        </w:rPr>
        <w:t xml:space="preserve">До кожного рахунку Дія.Картка застосовується відповідний спеціальний режим рахунку, передбачений тією Постановою КМУ «Дія.Картка», для отримання державної допомоги в межах якої, відкрито такий рахунок Дія.Картка. </w:t>
      </w:r>
      <w:r w:rsidR="00A825A4" w:rsidRPr="008E652A">
        <w:rPr>
          <w:sz w:val="18"/>
          <w:szCs w:val="18"/>
          <w:lang w:val="uk-UA"/>
        </w:rPr>
        <w:t>К</w:t>
      </w:r>
      <w:r w:rsidR="00A825A4" w:rsidRPr="003A67E9">
        <w:rPr>
          <w:sz w:val="18"/>
          <w:szCs w:val="18"/>
          <w:lang w:val="uk-UA"/>
        </w:rPr>
        <w:t xml:space="preserve">ошти </w:t>
      </w:r>
      <w:r w:rsidR="00A825A4" w:rsidRPr="008E652A">
        <w:rPr>
          <w:sz w:val="18"/>
          <w:szCs w:val="18"/>
          <w:lang w:val="uk-UA"/>
        </w:rPr>
        <w:t xml:space="preserve">з рахунку </w:t>
      </w:r>
      <w:r w:rsidR="00A825A4">
        <w:rPr>
          <w:sz w:val="18"/>
          <w:szCs w:val="18"/>
          <w:lang w:val="uk-UA"/>
        </w:rPr>
        <w:t>Дія.Картка</w:t>
      </w:r>
      <w:r w:rsidR="00A825A4" w:rsidRPr="003A67E9">
        <w:rPr>
          <w:sz w:val="18"/>
          <w:szCs w:val="18"/>
          <w:lang w:val="uk-UA"/>
        </w:rPr>
        <w:t xml:space="preserve"> можуть бути використані Клієнтом </w:t>
      </w:r>
      <w:r w:rsidR="00A825A4" w:rsidRPr="008E652A">
        <w:rPr>
          <w:sz w:val="18"/>
          <w:szCs w:val="18"/>
          <w:lang w:val="uk-UA"/>
        </w:rPr>
        <w:t xml:space="preserve">в межах строків, передбачених </w:t>
      </w:r>
      <w:r w:rsidR="00A825A4">
        <w:rPr>
          <w:sz w:val="18"/>
          <w:szCs w:val="18"/>
          <w:lang w:val="uk-UA"/>
        </w:rPr>
        <w:t>Постановою КМУ «Дія.Картка»</w:t>
      </w:r>
      <w:r w:rsidR="00A825A4" w:rsidRPr="008E652A">
        <w:rPr>
          <w:sz w:val="18"/>
          <w:szCs w:val="18"/>
          <w:lang w:val="uk-UA"/>
        </w:rPr>
        <w:t>.</w:t>
      </w:r>
      <w:r w:rsidR="00785734">
        <w:rPr>
          <w:sz w:val="18"/>
          <w:szCs w:val="18"/>
          <w:lang w:val="uk-UA"/>
        </w:rPr>
        <w:t xml:space="preserve"> Клієнт не може здійснювати операції</w:t>
      </w:r>
      <w:r w:rsidR="00785734" w:rsidRPr="008E652A">
        <w:rPr>
          <w:sz w:val="18"/>
          <w:szCs w:val="18"/>
          <w:lang w:val="uk-UA"/>
        </w:rPr>
        <w:t xml:space="preserve"> з використанням Платіжної картки </w:t>
      </w:r>
      <w:r w:rsidR="00785734">
        <w:rPr>
          <w:sz w:val="18"/>
          <w:szCs w:val="18"/>
          <w:lang w:val="uk-UA"/>
        </w:rPr>
        <w:t xml:space="preserve">«Дія.Картка» </w:t>
      </w:r>
      <w:r w:rsidR="00785734" w:rsidRPr="008E652A">
        <w:rPr>
          <w:sz w:val="18"/>
          <w:szCs w:val="18"/>
          <w:lang w:val="uk-UA"/>
        </w:rPr>
        <w:t>за кордоном</w:t>
      </w:r>
      <w:r w:rsidR="00537D5B">
        <w:rPr>
          <w:sz w:val="18"/>
          <w:szCs w:val="18"/>
          <w:lang w:val="uk-UA"/>
        </w:rPr>
        <w:t>, а також на територіях України, що відповідно до законодавства України визнані тимчасово окупованими або на яких ведуться бойові дії,</w:t>
      </w:r>
      <w:r w:rsidR="00785734" w:rsidRPr="008E652A">
        <w:rPr>
          <w:sz w:val="18"/>
          <w:szCs w:val="18"/>
          <w:lang w:val="uk-UA"/>
        </w:rPr>
        <w:t xml:space="preserve"> та для розрахунків у мережі Інтернет на закордонних сайтах</w:t>
      </w:r>
      <w:r w:rsidR="00785734">
        <w:rPr>
          <w:sz w:val="18"/>
          <w:szCs w:val="18"/>
          <w:lang w:val="uk-UA"/>
        </w:rPr>
        <w:t>.</w:t>
      </w:r>
    </w:p>
    <w:p w14:paraId="42A8558E" w14:textId="48096D7C" w:rsidR="00B076C3" w:rsidRPr="00B076C3" w:rsidRDefault="00B076C3" w:rsidP="00B076C3">
      <w:pPr>
        <w:pStyle w:val="aff0"/>
        <w:numPr>
          <w:ilvl w:val="3"/>
          <w:numId w:val="69"/>
        </w:numPr>
        <w:tabs>
          <w:tab w:val="left" w:pos="993"/>
          <w:tab w:val="left" w:pos="1134"/>
        </w:tabs>
        <w:ind w:left="0" w:firstLine="567"/>
        <w:jc w:val="both"/>
        <w:rPr>
          <w:sz w:val="18"/>
          <w:szCs w:val="18"/>
          <w:lang w:val="uk-UA"/>
        </w:rPr>
      </w:pPr>
      <w:r w:rsidRPr="00B076C3">
        <w:rPr>
          <w:sz w:val="18"/>
          <w:szCs w:val="18"/>
          <w:lang w:val="uk-UA"/>
        </w:rPr>
        <w:t xml:space="preserve">При ініціюванні платіжної операції з використанням Платіжної картки </w:t>
      </w:r>
      <w:r w:rsidR="00FA0AC7">
        <w:rPr>
          <w:sz w:val="18"/>
          <w:szCs w:val="18"/>
          <w:lang w:val="uk-UA"/>
        </w:rPr>
        <w:t xml:space="preserve">«Дія.Картка» </w:t>
      </w:r>
      <w:r w:rsidRPr="00B076C3">
        <w:rPr>
          <w:sz w:val="18"/>
          <w:szCs w:val="18"/>
          <w:lang w:val="uk-UA"/>
        </w:rPr>
        <w:t>застосовується наступний алгоритм списання коштів з рахунків</w:t>
      </w:r>
      <w:r w:rsidR="00FA0AC7">
        <w:rPr>
          <w:sz w:val="18"/>
          <w:szCs w:val="18"/>
          <w:lang w:val="uk-UA"/>
        </w:rPr>
        <w:t xml:space="preserve"> Дія.Картка та Поточного рахунку для власних потреб</w:t>
      </w:r>
      <w:r w:rsidRPr="00B076C3">
        <w:rPr>
          <w:sz w:val="18"/>
          <w:szCs w:val="18"/>
          <w:lang w:val="uk-UA"/>
        </w:rPr>
        <w:t>:</w:t>
      </w:r>
    </w:p>
    <w:p w14:paraId="77C63922" w14:textId="298169AA" w:rsidR="00FA0AC7" w:rsidRPr="00FA0AC7" w:rsidRDefault="00FA0AC7" w:rsidP="00B076C3">
      <w:pPr>
        <w:pStyle w:val="af2"/>
        <w:numPr>
          <w:ilvl w:val="0"/>
          <w:numId w:val="81"/>
        </w:numPr>
        <w:spacing w:after="0"/>
        <w:ind w:left="0" w:firstLine="567"/>
        <w:jc w:val="both"/>
        <w:rPr>
          <w:sz w:val="18"/>
          <w:szCs w:val="18"/>
          <w:lang w:val="uk-UA"/>
        </w:rPr>
      </w:pPr>
      <w:r>
        <w:rPr>
          <w:sz w:val="18"/>
          <w:szCs w:val="18"/>
          <w:lang w:val="uk-UA"/>
        </w:rPr>
        <w:t>списання коштів для здійснення ініційованої платіжної операції проводиться відповідно до хронологічної черговості відкриття рахунків Дія.Картка в межах залишку за кожним рахунком Дія.Картка у разі, якщо проведення відповідної платіжної операції дозволене режимом такого рахунку Дія.Картка. Якщо суми залишку на відповідному рахунку Дія.Картка не достатньо для проведення ініційованої платіжної операції, операція може здійснюватись шляхом списання суми платіжної операції з декількох рахунків Дія.Картка;</w:t>
      </w:r>
    </w:p>
    <w:p w14:paraId="3D1AAC77" w14:textId="4D2B68A4" w:rsidR="00B076C3" w:rsidRPr="00B076C3" w:rsidRDefault="00FA0AC7" w:rsidP="00B076C3">
      <w:pPr>
        <w:pStyle w:val="af2"/>
        <w:numPr>
          <w:ilvl w:val="0"/>
          <w:numId w:val="81"/>
        </w:numPr>
        <w:spacing w:after="0"/>
        <w:ind w:left="0" w:firstLine="567"/>
        <w:jc w:val="both"/>
        <w:rPr>
          <w:sz w:val="18"/>
          <w:szCs w:val="18"/>
        </w:rPr>
      </w:pPr>
      <w:r>
        <w:rPr>
          <w:sz w:val="18"/>
          <w:szCs w:val="18"/>
          <w:lang w:val="uk-UA"/>
        </w:rPr>
        <w:t xml:space="preserve">списання з </w:t>
      </w:r>
      <w:r>
        <w:rPr>
          <w:sz w:val="18"/>
          <w:szCs w:val="18"/>
        </w:rPr>
        <w:t>Поточн</w:t>
      </w:r>
      <w:r>
        <w:rPr>
          <w:sz w:val="18"/>
          <w:szCs w:val="18"/>
          <w:lang w:val="uk-UA"/>
        </w:rPr>
        <w:t>ого</w:t>
      </w:r>
      <w:r w:rsidR="00B076C3" w:rsidRPr="00B076C3">
        <w:rPr>
          <w:sz w:val="18"/>
          <w:szCs w:val="18"/>
        </w:rPr>
        <w:t xml:space="preserve"> рахунок для власних потреб </w:t>
      </w:r>
      <w:r>
        <w:rPr>
          <w:sz w:val="18"/>
          <w:szCs w:val="18"/>
          <w:lang w:val="uk-UA"/>
        </w:rPr>
        <w:t>завжди здійснюється в останню чергу</w:t>
      </w:r>
      <w:r w:rsidR="00B076C3" w:rsidRPr="00B076C3">
        <w:rPr>
          <w:sz w:val="18"/>
          <w:szCs w:val="18"/>
        </w:rPr>
        <w:t>;</w:t>
      </w:r>
    </w:p>
    <w:p w14:paraId="43B9FAC1" w14:textId="3493973F" w:rsidR="00A825A4" w:rsidRPr="00B076C3" w:rsidRDefault="00B076C3" w:rsidP="00B076C3">
      <w:pPr>
        <w:pStyle w:val="af2"/>
        <w:numPr>
          <w:ilvl w:val="0"/>
          <w:numId w:val="81"/>
        </w:numPr>
        <w:spacing w:after="0"/>
        <w:ind w:left="0" w:firstLine="567"/>
        <w:jc w:val="both"/>
        <w:rPr>
          <w:color w:val="FF0000"/>
          <w:sz w:val="18"/>
          <w:szCs w:val="18"/>
        </w:rPr>
      </w:pPr>
      <w:r w:rsidRPr="00B076C3">
        <w:rPr>
          <w:sz w:val="18"/>
          <w:szCs w:val="18"/>
        </w:rPr>
        <w:t xml:space="preserve">у разі, якщо на всіх </w:t>
      </w:r>
      <w:r w:rsidR="00FA0AC7">
        <w:rPr>
          <w:sz w:val="18"/>
          <w:szCs w:val="18"/>
          <w:lang w:val="uk-UA"/>
        </w:rPr>
        <w:t>р</w:t>
      </w:r>
      <w:r w:rsidR="00FA0AC7">
        <w:rPr>
          <w:sz w:val="18"/>
          <w:szCs w:val="18"/>
        </w:rPr>
        <w:t>ахунка</w:t>
      </w:r>
      <w:r w:rsidR="00FA0AC7">
        <w:rPr>
          <w:sz w:val="18"/>
          <w:szCs w:val="18"/>
          <w:lang w:val="uk-UA"/>
        </w:rPr>
        <w:t>х Дія.Картка та Поточному рахунку для власних потреб</w:t>
      </w:r>
      <w:r w:rsidRPr="00B076C3">
        <w:rPr>
          <w:sz w:val="18"/>
          <w:szCs w:val="18"/>
        </w:rPr>
        <w:t xml:space="preserve"> (за якими дозволене проведення відповідних платіжних операцій) разом не має достатньої </w:t>
      </w:r>
      <w:r w:rsidR="00FA0AC7">
        <w:rPr>
          <w:sz w:val="18"/>
          <w:szCs w:val="18"/>
          <w:lang w:val="uk-UA"/>
        </w:rPr>
        <w:t>для проведення і</w:t>
      </w:r>
      <w:r w:rsidR="00D664F7">
        <w:rPr>
          <w:sz w:val="18"/>
          <w:szCs w:val="18"/>
          <w:lang w:val="uk-UA"/>
        </w:rPr>
        <w:t>н</w:t>
      </w:r>
      <w:r w:rsidR="00FA0AC7">
        <w:rPr>
          <w:sz w:val="18"/>
          <w:szCs w:val="18"/>
          <w:lang w:val="uk-UA"/>
        </w:rPr>
        <w:t>і</w:t>
      </w:r>
      <w:r w:rsidR="00D664F7">
        <w:rPr>
          <w:sz w:val="18"/>
          <w:szCs w:val="18"/>
          <w:lang w:val="uk-UA"/>
        </w:rPr>
        <w:t>ц</w:t>
      </w:r>
      <w:r w:rsidR="00FA0AC7">
        <w:rPr>
          <w:sz w:val="18"/>
          <w:szCs w:val="18"/>
          <w:lang w:val="uk-UA"/>
        </w:rPr>
        <w:t xml:space="preserve">ійованої платіжної операції та сплати комісійних винагород Банку </w:t>
      </w:r>
      <w:r w:rsidRPr="00B076C3">
        <w:rPr>
          <w:sz w:val="18"/>
          <w:szCs w:val="18"/>
        </w:rPr>
        <w:t>суми коштів, платіжна операція відхиляється.</w:t>
      </w:r>
    </w:p>
    <w:p w14:paraId="1093A456" w14:textId="4CD9930C" w:rsidR="00A825A4" w:rsidRPr="008E652A" w:rsidRDefault="00A825A4"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Клієнт доручає Банку списувати залишок коштів, наявний</w:t>
      </w:r>
      <w:r>
        <w:rPr>
          <w:sz w:val="18"/>
          <w:szCs w:val="18"/>
          <w:lang w:val="uk-UA"/>
        </w:rPr>
        <w:t xml:space="preserve"> на рахунку Дія.Картка</w:t>
      </w:r>
      <w:r w:rsidRPr="008E652A">
        <w:rPr>
          <w:sz w:val="18"/>
          <w:szCs w:val="18"/>
          <w:lang w:val="uk-UA"/>
        </w:rPr>
        <w:t>, та перераховувати його на рахунок</w:t>
      </w:r>
      <w:r w:rsidR="00D232B1">
        <w:rPr>
          <w:sz w:val="18"/>
          <w:szCs w:val="18"/>
          <w:lang w:val="uk-UA"/>
        </w:rPr>
        <w:t>, визначений відповідно до вимог Постанови КМУ «Дія.Картка»</w:t>
      </w:r>
      <w:r w:rsidRPr="008E652A">
        <w:rPr>
          <w:sz w:val="18"/>
          <w:szCs w:val="18"/>
          <w:lang w:val="uk-UA"/>
        </w:rPr>
        <w:t>, для подальшого повернення до Державного бюджету у наступних випадках:</w:t>
      </w:r>
    </w:p>
    <w:p w14:paraId="0B1440E6" w14:textId="0167896E"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lastRenderedPageBreak/>
        <w:t xml:space="preserve">у разі закінчення строку використання коштів, передбаченого </w:t>
      </w:r>
      <w:r>
        <w:rPr>
          <w:sz w:val="18"/>
          <w:szCs w:val="18"/>
          <w:lang w:val="uk-UA"/>
        </w:rPr>
        <w:t>Постановою КМУ «Дія.Картка»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моменту закінчення такого строку;</w:t>
      </w:r>
    </w:p>
    <w:p w14:paraId="230A803D" w14:textId="77777777"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Pr>
          <w:sz w:val="18"/>
          <w:szCs w:val="18"/>
          <w:lang w:val="uk-UA"/>
        </w:rPr>
        <w:t>О</w:t>
      </w:r>
      <w:r w:rsidRPr="008E652A">
        <w:rPr>
          <w:sz w:val="18"/>
          <w:szCs w:val="18"/>
          <w:lang w:val="uk-UA"/>
        </w:rPr>
        <w:t>пераційних днів з дня отримання Банком відповідної інформації;</w:t>
      </w:r>
    </w:p>
    <w:p w14:paraId="64E65EFA" w14:textId="05947852"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закриття рахунку </w:t>
      </w:r>
      <w:r>
        <w:rPr>
          <w:sz w:val="18"/>
          <w:szCs w:val="18"/>
          <w:lang w:val="uk-UA"/>
        </w:rPr>
        <w:t>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дати ініціювання закриття рахунку</w:t>
      </w:r>
      <w:r>
        <w:rPr>
          <w:sz w:val="18"/>
          <w:szCs w:val="18"/>
          <w:lang w:val="uk-UA"/>
        </w:rPr>
        <w:t xml:space="preserve"> Дія.Картка</w:t>
      </w:r>
      <w:r w:rsidRPr="008E652A">
        <w:rPr>
          <w:sz w:val="18"/>
          <w:szCs w:val="18"/>
          <w:lang w:val="uk-UA"/>
        </w:rPr>
        <w:t>.</w:t>
      </w:r>
    </w:p>
    <w:p w14:paraId="74D68D36" w14:textId="3AD78664" w:rsidR="00A825A4" w:rsidRDefault="00A825A4"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Рахунок </w:t>
      </w:r>
      <w:r>
        <w:rPr>
          <w:sz w:val="18"/>
          <w:szCs w:val="18"/>
          <w:lang w:val="uk-UA"/>
        </w:rPr>
        <w:t>Дія.Картка</w:t>
      </w:r>
      <w:r w:rsidRPr="008E652A">
        <w:rPr>
          <w:sz w:val="18"/>
          <w:szCs w:val="18"/>
          <w:lang w:val="uk-UA"/>
        </w:rPr>
        <w:t xml:space="preserve"> може бути закритий з підстав, передбачених в п.4.11.1 УДБО, а також у випадку набрання законної сили рішенням суду про визнання власника рахунку </w:t>
      </w:r>
      <w:r>
        <w:rPr>
          <w:sz w:val="18"/>
          <w:szCs w:val="18"/>
          <w:lang w:val="uk-UA"/>
        </w:rPr>
        <w:t>Дія.Картка</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в частині наслідків закриття Поточного рахунку до рахунку </w:t>
      </w:r>
      <w:r>
        <w:rPr>
          <w:sz w:val="18"/>
          <w:szCs w:val="18"/>
          <w:lang w:val="uk-UA"/>
        </w:rPr>
        <w:t>Дія.Картка</w:t>
      </w:r>
      <w:r w:rsidRPr="008E652A">
        <w:rPr>
          <w:sz w:val="18"/>
          <w:szCs w:val="18"/>
          <w:lang w:val="uk-UA"/>
        </w:rPr>
        <w:t xml:space="preserve"> не застосовуються.</w:t>
      </w:r>
    </w:p>
    <w:p w14:paraId="2D005795" w14:textId="1D1E2AD3" w:rsidR="00683C11" w:rsidRDefault="00683C11"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Сторони, керуючись ч. 3 статті 631 Цивільного кодексу України домовились, що умови цього пункту УДБО 4.10.3 з усіма підпунктами застосовуються до відносин між ними в частині обслуговування Клієнта за Продуктом «Дія.Картка», які виникли починаючи з «05» грудня 2024 року.</w:t>
      </w:r>
    </w:p>
    <w:p w14:paraId="794B7ADF" w14:textId="06D49E7B" w:rsidR="006E7BA8" w:rsidRPr="008E652A" w:rsidRDefault="006E7BA8"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У разі, якщо інші положення УДБО в якійсь частині суперечитимуть положенням цього пункту УДБО 4.10.3 з усіма підпунктами, пріоритет (лише в такій частині) мають положення цього пункту 4.10.3 з усіма підпунктами.</w:t>
      </w:r>
    </w:p>
    <w:p w14:paraId="56F7ACBE" w14:textId="0FA6D012" w:rsidR="00C34915" w:rsidRPr="008E652A" w:rsidRDefault="00C34915" w:rsidP="00B076C3">
      <w:pPr>
        <w:pStyle w:val="aff0"/>
        <w:numPr>
          <w:ilvl w:val="2"/>
          <w:numId w:val="69"/>
        </w:numPr>
        <w:tabs>
          <w:tab w:val="left" w:pos="993"/>
          <w:tab w:val="left" w:pos="1134"/>
        </w:tabs>
        <w:ind w:left="0" w:firstLine="567"/>
        <w:jc w:val="both"/>
        <w:rPr>
          <w:b/>
          <w:caps/>
          <w:sz w:val="18"/>
          <w:szCs w:val="18"/>
          <w:lang w:val="uk-UA"/>
        </w:rPr>
      </w:pPr>
      <w:r w:rsidRPr="008E652A">
        <w:rPr>
          <w:b/>
          <w:i/>
          <w:sz w:val="18"/>
          <w:szCs w:val="18"/>
          <w:lang w:val="uk-UA"/>
        </w:rPr>
        <w:t xml:space="preserve">Окремі рахунки із спеціальним режимом використання в рамках </w:t>
      </w:r>
      <w:r w:rsidR="005502C6" w:rsidRPr="008E652A">
        <w:rPr>
          <w:b/>
          <w:i/>
          <w:sz w:val="18"/>
          <w:szCs w:val="18"/>
          <w:lang w:val="uk-UA"/>
        </w:rPr>
        <w:t>Всеукраїнської економічної платформи</w:t>
      </w:r>
      <w:r w:rsidRPr="008E652A">
        <w:rPr>
          <w:sz w:val="18"/>
          <w:szCs w:val="18"/>
          <w:lang w:val="uk-UA"/>
        </w:rPr>
        <w:t>.</w:t>
      </w:r>
    </w:p>
    <w:p w14:paraId="0121B1E2" w14:textId="6B27E1B7"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виключно </w:t>
      </w:r>
      <w:r w:rsidR="007C604C" w:rsidRPr="008E652A">
        <w:rPr>
          <w:sz w:val="18"/>
          <w:szCs w:val="18"/>
          <w:lang w:val="uk-UA"/>
        </w:rPr>
        <w:t xml:space="preserve">державної грошової </w:t>
      </w:r>
      <w:r w:rsidRPr="008E652A">
        <w:rPr>
          <w:sz w:val="18"/>
          <w:szCs w:val="18"/>
          <w:lang w:val="uk-UA"/>
        </w:rPr>
        <w:t xml:space="preserve">допомоги, яка надається в рамках </w:t>
      </w:r>
      <w:r w:rsidR="005502C6" w:rsidRPr="008E652A">
        <w:rPr>
          <w:sz w:val="18"/>
          <w:szCs w:val="18"/>
          <w:lang w:val="uk-UA"/>
        </w:rPr>
        <w:t>Всеукраїнської економічної платформи</w:t>
      </w:r>
      <w:r w:rsidRPr="008E652A">
        <w:rPr>
          <w:sz w:val="18"/>
          <w:szCs w:val="18"/>
          <w:lang w:val="uk-UA"/>
        </w:rPr>
        <w:t xml:space="preserve">, фізичній особі відкривається окремий </w:t>
      </w:r>
      <w:r w:rsidR="005961C5" w:rsidRPr="008E652A">
        <w:rPr>
          <w:sz w:val="18"/>
          <w:szCs w:val="18"/>
          <w:lang w:val="uk-UA"/>
        </w:rPr>
        <w:t>Поточний</w:t>
      </w:r>
      <w:r w:rsidRPr="008E652A">
        <w:rPr>
          <w:sz w:val="18"/>
          <w:szCs w:val="18"/>
          <w:lang w:val="uk-UA"/>
        </w:rPr>
        <w:t xml:space="preserve"> рахунок</w:t>
      </w:r>
      <w:r w:rsidR="00EA52D8" w:rsidRPr="008E652A">
        <w:rPr>
          <w:sz w:val="18"/>
          <w:szCs w:val="18"/>
          <w:lang w:val="uk-UA"/>
        </w:rPr>
        <w:t xml:space="preserve"> зі спеціальним режимом використання</w:t>
      </w:r>
      <w:r w:rsidR="003270D7" w:rsidRPr="008E652A">
        <w:rPr>
          <w:sz w:val="18"/>
          <w:szCs w:val="18"/>
          <w:lang w:val="uk-UA"/>
        </w:rPr>
        <w:t xml:space="preserve"> та випуском Платіжної картки «</w:t>
      </w:r>
      <w:r w:rsidR="00CA5E37" w:rsidRPr="008E652A">
        <w:rPr>
          <w:sz w:val="18"/>
          <w:szCs w:val="18"/>
          <w:lang w:val="uk-UA"/>
        </w:rPr>
        <w:t>Національний кешбек</w:t>
      </w:r>
      <w:r w:rsidR="003270D7" w:rsidRPr="008E652A">
        <w:rPr>
          <w:sz w:val="18"/>
          <w:szCs w:val="18"/>
          <w:lang w:val="uk-UA"/>
        </w:rPr>
        <w:t>»</w:t>
      </w:r>
      <w:r w:rsidRPr="008E652A">
        <w:rPr>
          <w:sz w:val="18"/>
          <w:szCs w:val="18"/>
          <w:lang w:val="uk-UA"/>
        </w:rPr>
        <w:t xml:space="preserve"> (далі –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w:t>
      </w:r>
    </w:p>
    <w:p w14:paraId="1E12025D" w14:textId="740B07D0" w:rsidR="00606B4B" w:rsidRPr="008E652A" w:rsidRDefault="00B236C0"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рахунку «</w:t>
      </w:r>
      <w:r w:rsidR="00CA5E37" w:rsidRPr="008E652A">
        <w:rPr>
          <w:sz w:val="18"/>
          <w:szCs w:val="18"/>
          <w:lang w:val="uk-UA"/>
        </w:rPr>
        <w:t>Національний кешбек</w:t>
      </w:r>
      <w:r w:rsidRPr="008E652A">
        <w:rPr>
          <w:sz w:val="18"/>
          <w:szCs w:val="18"/>
          <w:lang w:val="uk-UA"/>
        </w:rPr>
        <w:t>», а також випадки та порядок закриття рахунку «</w:t>
      </w:r>
      <w:r w:rsidR="00CA5E37" w:rsidRPr="008E652A">
        <w:rPr>
          <w:sz w:val="18"/>
          <w:szCs w:val="18"/>
          <w:lang w:val="uk-UA"/>
        </w:rPr>
        <w:t>Національний кешбек</w:t>
      </w:r>
      <w:r w:rsidRPr="008E652A">
        <w:rPr>
          <w:sz w:val="18"/>
          <w:szCs w:val="18"/>
          <w:lang w:val="uk-UA"/>
        </w:rPr>
        <w:t>» визначаються законодавством України</w:t>
      </w:r>
      <w:r w:rsidR="00970C4C" w:rsidRPr="008E652A">
        <w:rPr>
          <w:sz w:val="18"/>
          <w:szCs w:val="18"/>
          <w:lang w:val="uk-UA"/>
        </w:rPr>
        <w:t>, зокрема Порядком КМУ № 952</w:t>
      </w:r>
      <w:r w:rsidR="001B6BFD" w:rsidRPr="008E652A">
        <w:rPr>
          <w:sz w:val="18"/>
          <w:szCs w:val="18"/>
          <w:lang w:val="uk-UA"/>
        </w:rPr>
        <w:t>,</w:t>
      </w:r>
      <w:r w:rsidRPr="008E652A">
        <w:rPr>
          <w:sz w:val="18"/>
          <w:szCs w:val="18"/>
          <w:lang w:val="uk-UA"/>
        </w:rPr>
        <w:t xml:space="preserve"> та УДБО (в частині, що не суперечить відповідному законодавству України)</w:t>
      </w:r>
      <w:r w:rsidR="00397B0A" w:rsidRPr="008E652A">
        <w:rPr>
          <w:sz w:val="18"/>
          <w:szCs w:val="18"/>
          <w:lang w:val="uk-UA"/>
        </w:rPr>
        <w:t>.</w:t>
      </w:r>
      <w:r w:rsidR="00970C4C" w:rsidRPr="008E652A">
        <w:rPr>
          <w:sz w:val="18"/>
          <w:szCs w:val="18"/>
          <w:lang w:val="uk-UA"/>
        </w:rPr>
        <w:t xml:space="preserve"> </w:t>
      </w:r>
      <w:r w:rsidR="00606B4B" w:rsidRPr="008E652A">
        <w:rPr>
          <w:sz w:val="18"/>
          <w:szCs w:val="18"/>
          <w:lang w:val="uk-UA"/>
        </w:rPr>
        <w:t>К</w:t>
      </w:r>
      <w:r w:rsidR="00606B4B" w:rsidRPr="008E652A">
        <w:rPr>
          <w:sz w:val="18"/>
          <w:szCs w:val="18"/>
        </w:rPr>
        <w:t xml:space="preserve">ошти </w:t>
      </w:r>
      <w:r w:rsidR="00606B4B" w:rsidRPr="008E652A">
        <w:rPr>
          <w:sz w:val="18"/>
          <w:szCs w:val="18"/>
          <w:lang w:val="uk-UA"/>
        </w:rPr>
        <w:t>з рахунку «</w:t>
      </w:r>
      <w:r w:rsidR="00CA5E37" w:rsidRPr="008E652A">
        <w:rPr>
          <w:sz w:val="18"/>
          <w:szCs w:val="18"/>
          <w:lang w:val="uk-UA"/>
        </w:rPr>
        <w:t>Національний кешбек</w:t>
      </w:r>
      <w:r w:rsidR="00606B4B" w:rsidRPr="008E652A">
        <w:rPr>
          <w:sz w:val="18"/>
          <w:szCs w:val="18"/>
          <w:lang w:val="uk-UA"/>
        </w:rPr>
        <w:t>»</w:t>
      </w:r>
      <w:r w:rsidR="00606B4B" w:rsidRPr="008E652A">
        <w:rPr>
          <w:sz w:val="18"/>
          <w:szCs w:val="18"/>
        </w:rPr>
        <w:t xml:space="preserve"> можуть бути використані Клієнтом </w:t>
      </w:r>
      <w:r w:rsidR="00A56F42" w:rsidRPr="008E652A">
        <w:rPr>
          <w:sz w:val="18"/>
          <w:szCs w:val="18"/>
          <w:lang w:val="uk-UA"/>
        </w:rPr>
        <w:t>в межах строків, передбачених Порядком КМУ № 952.</w:t>
      </w:r>
    </w:p>
    <w:p w14:paraId="36A925F5" w14:textId="64A5ED12"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іншим особам шляхом випуску Додаткових карток, а також не може здійснювати операції за </w:t>
      </w:r>
      <w:r w:rsidR="001A7B27" w:rsidRPr="008E652A">
        <w:rPr>
          <w:sz w:val="18"/>
          <w:szCs w:val="18"/>
          <w:lang w:val="uk-UA"/>
        </w:rPr>
        <w:t>рахунком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 xml:space="preserve">з використанням Платіжної картки за кордоном та не може використовувати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для розрахунків у мережі Інтернет на закордонних сайтах.</w:t>
      </w:r>
    </w:p>
    <w:p w14:paraId="006A319D" w14:textId="72417A99" w:rsidR="00397B0A" w:rsidRPr="001B1956" w:rsidRDefault="00397B0A" w:rsidP="001B1956">
      <w:pPr>
        <w:jc w:val="both"/>
        <w:rPr>
          <w:sz w:val="18"/>
          <w:szCs w:val="18"/>
          <w:lang w:val="uk-UA"/>
        </w:rPr>
      </w:pPr>
      <w:r w:rsidRPr="008E652A">
        <w:rPr>
          <w:sz w:val="18"/>
          <w:szCs w:val="18"/>
          <w:lang w:val="uk-UA"/>
        </w:rPr>
        <w:t xml:space="preserve">До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w:t>
      </w:r>
      <w:r w:rsidR="0033386C" w:rsidRPr="008E652A">
        <w:rPr>
          <w:sz w:val="18"/>
          <w:szCs w:val="18"/>
          <w:lang w:val="uk-UA"/>
        </w:rPr>
        <w:t>випускається</w:t>
      </w:r>
      <w:r w:rsidRPr="008E652A">
        <w:rPr>
          <w:sz w:val="18"/>
          <w:szCs w:val="18"/>
          <w:lang w:val="uk-UA"/>
        </w:rPr>
        <w:t xml:space="preserve"> Платіжна картка</w:t>
      </w:r>
      <w:r w:rsidR="001A7B27" w:rsidRPr="008E652A">
        <w:rPr>
          <w:sz w:val="18"/>
          <w:szCs w:val="18"/>
          <w:lang w:val="uk-UA"/>
        </w:rPr>
        <w:t xml:space="preserve"> у вигляді </w:t>
      </w:r>
      <w:r w:rsidRPr="008E652A">
        <w:rPr>
          <w:sz w:val="18"/>
          <w:szCs w:val="18"/>
          <w:lang w:val="uk-UA"/>
        </w:rPr>
        <w:t xml:space="preserve">цифрової </w:t>
      </w:r>
      <w:r w:rsidR="00174AA1">
        <w:rPr>
          <w:sz w:val="18"/>
          <w:szCs w:val="18"/>
          <w:lang w:val="uk-UA"/>
        </w:rPr>
        <w:t xml:space="preserve">або пластикової </w:t>
      </w:r>
      <w:r w:rsidR="001B1956">
        <w:rPr>
          <w:sz w:val="18"/>
          <w:szCs w:val="18"/>
          <w:lang w:val="uk-UA"/>
        </w:rPr>
        <w:t>(</w:t>
      </w:r>
      <w:r w:rsidR="001B1956" w:rsidRPr="001B1956">
        <w:rPr>
          <w:sz w:val="18"/>
          <w:szCs w:val="18"/>
          <w:lang w:val="uk-UA"/>
        </w:rPr>
        <w:t xml:space="preserve">якщо випуск пластикової Платіжної картки передбачений Порядком КМУ № 952 та Тарифами) </w:t>
      </w:r>
      <w:r w:rsidRPr="001B1956">
        <w:rPr>
          <w:sz w:val="18"/>
          <w:szCs w:val="18"/>
          <w:lang w:val="uk-UA"/>
        </w:rPr>
        <w:t xml:space="preserve">Платіжної картки. </w:t>
      </w:r>
    </w:p>
    <w:p w14:paraId="5EEFA736" w14:textId="1A8C6C19" w:rsidR="009F6AD8" w:rsidRPr="008E652A" w:rsidRDefault="00F21E0D"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доручає </w:t>
      </w:r>
      <w:r w:rsidR="009F6AD8" w:rsidRPr="008E652A">
        <w:rPr>
          <w:sz w:val="18"/>
          <w:szCs w:val="18"/>
          <w:lang w:val="uk-UA"/>
        </w:rPr>
        <w:t>Банку списувати залишок коштів</w:t>
      </w:r>
      <w:r w:rsidRPr="008E652A">
        <w:rPr>
          <w:sz w:val="18"/>
          <w:szCs w:val="18"/>
          <w:lang w:val="uk-UA"/>
        </w:rPr>
        <w:t>, наявний</w:t>
      </w:r>
      <w:r w:rsidR="0033386C" w:rsidRPr="008E652A">
        <w:rPr>
          <w:sz w:val="18"/>
          <w:szCs w:val="18"/>
          <w:lang w:val="uk-UA"/>
        </w:rPr>
        <w:t xml:space="preserve"> на рахунку «</w:t>
      </w:r>
      <w:r w:rsidR="00CA5E37" w:rsidRPr="008E652A">
        <w:rPr>
          <w:sz w:val="18"/>
          <w:szCs w:val="18"/>
          <w:lang w:val="uk-UA"/>
        </w:rPr>
        <w:t>Національний кешбек</w:t>
      </w:r>
      <w:r w:rsidR="0033386C" w:rsidRPr="008E652A">
        <w:rPr>
          <w:sz w:val="18"/>
          <w:szCs w:val="18"/>
          <w:lang w:val="uk-UA"/>
        </w:rPr>
        <w:t>»</w:t>
      </w:r>
      <w:r w:rsidR="002E1E04" w:rsidRPr="008E652A">
        <w:rPr>
          <w:sz w:val="18"/>
          <w:szCs w:val="18"/>
          <w:lang w:val="uk-UA"/>
        </w:rPr>
        <w:t>,</w:t>
      </w:r>
      <w:r w:rsidRPr="008E652A">
        <w:rPr>
          <w:sz w:val="18"/>
          <w:szCs w:val="18"/>
          <w:lang w:val="uk-UA"/>
        </w:rPr>
        <w:t xml:space="preserve"> </w:t>
      </w:r>
      <w:r w:rsidR="009F6AD8" w:rsidRPr="008E652A">
        <w:rPr>
          <w:sz w:val="18"/>
          <w:szCs w:val="18"/>
          <w:lang w:val="uk-UA"/>
        </w:rPr>
        <w:t>та перераховувати його на рахунок АТ «Ощадбанк», з якого надійшли такі кошти</w:t>
      </w:r>
      <w:r w:rsidR="002E1E04" w:rsidRPr="008E652A">
        <w:rPr>
          <w:sz w:val="18"/>
          <w:szCs w:val="18"/>
          <w:lang w:val="uk-UA"/>
        </w:rPr>
        <w:t>,</w:t>
      </w:r>
      <w:r w:rsidR="009F6AD8" w:rsidRPr="008E652A">
        <w:rPr>
          <w:sz w:val="18"/>
          <w:szCs w:val="18"/>
          <w:lang w:val="uk-UA"/>
        </w:rPr>
        <w:t xml:space="preserve"> </w:t>
      </w:r>
      <w:r w:rsidR="004033CC" w:rsidRPr="008E652A">
        <w:rPr>
          <w:sz w:val="18"/>
          <w:szCs w:val="18"/>
          <w:lang w:val="uk-UA"/>
        </w:rPr>
        <w:t xml:space="preserve">для подальшого повернення до Державного бюджету </w:t>
      </w:r>
      <w:r w:rsidR="009F6AD8" w:rsidRPr="008E652A">
        <w:rPr>
          <w:sz w:val="18"/>
          <w:szCs w:val="18"/>
          <w:lang w:val="uk-UA"/>
        </w:rPr>
        <w:t>у наступних випадках:</w:t>
      </w:r>
    </w:p>
    <w:p w14:paraId="30ED12E7" w14:textId="55E52A41" w:rsidR="003270D7" w:rsidRPr="008E652A" w:rsidRDefault="009F6AD8"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w:t>
      </w:r>
      <w:r w:rsidR="00F21E0D" w:rsidRPr="008E652A">
        <w:rPr>
          <w:sz w:val="18"/>
          <w:szCs w:val="18"/>
          <w:lang w:val="uk-UA"/>
        </w:rPr>
        <w:t xml:space="preserve"> закінчення строку використання коштів, п</w:t>
      </w:r>
      <w:r w:rsidRPr="008E652A">
        <w:rPr>
          <w:sz w:val="18"/>
          <w:szCs w:val="18"/>
          <w:lang w:val="uk-UA"/>
        </w:rPr>
        <w:t>ередбаченого Порядком КМУ № 952</w:t>
      </w:r>
      <w:r w:rsidR="002E1E04" w:rsidRPr="008E652A">
        <w:rPr>
          <w:sz w:val="18"/>
          <w:szCs w:val="18"/>
          <w:lang w:val="uk-UA"/>
        </w:rPr>
        <w:t>,</w:t>
      </w:r>
      <w:r w:rsidRPr="008E652A">
        <w:rPr>
          <w:sz w:val="18"/>
          <w:szCs w:val="18"/>
          <w:lang w:val="uk-UA"/>
        </w:rPr>
        <w:t xml:space="preserve"> –</w:t>
      </w:r>
      <w:r w:rsidR="003270D7" w:rsidRPr="008E652A">
        <w:rPr>
          <w:sz w:val="18"/>
          <w:szCs w:val="18"/>
          <w:lang w:val="uk-UA"/>
        </w:rPr>
        <w:t xml:space="preserve"> протягом трьох </w:t>
      </w:r>
      <w:r w:rsidR="00E14C34">
        <w:rPr>
          <w:sz w:val="18"/>
          <w:szCs w:val="18"/>
          <w:lang w:val="uk-UA"/>
        </w:rPr>
        <w:t>О</w:t>
      </w:r>
      <w:r w:rsidR="003270D7" w:rsidRPr="008E652A">
        <w:rPr>
          <w:sz w:val="18"/>
          <w:szCs w:val="18"/>
          <w:lang w:val="uk-UA"/>
        </w:rPr>
        <w:t>пераційних днів з моменту закінчення такого строку;</w:t>
      </w:r>
    </w:p>
    <w:p w14:paraId="11FAEA4F" w14:textId="5392D076"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sidR="00E14C34">
        <w:rPr>
          <w:sz w:val="18"/>
          <w:szCs w:val="18"/>
          <w:lang w:val="uk-UA"/>
        </w:rPr>
        <w:t>О</w:t>
      </w:r>
      <w:r w:rsidRPr="008E652A">
        <w:rPr>
          <w:sz w:val="18"/>
          <w:szCs w:val="18"/>
          <w:lang w:val="uk-UA"/>
        </w:rPr>
        <w:t>пераційних днів з дня отримання Банком відповідної інформації;</w:t>
      </w:r>
    </w:p>
    <w:p w14:paraId="61FB89A0" w14:textId="42541855"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 закриття рахунку «</w:t>
      </w:r>
      <w:r w:rsidR="00CA5E37" w:rsidRPr="008E652A">
        <w:rPr>
          <w:sz w:val="18"/>
          <w:szCs w:val="18"/>
          <w:lang w:val="uk-UA"/>
        </w:rPr>
        <w:t>Національний кешбек</w:t>
      </w:r>
      <w:r w:rsidRPr="008E652A">
        <w:rPr>
          <w:sz w:val="18"/>
          <w:szCs w:val="18"/>
          <w:lang w:val="uk-UA"/>
        </w:rPr>
        <w:t xml:space="preserve">» - протягом трьох </w:t>
      </w:r>
      <w:r w:rsidR="00E14C34">
        <w:rPr>
          <w:sz w:val="18"/>
          <w:szCs w:val="18"/>
          <w:lang w:val="uk-UA"/>
        </w:rPr>
        <w:t>О</w:t>
      </w:r>
      <w:r w:rsidRPr="008E652A">
        <w:rPr>
          <w:sz w:val="18"/>
          <w:szCs w:val="18"/>
          <w:lang w:val="uk-UA"/>
        </w:rPr>
        <w:t>пераційних днів з дати ініціювання закриття рахунку.</w:t>
      </w:r>
    </w:p>
    <w:p w14:paraId="2F4DF710" w14:textId="38CE96DE" w:rsidR="00397B0A" w:rsidRPr="008E652A" w:rsidRDefault="003270D7"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Рахунок «</w:t>
      </w:r>
      <w:r w:rsidR="00CA5E37" w:rsidRPr="008E652A">
        <w:rPr>
          <w:sz w:val="18"/>
          <w:szCs w:val="18"/>
          <w:lang w:val="uk-UA"/>
        </w:rPr>
        <w:t>Національний кешбек</w:t>
      </w:r>
      <w:r w:rsidRPr="008E652A">
        <w:rPr>
          <w:sz w:val="18"/>
          <w:szCs w:val="18"/>
          <w:lang w:val="uk-UA"/>
        </w:rPr>
        <w:t>» може бути закритий з підстав, передбачених в п.4.11.1 УДБО, а також у випадку набрання законної сили рішенням суду про визнання власника рахунку «</w:t>
      </w:r>
      <w:r w:rsidR="00CA5E37" w:rsidRPr="008E652A">
        <w:rPr>
          <w:sz w:val="18"/>
          <w:szCs w:val="18"/>
          <w:lang w:val="uk-UA"/>
        </w:rPr>
        <w:t>Національний кешбек</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w:t>
      </w:r>
      <w:r w:rsidR="00397B0A" w:rsidRPr="008E652A">
        <w:rPr>
          <w:sz w:val="18"/>
          <w:szCs w:val="18"/>
          <w:lang w:val="uk-UA"/>
        </w:rPr>
        <w:t xml:space="preserve">в частині наслідків закриття Поточного рахунку до </w:t>
      </w:r>
      <w:r w:rsidR="00EA52D8" w:rsidRPr="008E652A">
        <w:rPr>
          <w:sz w:val="18"/>
          <w:szCs w:val="18"/>
          <w:lang w:val="uk-UA"/>
        </w:rPr>
        <w:t>рахунку «</w:t>
      </w:r>
      <w:r w:rsidR="00CA5E37" w:rsidRPr="008E652A">
        <w:rPr>
          <w:sz w:val="18"/>
          <w:szCs w:val="18"/>
          <w:lang w:val="uk-UA"/>
        </w:rPr>
        <w:t>Національний кешбек</w:t>
      </w:r>
      <w:r w:rsidR="00EA52D8" w:rsidRPr="008E652A">
        <w:rPr>
          <w:sz w:val="18"/>
          <w:szCs w:val="18"/>
          <w:lang w:val="uk-UA"/>
        </w:rPr>
        <w:t>»</w:t>
      </w:r>
      <w:r w:rsidR="00397B0A" w:rsidRPr="008E652A">
        <w:rPr>
          <w:sz w:val="18"/>
          <w:szCs w:val="18"/>
          <w:lang w:val="uk-UA"/>
        </w:rPr>
        <w:t xml:space="preserve"> не застосовуються.</w:t>
      </w:r>
    </w:p>
    <w:p w14:paraId="4D62B4D4" w14:textId="5C558A1F" w:rsidR="001A08C3" w:rsidRPr="008E652A" w:rsidRDefault="001A08C3" w:rsidP="00B076C3">
      <w:pPr>
        <w:pStyle w:val="aff0"/>
        <w:numPr>
          <w:ilvl w:val="1"/>
          <w:numId w:val="69"/>
        </w:numPr>
        <w:tabs>
          <w:tab w:val="left" w:pos="567"/>
          <w:tab w:val="left" w:pos="993"/>
          <w:tab w:val="left" w:pos="1134"/>
        </w:tabs>
        <w:ind w:left="0" w:firstLine="567"/>
        <w:jc w:val="both"/>
        <w:rPr>
          <w:b/>
          <w:caps/>
          <w:sz w:val="18"/>
          <w:szCs w:val="18"/>
          <w:lang w:val="uk-UA"/>
        </w:rPr>
      </w:pPr>
      <w:r w:rsidRPr="008E652A">
        <w:rPr>
          <w:b/>
          <w:sz w:val="18"/>
          <w:szCs w:val="18"/>
          <w:lang w:val="uk-UA"/>
        </w:rPr>
        <w:t>Порядок закриття Рахунку</w:t>
      </w:r>
    </w:p>
    <w:p w14:paraId="5EC001CE" w14:textId="77777777" w:rsidR="001A08C3" w:rsidRPr="008E652A" w:rsidRDefault="001A08C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Рахунок може бути закритий:</w:t>
      </w:r>
    </w:p>
    <w:p w14:paraId="07121F0B" w14:textId="07A3A785" w:rsidR="001A08C3"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за ініціативою Клієнта -  </w:t>
      </w:r>
      <w:r w:rsidR="00D71259" w:rsidRPr="008E652A">
        <w:rPr>
          <w:sz w:val="18"/>
          <w:szCs w:val="18"/>
          <w:lang w:val="uk-UA"/>
        </w:rPr>
        <w:t>на підставі поданої</w:t>
      </w:r>
      <w:r w:rsidR="001A08C3" w:rsidRPr="008E652A">
        <w:rPr>
          <w:sz w:val="18"/>
          <w:szCs w:val="18"/>
          <w:lang w:val="uk-UA"/>
        </w:rPr>
        <w:t xml:space="preserve"> </w:t>
      </w:r>
      <w:r w:rsidR="00284C2D" w:rsidRPr="008E652A">
        <w:rPr>
          <w:sz w:val="18"/>
          <w:szCs w:val="18"/>
          <w:lang w:val="uk-UA"/>
        </w:rPr>
        <w:t>з</w:t>
      </w:r>
      <w:r w:rsidR="001A08C3" w:rsidRPr="008E652A">
        <w:rPr>
          <w:sz w:val="18"/>
          <w:szCs w:val="18"/>
          <w:lang w:val="uk-UA"/>
        </w:rPr>
        <w:t>аяви про</w:t>
      </w:r>
      <w:r w:rsidR="00FE7FE9" w:rsidRPr="008E652A">
        <w:rPr>
          <w:sz w:val="18"/>
          <w:szCs w:val="18"/>
          <w:lang w:val="uk-UA"/>
        </w:rPr>
        <w:t xml:space="preserve"> закриття</w:t>
      </w:r>
      <w:r w:rsidR="00284C2D" w:rsidRPr="008E652A">
        <w:rPr>
          <w:sz w:val="18"/>
          <w:szCs w:val="18"/>
          <w:lang w:val="uk-UA"/>
        </w:rPr>
        <w:t xml:space="preserve"> </w:t>
      </w:r>
      <w:r w:rsidR="001C3FBE" w:rsidRPr="008E652A">
        <w:rPr>
          <w:sz w:val="18"/>
          <w:szCs w:val="18"/>
          <w:lang w:val="uk-UA"/>
        </w:rPr>
        <w:t>Поточного рахунку</w:t>
      </w:r>
      <w:r w:rsidR="001A08C3" w:rsidRPr="008E652A">
        <w:rPr>
          <w:sz w:val="18"/>
          <w:szCs w:val="18"/>
          <w:lang w:val="uk-UA"/>
        </w:rPr>
        <w:t>;</w:t>
      </w:r>
    </w:p>
    <w:p w14:paraId="29716492" w14:textId="79DA0F43" w:rsidR="004463D4"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за ініціативою Банку - у випадках, визначених п.4.</w:t>
      </w:r>
      <w:r w:rsidR="00397B0A" w:rsidRPr="008E652A">
        <w:rPr>
          <w:sz w:val="18"/>
          <w:szCs w:val="18"/>
          <w:lang w:val="uk-UA"/>
        </w:rPr>
        <w:t>1</w:t>
      </w:r>
      <w:r w:rsidR="003349BD" w:rsidRPr="008E652A">
        <w:rPr>
          <w:sz w:val="18"/>
          <w:szCs w:val="18"/>
          <w:lang w:val="uk-UA"/>
        </w:rPr>
        <w:t>1</w:t>
      </w:r>
      <w:r w:rsidR="00E1432F" w:rsidRPr="008E652A">
        <w:rPr>
          <w:sz w:val="18"/>
          <w:szCs w:val="18"/>
          <w:lang w:val="uk-UA"/>
        </w:rPr>
        <w:t>.4</w:t>
      </w:r>
      <w:r w:rsidRPr="008E652A">
        <w:rPr>
          <w:sz w:val="18"/>
          <w:szCs w:val="18"/>
          <w:lang w:val="uk-UA"/>
        </w:rPr>
        <w:t xml:space="preserve"> УДБО</w:t>
      </w:r>
      <w:r w:rsidR="00C3023D" w:rsidRPr="008E652A">
        <w:rPr>
          <w:sz w:val="18"/>
          <w:szCs w:val="18"/>
          <w:lang w:val="uk-UA"/>
        </w:rPr>
        <w:t>;</w:t>
      </w:r>
    </w:p>
    <w:p w14:paraId="5D3DAF5A" w14:textId="77777777" w:rsidR="001A08C3"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на підставі відповідного рішення суду;</w:t>
      </w:r>
    </w:p>
    <w:p w14:paraId="44BA1BF7" w14:textId="0E7E06B5" w:rsidR="00104502"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у разі смерті власника рахунку </w:t>
      </w:r>
      <w:r w:rsidR="00040AB7" w:rsidRPr="008E652A">
        <w:rPr>
          <w:sz w:val="18"/>
          <w:szCs w:val="18"/>
          <w:lang w:val="uk-UA"/>
        </w:rPr>
        <w:t xml:space="preserve">– </w:t>
      </w:r>
      <w:r w:rsidR="00FE7FE9" w:rsidRPr="008E652A">
        <w:rPr>
          <w:sz w:val="18"/>
          <w:szCs w:val="18"/>
          <w:lang w:val="uk-UA"/>
        </w:rPr>
        <w:t xml:space="preserve">на підставі </w:t>
      </w:r>
      <w:r w:rsidR="00D71259" w:rsidRPr="008E652A">
        <w:rPr>
          <w:sz w:val="18"/>
          <w:szCs w:val="18"/>
          <w:lang w:val="uk-UA"/>
        </w:rPr>
        <w:t xml:space="preserve">поданого до Банку </w:t>
      </w:r>
      <w:r w:rsidR="00FE7FE9" w:rsidRPr="008E652A">
        <w:rPr>
          <w:sz w:val="18"/>
          <w:szCs w:val="18"/>
          <w:lang w:val="uk-UA"/>
        </w:rPr>
        <w:t>свідоцтва про смерть</w:t>
      </w:r>
      <w:r w:rsidR="007355E9" w:rsidRPr="008E652A">
        <w:rPr>
          <w:sz w:val="18"/>
          <w:szCs w:val="18"/>
          <w:lang w:val="uk-UA"/>
        </w:rPr>
        <w:t xml:space="preserve"> (</w:t>
      </w:r>
      <w:r w:rsidR="007355E9" w:rsidRPr="008E652A">
        <w:rPr>
          <w:sz w:val="18"/>
          <w:szCs w:val="18"/>
        </w:rPr>
        <w:t>оригінал</w:t>
      </w:r>
      <w:r w:rsidR="007355E9" w:rsidRPr="008E652A">
        <w:rPr>
          <w:sz w:val="18"/>
          <w:szCs w:val="18"/>
          <w:lang w:val="uk-UA"/>
        </w:rPr>
        <w:t>у</w:t>
      </w:r>
      <w:r w:rsidR="007355E9" w:rsidRPr="008E652A">
        <w:rPr>
          <w:sz w:val="18"/>
          <w:szCs w:val="18"/>
        </w:rPr>
        <w:t xml:space="preserve"> або нотаріально засвідчен</w:t>
      </w:r>
      <w:r w:rsidR="007355E9" w:rsidRPr="008E652A">
        <w:rPr>
          <w:sz w:val="18"/>
          <w:szCs w:val="18"/>
          <w:lang w:val="uk-UA"/>
        </w:rPr>
        <w:t>ої</w:t>
      </w:r>
      <w:r w:rsidR="007355E9" w:rsidRPr="008E652A">
        <w:rPr>
          <w:sz w:val="18"/>
          <w:szCs w:val="18"/>
        </w:rPr>
        <w:t xml:space="preserve"> копі</w:t>
      </w:r>
      <w:r w:rsidR="007355E9" w:rsidRPr="008E652A">
        <w:rPr>
          <w:sz w:val="18"/>
          <w:szCs w:val="18"/>
          <w:lang w:val="uk-UA"/>
        </w:rPr>
        <w:t>ї)</w:t>
      </w:r>
      <w:r w:rsidR="00C852A9" w:rsidRPr="008E652A">
        <w:rPr>
          <w:sz w:val="18"/>
          <w:szCs w:val="18"/>
          <w:lang w:val="uk-UA"/>
        </w:rPr>
        <w:t xml:space="preserve"> </w:t>
      </w:r>
      <w:r w:rsidR="00C852A9" w:rsidRPr="008E652A">
        <w:rPr>
          <w:sz w:val="18"/>
          <w:szCs w:val="18"/>
          <w:shd w:val="clear" w:color="auto" w:fill="FFFFFF"/>
          <w:lang w:val="uk-UA"/>
        </w:rPr>
        <w:t>після виплати коштів спадкоємцю(ям) та іншим особам на підставі документів, визначених законодавством України</w:t>
      </w:r>
      <w:r w:rsidRPr="008E652A">
        <w:rPr>
          <w:sz w:val="18"/>
          <w:szCs w:val="18"/>
          <w:lang w:val="uk-UA"/>
        </w:rPr>
        <w:t>;</w:t>
      </w:r>
    </w:p>
    <w:p w14:paraId="2BEB2072" w14:textId="0632A8B4" w:rsidR="00C3023D" w:rsidRPr="008E652A" w:rsidRDefault="002E3FEB"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 інших підстав, передбачених законодавством України або Договором </w:t>
      </w:r>
      <w:r w:rsidR="00087B14" w:rsidRPr="008E652A">
        <w:rPr>
          <w:sz w:val="18"/>
          <w:szCs w:val="18"/>
          <w:lang w:val="uk-UA"/>
        </w:rPr>
        <w:t>про надання Банківської послуги</w:t>
      </w:r>
      <w:r w:rsidRPr="008E652A">
        <w:rPr>
          <w:sz w:val="18"/>
          <w:szCs w:val="18"/>
          <w:lang w:val="uk-UA"/>
        </w:rPr>
        <w:t>.</w:t>
      </w:r>
    </w:p>
    <w:p w14:paraId="7C1A0D7A" w14:textId="463B3A55" w:rsidR="00D2686C" w:rsidRPr="008E652A" w:rsidRDefault="002D3D55" w:rsidP="002D3D55">
      <w:pPr>
        <w:pStyle w:val="20"/>
        <w:tabs>
          <w:tab w:val="left" w:pos="993"/>
        </w:tabs>
        <w:spacing w:after="0" w:line="240" w:lineRule="auto"/>
        <w:ind w:firstLine="567"/>
        <w:jc w:val="both"/>
        <w:rPr>
          <w:sz w:val="18"/>
          <w:szCs w:val="18"/>
          <w:lang w:val="uk-UA"/>
        </w:rPr>
      </w:pPr>
      <w:r w:rsidRPr="008E652A">
        <w:rPr>
          <w:sz w:val="18"/>
          <w:szCs w:val="18"/>
          <w:shd w:val="clear" w:color="auto" w:fill="FFFFFF"/>
          <w:lang w:val="uk-UA"/>
        </w:rPr>
        <w:t>Банк закриває Поточний рахунок</w:t>
      </w:r>
      <w:r w:rsidR="00D2686C" w:rsidRPr="008E652A">
        <w:rPr>
          <w:sz w:val="18"/>
          <w:szCs w:val="18"/>
          <w:shd w:val="clear" w:color="auto" w:fill="FFFFFF"/>
          <w:lang w:val="uk-UA"/>
        </w:rPr>
        <w:t xml:space="preserve">, на </w:t>
      </w:r>
      <w:r w:rsidRPr="008E652A">
        <w:rPr>
          <w:sz w:val="18"/>
          <w:szCs w:val="18"/>
          <w:shd w:val="clear" w:color="auto" w:fill="FFFFFF"/>
          <w:lang w:val="uk-UA"/>
        </w:rPr>
        <w:t xml:space="preserve">кошти якого </w:t>
      </w:r>
      <w:r w:rsidR="00D2686C" w:rsidRPr="008E652A">
        <w:rPr>
          <w:sz w:val="18"/>
          <w:szCs w:val="18"/>
          <w:shd w:val="clear" w:color="auto" w:fill="FFFFFF"/>
          <w:lang w:val="uk-UA"/>
        </w:rPr>
        <w:t xml:space="preserve">установлено обтяження майнових прав відповідно до умов </w:t>
      </w:r>
      <w:r w:rsidRPr="008E652A">
        <w:rPr>
          <w:sz w:val="18"/>
          <w:szCs w:val="18"/>
          <w:shd w:val="clear" w:color="auto" w:fill="FFFFFF"/>
          <w:lang w:val="uk-UA"/>
        </w:rPr>
        <w:t xml:space="preserve">відповідного </w:t>
      </w:r>
      <w:r w:rsidR="00D2686C" w:rsidRPr="008E652A">
        <w:rPr>
          <w:sz w:val="18"/>
          <w:szCs w:val="18"/>
          <w:shd w:val="clear" w:color="auto" w:fill="FFFFFF"/>
          <w:lang w:val="uk-UA"/>
        </w:rPr>
        <w:t>договору</w:t>
      </w:r>
      <w:r w:rsidRPr="008E652A">
        <w:rPr>
          <w:sz w:val="18"/>
          <w:szCs w:val="18"/>
          <w:shd w:val="clear" w:color="auto" w:fill="FFFFFF"/>
          <w:lang w:val="uk-UA"/>
        </w:rPr>
        <w:t xml:space="preserve"> між Клієнтом та обтяжувачем</w:t>
      </w:r>
      <w:r w:rsidR="00D2686C" w:rsidRPr="008E652A">
        <w:rPr>
          <w:sz w:val="18"/>
          <w:szCs w:val="18"/>
          <w:shd w:val="clear" w:color="auto" w:fill="FFFFFF"/>
          <w:lang w:val="uk-UA"/>
        </w:rPr>
        <w:t>, лише за згодою обтяжувача, крім випадків</w:t>
      </w:r>
      <w:r w:rsidRPr="008E652A">
        <w:rPr>
          <w:sz w:val="18"/>
          <w:szCs w:val="18"/>
          <w:shd w:val="clear" w:color="auto" w:fill="FFFFFF"/>
          <w:lang w:val="uk-UA"/>
        </w:rPr>
        <w:t>, визначених законодавством України</w:t>
      </w:r>
      <w:r w:rsidR="00D2686C" w:rsidRPr="008E652A">
        <w:rPr>
          <w:sz w:val="18"/>
          <w:szCs w:val="18"/>
          <w:shd w:val="clear" w:color="auto" w:fill="FFFFFF"/>
          <w:lang w:val="uk-UA"/>
        </w:rPr>
        <w:t>.</w:t>
      </w:r>
    </w:p>
    <w:p w14:paraId="16537994" w14:textId="7E68FD40" w:rsidR="001A08C3" w:rsidRPr="008E652A" w:rsidRDefault="00DE13B8" w:rsidP="00B076C3">
      <w:pPr>
        <w:numPr>
          <w:ilvl w:val="2"/>
          <w:numId w:val="69"/>
        </w:numPr>
        <w:tabs>
          <w:tab w:val="left" w:pos="993"/>
          <w:tab w:val="left" w:pos="1134"/>
        </w:tabs>
        <w:ind w:left="0" w:firstLine="567"/>
        <w:jc w:val="both"/>
        <w:rPr>
          <w:sz w:val="18"/>
          <w:szCs w:val="18"/>
          <w:lang w:val="uk-UA"/>
        </w:rPr>
      </w:pPr>
      <w:r>
        <w:rPr>
          <w:sz w:val="18"/>
          <w:szCs w:val="18"/>
          <w:lang w:val="uk-UA"/>
        </w:rPr>
        <w:t xml:space="preserve">Заява про закриття Поточного рахунку за ініціативою Клієнта оформлюється Клієнтом/Представником письмово за формою, прийнятною для Банку, та може бути подана в паперовій формі до Відділення Банку або направлена до Банку у формі електронного документа, засвідченого кваліфікованим Електроннм підписом Клієнта, шляхом надсилання на один із Месенджерів або через відповідний функціонал на Офіційному сайті Банку. </w:t>
      </w:r>
      <w:r w:rsidR="00530B05" w:rsidRPr="008E652A">
        <w:rPr>
          <w:sz w:val="18"/>
          <w:szCs w:val="18"/>
          <w:lang w:val="uk-UA"/>
        </w:rPr>
        <w:t>У</w:t>
      </w:r>
      <w:r w:rsidR="008B6290" w:rsidRPr="008E652A">
        <w:rPr>
          <w:sz w:val="18"/>
          <w:szCs w:val="18"/>
          <w:lang w:val="uk-UA"/>
        </w:rPr>
        <w:t xml:space="preserve"> разі </w:t>
      </w:r>
      <w:r w:rsidR="001A08C3" w:rsidRPr="008E652A">
        <w:rPr>
          <w:sz w:val="18"/>
          <w:szCs w:val="18"/>
          <w:lang w:val="uk-UA"/>
        </w:rPr>
        <w:t xml:space="preserve">отримання </w:t>
      </w:r>
      <w:r w:rsidR="008B6290" w:rsidRPr="008E652A">
        <w:rPr>
          <w:sz w:val="18"/>
          <w:szCs w:val="18"/>
          <w:lang w:val="uk-UA"/>
        </w:rPr>
        <w:t>Банк</w:t>
      </w:r>
      <w:r w:rsidR="00F660AB" w:rsidRPr="008E652A">
        <w:rPr>
          <w:sz w:val="18"/>
          <w:szCs w:val="18"/>
          <w:lang w:val="uk-UA"/>
        </w:rPr>
        <w:t>о</w:t>
      </w:r>
      <w:r w:rsidR="008B6290" w:rsidRPr="008E652A">
        <w:rPr>
          <w:sz w:val="18"/>
          <w:szCs w:val="18"/>
          <w:lang w:val="uk-UA"/>
        </w:rPr>
        <w:t xml:space="preserve">м </w:t>
      </w:r>
      <w:r w:rsidR="00284C2D" w:rsidRPr="008E652A">
        <w:rPr>
          <w:sz w:val="18"/>
          <w:szCs w:val="18"/>
          <w:lang w:val="uk-UA"/>
        </w:rPr>
        <w:t xml:space="preserve">заяви </w:t>
      </w:r>
      <w:r w:rsidR="004463D4" w:rsidRPr="008E652A">
        <w:rPr>
          <w:sz w:val="18"/>
          <w:szCs w:val="18"/>
          <w:lang w:val="uk-UA"/>
        </w:rPr>
        <w:t xml:space="preserve">Клієнта </w:t>
      </w:r>
      <w:r w:rsidR="008B6290" w:rsidRPr="008E652A">
        <w:rPr>
          <w:sz w:val="18"/>
          <w:szCs w:val="18"/>
          <w:lang w:val="uk-UA"/>
        </w:rPr>
        <w:t xml:space="preserve">про </w:t>
      </w:r>
      <w:r w:rsidR="00284C2D" w:rsidRPr="008E652A">
        <w:rPr>
          <w:sz w:val="18"/>
          <w:szCs w:val="18"/>
          <w:lang w:val="uk-UA"/>
        </w:rPr>
        <w:t>закриття</w:t>
      </w:r>
      <w:r w:rsidR="008B6290" w:rsidRPr="008E652A">
        <w:rPr>
          <w:sz w:val="18"/>
          <w:szCs w:val="18"/>
          <w:lang w:val="uk-UA"/>
        </w:rPr>
        <w:t xml:space="preserve"> </w:t>
      </w:r>
      <w:r w:rsidR="001C3FBE" w:rsidRPr="008E652A">
        <w:rPr>
          <w:sz w:val="18"/>
          <w:szCs w:val="18"/>
          <w:lang w:val="uk-UA"/>
        </w:rPr>
        <w:t xml:space="preserve">Поточного </w:t>
      </w:r>
      <w:r w:rsidR="008B6290" w:rsidRPr="008E652A">
        <w:rPr>
          <w:sz w:val="18"/>
          <w:szCs w:val="18"/>
          <w:lang w:val="uk-UA"/>
        </w:rPr>
        <w:t>рахунку</w:t>
      </w:r>
      <w:r>
        <w:rPr>
          <w:sz w:val="18"/>
          <w:szCs w:val="18"/>
          <w:lang w:val="uk-UA"/>
        </w:rPr>
        <w:t>, що відповідає вимогам Банку,</w:t>
      </w:r>
      <w:r w:rsidR="008B6290" w:rsidRPr="008E652A">
        <w:rPr>
          <w:sz w:val="18"/>
          <w:szCs w:val="18"/>
          <w:lang w:val="uk-UA"/>
        </w:rPr>
        <w:t xml:space="preserve"> </w:t>
      </w:r>
      <w:r w:rsidR="001A08C3" w:rsidRPr="008E652A">
        <w:rPr>
          <w:sz w:val="18"/>
          <w:szCs w:val="18"/>
          <w:lang w:val="uk-UA"/>
        </w:rPr>
        <w:t>Банк здійснює завершальні операції за</w:t>
      </w:r>
      <w:r w:rsidR="004463D4" w:rsidRPr="008E652A">
        <w:rPr>
          <w:sz w:val="18"/>
          <w:szCs w:val="18"/>
          <w:lang w:val="uk-UA"/>
        </w:rPr>
        <w:t xml:space="preserve"> Поточним р</w:t>
      </w:r>
      <w:r w:rsidR="001A08C3" w:rsidRPr="008E652A">
        <w:rPr>
          <w:sz w:val="18"/>
          <w:szCs w:val="18"/>
          <w:lang w:val="uk-UA"/>
        </w:rPr>
        <w:t xml:space="preserve">ахунком </w:t>
      </w:r>
      <w:r w:rsidR="00D2686C" w:rsidRPr="008E652A">
        <w:rPr>
          <w:sz w:val="18"/>
          <w:shd w:val="clear" w:color="auto" w:fill="FFFFFF"/>
          <w:lang w:val="uk-UA"/>
        </w:rPr>
        <w:t xml:space="preserve">(з виконання </w:t>
      </w:r>
      <w:r w:rsidR="00E21176" w:rsidRPr="008E652A">
        <w:rPr>
          <w:sz w:val="18"/>
          <w:shd w:val="clear" w:color="auto" w:fill="FFFFFF"/>
          <w:lang w:val="uk-UA"/>
        </w:rPr>
        <w:t>П</w:t>
      </w:r>
      <w:r w:rsidR="00D2686C" w:rsidRPr="008E652A">
        <w:rPr>
          <w:sz w:val="18"/>
          <w:shd w:val="clear" w:color="auto" w:fill="FFFFFF"/>
          <w:lang w:val="uk-UA"/>
        </w:rPr>
        <w:t xml:space="preserve">латіжних </w:t>
      </w:r>
      <w:r w:rsidR="00D2686C" w:rsidRPr="008E652A">
        <w:rPr>
          <w:sz w:val="18"/>
          <w:szCs w:val="18"/>
          <w:shd w:val="clear" w:color="auto" w:fill="FFFFFF"/>
          <w:lang w:val="uk-UA"/>
        </w:rPr>
        <w:t>інструкцій стягувачів, виплати коштів готівкою, перерахування залишку коштів згідно із заявою Клієнта)</w:t>
      </w:r>
      <w:r w:rsidR="001A08C3" w:rsidRPr="008E652A">
        <w:rPr>
          <w:sz w:val="18"/>
          <w:szCs w:val="18"/>
          <w:lang w:val="uk-UA"/>
        </w:rPr>
        <w:t>.</w:t>
      </w:r>
      <w:r w:rsidR="00730D4B" w:rsidRPr="008E652A">
        <w:rPr>
          <w:sz w:val="18"/>
          <w:szCs w:val="18"/>
          <w:lang w:val="uk-UA"/>
        </w:rPr>
        <w:t xml:space="preserve"> </w:t>
      </w:r>
    </w:p>
    <w:p w14:paraId="1B6BDB90" w14:textId="0F915ED5" w:rsidR="00C162BF" w:rsidRPr="008E652A" w:rsidRDefault="003865AA"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 xml:space="preserve">Датою закриття </w:t>
      </w:r>
      <w:r w:rsidR="004463D4" w:rsidRPr="008E652A">
        <w:rPr>
          <w:sz w:val="18"/>
          <w:szCs w:val="18"/>
          <w:lang w:val="uk-UA"/>
        </w:rPr>
        <w:t>Поточного р</w:t>
      </w:r>
      <w:r w:rsidRPr="008E652A">
        <w:rPr>
          <w:sz w:val="18"/>
          <w:szCs w:val="18"/>
          <w:lang w:val="uk-UA"/>
        </w:rPr>
        <w:t xml:space="preserve">ахунку вважається наступний Операційний день за днем виплати/перерахування залишку коштів з </w:t>
      </w:r>
      <w:r w:rsidR="004463D4" w:rsidRPr="008E652A">
        <w:rPr>
          <w:sz w:val="18"/>
          <w:szCs w:val="18"/>
          <w:lang w:val="uk-UA"/>
        </w:rPr>
        <w:t>Поточного р</w:t>
      </w:r>
      <w:r w:rsidRPr="008E652A">
        <w:rPr>
          <w:sz w:val="18"/>
          <w:szCs w:val="18"/>
          <w:lang w:val="uk-UA"/>
        </w:rPr>
        <w:t xml:space="preserve">ахунку. Якщо на дату прийняття </w:t>
      </w:r>
      <w:r w:rsidR="00EE632C" w:rsidRPr="008E652A">
        <w:rPr>
          <w:sz w:val="18"/>
          <w:szCs w:val="18"/>
          <w:lang w:val="uk-UA"/>
        </w:rPr>
        <w:t>з</w:t>
      </w:r>
      <w:r w:rsidRPr="008E652A">
        <w:rPr>
          <w:sz w:val="18"/>
          <w:szCs w:val="18"/>
          <w:lang w:val="uk-UA"/>
        </w:rPr>
        <w:t xml:space="preserve">аяви про </w:t>
      </w:r>
      <w:r w:rsidR="00EE632C" w:rsidRPr="008E652A">
        <w:rPr>
          <w:sz w:val="18"/>
          <w:szCs w:val="18"/>
          <w:lang w:val="uk-UA"/>
        </w:rPr>
        <w:t xml:space="preserve">закриття </w:t>
      </w:r>
      <w:r w:rsidR="001C3FBE" w:rsidRPr="008E652A">
        <w:rPr>
          <w:sz w:val="18"/>
          <w:szCs w:val="18"/>
          <w:lang w:val="uk-UA"/>
        </w:rPr>
        <w:t>П</w:t>
      </w:r>
      <w:r w:rsidRPr="008E652A">
        <w:rPr>
          <w:sz w:val="18"/>
          <w:szCs w:val="18"/>
          <w:lang w:val="uk-UA"/>
        </w:rPr>
        <w:t xml:space="preserve">оточного рахунку </w:t>
      </w:r>
      <w:r w:rsidR="004463D4" w:rsidRPr="008E652A">
        <w:rPr>
          <w:sz w:val="18"/>
          <w:szCs w:val="18"/>
          <w:lang w:val="uk-UA"/>
        </w:rPr>
        <w:t xml:space="preserve">на Поточному рахунку </w:t>
      </w:r>
      <w:r w:rsidRPr="008E652A">
        <w:rPr>
          <w:sz w:val="18"/>
          <w:szCs w:val="18"/>
          <w:lang w:val="uk-UA"/>
        </w:rPr>
        <w:t xml:space="preserve">немає залишку коштів та/або </w:t>
      </w:r>
      <w:r w:rsidR="00795F6B" w:rsidRPr="008E652A">
        <w:rPr>
          <w:sz w:val="18"/>
          <w:szCs w:val="18"/>
          <w:lang w:val="uk-UA"/>
        </w:rPr>
        <w:t>з</w:t>
      </w:r>
      <w:r w:rsidRPr="008E652A">
        <w:rPr>
          <w:sz w:val="18"/>
          <w:szCs w:val="18"/>
          <w:lang w:val="uk-UA"/>
        </w:rPr>
        <w:t xml:space="preserve">аборгованості та зазначена </w:t>
      </w:r>
      <w:r w:rsidR="00EE632C" w:rsidRPr="008E652A">
        <w:rPr>
          <w:sz w:val="18"/>
          <w:szCs w:val="18"/>
          <w:lang w:val="uk-UA"/>
        </w:rPr>
        <w:t>з</w:t>
      </w:r>
      <w:r w:rsidRPr="008E652A">
        <w:rPr>
          <w:sz w:val="18"/>
          <w:szCs w:val="18"/>
          <w:lang w:val="uk-UA"/>
        </w:rPr>
        <w:t>аяв</w:t>
      </w:r>
      <w:r w:rsidR="00EE632C" w:rsidRPr="008E652A">
        <w:rPr>
          <w:sz w:val="18"/>
          <w:szCs w:val="18"/>
          <w:lang w:val="uk-UA"/>
        </w:rPr>
        <w:t>а</w:t>
      </w:r>
      <w:r w:rsidRPr="008E652A">
        <w:rPr>
          <w:sz w:val="18"/>
          <w:szCs w:val="18"/>
          <w:lang w:val="uk-UA"/>
        </w:rPr>
        <w:t xml:space="preserve"> подана в Операційний час, то датою закриття </w:t>
      </w:r>
      <w:r w:rsidR="004463D4" w:rsidRPr="008E652A">
        <w:rPr>
          <w:sz w:val="18"/>
          <w:szCs w:val="18"/>
          <w:lang w:val="uk-UA"/>
        </w:rPr>
        <w:t>цього Поточного р</w:t>
      </w:r>
      <w:r w:rsidRPr="008E652A">
        <w:rPr>
          <w:sz w:val="18"/>
          <w:szCs w:val="18"/>
          <w:lang w:val="uk-UA"/>
        </w:rPr>
        <w:t xml:space="preserve">ахунку є день отримання Банком </w:t>
      </w:r>
      <w:r w:rsidR="004463D4" w:rsidRPr="008E652A">
        <w:rPr>
          <w:sz w:val="18"/>
          <w:szCs w:val="18"/>
          <w:lang w:val="uk-UA"/>
        </w:rPr>
        <w:t xml:space="preserve">зазначеної </w:t>
      </w:r>
      <w:r w:rsidR="00E9352D" w:rsidRPr="008E652A">
        <w:rPr>
          <w:sz w:val="18"/>
          <w:szCs w:val="18"/>
          <w:lang w:val="uk-UA"/>
        </w:rPr>
        <w:t>з</w:t>
      </w:r>
      <w:r w:rsidRPr="008E652A">
        <w:rPr>
          <w:sz w:val="18"/>
          <w:szCs w:val="18"/>
          <w:lang w:val="uk-UA"/>
        </w:rPr>
        <w:t>аяви.</w:t>
      </w:r>
      <w:r w:rsidR="00FC1998" w:rsidRPr="008E652A">
        <w:rPr>
          <w:sz w:val="18"/>
          <w:szCs w:val="18"/>
          <w:lang w:val="uk-UA"/>
        </w:rPr>
        <w:t xml:space="preserve"> Клієнт може звернутися до </w:t>
      </w:r>
      <w:r w:rsidR="009E38D8" w:rsidRPr="008E652A">
        <w:rPr>
          <w:sz w:val="18"/>
          <w:szCs w:val="18"/>
          <w:lang w:val="uk-UA"/>
        </w:rPr>
        <w:t>Відділен</w:t>
      </w:r>
      <w:r w:rsidR="00FC1998" w:rsidRPr="008E652A">
        <w:rPr>
          <w:sz w:val="18"/>
          <w:szCs w:val="18"/>
          <w:lang w:val="uk-UA"/>
        </w:rPr>
        <w:t xml:space="preserve">ня Банку </w:t>
      </w:r>
      <w:r w:rsidR="00C06B2A" w:rsidRPr="008E652A">
        <w:rPr>
          <w:sz w:val="18"/>
          <w:szCs w:val="18"/>
          <w:lang w:val="uk-UA"/>
        </w:rPr>
        <w:t>для отримання довідки про закриття</w:t>
      </w:r>
      <w:r w:rsidR="004463D4" w:rsidRPr="008E652A">
        <w:rPr>
          <w:sz w:val="18"/>
          <w:szCs w:val="18"/>
          <w:lang w:val="uk-UA"/>
        </w:rPr>
        <w:t xml:space="preserve"> Поточного р</w:t>
      </w:r>
      <w:r w:rsidR="00C06B2A" w:rsidRPr="008E652A">
        <w:rPr>
          <w:sz w:val="18"/>
          <w:szCs w:val="18"/>
          <w:lang w:val="uk-UA"/>
        </w:rPr>
        <w:t>ахунку.</w:t>
      </w:r>
      <w:r w:rsidR="00C162BF" w:rsidRPr="008E652A">
        <w:rPr>
          <w:sz w:val="18"/>
          <w:szCs w:val="18"/>
          <w:lang w:val="uk-UA"/>
        </w:rPr>
        <w:t xml:space="preserve"> </w:t>
      </w:r>
    </w:p>
    <w:p w14:paraId="13D2F104" w14:textId="0D9DBF32" w:rsidR="00E52257" w:rsidRPr="008E652A" w:rsidRDefault="004463D4"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Б</w:t>
      </w:r>
      <w:r w:rsidR="00E52257" w:rsidRPr="008E652A">
        <w:rPr>
          <w:sz w:val="18"/>
          <w:szCs w:val="18"/>
          <w:lang w:val="uk-UA"/>
        </w:rPr>
        <w:t xml:space="preserve">анк має право розірвати </w:t>
      </w:r>
      <w:r w:rsidRPr="008E652A">
        <w:rPr>
          <w:sz w:val="18"/>
          <w:szCs w:val="18"/>
          <w:lang w:val="uk-UA"/>
        </w:rPr>
        <w:t xml:space="preserve">Договір </w:t>
      </w:r>
      <w:r w:rsidR="00E52257" w:rsidRPr="008E652A">
        <w:rPr>
          <w:sz w:val="18"/>
          <w:szCs w:val="18"/>
          <w:lang w:val="uk-UA"/>
        </w:rPr>
        <w:t xml:space="preserve">банківського рахунку та закрити </w:t>
      </w:r>
      <w:r w:rsidRPr="008E652A">
        <w:rPr>
          <w:sz w:val="18"/>
          <w:szCs w:val="18"/>
          <w:lang w:val="uk-UA"/>
        </w:rPr>
        <w:t>Поточний р</w:t>
      </w:r>
      <w:r w:rsidR="00E52257" w:rsidRPr="008E652A">
        <w:rPr>
          <w:sz w:val="18"/>
          <w:szCs w:val="18"/>
          <w:lang w:val="uk-UA"/>
        </w:rPr>
        <w:t>ахунок у наступних випадках:</w:t>
      </w:r>
    </w:p>
    <w:p w14:paraId="1E74E7CB" w14:textId="203AC609" w:rsidR="00925A32" w:rsidRPr="008E652A" w:rsidRDefault="00925A32" w:rsidP="00E61AB1">
      <w:pPr>
        <w:pStyle w:val="aff0"/>
        <w:numPr>
          <w:ilvl w:val="0"/>
          <w:numId w:val="9"/>
        </w:numPr>
        <w:tabs>
          <w:tab w:val="left" w:pos="709"/>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w:t>
      </w:r>
      <w:r w:rsidR="00EE6253" w:rsidRPr="008E652A">
        <w:rPr>
          <w:color w:val="000000"/>
          <w:sz w:val="18"/>
          <w:szCs w:val="18"/>
          <w:lang w:val="uk-UA"/>
        </w:rPr>
        <w:t>встановлення</w:t>
      </w:r>
      <w:r w:rsidRPr="008E652A">
        <w:rPr>
          <w:color w:val="000000"/>
          <w:sz w:val="18"/>
          <w:szCs w:val="18"/>
          <w:lang w:val="uk-UA"/>
        </w:rPr>
        <w:t xml:space="preserve"> </w:t>
      </w:r>
      <w:r w:rsidR="00FD7471" w:rsidRPr="008E652A">
        <w:rPr>
          <w:color w:val="000000"/>
          <w:sz w:val="18"/>
          <w:szCs w:val="18"/>
          <w:lang w:val="uk-UA"/>
        </w:rPr>
        <w:t>К</w:t>
      </w:r>
      <w:r w:rsidRPr="008E652A">
        <w:rPr>
          <w:color w:val="000000"/>
          <w:sz w:val="18"/>
          <w:szCs w:val="18"/>
          <w:lang w:val="uk-UA"/>
        </w:rPr>
        <w:t>лієнт</w:t>
      </w:r>
      <w:r w:rsidR="00EE6253" w:rsidRPr="008E652A">
        <w:rPr>
          <w:color w:val="000000"/>
          <w:sz w:val="18"/>
          <w:szCs w:val="18"/>
          <w:lang w:val="uk-UA"/>
        </w:rPr>
        <w:t>у</w:t>
      </w:r>
      <w:r w:rsidRPr="008E652A">
        <w:rPr>
          <w:color w:val="000000"/>
          <w:sz w:val="18"/>
          <w:szCs w:val="18"/>
          <w:lang w:val="uk-UA"/>
        </w:rPr>
        <w:t xml:space="preserve"> неприйнятно високого ризику відповідно до внутрішніх документів Банку, що регулюють питання управління ризиками у сфері запобігання та протиді</w:t>
      </w:r>
      <w:r w:rsidR="00BE5983" w:rsidRPr="008E652A">
        <w:rPr>
          <w:color w:val="000000"/>
          <w:sz w:val="18"/>
          <w:szCs w:val="18"/>
          <w:lang w:val="uk-UA"/>
        </w:rPr>
        <w:t>ї</w:t>
      </w:r>
      <w:r w:rsidRPr="008E652A">
        <w:rPr>
          <w:color w:val="000000"/>
          <w:sz w:val="18"/>
          <w:szCs w:val="18"/>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00BE5983" w:rsidRPr="008E652A">
        <w:rPr>
          <w:color w:val="000000"/>
          <w:sz w:val="18"/>
          <w:szCs w:val="18"/>
          <w:lang w:val="uk-UA"/>
        </w:rPr>
        <w:t>;</w:t>
      </w:r>
      <w:r w:rsidRPr="008E652A">
        <w:rPr>
          <w:color w:val="000000"/>
          <w:sz w:val="18"/>
          <w:szCs w:val="18"/>
          <w:lang w:val="uk-UA"/>
        </w:rPr>
        <w:t xml:space="preserve"> </w:t>
      </w:r>
    </w:p>
    <w:p w14:paraId="05ED1936" w14:textId="77BC87F9" w:rsidR="00E52257" w:rsidRPr="008E652A" w:rsidRDefault="00925A32"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E52257" w:rsidRPr="008E652A">
        <w:rPr>
          <w:sz w:val="18"/>
          <w:szCs w:val="18"/>
          <w:lang w:val="uk-UA"/>
        </w:rPr>
        <w:t>випадках</w:t>
      </w:r>
      <w:r w:rsidR="00E1432F" w:rsidRPr="008E652A">
        <w:rPr>
          <w:sz w:val="18"/>
          <w:szCs w:val="18"/>
          <w:lang w:val="uk-UA"/>
        </w:rPr>
        <w:t xml:space="preserve"> порушення Клієнтом норм чинного законодавства України або якщо наявність правовідносин з Клієнтом призводить</w:t>
      </w:r>
      <w:r w:rsidR="00E52257" w:rsidRPr="008E652A">
        <w:rPr>
          <w:sz w:val="18"/>
          <w:szCs w:val="18"/>
          <w:lang w:val="uk-UA"/>
        </w:rPr>
        <w:t xml:space="preserve"> </w:t>
      </w:r>
      <w:r w:rsidR="00E1432F" w:rsidRPr="008E652A">
        <w:rPr>
          <w:sz w:val="18"/>
          <w:szCs w:val="18"/>
          <w:lang w:val="uk-UA"/>
        </w:rPr>
        <w:t>чи може призвести до порушення норм законодавства України, в тому числі</w:t>
      </w:r>
      <w:r w:rsidR="00E1432F" w:rsidRPr="008E652A">
        <w:rPr>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52257" w:rsidRPr="008E652A">
        <w:rPr>
          <w:sz w:val="18"/>
          <w:szCs w:val="18"/>
          <w:lang w:val="uk-UA"/>
        </w:rPr>
        <w:t>;</w:t>
      </w:r>
    </w:p>
    <w:p w14:paraId="73ECE483" w14:textId="3740261B"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925A32" w:rsidRPr="008E652A">
        <w:rPr>
          <w:sz w:val="18"/>
          <w:szCs w:val="18"/>
          <w:lang w:val="uk-UA"/>
        </w:rPr>
        <w:t xml:space="preserve">разі </w:t>
      </w:r>
      <w:r w:rsidR="00E1432F" w:rsidRPr="008E652A">
        <w:rPr>
          <w:sz w:val="18"/>
          <w:szCs w:val="18"/>
          <w:lang w:val="uk-UA"/>
        </w:rPr>
        <w:t xml:space="preserve">порушення </w:t>
      </w:r>
      <w:r w:rsidRPr="008E652A">
        <w:rPr>
          <w:sz w:val="18"/>
          <w:szCs w:val="18"/>
          <w:lang w:val="uk-UA"/>
        </w:rPr>
        <w:t xml:space="preserve">Клієнтом своїх зобов’язань </w:t>
      </w:r>
      <w:r w:rsidR="00E1432F" w:rsidRPr="008E652A">
        <w:rPr>
          <w:sz w:val="18"/>
          <w:szCs w:val="18"/>
          <w:lang w:val="uk-UA"/>
        </w:rPr>
        <w:t>за Договором банківського рахунку</w:t>
      </w:r>
      <w:r w:rsidRPr="008E652A">
        <w:rPr>
          <w:sz w:val="18"/>
          <w:szCs w:val="18"/>
          <w:lang w:val="uk-UA"/>
        </w:rPr>
        <w:t>;</w:t>
      </w:r>
    </w:p>
    <w:p w14:paraId="77CE85E6" w14:textId="07948C7E" w:rsidR="00776E90" w:rsidRPr="008E652A" w:rsidRDefault="00776E90"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lastRenderedPageBreak/>
        <w:t>у разі, якщо</w:t>
      </w:r>
      <w:r w:rsidR="005910B4" w:rsidRPr="008E652A">
        <w:rPr>
          <w:sz w:val="18"/>
          <w:szCs w:val="18"/>
          <w:lang w:val="uk-UA"/>
        </w:rPr>
        <w:t xml:space="preserve"> Платіжні</w:t>
      </w:r>
      <w:r w:rsidRPr="008E652A">
        <w:rPr>
          <w:sz w:val="18"/>
          <w:szCs w:val="18"/>
          <w:lang w:val="uk-UA"/>
        </w:rPr>
        <w:t xml:space="preserve"> операції з ц</w:t>
      </w:r>
      <w:r w:rsidR="005910B4" w:rsidRPr="008E652A">
        <w:rPr>
          <w:sz w:val="18"/>
          <w:szCs w:val="18"/>
          <w:lang w:val="uk-UA"/>
        </w:rPr>
        <w:t>ього</w:t>
      </w:r>
      <w:r w:rsidRPr="008E652A">
        <w:rPr>
          <w:sz w:val="18"/>
          <w:szCs w:val="18"/>
          <w:lang w:val="uk-UA"/>
        </w:rPr>
        <w:t xml:space="preserve"> Рахунк</w:t>
      </w:r>
      <w:r w:rsidR="005910B4" w:rsidRPr="008E652A">
        <w:rPr>
          <w:sz w:val="18"/>
          <w:szCs w:val="18"/>
          <w:lang w:val="uk-UA"/>
        </w:rPr>
        <w:t>у, ініціатором яких є Клієнт, та Платіжні операції на цей Рахунок (за виключенням операцій, ініційованих Банком)</w:t>
      </w:r>
      <w:r w:rsidR="00425FA2" w:rsidRPr="008E652A">
        <w:rPr>
          <w:sz w:val="18"/>
          <w:szCs w:val="18"/>
          <w:lang w:val="uk-UA"/>
        </w:rPr>
        <w:t xml:space="preserve"> не здійснюються протягом 1</w:t>
      </w:r>
      <w:r w:rsidRPr="008E652A">
        <w:rPr>
          <w:sz w:val="18"/>
          <w:szCs w:val="18"/>
          <w:lang w:val="uk-UA"/>
        </w:rPr>
        <w:t xml:space="preserve"> року; </w:t>
      </w:r>
    </w:p>
    <w:p w14:paraId="50649F57" w14:textId="2D0ACBCA"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відмови контролюючого орган</w:t>
      </w:r>
      <w:r w:rsidR="00925A32" w:rsidRPr="008E652A">
        <w:rPr>
          <w:sz w:val="18"/>
          <w:szCs w:val="18"/>
          <w:lang w:val="uk-UA"/>
        </w:rPr>
        <w:t>у</w:t>
      </w:r>
      <w:r w:rsidRPr="008E652A">
        <w:rPr>
          <w:sz w:val="18"/>
          <w:szCs w:val="18"/>
          <w:lang w:val="uk-UA"/>
        </w:rPr>
        <w:t>, до якого надсилається інформація про відкриття</w:t>
      </w:r>
      <w:r w:rsidR="00E1432F" w:rsidRPr="008E652A">
        <w:rPr>
          <w:sz w:val="18"/>
          <w:szCs w:val="18"/>
          <w:lang w:val="uk-UA"/>
        </w:rPr>
        <w:t xml:space="preserve"> Поточного</w:t>
      </w:r>
      <w:r w:rsidRPr="008E652A">
        <w:rPr>
          <w:sz w:val="18"/>
          <w:szCs w:val="18"/>
          <w:lang w:val="uk-UA"/>
        </w:rPr>
        <w:t xml:space="preserve"> рахунку, у взятті на облік </w:t>
      </w:r>
      <w:r w:rsidR="001C3FBE" w:rsidRPr="008E652A">
        <w:rPr>
          <w:sz w:val="18"/>
          <w:szCs w:val="18"/>
          <w:lang w:val="uk-UA"/>
        </w:rPr>
        <w:t xml:space="preserve">Поточного </w:t>
      </w:r>
      <w:r w:rsidRPr="008E652A">
        <w:rPr>
          <w:sz w:val="18"/>
          <w:szCs w:val="18"/>
          <w:lang w:val="uk-UA"/>
        </w:rPr>
        <w:t>рахунк</w:t>
      </w:r>
      <w:r w:rsidR="008B2AB9" w:rsidRPr="008E652A">
        <w:rPr>
          <w:sz w:val="18"/>
          <w:szCs w:val="18"/>
          <w:lang w:val="uk-UA"/>
        </w:rPr>
        <w:t>у</w:t>
      </w:r>
      <w:r w:rsidRPr="008E652A">
        <w:rPr>
          <w:sz w:val="18"/>
          <w:szCs w:val="18"/>
          <w:lang w:val="uk-UA"/>
        </w:rPr>
        <w:t xml:space="preserve"> фізичної особи, яка зареєстрована як </w:t>
      </w:r>
      <w:r w:rsidR="003D38A7" w:rsidRPr="008E652A">
        <w:rPr>
          <w:sz w:val="18"/>
          <w:szCs w:val="18"/>
          <w:lang w:val="uk-UA"/>
        </w:rPr>
        <w:t>фізична особа-</w:t>
      </w:r>
      <w:r w:rsidRPr="008E652A">
        <w:rPr>
          <w:sz w:val="18"/>
          <w:szCs w:val="18"/>
          <w:lang w:val="uk-UA"/>
        </w:rPr>
        <w:t xml:space="preserve">підприємець </w:t>
      </w:r>
      <w:r w:rsidR="003D38A7" w:rsidRPr="008E652A">
        <w:rPr>
          <w:sz w:val="18"/>
          <w:szCs w:val="18"/>
          <w:lang w:val="uk-UA"/>
        </w:rPr>
        <w:t xml:space="preserve">або </w:t>
      </w:r>
      <w:r w:rsidR="00C16C32" w:rsidRPr="008E652A">
        <w:rPr>
          <w:sz w:val="18"/>
          <w:szCs w:val="18"/>
          <w:lang w:val="uk-UA"/>
        </w:rPr>
        <w:t xml:space="preserve">як </w:t>
      </w:r>
      <w:r w:rsidR="003D38A7" w:rsidRPr="008E652A">
        <w:rPr>
          <w:sz w:val="18"/>
          <w:szCs w:val="18"/>
          <w:lang w:val="uk-UA"/>
        </w:rPr>
        <w:t>особа, яка провадить незалежну професійну діяльність</w:t>
      </w:r>
      <w:r w:rsidRPr="008E652A">
        <w:rPr>
          <w:sz w:val="18"/>
          <w:szCs w:val="18"/>
          <w:lang w:val="uk-UA"/>
        </w:rPr>
        <w:t>;</w:t>
      </w:r>
    </w:p>
    <w:p w14:paraId="3F41B7E7" w14:textId="7FEEA6A2" w:rsidR="00494C55"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випадку відмови Банку у видачі </w:t>
      </w:r>
      <w:r w:rsidR="00E1432F" w:rsidRPr="008E652A">
        <w:rPr>
          <w:sz w:val="18"/>
          <w:szCs w:val="18"/>
          <w:lang w:val="uk-UA"/>
        </w:rPr>
        <w:t>Кредиту</w:t>
      </w:r>
      <w:r w:rsidRPr="008E652A">
        <w:rPr>
          <w:sz w:val="18"/>
          <w:szCs w:val="18"/>
          <w:lang w:val="uk-UA"/>
        </w:rPr>
        <w:t xml:space="preserve">, </w:t>
      </w:r>
      <w:r w:rsidR="00AD7DA3">
        <w:rPr>
          <w:sz w:val="18"/>
          <w:szCs w:val="18"/>
          <w:lang w:val="uk-UA"/>
        </w:rPr>
        <w:t xml:space="preserve">або відступлення Банком прав вимоги за Кредитним договором, </w:t>
      </w:r>
      <w:r w:rsidRPr="008E652A">
        <w:rPr>
          <w:sz w:val="18"/>
          <w:szCs w:val="18"/>
          <w:lang w:val="uk-UA"/>
        </w:rPr>
        <w:t>якщо рахунок було відкрито для зарахування кредитних коштів</w:t>
      </w:r>
      <w:r w:rsidR="00494C55" w:rsidRPr="008E652A">
        <w:rPr>
          <w:sz w:val="18"/>
          <w:szCs w:val="18"/>
          <w:lang w:val="uk-UA"/>
        </w:rPr>
        <w:t>;</w:t>
      </w:r>
    </w:p>
    <w:p w14:paraId="13B13DA8" w14:textId="5F0F9043" w:rsidR="00797B46" w:rsidRDefault="00494C55"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Клієнт веде ризикову діяльність, зокрема, але не обмежуючись</w:t>
      </w:r>
      <w:r w:rsidR="00A5583C" w:rsidRPr="008E652A">
        <w:rPr>
          <w:sz w:val="18"/>
          <w:szCs w:val="18"/>
          <w:lang w:val="uk-UA"/>
        </w:rPr>
        <w:t>,</w:t>
      </w:r>
      <w:r w:rsidRPr="008E652A">
        <w:rPr>
          <w:sz w:val="18"/>
          <w:szCs w:val="18"/>
          <w:lang w:val="uk-UA"/>
        </w:rPr>
        <w:t xml:space="preserve">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797B46" w:rsidRPr="008E652A">
        <w:rPr>
          <w:sz w:val="18"/>
          <w:szCs w:val="18"/>
          <w:lang w:val="uk-UA"/>
        </w:rPr>
        <w:t>;</w:t>
      </w:r>
    </w:p>
    <w:p w14:paraId="731E45C9" w14:textId="35E89EB8" w:rsidR="00AD7DA3" w:rsidRPr="008E652A" w:rsidRDefault="00AD7DA3" w:rsidP="00E61AB1">
      <w:pPr>
        <w:pStyle w:val="aff0"/>
        <w:numPr>
          <w:ilvl w:val="0"/>
          <w:numId w:val="9"/>
        </w:numPr>
        <w:tabs>
          <w:tab w:val="left" w:pos="709"/>
        </w:tabs>
        <w:autoSpaceDE w:val="0"/>
        <w:autoSpaceDN w:val="0"/>
        <w:adjustRightInd w:val="0"/>
        <w:ind w:left="0" w:firstLine="567"/>
        <w:jc w:val="both"/>
        <w:rPr>
          <w:sz w:val="18"/>
          <w:szCs w:val="18"/>
          <w:lang w:val="uk-UA"/>
        </w:rPr>
      </w:pPr>
      <w:r>
        <w:rPr>
          <w:sz w:val="18"/>
          <w:szCs w:val="18"/>
          <w:lang w:val="uk-UA"/>
        </w:rPr>
        <w:t>у випадку виникнення у Банку підозри щодо здійснення шахрайський операцій Клієнтом та/або через Рахунок Клієнта;</w:t>
      </w:r>
    </w:p>
    <w:p w14:paraId="527BAF23" w14:textId="243FF13B" w:rsidR="007F77F1" w:rsidRPr="008E652A" w:rsidRDefault="007F77F1"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Банк прийняв рішення припинити надання всіх або визначених Банком на власний розсуд послуг для клієнтів окремої категорії або клієнтів, що проживають в окремому регіоні</w:t>
      </w:r>
      <w:r w:rsidR="009617EE" w:rsidRPr="008E652A">
        <w:rPr>
          <w:sz w:val="18"/>
          <w:szCs w:val="18"/>
          <w:lang w:val="uk-UA"/>
        </w:rPr>
        <w:t>, визначеному Банком</w:t>
      </w:r>
      <w:r w:rsidRPr="008E652A">
        <w:rPr>
          <w:sz w:val="18"/>
          <w:szCs w:val="18"/>
          <w:lang w:val="uk-UA"/>
        </w:rPr>
        <w:t>;</w:t>
      </w:r>
    </w:p>
    <w:p w14:paraId="5738F6F4" w14:textId="40147785" w:rsidR="00E52257" w:rsidRPr="008E652A" w:rsidRDefault="00797B46"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в інших випадках, встановлених Договором або законодавством України</w:t>
      </w:r>
      <w:r w:rsidR="00E52257" w:rsidRPr="008E652A">
        <w:rPr>
          <w:sz w:val="18"/>
          <w:szCs w:val="18"/>
          <w:lang w:val="uk-UA"/>
        </w:rPr>
        <w:t xml:space="preserve">. </w:t>
      </w:r>
    </w:p>
    <w:p w14:paraId="2E5A63E8" w14:textId="57B1831A" w:rsidR="009E1889" w:rsidRPr="008E652A" w:rsidRDefault="009E1889" w:rsidP="009E1889">
      <w:pPr>
        <w:tabs>
          <w:tab w:val="left" w:pos="993"/>
          <w:tab w:val="left" w:pos="1134"/>
        </w:tabs>
        <w:ind w:firstLine="567"/>
        <w:jc w:val="both"/>
        <w:rPr>
          <w:sz w:val="18"/>
          <w:szCs w:val="18"/>
          <w:lang w:val="uk-UA"/>
        </w:rPr>
      </w:pPr>
      <w:r w:rsidRPr="008E652A">
        <w:rPr>
          <w:sz w:val="18"/>
          <w:szCs w:val="18"/>
          <w:lang w:val="uk-UA"/>
        </w:rPr>
        <w:t xml:space="preserve">Банк також може відмовитися від Договору банківського рахунку та закрити </w:t>
      </w:r>
      <w:r w:rsidR="001F348B" w:rsidRPr="008E652A">
        <w:rPr>
          <w:sz w:val="18"/>
          <w:szCs w:val="18"/>
          <w:lang w:val="uk-UA"/>
        </w:rPr>
        <w:t xml:space="preserve">Поточний </w:t>
      </w:r>
      <w:r w:rsidR="00522F69" w:rsidRPr="008E652A">
        <w:rPr>
          <w:sz w:val="18"/>
          <w:szCs w:val="18"/>
          <w:lang w:val="uk-UA"/>
        </w:rPr>
        <w:t>ра</w:t>
      </w:r>
      <w:r w:rsidRPr="008E652A">
        <w:rPr>
          <w:sz w:val="18"/>
          <w:szCs w:val="18"/>
          <w:lang w:val="uk-UA"/>
        </w:rPr>
        <w:t>хунок</w:t>
      </w:r>
      <w:r w:rsidR="001F348B" w:rsidRPr="008E652A">
        <w:rPr>
          <w:sz w:val="18"/>
          <w:szCs w:val="18"/>
          <w:lang w:val="uk-UA"/>
        </w:rPr>
        <w:t xml:space="preserve"> з ЕПЗ</w:t>
      </w:r>
      <w:r w:rsidRPr="008E652A">
        <w:rPr>
          <w:sz w:val="18"/>
          <w:szCs w:val="18"/>
          <w:lang w:val="uk-UA"/>
        </w:rPr>
        <w:t>, що був відкритий для здійснення кредитних операцій (із встановленням ліміту Кредитної лінії або Овердрафту), без подання Клієнтом заяви про закриття Рахунку у випадках:</w:t>
      </w:r>
    </w:p>
    <w:p w14:paraId="5CB776FF" w14:textId="7DE2EB3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90  календарних днів з дня повного погашення заборгованості за Кредитним договором за </w:t>
      </w:r>
      <w:r w:rsidR="004F27F4" w:rsidRPr="008E652A">
        <w:rPr>
          <w:sz w:val="18"/>
          <w:szCs w:val="18"/>
          <w:lang w:val="uk-UA"/>
        </w:rPr>
        <w:t xml:space="preserve">Поточним </w:t>
      </w:r>
      <w:r w:rsidR="00522F69" w:rsidRPr="008E652A">
        <w:rPr>
          <w:sz w:val="18"/>
          <w:szCs w:val="18"/>
          <w:lang w:val="uk-UA"/>
        </w:rPr>
        <w:t>р</w:t>
      </w:r>
      <w:r w:rsidRPr="008E652A">
        <w:rPr>
          <w:sz w:val="18"/>
          <w:szCs w:val="18"/>
          <w:lang w:val="uk-UA"/>
        </w:rPr>
        <w:t xml:space="preserve">ахунком не здійснюються </w:t>
      </w:r>
      <w:r w:rsidR="000139D2" w:rsidRPr="008E652A">
        <w:rPr>
          <w:sz w:val="18"/>
          <w:szCs w:val="18"/>
          <w:lang w:val="uk-UA"/>
        </w:rPr>
        <w:t xml:space="preserve">Платіжні </w:t>
      </w:r>
      <w:r w:rsidRPr="008E652A">
        <w:rPr>
          <w:sz w:val="18"/>
          <w:szCs w:val="18"/>
          <w:lang w:val="uk-UA"/>
        </w:rPr>
        <w:t xml:space="preserve">операції, відсутній залишок власних коштів Клієнта на </w:t>
      </w:r>
      <w:r w:rsidR="001F348B" w:rsidRPr="008E652A">
        <w:rPr>
          <w:sz w:val="18"/>
          <w:szCs w:val="18"/>
          <w:lang w:val="uk-UA"/>
        </w:rPr>
        <w:t xml:space="preserve">Поточному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та не встановлений ліміт Кредитної лінії/Овердрафту або встановлений, але не використову</w:t>
      </w:r>
      <w:r w:rsidR="006E5162" w:rsidRPr="008E652A">
        <w:rPr>
          <w:sz w:val="18"/>
          <w:szCs w:val="18"/>
          <w:lang w:val="uk-UA"/>
        </w:rPr>
        <w:t>вався Клієнтом протягом цього строку</w:t>
      </w:r>
      <w:r w:rsidRPr="008E652A">
        <w:rPr>
          <w:sz w:val="18"/>
          <w:szCs w:val="18"/>
          <w:lang w:val="uk-UA"/>
        </w:rPr>
        <w:t>;</w:t>
      </w:r>
    </w:p>
    <w:p w14:paraId="055D0BED" w14:textId="1395099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180 </w:t>
      </w:r>
      <w:r w:rsidR="00566E9E" w:rsidRPr="008E652A">
        <w:rPr>
          <w:sz w:val="18"/>
          <w:szCs w:val="18"/>
          <w:lang w:val="uk-UA"/>
        </w:rPr>
        <w:t xml:space="preserve">календарних </w:t>
      </w:r>
      <w:r w:rsidRPr="008E652A">
        <w:rPr>
          <w:sz w:val="18"/>
          <w:szCs w:val="18"/>
          <w:lang w:val="uk-UA"/>
        </w:rPr>
        <w:t xml:space="preserve">днів з моменту відкриття </w:t>
      </w:r>
      <w:r w:rsidR="001F348B" w:rsidRPr="008E652A">
        <w:rPr>
          <w:sz w:val="18"/>
          <w:szCs w:val="18"/>
          <w:lang w:val="uk-UA"/>
        </w:rPr>
        <w:t xml:space="preserve">Поточного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не був встановлений кредитний ліміт згідно з умовами Кредитного договору.</w:t>
      </w:r>
    </w:p>
    <w:p w14:paraId="5133F5AB" w14:textId="54583640" w:rsidR="004463D4" w:rsidRPr="008E652A" w:rsidRDefault="0092323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Якщо інше прямо не визначено законодавством України та/або Договором, у</w:t>
      </w:r>
      <w:r w:rsidR="00E1432F" w:rsidRPr="008E652A">
        <w:rPr>
          <w:sz w:val="18"/>
          <w:szCs w:val="18"/>
          <w:lang w:val="uk-UA"/>
        </w:rPr>
        <w:t xml:space="preserve"> разі закриття Поточного рахунку з</w:t>
      </w:r>
      <w:r w:rsidR="00A66F6E" w:rsidRPr="008E652A">
        <w:rPr>
          <w:sz w:val="18"/>
          <w:szCs w:val="18"/>
          <w:lang w:val="uk-UA"/>
        </w:rPr>
        <w:t>а</w:t>
      </w:r>
      <w:r w:rsidR="00E1432F" w:rsidRPr="008E652A">
        <w:rPr>
          <w:sz w:val="18"/>
          <w:szCs w:val="18"/>
          <w:lang w:val="uk-UA"/>
        </w:rPr>
        <w:t xml:space="preserve"> ініціативою Банку</w:t>
      </w:r>
      <w:r w:rsidR="004463D4" w:rsidRPr="008E652A">
        <w:rPr>
          <w:sz w:val="18"/>
          <w:szCs w:val="18"/>
          <w:lang w:val="uk-UA"/>
        </w:rPr>
        <w:t xml:space="preserve"> 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w:t>
      </w:r>
      <w:r w:rsidR="00A66F6E" w:rsidRPr="008E652A">
        <w:rPr>
          <w:sz w:val="18"/>
          <w:szCs w:val="18"/>
          <w:lang w:val="uk-UA"/>
        </w:rPr>
        <w:t>ю</w:t>
      </w:r>
      <w:r w:rsidR="004463D4" w:rsidRPr="008E652A">
        <w:rPr>
          <w:sz w:val="18"/>
          <w:szCs w:val="18"/>
          <w:lang w:val="uk-UA"/>
        </w:rPr>
        <w:t>ться на ньому до моменту звернення Клієнта до Банку з метою розпорядження цими коштами</w:t>
      </w:r>
      <w:r w:rsidR="00E526A3" w:rsidRPr="008E652A">
        <w:rPr>
          <w:sz w:val="18"/>
          <w:szCs w:val="18"/>
          <w:lang w:val="uk-UA"/>
        </w:rPr>
        <w:t xml:space="preserve"> (такий залишок коштів може бути виданий готівкою або перерахований Банком на інший, визначений Клієнтом, рахунок). </w:t>
      </w:r>
    </w:p>
    <w:p w14:paraId="28B036A0" w14:textId="6DB533C4" w:rsidR="0041332D" w:rsidRPr="008E652A" w:rsidRDefault="0041332D"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При розірванні ділових відносин з Клієнтом відповідно до п.</w:t>
      </w:r>
      <w:r w:rsidR="0001489A" w:rsidRPr="008E652A">
        <w:rPr>
          <w:sz w:val="18"/>
          <w:szCs w:val="18"/>
          <w:lang w:val="uk-UA"/>
        </w:rPr>
        <w:t>21</w:t>
      </w:r>
      <w:r w:rsidR="00802169" w:rsidRPr="008E652A">
        <w:rPr>
          <w:sz w:val="18"/>
          <w:szCs w:val="18"/>
          <w:lang w:val="uk-UA"/>
        </w:rPr>
        <w:t xml:space="preserve">.1.5 </w:t>
      </w:r>
      <w:r w:rsidRPr="008E652A">
        <w:rPr>
          <w:sz w:val="18"/>
          <w:szCs w:val="18"/>
          <w:lang w:val="uk-UA"/>
        </w:rPr>
        <w:t xml:space="preserve">Банк закриває відповідний </w:t>
      </w:r>
      <w:r w:rsidR="00C852A9" w:rsidRPr="008E652A">
        <w:rPr>
          <w:sz w:val="18"/>
          <w:szCs w:val="18"/>
          <w:lang w:val="uk-UA"/>
        </w:rPr>
        <w:t>Рахунок</w:t>
      </w:r>
      <w:r w:rsidRPr="008E652A">
        <w:rPr>
          <w:sz w:val="18"/>
          <w:szCs w:val="18"/>
          <w:lang w:val="uk-UA"/>
        </w:rPr>
        <w:t xml:space="preserve">. У разі наявності залишку коштів на </w:t>
      </w:r>
      <w:r w:rsidR="00C852A9" w:rsidRPr="008E652A">
        <w:rPr>
          <w:sz w:val="18"/>
          <w:szCs w:val="18"/>
          <w:lang w:val="uk-UA"/>
        </w:rPr>
        <w:t xml:space="preserve">Рахунку </w:t>
      </w:r>
      <w:r w:rsidRPr="008E652A">
        <w:rPr>
          <w:sz w:val="18"/>
          <w:szCs w:val="18"/>
          <w:lang w:val="uk-UA"/>
        </w:rPr>
        <w:t xml:space="preserve">Банк закриває відповідний </w:t>
      </w:r>
      <w:r w:rsidR="00C852A9" w:rsidRPr="008E652A">
        <w:rPr>
          <w:sz w:val="18"/>
          <w:szCs w:val="18"/>
          <w:lang w:val="uk-UA"/>
        </w:rPr>
        <w:t xml:space="preserve">Рахунок </w:t>
      </w:r>
      <w:r w:rsidRPr="008E652A">
        <w:rPr>
          <w:sz w:val="18"/>
          <w:szCs w:val="18"/>
          <w:lang w:val="uk-UA"/>
        </w:rPr>
        <w:t xml:space="preserve">після проведення завершальних операцій за таким </w:t>
      </w:r>
      <w:r w:rsidR="00C852A9" w:rsidRPr="008E652A">
        <w:rPr>
          <w:sz w:val="18"/>
          <w:szCs w:val="18"/>
          <w:lang w:val="uk-UA"/>
        </w:rPr>
        <w:t xml:space="preserve">Рахунком </w:t>
      </w:r>
      <w:r w:rsidRPr="008E652A">
        <w:rPr>
          <w:sz w:val="18"/>
          <w:szCs w:val="18"/>
          <w:lang w:val="uk-UA"/>
        </w:rPr>
        <w:t>або перерахування коштів на окремий аналітичний рахунок. У</w:t>
      </w:r>
      <w:r w:rsidR="000139D2" w:rsidRPr="008E652A">
        <w:rPr>
          <w:sz w:val="18"/>
          <w:szCs w:val="18"/>
          <w:lang w:val="uk-UA"/>
        </w:rPr>
        <w:t xml:space="preserve"> </w:t>
      </w:r>
      <w:r w:rsidRPr="008E652A">
        <w:rPr>
          <w:sz w:val="18"/>
          <w:szCs w:val="18"/>
          <w:lang w:val="uk-UA"/>
        </w:rPr>
        <w:t>разі звернення Клієнта з вимогою отримання коштів вони перераховуються на рахунки Клієнта, що відкриті в інших банках</w:t>
      </w:r>
      <w:r w:rsidR="00FB0F4C" w:rsidRPr="008E652A">
        <w:rPr>
          <w:sz w:val="18"/>
          <w:szCs w:val="18"/>
          <w:lang w:val="uk-UA"/>
        </w:rPr>
        <w:t>,</w:t>
      </w:r>
      <w:r w:rsidRPr="008E652A">
        <w:rPr>
          <w:sz w:val="18"/>
          <w:szCs w:val="18"/>
          <w:lang w:val="uk-UA"/>
        </w:rPr>
        <w:t xml:space="preserve"> протягом 3 </w:t>
      </w:r>
      <w:r w:rsidR="00EB3E13" w:rsidRPr="008E652A">
        <w:rPr>
          <w:sz w:val="18"/>
          <w:szCs w:val="18"/>
          <w:lang w:val="uk-UA"/>
        </w:rPr>
        <w:t>Р</w:t>
      </w:r>
      <w:r w:rsidRPr="008E652A">
        <w:rPr>
          <w:sz w:val="18"/>
          <w:szCs w:val="18"/>
          <w:lang w:val="uk-UA"/>
        </w:rPr>
        <w:t>обочих днів</w:t>
      </w:r>
      <w:r w:rsidR="00CF3566">
        <w:rPr>
          <w:sz w:val="18"/>
          <w:szCs w:val="18"/>
          <w:lang w:val="uk-UA"/>
        </w:rPr>
        <w:t>, або, якщо це передбачено внутрішніми документами Банку, виплачуються готівкою</w:t>
      </w:r>
      <w:r w:rsidRPr="008E652A">
        <w:rPr>
          <w:sz w:val="18"/>
          <w:szCs w:val="18"/>
          <w:lang w:val="uk-UA"/>
        </w:rPr>
        <w:t>.</w:t>
      </w:r>
    </w:p>
    <w:p w14:paraId="516487B2" w14:textId="77777777" w:rsidR="004463D4" w:rsidRPr="008E652A" w:rsidRDefault="004463D4"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54B15316" w14:textId="33C7DE33" w:rsidR="00E1432F" w:rsidRPr="008E652A" w:rsidRDefault="003C09C9"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w:t>
      </w:r>
      <w:r w:rsidR="00A60EBF" w:rsidRPr="008E652A">
        <w:rPr>
          <w:sz w:val="18"/>
          <w:szCs w:val="18"/>
          <w:lang w:val="uk-UA"/>
        </w:rPr>
        <w:t>і чинним законодавством України</w:t>
      </w:r>
      <w:r w:rsidR="00E1432F" w:rsidRPr="008E652A">
        <w:rPr>
          <w:sz w:val="18"/>
          <w:szCs w:val="18"/>
          <w:lang w:val="uk-UA"/>
        </w:rPr>
        <w:t xml:space="preserve">. </w:t>
      </w:r>
    </w:p>
    <w:p w14:paraId="6113057F" w14:textId="77777777" w:rsidR="006F4368" w:rsidRDefault="006F4368" w:rsidP="00945750">
      <w:pPr>
        <w:pStyle w:val="24"/>
        <w:spacing w:line="259" w:lineRule="auto"/>
        <w:contextualSpacing w:val="0"/>
        <w:jc w:val="center"/>
        <w:outlineLvl w:val="0"/>
        <w:rPr>
          <w:b/>
        </w:rPr>
      </w:pPr>
      <w:bookmarkStart w:id="64" w:name="_Toc189592496"/>
      <w:bookmarkStart w:id="65" w:name="_Toc189592570"/>
    </w:p>
    <w:p w14:paraId="6E8914BE" w14:textId="73DEA8FE" w:rsidR="00383973" w:rsidRDefault="00383973" w:rsidP="00945750">
      <w:pPr>
        <w:pStyle w:val="24"/>
        <w:spacing w:line="259" w:lineRule="auto"/>
        <w:contextualSpacing w:val="0"/>
        <w:jc w:val="center"/>
        <w:outlineLvl w:val="0"/>
        <w:rPr>
          <w:b/>
        </w:rPr>
      </w:pPr>
      <w:r w:rsidRPr="008E652A">
        <w:rPr>
          <w:b/>
        </w:rPr>
        <w:t xml:space="preserve">РОЗДІЛ </w:t>
      </w:r>
      <w:r w:rsidR="002F3C56" w:rsidRPr="008E652A">
        <w:rPr>
          <w:b/>
        </w:rPr>
        <w:t>5</w:t>
      </w:r>
      <w:r w:rsidRPr="008E652A">
        <w:rPr>
          <w:b/>
        </w:rPr>
        <w:t>. ОПЕРАЦІЇ</w:t>
      </w:r>
      <w:r w:rsidR="00E1432F" w:rsidRPr="008E652A">
        <w:rPr>
          <w:b/>
        </w:rPr>
        <w:t xml:space="preserve">, ЩО ЗДІЙСНЮЮТЬСЯ </w:t>
      </w:r>
      <w:r w:rsidRPr="008E652A">
        <w:rPr>
          <w:b/>
        </w:rPr>
        <w:t>З ВИКОРИСТАННЯМ ПЛАТІЖНИХ КАРТОК</w:t>
      </w:r>
      <w:bookmarkEnd w:id="64"/>
      <w:bookmarkEnd w:id="65"/>
    </w:p>
    <w:p w14:paraId="6E7817B2" w14:textId="77777777" w:rsidR="006F4368" w:rsidRPr="00015650" w:rsidRDefault="006F4368" w:rsidP="006F4368">
      <w:pPr>
        <w:rPr>
          <w:sz w:val="18"/>
          <w:szCs w:val="18"/>
          <w:lang w:val="uk-UA" w:eastAsia="en-US"/>
        </w:rPr>
      </w:pPr>
    </w:p>
    <w:p w14:paraId="1BEDA9BF" w14:textId="7B851515" w:rsidR="00383973" w:rsidRPr="008E652A" w:rsidRDefault="00DA4159" w:rsidP="00E61AB1">
      <w:pPr>
        <w:numPr>
          <w:ilvl w:val="1"/>
          <w:numId w:val="5"/>
        </w:numPr>
        <w:tabs>
          <w:tab w:val="left" w:pos="993"/>
        </w:tabs>
        <w:ind w:left="0" w:firstLine="567"/>
        <w:jc w:val="both"/>
        <w:rPr>
          <w:sz w:val="18"/>
          <w:szCs w:val="18"/>
          <w:lang w:val="uk-UA"/>
        </w:rPr>
      </w:pPr>
      <w:r w:rsidRPr="008E652A">
        <w:rPr>
          <w:sz w:val="18"/>
          <w:szCs w:val="18"/>
          <w:lang w:val="uk-UA"/>
        </w:rPr>
        <w:t>Обслуговування Поточних рахунків з  ЕПЗ та проведення о</w:t>
      </w:r>
      <w:r w:rsidR="00E1432F" w:rsidRPr="008E652A">
        <w:rPr>
          <w:sz w:val="18"/>
          <w:szCs w:val="18"/>
          <w:lang w:val="uk-UA"/>
        </w:rPr>
        <w:t>пераці</w:t>
      </w:r>
      <w:r w:rsidRPr="008E652A">
        <w:rPr>
          <w:sz w:val="18"/>
          <w:szCs w:val="18"/>
          <w:lang w:val="uk-UA"/>
        </w:rPr>
        <w:t>й</w:t>
      </w:r>
      <w:r w:rsidR="00E1432F" w:rsidRPr="008E652A">
        <w:rPr>
          <w:sz w:val="18"/>
          <w:szCs w:val="18"/>
          <w:lang w:val="uk-UA"/>
        </w:rPr>
        <w:t xml:space="preserve"> з використанням Платіжних карток </w:t>
      </w:r>
      <w:r w:rsidR="009B6895" w:rsidRPr="008E652A">
        <w:rPr>
          <w:sz w:val="18"/>
          <w:szCs w:val="18"/>
          <w:lang w:val="uk-UA"/>
        </w:rPr>
        <w:t xml:space="preserve">за </w:t>
      </w:r>
      <w:r w:rsidR="001F348B" w:rsidRPr="008E652A">
        <w:rPr>
          <w:sz w:val="18"/>
          <w:szCs w:val="18"/>
          <w:lang w:val="uk-UA"/>
        </w:rPr>
        <w:t xml:space="preserve">Поточними </w:t>
      </w:r>
      <w:r w:rsidR="00E1432F" w:rsidRPr="008E652A">
        <w:rPr>
          <w:sz w:val="18"/>
          <w:szCs w:val="18"/>
          <w:lang w:val="uk-UA"/>
        </w:rPr>
        <w:t>рахунками</w:t>
      </w:r>
      <w:r w:rsidR="001F348B" w:rsidRPr="008E652A">
        <w:rPr>
          <w:sz w:val="18"/>
          <w:szCs w:val="18"/>
          <w:lang w:val="uk-UA"/>
        </w:rPr>
        <w:t xml:space="preserve"> з ЕПЗ</w:t>
      </w:r>
      <w:r w:rsidR="00D77420" w:rsidRPr="008E652A">
        <w:rPr>
          <w:sz w:val="18"/>
          <w:szCs w:val="18"/>
          <w:lang w:val="uk-UA"/>
        </w:rPr>
        <w:t xml:space="preserve"> здійснюються</w:t>
      </w:r>
      <w:r w:rsidR="00E1432F" w:rsidRPr="008E652A">
        <w:rPr>
          <w:sz w:val="18"/>
          <w:szCs w:val="18"/>
          <w:lang w:val="uk-UA"/>
        </w:rPr>
        <w:t xml:space="preserve"> у порядку, визначеному розділом </w:t>
      </w:r>
      <w:r w:rsidR="009B6895" w:rsidRPr="008E652A">
        <w:rPr>
          <w:sz w:val="18"/>
          <w:szCs w:val="18"/>
          <w:lang w:val="uk-UA"/>
        </w:rPr>
        <w:t>«ВІДКРИТТЯ ТА ОБСЛУГОВУВАННЯ ПОТОЧНИХ РАХУНКІВ»</w:t>
      </w:r>
      <w:r w:rsidR="00770FB4" w:rsidRPr="008E652A">
        <w:rPr>
          <w:sz w:val="18"/>
          <w:szCs w:val="18"/>
          <w:lang w:val="uk-UA"/>
        </w:rPr>
        <w:t>,</w:t>
      </w:r>
      <w:r w:rsidR="009B6895" w:rsidRPr="008E652A">
        <w:rPr>
          <w:sz w:val="18"/>
          <w:szCs w:val="18"/>
          <w:lang w:val="uk-UA"/>
        </w:rPr>
        <w:t xml:space="preserve"> </w:t>
      </w:r>
      <w:r w:rsidR="00E1432F" w:rsidRPr="008E652A">
        <w:rPr>
          <w:sz w:val="18"/>
          <w:szCs w:val="18"/>
          <w:lang w:val="uk-UA"/>
        </w:rPr>
        <w:t xml:space="preserve">з урахуванням особливостей, викладених у цьому розділі. </w:t>
      </w:r>
      <w:r w:rsidR="00436EF5" w:rsidRPr="008E652A">
        <w:rPr>
          <w:sz w:val="18"/>
          <w:szCs w:val="18"/>
          <w:lang w:val="uk-UA"/>
        </w:rPr>
        <w:t>У</w:t>
      </w:r>
      <w:r w:rsidR="009F3989" w:rsidRPr="008E652A">
        <w:rPr>
          <w:sz w:val="18"/>
          <w:szCs w:val="18"/>
          <w:lang w:val="uk-UA"/>
        </w:rPr>
        <w:t xml:space="preserve"> </w:t>
      </w:r>
      <w:r w:rsidR="008126D0" w:rsidRPr="008E652A">
        <w:rPr>
          <w:sz w:val="18"/>
          <w:szCs w:val="18"/>
          <w:lang w:val="uk-UA"/>
        </w:rPr>
        <w:t xml:space="preserve">разі </w:t>
      </w:r>
      <w:r w:rsidR="00602C54" w:rsidRPr="008E652A">
        <w:rPr>
          <w:sz w:val="18"/>
          <w:szCs w:val="18"/>
          <w:lang w:val="uk-UA"/>
        </w:rPr>
        <w:t>розбіжності</w:t>
      </w:r>
      <w:r w:rsidR="00BE5983" w:rsidRPr="008E652A">
        <w:rPr>
          <w:sz w:val="18"/>
          <w:szCs w:val="18"/>
          <w:lang w:val="uk-UA"/>
        </w:rPr>
        <w:t xml:space="preserve"> </w:t>
      </w:r>
      <w:r w:rsidR="00794034" w:rsidRPr="008E652A">
        <w:rPr>
          <w:sz w:val="18"/>
          <w:szCs w:val="18"/>
          <w:lang w:val="uk-UA"/>
        </w:rPr>
        <w:t>між</w:t>
      </w:r>
      <w:r w:rsidR="00730D4B" w:rsidRPr="008E652A">
        <w:rPr>
          <w:sz w:val="18"/>
          <w:szCs w:val="18"/>
          <w:lang w:val="uk-UA"/>
        </w:rPr>
        <w:t xml:space="preserve"> </w:t>
      </w:r>
      <w:r w:rsidR="008126D0" w:rsidRPr="008E652A">
        <w:rPr>
          <w:sz w:val="18"/>
          <w:szCs w:val="18"/>
          <w:lang w:val="uk-UA"/>
        </w:rPr>
        <w:t>умов</w:t>
      </w:r>
      <w:r w:rsidR="00794034" w:rsidRPr="008E652A">
        <w:rPr>
          <w:sz w:val="18"/>
          <w:szCs w:val="18"/>
          <w:lang w:val="uk-UA"/>
        </w:rPr>
        <w:t>ами</w:t>
      </w:r>
      <w:r w:rsidR="008126D0" w:rsidRPr="008E652A">
        <w:rPr>
          <w:sz w:val="18"/>
          <w:szCs w:val="18"/>
          <w:lang w:val="uk-UA"/>
        </w:rPr>
        <w:t xml:space="preserve"> обслуговування </w:t>
      </w:r>
      <w:r w:rsidR="004023D1" w:rsidRPr="008E652A">
        <w:rPr>
          <w:sz w:val="18"/>
          <w:szCs w:val="18"/>
          <w:lang w:val="uk-UA"/>
        </w:rPr>
        <w:t xml:space="preserve">Поточного рахунку та </w:t>
      </w:r>
      <w:r w:rsidR="001F348B" w:rsidRPr="008E652A">
        <w:rPr>
          <w:sz w:val="18"/>
          <w:szCs w:val="18"/>
          <w:lang w:val="uk-UA"/>
        </w:rPr>
        <w:t xml:space="preserve">Поточного  </w:t>
      </w:r>
      <w:r w:rsidR="008C2E48" w:rsidRPr="008E652A">
        <w:rPr>
          <w:sz w:val="18"/>
          <w:szCs w:val="18"/>
          <w:lang w:val="uk-UA"/>
        </w:rPr>
        <w:t>р</w:t>
      </w:r>
      <w:r w:rsidR="008126D0" w:rsidRPr="008E652A">
        <w:rPr>
          <w:sz w:val="18"/>
          <w:szCs w:val="18"/>
          <w:lang w:val="uk-UA"/>
        </w:rPr>
        <w:t>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до </w:t>
      </w:r>
      <w:r w:rsidR="001F348B" w:rsidRPr="008E652A">
        <w:rPr>
          <w:sz w:val="18"/>
          <w:szCs w:val="18"/>
          <w:lang w:val="uk-UA"/>
        </w:rPr>
        <w:t xml:space="preserve">Поточного </w:t>
      </w:r>
      <w:r w:rsidR="004023D1" w:rsidRPr="008E652A">
        <w:rPr>
          <w:sz w:val="18"/>
          <w:szCs w:val="18"/>
          <w:lang w:val="uk-UA"/>
        </w:rPr>
        <w:t>рахунку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застосовуються умови обслуговування, визначені цим розділом. </w:t>
      </w:r>
    </w:p>
    <w:p w14:paraId="27A6557B" w14:textId="758A5580" w:rsidR="00602C54" w:rsidRPr="008E652A" w:rsidRDefault="00EC345E" w:rsidP="00E61AB1">
      <w:pPr>
        <w:numPr>
          <w:ilvl w:val="1"/>
          <w:numId w:val="5"/>
        </w:numPr>
        <w:tabs>
          <w:tab w:val="left" w:pos="993"/>
        </w:tabs>
        <w:ind w:left="0" w:firstLine="567"/>
        <w:jc w:val="both"/>
        <w:rPr>
          <w:sz w:val="18"/>
          <w:szCs w:val="18"/>
          <w:lang w:val="uk-UA"/>
        </w:rPr>
      </w:pPr>
      <w:r w:rsidRPr="008E652A">
        <w:rPr>
          <w:sz w:val="18"/>
          <w:szCs w:val="18"/>
          <w:lang w:val="uk-UA"/>
        </w:rPr>
        <w:t>Перед уклад</w:t>
      </w:r>
      <w:r w:rsidR="00B122F6" w:rsidRPr="008E652A">
        <w:rPr>
          <w:sz w:val="18"/>
          <w:szCs w:val="18"/>
          <w:lang w:val="uk-UA"/>
        </w:rPr>
        <w:t>а</w:t>
      </w:r>
      <w:r w:rsidRPr="008E652A">
        <w:rPr>
          <w:sz w:val="18"/>
          <w:szCs w:val="18"/>
          <w:lang w:val="uk-UA"/>
        </w:rPr>
        <w:t xml:space="preserve">нням Договору </w:t>
      </w:r>
      <w:r w:rsidR="009843E4" w:rsidRPr="008E652A">
        <w:rPr>
          <w:sz w:val="18"/>
          <w:szCs w:val="18"/>
          <w:lang w:val="uk-UA"/>
        </w:rPr>
        <w:t xml:space="preserve">банківського </w:t>
      </w:r>
      <w:r w:rsidR="008C1F47" w:rsidRPr="008E652A">
        <w:rPr>
          <w:sz w:val="18"/>
          <w:szCs w:val="18"/>
          <w:lang w:val="uk-UA"/>
        </w:rPr>
        <w:t>рахунку</w:t>
      </w:r>
      <w:r w:rsidRPr="008E652A">
        <w:rPr>
          <w:sz w:val="18"/>
          <w:szCs w:val="18"/>
          <w:lang w:val="uk-UA"/>
        </w:rPr>
        <w:t xml:space="preserve"> Клієнт </w:t>
      </w:r>
      <w:r w:rsidR="00602C54" w:rsidRPr="008E652A">
        <w:rPr>
          <w:sz w:val="18"/>
          <w:szCs w:val="18"/>
          <w:lang w:val="uk-UA"/>
        </w:rPr>
        <w:t xml:space="preserve">додатково зобов’язаний ознайомитись </w:t>
      </w:r>
      <w:r w:rsidRPr="008E652A">
        <w:rPr>
          <w:sz w:val="18"/>
          <w:szCs w:val="18"/>
          <w:lang w:val="uk-UA"/>
        </w:rPr>
        <w:t>з</w:t>
      </w:r>
      <w:r w:rsidR="00A824B1" w:rsidRPr="008E652A">
        <w:rPr>
          <w:sz w:val="18"/>
          <w:szCs w:val="18"/>
          <w:lang w:val="uk-UA"/>
        </w:rPr>
        <w:t xml:space="preserve"> Тарифами</w:t>
      </w:r>
      <w:r w:rsidR="004B458C" w:rsidRPr="008E652A">
        <w:rPr>
          <w:sz w:val="18"/>
          <w:szCs w:val="18"/>
          <w:lang w:val="uk-UA"/>
        </w:rPr>
        <w:t>, пов’язаними з ЕПЗ</w:t>
      </w:r>
      <w:r w:rsidR="00A824B1" w:rsidRPr="008E652A">
        <w:rPr>
          <w:sz w:val="18"/>
          <w:szCs w:val="18"/>
          <w:lang w:val="uk-UA"/>
        </w:rPr>
        <w:t>,</w:t>
      </w:r>
      <w:r w:rsidRPr="008E652A">
        <w:rPr>
          <w:sz w:val="18"/>
          <w:szCs w:val="18"/>
          <w:lang w:val="uk-UA"/>
        </w:rPr>
        <w:t xml:space="preserve"> умовами одержання Платіжної картки, переліком необхідних документів та правилами безпечного користування </w:t>
      </w:r>
      <w:r w:rsidR="00602C54" w:rsidRPr="008E652A">
        <w:rPr>
          <w:sz w:val="18"/>
          <w:szCs w:val="18"/>
          <w:lang w:val="uk-UA"/>
        </w:rPr>
        <w:t xml:space="preserve">Платіжними </w:t>
      </w:r>
      <w:r w:rsidRPr="008E652A">
        <w:rPr>
          <w:sz w:val="18"/>
          <w:szCs w:val="18"/>
          <w:lang w:val="uk-UA"/>
        </w:rPr>
        <w:t>картками,</w:t>
      </w:r>
      <w:r w:rsidR="00794034" w:rsidRPr="008E652A">
        <w:rPr>
          <w:sz w:val="18"/>
          <w:szCs w:val="18"/>
          <w:lang w:val="uk-UA"/>
        </w:rPr>
        <w:t xml:space="preserve"> що</w:t>
      </w:r>
      <w:r w:rsidRPr="008E652A">
        <w:rPr>
          <w:sz w:val="18"/>
          <w:szCs w:val="18"/>
          <w:lang w:val="uk-UA"/>
        </w:rPr>
        <w:t xml:space="preserve"> містяться в УДБО та/або оприлюднені на Офіційному сайті Банку </w:t>
      </w:r>
      <w:r w:rsidR="0034776E" w:rsidRPr="008E652A">
        <w:rPr>
          <w:sz w:val="18"/>
          <w:szCs w:val="18"/>
          <w:lang w:val="uk-UA"/>
        </w:rPr>
        <w:t xml:space="preserve">(вкладка </w:t>
      </w:r>
      <w:r w:rsidR="005174BA" w:rsidRPr="008E652A">
        <w:rPr>
          <w:sz w:val="18"/>
          <w:szCs w:val="18"/>
          <w:lang w:val="uk-UA"/>
        </w:rPr>
        <w:t>«</w:t>
      </w:r>
      <w:r w:rsidR="0034776E" w:rsidRPr="008E652A">
        <w:rPr>
          <w:sz w:val="18"/>
          <w:szCs w:val="18"/>
          <w:lang w:val="uk-UA"/>
        </w:rPr>
        <w:t>Приватн</w:t>
      </w:r>
      <w:r w:rsidR="005174BA" w:rsidRPr="008E652A">
        <w:rPr>
          <w:sz w:val="18"/>
          <w:szCs w:val="18"/>
          <w:lang w:val="uk-UA"/>
        </w:rPr>
        <w:t>им особам</w:t>
      </w:r>
      <w:r w:rsidR="0034776E" w:rsidRPr="008E652A">
        <w:rPr>
          <w:sz w:val="18"/>
          <w:szCs w:val="18"/>
          <w:lang w:val="uk-UA"/>
        </w:rPr>
        <w:t xml:space="preserve">/ </w:t>
      </w:r>
      <w:r w:rsidR="00085A33" w:rsidRPr="008E652A">
        <w:rPr>
          <w:sz w:val="18"/>
          <w:szCs w:val="18"/>
          <w:lang w:val="uk-UA"/>
        </w:rPr>
        <w:t>Платіжні картки</w:t>
      </w:r>
      <w:r w:rsidR="00E5009E" w:rsidRPr="008E652A">
        <w:rPr>
          <w:sz w:val="18"/>
          <w:szCs w:val="18"/>
          <w:lang w:val="uk-UA"/>
        </w:rPr>
        <w:t>/Дебетові картки</w:t>
      </w:r>
      <w:r w:rsidR="005174BA" w:rsidRPr="008E652A">
        <w:rPr>
          <w:sz w:val="18"/>
          <w:szCs w:val="18"/>
          <w:lang w:val="uk-UA"/>
        </w:rPr>
        <w:t>»</w:t>
      </w:r>
      <w:r w:rsidR="0034776E" w:rsidRPr="008E652A">
        <w:rPr>
          <w:sz w:val="18"/>
          <w:szCs w:val="18"/>
          <w:lang w:val="uk-UA"/>
        </w:rPr>
        <w:t>)</w:t>
      </w:r>
      <w:r w:rsidRPr="008E652A">
        <w:rPr>
          <w:sz w:val="18"/>
          <w:szCs w:val="18"/>
          <w:lang w:val="uk-UA"/>
        </w:rPr>
        <w:t xml:space="preserve"> та у </w:t>
      </w:r>
      <w:r w:rsidR="009E38D8" w:rsidRPr="008E652A">
        <w:rPr>
          <w:sz w:val="18"/>
          <w:szCs w:val="18"/>
          <w:lang w:val="uk-UA"/>
        </w:rPr>
        <w:t>Відділен</w:t>
      </w:r>
      <w:r w:rsidRPr="008E652A">
        <w:rPr>
          <w:sz w:val="18"/>
          <w:szCs w:val="18"/>
          <w:lang w:val="uk-UA"/>
        </w:rPr>
        <w:t>нях Банку</w:t>
      </w:r>
      <w:r w:rsidR="00273CD4" w:rsidRPr="008E652A">
        <w:rPr>
          <w:sz w:val="18"/>
          <w:szCs w:val="18"/>
          <w:lang w:val="uk-UA"/>
        </w:rPr>
        <w:t>.</w:t>
      </w:r>
      <w:r w:rsidR="00176F3A" w:rsidRPr="008E652A">
        <w:rPr>
          <w:sz w:val="18"/>
          <w:szCs w:val="18"/>
          <w:lang w:val="uk-UA"/>
        </w:rPr>
        <w:t xml:space="preserve"> </w:t>
      </w:r>
    </w:p>
    <w:p w14:paraId="64AD89A0" w14:textId="77777777" w:rsidR="001C5418" w:rsidRPr="008E652A" w:rsidRDefault="008C2E48" w:rsidP="00E61AB1">
      <w:pPr>
        <w:numPr>
          <w:ilvl w:val="1"/>
          <w:numId w:val="5"/>
        </w:numPr>
        <w:tabs>
          <w:tab w:val="left" w:pos="993"/>
        </w:tabs>
        <w:ind w:left="0" w:firstLine="567"/>
        <w:jc w:val="both"/>
        <w:rPr>
          <w:b/>
          <w:sz w:val="18"/>
          <w:szCs w:val="18"/>
          <w:lang w:val="uk-UA"/>
        </w:rPr>
      </w:pPr>
      <w:r w:rsidRPr="008E652A">
        <w:rPr>
          <w:sz w:val="18"/>
          <w:szCs w:val="18"/>
          <w:lang w:val="uk-UA"/>
        </w:rPr>
        <w:t>Клієнт отримує</w:t>
      </w:r>
      <w:r w:rsidR="003A2549" w:rsidRPr="008E652A">
        <w:rPr>
          <w:sz w:val="18"/>
          <w:szCs w:val="18"/>
          <w:lang w:val="uk-UA"/>
        </w:rPr>
        <w:t xml:space="preserve"> електронний</w:t>
      </w:r>
      <w:r w:rsidRPr="008E652A">
        <w:rPr>
          <w:sz w:val="18"/>
          <w:szCs w:val="18"/>
          <w:lang w:val="uk-UA"/>
        </w:rPr>
        <w:t xml:space="preserve"> </w:t>
      </w:r>
      <w:r w:rsidR="009D6549" w:rsidRPr="008E652A">
        <w:rPr>
          <w:sz w:val="18"/>
          <w:szCs w:val="18"/>
          <w:lang w:val="uk-UA"/>
        </w:rPr>
        <w:t>ПІН-код до Платіжної картки</w:t>
      </w:r>
      <w:r w:rsidR="005F47EC" w:rsidRPr="008E652A">
        <w:rPr>
          <w:sz w:val="18"/>
          <w:szCs w:val="18"/>
          <w:lang w:val="uk-UA"/>
        </w:rPr>
        <w:t xml:space="preserve"> </w:t>
      </w:r>
      <w:r w:rsidR="006C55A0" w:rsidRPr="008E652A">
        <w:rPr>
          <w:sz w:val="18"/>
          <w:szCs w:val="18"/>
          <w:lang w:val="uk-UA"/>
        </w:rPr>
        <w:t xml:space="preserve">у вигляді Текстового </w:t>
      </w:r>
      <w:r w:rsidRPr="008E652A">
        <w:rPr>
          <w:sz w:val="18"/>
          <w:szCs w:val="18"/>
          <w:lang w:val="uk-UA"/>
        </w:rPr>
        <w:t xml:space="preserve">повідомлення </w:t>
      </w:r>
      <w:r w:rsidR="005F47EC" w:rsidRPr="008E652A">
        <w:rPr>
          <w:sz w:val="18"/>
          <w:szCs w:val="18"/>
          <w:lang w:val="uk-UA"/>
        </w:rPr>
        <w:t xml:space="preserve">на </w:t>
      </w:r>
      <w:r w:rsidR="004E6AC5" w:rsidRPr="008E652A">
        <w:rPr>
          <w:sz w:val="18"/>
          <w:szCs w:val="18"/>
          <w:lang w:val="uk-UA"/>
        </w:rPr>
        <w:t>Основний</w:t>
      </w:r>
      <w:r w:rsidR="005F47EC" w:rsidRPr="008E652A">
        <w:rPr>
          <w:sz w:val="18"/>
          <w:szCs w:val="18"/>
          <w:lang w:val="uk-UA"/>
        </w:rPr>
        <w:t xml:space="preserve"> номер телефону</w:t>
      </w:r>
      <w:r w:rsidRPr="008E652A">
        <w:rPr>
          <w:sz w:val="18"/>
          <w:szCs w:val="18"/>
          <w:lang w:val="uk-UA"/>
        </w:rPr>
        <w:t>.</w:t>
      </w:r>
    </w:p>
    <w:p w14:paraId="10315F45" w14:textId="30F35DE8" w:rsidR="008D5371" w:rsidRPr="008E652A" w:rsidRDefault="00B32C36"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Оформлення та емісія (випуск)</w:t>
      </w:r>
      <w:r w:rsidR="00A26470" w:rsidRPr="008E652A">
        <w:rPr>
          <w:b/>
          <w:sz w:val="18"/>
          <w:szCs w:val="18"/>
          <w:lang w:val="uk-UA"/>
        </w:rPr>
        <w:t xml:space="preserve"> Платіжних карток</w:t>
      </w:r>
    </w:p>
    <w:p w14:paraId="4D94F68D" w14:textId="5C94E819" w:rsidR="008D5371" w:rsidRPr="008E652A" w:rsidRDefault="008D5371" w:rsidP="00E61AB1">
      <w:pPr>
        <w:numPr>
          <w:ilvl w:val="2"/>
          <w:numId w:val="5"/>
        </w:numPr>
        <w:tabs>
          <w:tab w:val="left" w:pos="567"/>
          <w:tab w:val="left" w:pos="993"/>
          <w:tab w:val="left" w:pos="1134"/>
        </w:tabs>
        <w:ind w:left="0" w:firstLine="567"/>
        <w:jc w:val="both"/>
        <w:rPr>
          <w:sz w:val="18"/>
          <w:szCs w:val="18"/>
          <w:lang w:val="uk-UA"/>
        </w:rPr>
      </w:pPr>
      <w:r w:rsidRPr="008E652A">
        <w:rPr>
          <w:sz w:val="18"/>
          <w:szCs w:val="18"/>
          <w:lang w:val="uk-UA"/>
        </w:rPr>
        <w:t>Платіжні картки можуть випускатися у вигляді пластикової Платіжної картки або цифрової Платіжної картки</w:t>
      </w:r>
      <w:r w:rsidR="0070107E" w:rsidRPr="008E652A">
        <w:rPr>
          <w:sz w:val="18"/>
          <w:szCs w:val="18"/>
          <w:lang w:val="uk-UA"/>
        </w:rPr>
        <w:t>, за наявності такої технічної можливості</w:t>
      </w:r>
      <w:r w:rsidR="00F942E4" w:rsidRPr="008E652A">
        <w:rPr>
          <w:sz w:val="18"/>
          <w:szCs w:val="18"/>
          <w:lang w:val="uk-UA"/>
        </w:rPr>
        <w:t xml:space="preserve"> у Банка</w:t>
      </w:r>
      <w:r w:rsidRPr="008E652A">
        <w:rPr>
          <w:sz w:val="18"/>
          <w:szCs w:val="18"/>
          <w:lang w:val="uk-UA"/>
        </w:rPr>
        <w:t xml:space="preserve">. </w:t>
      </w:r>
    </w:p>
    <w:p w14:paraId="505F92B6" w14:textId="187A7A33" w:rsidR="005C01FA" w:rsidRPr="008E652A" w:rsidRDefault="005C01F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Генерація цифрової Платіжної картки здійснюється:</w:t>
      </w:r>
    </w:p>
    <w:p w14:paraId="2DAEB804" w14:textId="4038FA07"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 xml:space="preserve">у Системі </w:t>
      </w:r>
      <w:r w:rsidR="003968F4" w:rsidRPr="006C155C">
        <w:rPr>
          <w:sz w:val="18"/>
          <w:szCs w:val="18"/>
          <w:lang w:val="uk-UA"/>
        </w:rPr>
        <w:t>дистанційного обслуговування</w:t>
      </w:r>
      <w:r w:rsidRPr="008E652A">
        <w:rPr>
          <w:sz w:val="18"/>
          <w:lang w:val="uk-UA"/>
        </w:rPr>
        <w:t xml:space="preserve"> </w:t>
      </w:r>
      <w:r w:rsidRPr="008E652A">
        <w:rPr>
          <w:sz w:val="18"/>
          <w:szCs w:val="18"/>
          <w:lang w:val="uk-UA"/>
        </w:rPr>
        <w:t>шляхом вибору Клієнтом відповідної опції;</w:t>
      </w:r>
    </w:p>
    <w:p w14:paraId="379D38F0" w14:textId="4464216F"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в інших дистанційних та фізичних каналах обслуговування клі</w:t>
      </w:r>
      <w:r w:rsidR="009837A2" w:rsidRPr="008E652A">
        <w:rPr>
          <w:sz w:val="18"/>
          <w:szCs w:val="18"/>
          <w:lang w:val="uk-UA"/>
        </w:rPr>
        <w:t>є</w:t>
      </w:r>
      <w:r w:rsidRPr="008E652A">
        <w:rPr>
          <w:sz w:val="18"/>
          <w:szCs w:val="18"/>
          <w:lang w:val="uk-UA"/>
        </w:rPr>
        <w:t>нтів Банку (в тому числі партнерських каналах).</w:t>
      </w:r>
    </w:p>
    <w:p w14:paraId="778D57F1" w14:textId="51249DD7" w:rsidR="005174BA" w:rsidRPr="008E652A" w:rsidRDefault="008D5371" w:rsidP="00433924">
      <w:pPr>
        <w:pStyle w:val="aff0"/>
        <w:tabs>
          <w:tab w:val="left" w:pos="709"/>
          <w:tab w:val="left" w:pos="993"/>
          <w:tab w:val="left" w:pos="1134"/>
        </w:tabs>
        <w:ind w:left="0" w:firstLine="567"/>
        <w:jc w:val="both"/>
        <w:rPr>
          <w:sz w:val="18"/>
          <w:szCs w:val="18"/>
          <w:lang w:val="uk-UA"/>
        </w:rPr>
      </w:pPr>
      <w:r w:rsidRPr="008E652A">
        <w:rPr>
          <w:sz w:val="18"/>
          <w:szCs w:val="18"/>
          <w:lang w:val="uk-UA"/>
        </w:rPr>
        <w:t xml:space="preserve">За бажанням Клієнта до </w:t>
      </w:r>
      <w:r w:rsidR="005C01FA" w:rsidRPr="008E652A">
        <w:rPr>
          <w:sz w:val="18"/>
          <w:szCs w:val="18"/>
          <w:lang w:val="uk-UA"/>
        </w:rPr>
        <w:t>ц</w:t>
      </w:r>
      <w:r w:rsidRPr="008E652A">
        <w:rPr>
          <w:sz w:val="18"/>
          <w:szCs w:val="18"/>
          <w:lang w:val="uk-UA"/>
        </w:rPr>
        <w:t>ифрової</w:t>
      </w:r>
      <w:r w:rsidR="005C01FA" w:rsidRPr="008E652A">
        <w:rPr>
          <w:sz w:val="18"/>
          <w:szCs w:val="18"/>
          <w:lang w:val="uk-UA"/>
        </w:rPr>
        <w:t xml:space="preserve"> Платіжної</w:t>
      </w:r>
      <w:r w:rsidRPr="008E652A">
        <w:rPr>
          <w:sz w:val="18"/>
          <w:szCs w:val="18"/>
          <w:lang w:val="uk-UA"/>
        </w:rPr>
        <w:t xml:space="preserve"> картки може бути випущена </w:t>
      </w:r>
      <w:r w:rsidR="001A076E" w:rsidRPr="008E652A">
        <w:rPr>
          <w:sz w:val="18"/>
          <w:szCs w:val="18"/>
          <w:lang w:val="uk-UA"/>
        </w:rPr>
        <w:t>п</w:t>
      </w:r>
      <w:r w:rsidRPr="008E652A">
        <w:rPr>
          <w:sz w:val="18"/>
          <w:szCs w:val="18"/>
          <w:lang w:val="uk-UA"/>
        </w:rPr>
        <w:t xml:space="preserve">ластикова Платіжна картка. </w:t>
      </w:r>
      <w:r w:rsidR="001A076E" w:rsidRPr="008E652A">
        <w:rPr>
          <w:sz w:val="18"/>
          <w:szCs w:val="18"/>
          <w:lang w:val="uk-UA"/>
        </w:rPr>
        <w:t>У такому разі на пластиковій Платіжній картці не зазначається код CVC2/CVV2.</w:t>
      </w:r>
    </w:p>
    <w:p w14:paraId="23DD81C3" w14:textId="130B8F62" w:rsidR="005174BA" w:rsidRPr="008E652A" w:rsidRDefault="005174B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 xml:space="preserve"> Пластикова Платіжна картка на ім’я Держателя випускається:</w:t>
      </w:r>
    </w:p>
    <w:p w14:paraId="03C7D41C" w14:textId="1AB9ED0A" w:rsidR="005174BA" w:rsidRPr="008E652A" w:rsidRDefault="005174BA"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на підставі поданої Клієнтом заяви про відкриття Поточного рахунку та випуск Платіжної картки або заяви про випуск Платіжної картки за умови обов’язкового пред’явлення Держателем паспорта, або іншого документа, що посвідчує його особу</w:t>
      </w:r>
      <w:r w:rsidR="00900FC2" w:rsidRPr="008E652A">
        <w:rPr>
          <w:sz w:val="18"/>
          <w:szCs w:val="18"/>
          <w:lang w:val="uk-UA"/>
        </w:rPr>
        <w:t>;</w:t>
      </w:r>
    </w:p>
    <w:p w14:paraId="2420E77A" w14:textId="64DCBDED" w:rsidR="005174BA" w:rsidRPr="008E652A" w:rsidRDefault="001A076E"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шляхом</w:t>
      </w:r>
      <w:r w:rsidR="005174BA" w:rsidRPr="008E652A">
        <w:rPr>
          <w:sz w:val="18"/>
          <w:szCs w:val="18"/>
          <w:lang w:val="uk-UA"/>
        </w:rPr>
        <w:t xml:space="preserve"> замовлення  </w:t>
      </w:r>
      <w:r w:rsidR="0070107E" w:rsidRPr="008E652A">
        <w:rPr>
          <w:sz w:val="18"/>
          <w:szCs w:val="18"/>
          <w:lang w:val="uk-UA"/>
        </w:rPr>
        <w:t xml:space="preserve">випуску </w:t>
      </w:r>
      <w:r w:rsidR="005174BA" w:rsidRPr="008E652A">
        <w:rPr>
          <w:sz w:val="18"/>
          <w:szCs w:val="18"/>
          <w:lang w:val="uk-UA"/>
        </w:rPr>
        <w:t xml:space="preserve">пластикової Платіжної картки </w:t>
      </w:r>
      <w:r w:rsidR="00C051B0" w:rsidRPr="008E652A">
        <w:rPr>
          <w:sz w:val="18"/>
          <w:szCs w:val="18"/>
          <w:lang w:val="uk-UA"/>
        </w:rPr>
        <w:t xml:space="preserve">у </w:t>
      </w:r>
      <w:r w:rsidR="005174BA"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70107E" w:rsidRPr="008E652A">
        <w:rPr>
          <w:sz w:val="18"/>
          <w:lang w:val="uk-UA"/>
        </w:rPr>
        <w:t xml:space="preserve"> до випущеної раніше цифрової </w:t>
      </w:r>
      <w:r w:rsidR="00335CC5" w:rsidRPr="008E652A">
        <w:rPr>
          <w:sz w:val="18"/>
          <w:lang w:val="uk-UA"/>
        </w:rPr>
        <w:t xml:space="preserve">Платіжної </w:t>
      </w:r>
      <w:r w:rsidR="0070107E" w:rsidRPr="008E652A">
        <w:rPr>
          <w:sz w:val="18"/>
          <w:lang w:val="uk-UA"/>
        </w:rPr>
        <w:t>карти</w:t>
      </w:r>
      <w:r w:rsidR="002E7C45" w:rsidRPr="008E652A">
        <w:rPr>
          <w:sz w:val="18"/>
          <w:lang w:val="uk-UA"/>
        </w:rPr>
        <w:t>, за наявності технічної можливості</w:t>
      </w:r>
      <w:r w:rsidR="005174BA" w:rsidRPr="008E652A">
        <w:rPr>
          <w:sz w:val="18"/>
          <w:lang w:val="uk-UA"/>
        </w:rPr>
        <w:t>.</w:t>
      </w:r>
    </w:p>
    <w:p w14:paraId="1D5CFABB" w14:textId="4543EA5E" w:rsidR="005174BA" w:rsidRPr="008E652A" w:rsidRDefault="005174BA" w:rsidP="00E622D2">
      <w:pPr>
        <w:tabs>
          <w:tab w:val="left" w:pos="567"/>
          <w:tab w:val="left" w:pos="993"/>
          <w:tab w:val="left" w:pos="1134"/>
        </w:tabs>
        <w:ind w:firstLine="567"/>
        <w:jc w:val="both"/>
        <w:rPr>
          <w:sz w:val="18"/>
          <w:szCs w:val="18"/>
          <w:lang w:val="uk-UA"/>
        </w:rPr>
      </w:pPr>
      <w:r w:rsidRPr="008E652A">
        <w:rPr>
          <w:sz w:val="18"/>
          <w:szCs w:val="18"/>
          <w:lang w:val="uk-UA"/>
        </w:rPr>
        <w:t xml:space="preserve"> Якщо протягом 3 місяців після замовлення пластикової Платіжної картки Держатель не з’явився для її отримання, Банк має право знищити таку Платіжну картк</w:t>
      </w:r>
      <w:r w:rsidR="00104502" w:rsidRPr="008E652A">
        <w:rPr>
          <w:sz w:val="18"/>
          <w:szCs w:val="18"/>
          <w:lang w:val="uk-UA"/>
        </w:rPr>
        <w:t>у</w:t>
      </w:r>
      <w:r w:rsidRPr="008E652A">
        <w:rPr>
          <w:sz w:val="18"/>
          <w:szCs w:val="18"/>
          <w:lang w:val="uk-UA"/>
        </w:rPr>
        <w:t xml:space="preserve">, при цьому комісія (за наявності) за її випуск (перевипуск) не повертається.  </w:t>
      </w:r>
    </w:p>
    <w:p w14:paraId="3FB49E31" w14:textId="036F0FB5" w:rsidR="008D5371" w:rsidRPr="008E652A" w:rsidRDefault="00D679D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Пластикова Платіжна картка </w:t>
      </w:r>
      <w:r w:rsidR="00C476BE" w:rsidRPr="008E652A">
        <w:rPr>
          <w:sz w:val="18"/>
          <w:szCs w:val="18"/>
          <w:lang w:val="uk-UA"/>
        </w:rPr>
        <w:t xml:space="preserve">може </w:t>
      </w:r>
      <w:r w:rsidRPr="008E652A">
        <w:rPr>
          <w:sz w:val="18"/>
          <w:szCs w:val="18"/>
          <w:lang w:val="uk-UA"/>
        </w:rPr>
        <w:t>переда</w:t>
      </w:r>
      <w:r w:rsidR="00C476BE" w:rsidRPr="008E652A">
        <w:rPr>
          <w:sz w:val="18"/>
          <w:szCs w:val="18"/>
          <w:lang w:val="uk-UA"/>
        </w:rPr>
        <w:t>ватися</w:t>
      </w:r>
      <w:r w:rsidRPr="008E652A">
        <w:rPr>
          <w:sz w:val="18"/>
          <w:szCs w:val="18"/>
          <w:lang w:val="uk-UA"/>
        </w:rPr>
        <w:t xml:space="preserve"> Держателю у </w:t>
      </w:r>
      <w:r w:rsidR="009E38D8" w:rsidRPr="008E652A">
        <w:rPr>
          <w:sz w:val="18"/>
          <w:szCs w:val="18"/>
          <w:lang w:val="uk-UA"/>
        </w:rPr>
        <w:t>Відділен</w:t>
      </w:r>
      <w:r w:rsidR="009F3C75" w:rsidRPr="008E652A">
        <w:rPr>
          <w:sz w:val="18"/>
          <w:szCs w:val="18"/>
          <w:lang w:val="uk-UA"/>
        </w:rPr>
        <w:t>н</w:t>
      </w:r>
      <w:r w:rsidRPr="008E652A">
        <w:rPr>
          <w:sz w:val="18"/>
          <w:szCs w:val="18"/>
          <w:lang w:val="uk-UA"/>
        </w:rPr>
        <w:t xml:space="preserve">і Банку </w:t>
      </w:r>
      <w:r w:rsidR="00104502" w:rsidRPr="008E652A">
        <w:rPr>
          <w:sz w:val="18"/>
          <w:szCs w:val="18"/>
          <w:lang w:val="uk-UA"/>
        </w:rPr>
        <w:t xml:space="preserve">або </w:t>
      </w:r>
      <w:r w:rsidR="00E4193B" w:rsidRPr="008E652A">
        <w:rPr>
          <w:sz w:val="18"/>
          <w:szCs w:val="18"/>
          <w:lang w:val="uk-UA"/>
        </w:rPr>
        <w:t xml:space="preserve">через </w:t>
      </w:r>
      <w:r w:rsidR="00776E90" w:rsidRPr="008E652A">
        <w:rPr>
          <w:sz w:val="18"/>
          <w:szCs w:val="18"/>
          <w:lang w:val="uk-UA"/>
        </w:rPr>
        <w:t>п</w:t>
      </w:r>
      <w:r w:rsidR="00E4193B" w:rsidRPr="008E652A">
        <w:rPr>
          <w:sz w:val="18"/>
          <w:szCs w:val="18"/>
          <w:lang w:val="uk-UA"/>
        </w:rPr>
        <w:t>артнер</w:t>
      </w:r>
      <w:r w:rsidR="00776E90" w:rsidRPr="008E652A">
        <w:rPr>
          <w:sz w:val="18"/>
          <w:szCs w:val="18"/>
          <w:lang w:val="uk-UA"/>
        </w:rPr>
        <w:t>ську компанію, з якою Банк має відповідний договір</w:t>
      </w:r>
      <w:r w:rsidRPr="008E652A">
        <w:rPr>
          <w:sz w:val="18"/>
          <w:szCs w:val="18"/>
          <w:lang w:val="uk-UA"/>
        </w:rPr>
        <w:t>.</w:t>
      </w:r>
      <w:r w:rsidR="00204D64" w:rsidRPr="008E652A">
        <w:rPr>
          <w:sz w:val="18"/>
          <w:szCs w:val="18"/>
          <w:lang w:val="uk-UA"/>
        </w:rPr>
        <w:t xml:space="preserve"> </w:t>
      </w:r>
      <w:r w:rsidR="008D5371" w:rsidRPr="008E652A">
        <w:rPr>
          <w:sz w:val="18"/>
          <w:szCs w:val="18"/>
          <w:lang w:val="uk-UA"/>
        </w:rPr>
        <w:t xml:space="preserve">Пластикова Платіжна картка передається Держателю в неактивному стані. Активація пластикової Платіжної картки </w:t>
      </w:r>
      <w:r w:rsidR="00094CF7" w:rsidRPr="008E652A">
        <w:rPr>
          <w:sz w:val="18"/>
          <w:szCs w:val="18"/>
          <w:lang w:val="uk-UA"/>
        </w:rPr>
        <w:t xml:space="preserve">може </w:t>
      </w:r>
      <w:r w:rsidR="008D5371" w:rsidRPr="008E652A">
        <w:rPr>
          <w:sz w:val="18"/>
          <w:szCs w:val="18"/>
          <w:lang w:val="uk-UA"/>
        </w:rPr>
        <w:t>здійсню</w:t>
      </w:r>
      <w:r w:rsidR="00094CF7" w:rsidRPr="008E652A">
        <w:rPr>
          <w:sz w:val="18"/>
          <w:szCs w:val="18"/>
          <w:lang w:val="uk-UA"/>
        </w:rPr>
        <w:t>ватися</w:t>
      </w:r>
      <w:r w:rsidR="001A076E" w:rsidRPr="008E652A">
        <w:rPr>
          <w:sz w:val="18"/>
          <w:szCs w:val="18"/>
          <w:lang w:val="uk-UA"/>
        </w:rPr>
        <w:t xml:space="preserve"> шляхом </w:t>
      </w:r>
      <w:r w:rsidR="00094CF7" w:rsidRPr="008E652A">
        <w:rPr>
          <w:sz w:val="18"/>
          <w:szCs w:val="18"/>
          <w:lang w:val="uk-UA"/>
        </w:rPr>
        <w:t xml:space="preserve">проведення першої операції в банкоматі з введення ПІН-коду або </w:t>
      </w:r>
      <w:r w:rsidR="001A076E" w:rsidRPr="008E652A">
        <w:rPr>
          <w:sz w:val="18"/>
          <w:szCs w:val="18"/>
          <w:lang w:val="uk-UA"/>
        </w:rPr>
        <w:t xml:space="preserve">сканування </w:t>
      </w:r>
      <w:r w:rsidR="00094CF7" w:rsidRPr="008E652A">
        <w:rPr>
          <w:sz w:val="18"/>
          <w:szCs w:val="18"/>
          <w:lang w:val="uk-UA"/>
        </w:rPr>
        <w:t xml:space="preserve">чи </w:t>
      </w:r>
      <w:r w:rsidR="001A076E" w:rsidRPr="008E652A">
        <w:rPr>
          <w:sz w:val="18"/>
          <w:szCs w:val="18"/>
          <w:lang w:val="uk-UA"/>
        </w:rPr>
        <w:t xml:space="preserve">введення реквізитів Платіжної картки у </w:t>
      </w:r>
      <w:r w:rsidR="00900FC2"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900FC2" w:rsidRPr="008E652A">
        <w:rPr>
          <w:sz w:val="18"/>
          <w:lang w:val="uk-UA"/>
        </w:rPr>
        <w:t xml:space="preserve"> </w:t>
      </w:r>
      <w:r w:rsidR="001A076E" w:rsidRPr="008E652A">
        <w:rPr>
          <w:sz w:val="18"/>
          <w:szCs w:val="18"/>
          <w:lang w:val="uk-UA"/>
        </w:rPr>
        <w:t xml:space="preserve">та підтвердження цієї операції </w:t>
      </w:r>
      <w:r w:rsidR="00EF2C9C" w:rsidRPr="008E652A">
        <w:rPr>
          <w:sz w:val="18"/>
          <w:szCs w:val="18"/>
          <w:lang w:val="uk-UA"/>
        </w:rPr>
        <w:t>ОТР-</w:t>
      </w:r>
      <w:r w:rsidR="001A076E" w:rsidRPr="008E652A">
        <w:rPr>
          <w:sz w:val="18"/>
          <w:szCs w:val="18"/>
          <w:lang w:val="uk-UA"/>
        </w:rPr>
        <w:t>паролем</w:t>
      </w:r>
      <w:r w:rsidR="00094CF7" w:rsidRPr="008E652A">
        <w:rPr>
          <w:sz w:val="18"/>
          <w:szCs w:val="18"/>
          <w:lang w:val="uk-UA"/>
        </w:rPr>
        <w:t>, за наявності такої технічної можливості</w:t>
      </w:r>
      <w:r w:rsidR="001A076E" w:rsidRPr="008E652A">
        <w:rPr>
          <w:sz w:val="18"/>
          <w:szCs w:val="18"/>
          <w:lang w:val="uk-UA"/>
        </w:rPr>
        <w:t xml:space="preserve">. </w:t>
      </w:r>
      <w:r w:rsidR="008D5371" w:rsidRPr="008E652A">
        <w:rPr>
          <w:sz w:val="18"/>
          <w:szCs w:val="18"/>
          <w:lang w:val="uk-UA"/>
        </w:rPr>
        <w:t xml:space="preserve"> </w:t>
      </w:r>
    </w:p>
    <w:p w14:paraId="10F9B926" w14:textId="1DA27786" w:rsidR="00B32C36" w:rsidRPr="008E652A" w:rsidRDefault="00B32C3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lastRenderedPageBreak/>
        <w:t>Клієнт зобов’язаний під час замовлення Платіжної картки сплатити комісійну винагороду за її випуск (перевипуск), якщо така комісія передбачена Тарифами.</w:t>
      </w:r>
    </w:p>
    <w:p w14:paraId="7CD014D6" w14:textId="174DC189" w:rsidR="00945FD5" w:rsidRPr="008E652A" w:rsidRDefault="00CF4A7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виключних випадках на розсуд Банку с</w:t>
      </w:r>
      <w:r w:rsidR="00945FD5" w:rsidRPr="008E652A">
        <w:rPr>
          <w:sz w:val="18"/>
          <w:szCs w:val="18"/>
        </w:rPr>
        <w:t xml:space="preserve">трок дії </w:t>
      </w:r>
      <w:r w:rsidRPr="008E652A">
        <w:rPr>
          <w:sz w:val="18"/>
          <w:szCs w:val="18"/>
          <w:lang w:val="uk-UA"/>
        </w:rPr>
        <w:t xml:space="preserve">Платіжної картки може бути продовжений (без перевипуску Платіжної картки). Про прийняття такого рішення Банк інформує Клієнта шляхом направлення Текстового повідомлення (якщо рішення носить індивідуальний характер) або шляхом розміщення відповідної знеособленої інформації на Офіційному сайті Банку (якщо рішення щодо продовження строку дії Платіжних карток </w:t>
      </w:r>
      <w:r w:rsidR="009668BE" w:rsidRPr="008E652A">
        <w:rPr>
          <w:sz w:val="18"/>
          <w:szCs w:val="18"/>
          <w:lang w:val="uk-UA"/>
        </w:rPr>
        <w:t>не є індивідуальним)</w:t>
      </w:r>
      <w:r w:rsidRPr="008E652A">
        <w:rPr>
          <w:sz w:val="18"/>
          <w:szCs w:val="18"/>
          <w:lang w:val="uk-UA"/>
        </w:rPr>
        <w:t>, а</w:t>
      </w:r>
      <w:r w:rsidR="00945FD5" w:rsidRPr="008E652A">
        <w:rPr>
          <w:sz w:val="18"/>
          <w:szCs w:val="18"/>
          <w:lang w:val="uk-UA"/>
        </w:rPr>
        <w:t xml:space="preserve"> </w:t>
      </w:r>
      <w:r w:rsidRPr="008E652A">
        <w:rPr>
          <w:sz w:val="18"/>
          <w:szCs w:val="18"/>
          <w:lang w:val="uk-UA"/>
        </w:rPr>
        <w:t>Клієнт/Д</w:t>
      </w:r>
      <w:r w:rsidR="00945FD5" w:rsidRPr="008E652A">
        <w:rPr>
          <w:sz w:val="18"/>
          <w:szCs w:val="18"/>
          <w:lang w:val="uk-UA"/>
        </w:rPr>
        <w:t>ержатель відповіда</w:t>
      </w:r>
      <w:r w:rsidRPr="008E652A">
        <w:rPr>
          <w:sz w:val="18"/>
          <w:szCs w:val="18"/>
          <w:lang w:val="uk-UA"/>
        </w:rPr>
        <w:t>є</w:t>
      </w:r>
      <w:r w:rsidR="00945FD5" w:rsidRPr="008E652A">
        <w:rPr>
          <w:sz w:val="18"/>
          <w:szCs w:val="18"/>
          <w:lang w:val="uk-UA"/>
        </w:rPr>
        <w:t xml:space="preserve"> за операції з використанням </w:t>
      </w:r>
      <w:r w:rsidRPr="008E652A">
        <w:rPr>
          <w:sz w:val="18"/>
          <w:szCs w:val="18"/>
          <w:lang w:val="uk-UA"/>
        </w:rPr>
        <w:t>Платіжної картки та за дотримання всіх заходів безпеки під час користування Платіжною карткою протягом нового строку її дії</w:t>
      </w:r>
      <w:r w:rsidR="00945FD5" w:rsidRPr="008E652A">
        <w:rPr>
          <w:lang w:val="uk-UA"/>
        </w:rPr>
        <w:t>.</w:t>
      </w:r>
    </w:p>
    <w:p w14:paraId="1C15DF8F" w14:textId="02F3235E" w:rsidR="00FE10DE" w:rsidRPr="008E652A" w:rsidRDefault="00FE10DE" w:rsidP="00E61AB1">
      <w:pPr>
        <w:pStyle w:val="aff0"/>
        <w:numPr>
          <w:ilvl w:val="1"/>
          <w:numId w:val="5"/>
        </w:numPr>
        <w:tabs>
          <w:tab w:val="left" w:pos="993"/>
          <w:tab w:val="left" w:pos="1134"/>
        </w:tabs>
        <w:spacing w:line="228" w:lineRule="auto"/>
        <w:ind w:left="0" w:firstLine="567"/>
        <w:contextualSpacing/>
        <w:jc w:val="both"/>
        <w:rPr>
          <w:b/>
          <w:sz w:val="18"/>
          <w:szCs w:val="18"/>
          <w:lang w:val="uk-UA"/>
        </w:rPr>
      </w:pPr>
      <w:r w:rsidRPr="008E652A">
        <w:rPr>
          <w:b/>
          <w:sz w:val="18"/>
          <w:szCs w:val="18"/>
          <w:lang w:val="uk-UA"/>
        </w:rPr>
        <w:t>Оформлення Додаткових карток</w:t>
      </w:r>
    </w:p>
    <w:p w14:paraId="50612E4C" w14:textId="74227665"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Клієнт може надати доступ до свого Поточного рахунку іншим особам шляхом випуску Додаткових карток, якщо така послуга передбачена Тарифами та/або умовами Банківської послуги. </w:t>
      </w:r>
    </w:p>
    <w:p w14:paraId="3E8B4247" w14:textId="6924ED7C"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проводить </w:t>
      </w:r>
      <w:r w:rsidR="008F3F81" w:rsidRPr="008E652A">
        <w:rPr>
          <w:sz w:val="18"/>
          <w:szCs w:val="18"/>
          <w:lang w:val="uk-UA"/>
        </w:rPr>
        <w:t>Ідентифікаці</w:t>
      </w:r>
      <w:r w:rsidRPr="008E652A">
        <w:rPr>
          <w:sz w:val="18"/>
          <w:szCs w:val="18"/>
          <w:lang w:val="uk-UA"/>
        </w:rPr>
        <w:t xml:space="preserve">ю </w:t>
      </w:r>
      <w:r w:rsidR="00204D64" w:rsidRPr="008E652A">
        <w:rPr>
          <w:sz w:val="18"/>
          <w:szCs w:val="18"/>
          <w:lang w:val="uk-UA"/>
        </w:rPr>
        <w:t xml:space="preserve">та Верифікацію </w:t>
      </w:r>
      <w:r w:rsidRPr="008E652A">
        <w:rPr>
          <w:sz w:val="18"/>
          <w:szCs w:val="18"/>
          <w:lang w:val="uk-UA"/>
        </w:rPr>
        <w:t>особи, на ім’я якої за заявою власника Рахунку випускається Додаткова картка, у порядку, визначеному чинним законодавством України.</w:t>
      </w:r>
    </w:p>
    <w:p w14:paraId="1FF8EAD4" w14:textId="56BA47BA"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Держател</w:t>
      </w:r>
      <w:r w:rsidR="00F37A3F" w:rsidRPr="008E652A">
        <w:rPr>
          <w:sz w:val="18"/>
          <w:szCs w:val="18"/>
          <w:lang w:val="uk-UA"/>
        </w:rPr>
        <w:t>ь</w:t>
      </w:r>
      <w:r w:rsidRPr="008E652A">
        <w:rPr>
          <w:sz w:val="18"/>
          <w:szCs w:val="18"/>
          <w:lang w:val="uk-UA"/>
        </w:rPr>
        <w:t xml:space="preserve"> Додаткової картки</w:t>
      </w:r>
      <w:r w:rsidR="00F37A3F" w:rsidRPr="008E652A">
        <w:rPr>
          <w:sz w:val="18"/>
          <w:szCs w:val="18"/>
          <w:lang w:val="uk-UA"/>
        </w:rPr>
        <w:t xml:space="preserve"> має право</w:t>
      </w:r>
      <w:r w:rsidRPr="008E652A">
        <w:rPr>
          <w:sz w:val="18"/>
          <w:szCs w:val="18"/>
          <w:lang w:val="uk-UA"/>
        </w:rPr>
        <w:t>:</w:t>
      </w:r>
    </w:p>
    <w:p w14:paraId="78BF047E" w14:textId="2394867E"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користування коштами на Поточному рахунку у рамках </w:t>
      </w:r>
      <w:r w:rsidR="00204D64" w:rsidRPr="008E652A">
        <w:rPr>
          <w:sz w:val="18"/>
          <w:szCs w:val="18"/>
          <w:lang w:val="uk-UA"/>
        </w:rPr>
        <w:t xml:space="preserve">Операційного </w:t>
      </w:r>
      <w:r w:rsidRPr="008E652A">
        <w:rPr>
          <w:sz w:val="18"/>
          <w:szCs w:val="18"/>
          <w:lang w:val="uk-UA"/>
        </w:rPr>
        <w:t>ліміту, встановленого Клієнтом</w:t>
      </w:r>
      <w:r w:rsidR="00ED5C2E" w:rsidRPr="008E652A">
        <w:rPr>
          <w:sz w:val="18"/>
          <w:szCs w:val="18"/>
          <w:lang w:val="uk-UA"/>
        </w:rPr>
        <w:t>,</w:t>
      </w:r>
      <w:r w:rsidRPr="008E652A">
        <w:rPr>
          <w:sz w:val="18"/>
          <w:szCs w:val="18"/>
          <w:lang w:val="uk-UA"/>
        </w:rPr>
        <w:t xml:space="preserve"> та не може змінювати так</w:t>
      </w:r>
      <w:r w:rsidR="00C95055" w:rsidRPr="008E652A">
        <w:rPr>
          <w:sz w:val="18"/>
          <w:szCs w:val="18"/>
          <w:lang w:val="uk-UA"/>
        </w:rPr>
        <w:t>і</w:t>
      </w:r>
      <w:r w:rsidRPr="008E652A">
        <w:rPr>
          <w:sz w:val="18"/>
          <w:szCs w:val="18"/>
          <w:lang w:val="uk-UA"/>
        </w:rPr>
        <w:t xml:space="preserve"> лімі</w:t>
      </w:r>
      <w:r w:rsidR="00204D64" w:rsidRPr="008E652A">
        <w:rPr>
          <w:sz w:val="18"/>
          <w:szCs w:val="18"/>
          <w:lang w:val="uk-UA"/>
        </w:rPr>
        <w:t>т</w:t>
      </w:r>
      <w:r w:rsidRPr="008E652A">
        <w:rPr>
          <w:sz w:val="18"/>
          <w:szCs w:val="18"/>
          <w:lang w:val="uk-UA"/>
        </w:rPr>
        <w:t>и</w:t>
      </w:r>
      <w:r w:rsidR="00ED5C2E" w:rsidRPr="008E652A">
        <w:rPr>
          <w:sz w:val="18"/>
          <w:szCs w:val="18"/>
          <w:lang w:val="uk-UA"/>
        </w:rPr>
        <w:t>;</w:t>
      </w:r>
    </w:p>
    <w:p w14:paraId="50494EFF" w14:textId="13F858F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при зверненні до Контакт-центру </w:t>
      </w:r>
      <w:r w:rsidR="00F37A3F" w:rsidRPr="008E652A">
        <w:rPr>
          <w:sz w:val="18"/>
          <w:szCs w:val="18"/>
          <w:lang w:val="uk-UA"/>
        </w:rPr>
        <w:t xml:space="preserve">- </w:t>
      </w:r>
      <w:r w:rsidRPr="008E652A">
        <w:rPr>
          <w:sz w:val="18"/>
          <w:szCs w:val="18"/>
          <w:lang w:val="uk-UA"/>
        </w:rPr>
        <w:t xml:space="preserve"> отримати інформацію щодо залишку на Рахунку, до якого випущена Додаткова картка, історії Авторизації виключно за Додатковою карткою, оформленою на його ім’я</w:t>
      </w:r>
      <w:r w:rsidR="00ED5C2E" w:rsidRPr="008E652A">
        <w:rPr>
          <w:sz w:val="18"/>
          <w:szCs w:val="18"/>
          <w:lang w:val="uk-UA"/>
        </w:rPr>
        <w:t>;</w:t>
      </w:r>
      <w:r w:rsidRPr="008E652A">
        <w:rPr>
          <w:sz w:val="18"/>
          <w:szCs w:val="18"/>
          <w:lang w:val="uk-UA"/>
        </w:rPr>
        <w:t xml:space="preserve"> </w:t>
      </w:r>
    </w:p>
    <w:p w14:paraId="2DC16FBA" w14:textId="397A5A6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заблокувати Додаткову картку у випадку її втрати чи викрадення за умови надання необхідної інформації для однозначної </w:t>
      </w:r>
      <w:r w:rsidR="008F3F81" w:rsidRPr="008E652A">
        <w:rPr>
          <w:sz w:val="18"/>
          <w:szCs w:val="18"/>
          <w:lang w:val="uk-UA"/>
        </w:rPr>
        <w:t>Ідентифікаці</w:t>
      </w:r>
      <w:r w:rsidRPr="008E652A">
        <w:rPr>
          <w:sz w:val="18"/>
          <w:szCs w:val="18"/>
          <w:lang w:val="uk-UA"/>
        </w:rPr>
        <w:t>ї Додаткової картки та її Держателя.</w:t>
      </w:r>
    </w:p>
    <w:p w14:paraId="70E7FBC6" w14:textId="15CD4AEB"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Клієнт має право звернутися до Банку для випуску Додаткової картки за умови, що така послуга передбачена Тарифами.</w:t>
      </w:r>
    </w:p>
    <w:p w14:paraId="7FBFDAA1" w14:textId="35232C4A" w:rsidR="002F0EB8" w:rsidRPr="008E652A" w:rsidRDefault="00775BB3"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bCs/>
          <w:iCs/>
          <w:snapToGrid w:val="0"/>
          <w:sz w:val="18"/>
          <w:szCs w:val="18"/>
          <w:lang w:val="uk-UA"/>
        </w:rPr>
        <w:t xml:space="preserve">Клієнт як власник Рахунку, до якого випускається Додаткова картка, цілком та повністю розуміє, що всі </w:t>
      </w:r>
      <w:r w:rsidR="00C852A9" w:rsidRPr="008E652A">
        <w:rPr>
          <w:bCs/>
          <w:iCs/>
          <w:snapToGrid w:val="0"/>
          <w:sz w:val="18"/>
          <w:szCs w:val="18"/>
          <w:lang w:val="uk-UA"/>
        </w:rPr>
        <w:t>П</w:t>
      </w:r>
      <w:r w:rsidRPr="008E652A">
        <w:rPr>
          <w:bCs/>
          <w:iCs/>
          <w:snapToGrid w:val="0"/>
          <w:sz w:val="18"/>
          <w:szCs w:val="18"/>
          <w:lang w:val="uk-UA"/>
        </w:rPr>
        <w:t xml:space="preserve">латіжні операції, вчинені за допомогою Додаткової картки, відображаються за його  Рахунком та за рахунок його коштів. Клієнт розуміє та приймає всі ризики, які можуть виникнути при здійсненні </w:t>
      </w:r>
      <w:r w:rsidR="00CB245C" w:rsidRPr="008E652A">
        <w:rPr>
          <w:bCs/>
          <w:iCs/>
          <w:snapToGrid w:val="0"/>
          <w:sz w:val="18"/>
          <w:szCs w:val="18"/>
          <w:lang w:val="uk-UA"/>
        </w:rPr>
        <w:t>П</w:t>
      </w:r>
      <w:r w:rsidRPr="008E652A">
        <w:rPr>
          <w:bCs/>
          <w:iCs/>
          <w:snapToGrid w:val="0"/>
          <w:sz w:val="18"/>
          <w:szCs w:val="18"/>
          <w:lang w:val="uk-UA"/>
        </w:rPr>
        <w:t xml:space="preserve">латіжних операцій за допомогою Додаткової картки, а також підтверджує, що Клієнт самостійно несе відповідальність за всі </w:t>
      </w:r>
      <w:r w:rsidR="00CB245C" w:rsidRPr="008E652A">
        <w:rPr>
          <w:bCs/>
          <w:iCs/>
          <w:snapToGrid w:val="0"/>
          <w:sz w:val="18"/>
          <w:szCs w:val="18"/>
          <w:lang w:val="uk-UA"/>
        </w:rPr>
        <w:t>П</w:t>
      </w:r>
      <w:r w:rsidRPr="008E652A">
        <w:rPr>
          <w:bCs/>
          <w:iCs/>
          <w:snapToGrid w:val="0"/>
          <w:sz w:val="18"/>
          <w:szCs w:val="18"/>
          <w:lang w:val="uk-UA"/>
        </w:rPr>
        <w:t xml:space="preserve">латіжні операції, які вчинені за допомогою Додаткової картки, та у випадку виникнення Несанкціонованого овердрафту зобов’язується своєчасно та в повному обсязі погасити таку заборгованість в повному обсязі та сплати всі інші нарахування, передбачені умовами укладених Клієнтом </w:t>
      </w:r>
      <w:r w:rsidR="00CB245C" w:rsidRPr="008E652A">
        <w:rPr>
          <w:bCs/>
          <w:iCs/>
          <w:snapToGrid w:val="0"/>
          <w:sz w:val="18"/>
          <w:szCs w:val="18"/>
          <w:lang w:val="uk-UA"/>
        </w:rPr>
        <w:t>Д</w:t>
      </w:r>
      <w:r w:rsidRPr="008E652A">
        <w:rPr>
          <w:bCs/>
          <w:iCs/>
          <w:snapToGrid w:val="0"/>
          <w:sz w:val="18"/>
          <w:szCs w:val="18"/>
          <w:lang w:val="uk-UA"/>
        </w:rPr>
        <w:t xml:space="preserve">оговорів з Банком, в строки/терміни, визначені такими </w:t>
      </w:r>
      <w:r w:rsidR="00CB245C" w:rsidRPr="008E652A">
        <w:rPr>
          <w:bCs/>
          <w:iCs/>
          <w:snapToGrid w:val="0"/>
          <w:sz w:val="18"/>
          <w:szCs w:val="18"/>
          <w:lang w:val="uk-UA"/>
        </w:rPr>
        <w:t>Д</w:t>
      </w:r>
      <w:r w:rsidRPr="008E652A">
        <w:rPr>
          <w:bCs/>
          <w:iCs/>
          <w:snapToGrid w:val="0"/>
          <w:sz w:val="18"/>
          <w:szCs w:val="18"/>
          <w:lang w:val="uk-UA"/>
        </w:rPr>
        <w:t>оговорами.</w:t>
      </w:r>
    </w:p>
    <w:p w14:paraId="23B5C957" w14:textId="3A2F9381" w:rsidR="008D5371" w:rsidRPr="008E652A" w:rsidRDefault="00A87658" w:rsidP="00E61AB1">
      <w:pPr>
        <w:pStyle w:val="aff0"/>
        <w:numPr>
          <w:ilvl w:val="1"/>
          <w:numId w:val="5"/>
        </w:numPr>
        <w:ind w:left="0" w:firstLine="567"/>
        <w:rPr>
          <w:b/>
          <w:sz w:val="18"/>
          <w:szCs w:val="18"/>
          <w:lang w:val="uk-UA"/>
        </w:rPr>
      </w:pPr>
      <w:r w:rsidRPr="008E652A">
        <w:rPr>
          <w:b/>
          <w:sz w:val="18"/>
          <w:szCs w:val="18"/>
          <w:lang w:val="uk-UA"/>
        </w:rPr>
        <w:t>Платіжні о</w:t>
      </w:r>
      <w:r w:rsidR="008D5371" w:rsidRPr="008E652A">
        <w:rPr>
          <w:b/>
          <w:sz w:val="18"/>
          <w:szCs w:val="18"/>
          <w:lang w:val="uk-UA"/>
        </w:rPr>
        <w:t>перації з</w:t>
      </w:r>
      <w:r w:rsidR="00A26470" w:rsidRPr="008E652A">
        <w:rPr>
          <w:b/>
          <w:sz w:val="18"/>
          <w:szCs w:val="18"/>
          <w:lang w:val="uk-UA"/>
        </w:rPr>
        <w:t xml:space="preserve"> використанням Платіжних карток</w:t>
      </w:r>
    </w:p>
    <w:p w14:paraId="615074EB" w14:textId="6D96545C" w:rsidR="008D5371" w:rsidRPr="008E652A" w:rsidRDefault="00383973" w:rsidP="00E61AB1">
      <w:pPr>
        <w:pStyle w:val="aff0"/>
        <w:numPr>
          <w:ilvl w:val="2"/>
          <w:numId w:val="5"/>
        </w:numPr>
        <w:ind w:left="0" w:firstLine="567"/>
        <w:jc w:val="both"/>
        <w:rPr>
          <w:sz w:val="18"/>
          <w:szCs w:val="18"/>
          <w:lang w:val="uk-UA"/>
        </w:rPr>
      </w:pPr>
      <w:r w:rsidRPr="008E652A">
        <w:rPr>
          <w:sz w:val="18"/>
          <w:szCs w:val="18"/>
          <w:lang w:val="uk-UA"/>
        </w:rPr>
        <w:t>Режим функціонування</w:t>
      </w:r>
      <w:r w:rsidR="009843E4" w:rsidRPr="008E652A">
        <w:rPr>
          <w:sz w:val="18"/>
          <w:szCs w:val="18"/>
          <w:lang w:val="uk-UA"/>
        </w:rPr>
        <w:t xml:space="preserve"> </w:t>
      </w:r>
      <w:r w:rsidR="001F348B" w:rsidRPr="008E652A">
        <w:rPr>
          <w:sz w:val="18"/>
          <w:szCs w:val="18"/>
          <w:lang w:val="uk-UA"/>
        </w:rPr>
        <w:t xml:space="preserve">Поточного </w:t>
      </w:r>
      <w:r w:rsidR="009843E4" w:rsidRPr="008E652A">
        <w:rPr>
          <w:sz w:val="18"/>
          <w:szCs w:val="18"/>
          <w:lang w:val="uk-UA"/>
        </w:rPr>
        <w:t>р</w:t>
      </w:r>
      <w:r w:rsidRPr="008E652A">
        <w:rPr>
          <w:sz w:val="18"/>
          <w:szCs w:val="18"/>
          <w:lang w:val="uk-UA"/>
        </w:rPr>
        <w:t>ахунку</w:t>
      </w:r>
      <w:r w:rsidR="001F348B" w:rsidRPr="008E652A">
        <w:rPr>
          <w:sz w:val="18"/>
          <w:szCs w:val="18"/>
          <w:lang w:val="uk-UA"/>
        </w:rPr>
        <w:t xml:space="preserve"> з ЕПЗ</w:t>
      </w:r>
      <w:r w:rsidR="00B31522" w:rsidRPr="008E652A">
        <w:rPr>
          <w:sz w:val="18"/>
          <w:szCs w:val="18"/>
          <w:lang w:val="uk-UA"/>
        </w:rPr>
        <w:t>,</w:t>
      </w:r>
      <w:r w:rsidRPr="008E652A">
        <w:rPr>
          <w:sz w:val="18"/>
          <w:szCs w:val="18"/>
          <w:lang w:val="uk-UA"/>
        </w:rPr>
        <w:t xml:space="preserve"> використання </w:t>
      </w:r>
      <w:r w:rsidR="00BF2C1B" w:rsidRPr="008E652A">
        <w:rPr>
          <w:sz w:val="18"/>
          <w:szCs w:val="18"/>
          <w:lang w:val="uk-UA"/>
        </w:rPr>
        <w:t>Платіжних к</w:t>
      </w:r>
      <w:r w:rsidRPr="008E652A">
        <w:rPr>
          <w:sz w:val="18"/>
          <w:szCs w:val="18"/>
          <w:lang w:val="uk-UA"/>
        </w:rPr>
        <w:t xml:space="preserve">арток </w:t>
      </w:r>
      <w:r w:rsidR="00B31522" w:rsidRPr="008E652A">
        <w:rPr>
          <w:sz w:val="18"/>
          <w:szCs w:val="18"/>
          <w:lang w:val="uk-UA"/>
        </w:rPr>
        <w:t xml:space="preserve">та здійснення </w:t>
      </w:r>
      <w:r w:rsidR="00D8346C" w:rsidRPr="008E652A">
        <w:rPr>
          <w:sz w:val="18"/>
          <w:szCs w:val="18"/>
          <w:lang w:val="uk-UA"/>
        </w:rPr>
        <w:t xml:space="preserve">Платіжних </w:t>
      </w:r>
      <w:r w:rsidR="00B31522" w:rsidRPr="008E652A">
        <w:rPr>
          <w:sz w:val="18"/>
          <w:szCs w:val="18"/>
          <w:lang w:val="uk-UA"/>
        </w:rPr>
        <w:t xml:space="preserve">операцій за допомогою Платіжних карток </w:t>
      </w:r>
      <w:r w:rsidRPr="008E652A">
        <w:rPr>
          <w:sz w:val="18"/>
          <w:szCs w:val="18"/>
          <w:lang w:val="uk-UA"/>
        </w:rPr>
        <w:t>регулюється законодавств</w:t>
      </w:r>
      <w:r w:rsidR="00B31522" w:rsidRPr="008E652A">
        <w:rPr>
          <w:sz w:val="18"/>
          <w:szCs w:val="18"/>
          <w:lang w:val="uk-UA"/>
        </w:rPr>
        <w:t>ом</w:t>
      </w:r>
      <w:r w:rsidRPr="008E652A">
        <w:rPr>
          <w:sz w:val="18"/>
          <w:szCs w:val="18"/>
          <w:lang w:val="uk-UA"/>
        </w:rPr>
        <w:t xml:space="preserve"> України, </w:t>
      </w:r>
      <w:r w:rsidR="00B31522" w:rsidRPr="008E652A">
        <w:rPr>
          <w:sz w:val="18"/>
          <w:szCs w:val="18"/>
          <w:lang w:val="uk-UA"/>
        </w:rPr>
        <w:t xml:space="preserve">Договором </w:t>
      </w:r>
      <w:r w:rsidR="00BA4B98" w:rsidRPr="008E652A">
        <w:rPr>
          <w:sz w:val="18"/>
          <w:szCs w:val="18"/>
          <w:lang w:val="uk-UA"/>
        </w:rPr>
        <w:t>та правилами</w:t>
      </w:r>
      <w:r w:rsidRPr="008E652A">
        <w:rPr>
          <w:sz w:val="18"/>
          <w:szCs w:val="18"/>
          <w:lang w:val="uk-UA"/>
        </w:rPr>
        <w:t xml:space="preserve"> Платіжної системи</w:t>
      </w:r>
      <w:r w:rsidR="00B31522" w:rsidRPr="008E652A">
        <w:rPr>
          <w:sz w:val="18"/>
          <w:szCs w:val="18"/>
          <w:lang w:val="uk-UA"/>
        </w:rPr>
        <w:t xml:space="preserve">, а у разі здійснення </w:t>
      </w:r>
      <w:r w:rsidR="00B31522" w:rsidRPr="005139F3">
        <w:rPr>
          <w:sz w:val="18"/>
          <w:szCs w:val="18"/>
          <w:lang w:val="uk-UA"/>
        </w:rPr>
        <w:t xml:space="preserve">переказів </w:t>
      </w:r>
      <w:r w:rsidR="005139F3" w:rsidRPr="005139F3">
        <w:rPr>
          <w:sz w:val="18"/>
          <w:szCs w:val="18"/>
          <w:lang w:val="uk-UA"/>
        </w:rPr>
        <w:t xml:space="preserve">(в т.ч. переказу з картки на картку Р2Р), розрахунків в торгівельній мережі з використанням Платіжних карток, у випадках, коли еквайром за такими платіжними операціями виступає Банк та операція здійснюється через віртуальний платіжний термінал Банку, </w:t>
      </w:r>
      <w:r w:rsidR="00B31522" w:rsidRPr="005139F3">
        <w:rPr>
          <w:sz w:val="18"/>
          <w:szCs w:val="18"/>
          <w:lang w:val="uk-UA"/>
        </w:rPr>
        <w:t>– також Публічним договором (офертою) АТ «</w:t>
      </w:r>
      <w:r w:rsidR="00540234" w:rsidRPr="005139F3">
        <w:rPr>
          <w:color w:val="000000"/>
          <w:sz w:val="18"/>
          <w:szCs w:val="18"/>
          <w:lang w:val="uk-UA"/>
        </w:rPr>
        <w:t>БАНК КРЕДИТ ДНІПРО</w:t>
      </w:r>
      <w:r w:rsidR="00B31522" w:rsidRPr="005139F3">
        <w:rPr>
          <w:sz w:val="18"/>
          <w:szCs w:val="18"/>
          <w:lang w:val="uk-UA"/>
        </w:rPr>
        <w:t xml:space="preserve">» про умови надання послуг «Р2Р-перекази з картки на картку», </w:t>
      </w:r>
      <w:r w:rsidR="005139F3" w:rsidRPr="005139F3">
        <w:rPr>
          <w:sz w:val="18"/>
          <w:szCs w:val="18"/>
          <w:lang w:val="uk-UA"/>
        </w:rPr>
        <w:t xml:space="preserve">приймання карток для оплати/переказів, </w:t>
      </w:r>
      <w:r w:rsidR="00B31522" w:rsidRPr="005139F3">
        <w:rPr>
          <w:sz w:val="18"/>
          <w:szCs w:val="18"/>
          <w:lang w:val="uk-UA"/>
        </w:rPr>
        <w:t>що опублікован</w:t>
      </w:r>
      <w:r w:rsidR="006E5162" w:rsidRPr="005139F3">
        <w:rPr>
          <w:sz w:val="18"/>
          <w:szCs w:val="18"/>
          <w:lang w:val="uk-UA"/>
        </w:rPr>
        <w:t>ий</w:t>
      </w:r>
      <w:r w:rsidR="00B31522" w:rsidRPr="008E652A">
        <w:rPr>
          <w:sz w:val="18"/>
          <w:szCs w:val="18"/>
          <w:lang w:val="uk-UA"/>
        </w:rPr>
        <w:t xml:space="preserve"> на </w:t>
      </w:r>
      <w:r w:rsidR="009E1889" w:rsidRPr="008E652A">
        <w:rPr>
          <w:sz w:val="18"/>
          <w:szCs w:val="18"/>
          <w:lang w:val="uk-UA"/>
        </w:rPr>
        <w:t>Офіційному</w:t>
      </w:r>
      <w:r w:rsidR="00B31522" w:rsidRPr="008E652A">
        <w:rPr>
          <w:sz w:val="18"/>
          <w:szCs w:val="18"/>
          <w:lang w:val="uk-UA"/>
        </w:rPr>
        <w:t xml:space="preserve"> сайті Банку (надалі</w:t>
      </w:r>
      <w:r w:rsidR="00166077" w:rsidRPr="008E652A">
        <w:rPr>
          <w:sz w:val="18"/>
          <w:szCs w:val="18"/>
          <w:lang w:val="uk-UA"/>
        </w:rPr>
        <w:t xml:space="preserve"> по тексту</w:t>
      </w:r>
      <w:r w:rsidR="00B31522" w:rsidRPr="008E652A">
        <w:rPr>
          <w:sz w:val="18"/>
          <w:szCs w:val="18"/>
          <w:lang w:val="uk-UA"/>
        </w:rPr>
        <w:t xml:space="preserve"> – Оферта).</w:t>
      </w:r>
      <w:r w:rsidR="0036416D" w:rsidRPr="008E652A">
        <w:rPr>
          <w:sz w:val="18"/>
          <w:szCs w:val="18"/>
          <w:lang w:val="uk-UA"/>
        </w:rPr>
        <w:t xml:space="preserve"> Платіжн</w:t>
      </w:r>
      <w:r w:rsidR="00D14441" w:rsidRPr="008E652A">
        <w:rPr>
          <w:sz w:val="18"/>
          <w:szCs w:val="18"/>
          <w:lang w:val="uk-UA"/>
        </w:rPr>
        <w:t>о</w:t>
      </w:r>
      <w:r w:rsidR="0036416D" w:rsidRPr="008E652A">
        <w:rPr>
          <w:sz w:val="18"/>
          <w:szCs w:val="18"/>
          <w:lang w:val="uk-UA"/>
        </w:rPr>
        <w:t>ю о</w:t>
      </w:r>
      <w:r w:rsidR="0036416D" w:rsidRPr="008E652A">
        <w:rPr>
          <w:sz w:val="18"/>
          <w:szCs w:val="18"/>
        </w:rPr>
        <w:t xml:space="preserve">перацією з використанням </w:t>
      </w:r>
      <w:r w:rsidR="0036416D" w:rsidRPr="008E652A">
        <w:rPr>
          <w:sz w:val="18"/>
          <w:szCs w:val="18"/>
          <w:lang w:val="uk-UA"/>
        </w:rPr>
        <w:t>Платіжних карток</w:t>
      </w:r>
      <w:r w:rsidR="0036416D" w:rsidRPr="008E652A">
        <w:rPr>
          <w:sz w:val="18"/>
          <w:szCs w:val="18"/>
        </w:rPr>
        <w:t xml:space="preserve"> вважається також </w:t>
      </w:r>
      <w:r w:rsidR="0036416D" w:rsidRPr="008E652A">
        <w:rPr>
          <w:sz w:val="18"/>
          <w:szCs w:val="18"/>
          <w:lang w:val="uk-UA"/>
        </w:rPr>
        <w:t xml:space="preserve">будь-яка Платіжна </w:t>
      </w:r>
      <w:r w:rsidR="0036416D" w:rsidRPr="008E652A">
        <w:rPr>
          <w:sz w:val="18"/>
          <w:szCs w:val="18"/>
        </w:rPr>
        <w:t>операція з використанням реквізитів</w:t>
      </w:r>
      <w:r w:rsidR="0036416D" w:rsidRPr="008E652A">
        <w:rPr>
          <w:sz w:val="18"/>
          <w:szCs w:val="18"/>
          <w:lang w:val="uk-UA"/>
        </w:rPr>
        <w:t xml:space="preserve"> Платіжної картки.</w:t>
      </w:r>
    </w:p>
    <w:p w14:paraId="27FEB950" w14:textId="776F8BA2" w:rsidR="00383973" w:rsidRPr="008E652A" w:rsidRDefault="0081075E" w:rsidP="00E61AB1">
      <w:pPr>
        <w:pStyle w:val="aff0"/>
        <w:numPr>
          <w:ilvl w:val="2"/>
          <w:numId w:val="5"/>
        </w:numPr>
        <w:ind w:left="0" w:firstLine="567"/>
        <w:jc w:val="both"/>
        <w:rPr>
          <w:sz w:val="18"/>
          <w:szCs w:val="18"/>
          <w:lang w:val="uk-UA"/>
        </w:rPr>
      </w:pPr>
      <w:r w:rsidRPr="008E652A">
        <w:rPr>
          <w:sz w:val="18"/>
          <w:szCs w:val="18"/>
          <w:lang w:val="uk-UA"/>
        </w:rPr>
        <w:t xml:space="preserve">Кошти з </w:t>
      </w:r>
      <w:r w:rsidR="001F348B" w:rsidRPr="008E652A">
        <w:rPr>
          <w:sz w:val="18"/>
          <w:szCs w:val="18"/>
          <w:lang w:val="uk-UA"/>
        </w:rPr>
        <w:t xml:space="preserve">Поточного </w:t>
      </w:r>
      <w:r w:rsidR="004023D1"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не можуть бути використані за допомогою Платіжної </w:t>
      </w:r>
      <w:r w:rsidR="00D4204F" w:rsidRPr="008E652A">
        <w:rPr>
          <w:sz w:val="18"/>
          <w:szCs w:val="18"/>
          <w:lang w:val="uk-UA"/>
        </w:rPr>
        <w:t>к</w:t>
      </w:r>
      <w:r w:rsidRPr="008E652A">
        <w:rPr>
          <w:sz w:val="18"/>
          <w:szCs w:val="18"/>
          <w:lang w:val="uk-UA"/>
        </w:rPr>
        <w:t>артки для здійснення іноземних інвестицій в Україну.</w:t>
      </w:r>
    </w:p>
    <w:p w14:paraId="7217FF63" w14:textId="1C831D22" w:rsidR="00383973" w:rsidRPr="008E652A" w:rsidRDefault="00886426" w:rsidP="00965553">
      <w:pPr>
        <w:pStyle w:val="aff0"/>
        <w:numPr>
          <w:ilvl w:val="2"/>
          <w:numId w:val="5"/>
        </w:numPr>
        <w:tabs>
          <w:tab w:val="left" w:pos="1418"/>
        </w:tabs>
        <w:ind w:left="0" w:firstLine="567"/>
        <w:jc w:val="both"/>
        <w:rPr>
          <w:sz w:val="18"/>
          <w:szCs w:val="18"/>
          <w:lang w:val="uk-UA"/>
        </w:rPr>
      </w:pPr>
      <w:r w:rsidRPr="008E652A">
        <w:rPr>
          <w:sz w:val="18"/>
          <w:szCs w:val="18"/>
          <w:lang w:val="uk-UA"/>
        </w:rPr>
        <w:t xml:space="preserve"> </w:t>
      </w:r>
      <w:r w:rsidR="00DD4633" w:rsidRPr="008E652A">
        <w:rPr>
          <w:sz w:val="18"/>
          <w:szCs w:val="18"/>
          <w:lang w:val="uk-UA"/>
        </w:rPr>
        <w:t>Платіжні операції</w:t>
      </w:r>
      <w:r w:rsidR="008A6FD5" w:rsidRPr="008E652A">
        <w:rPr>
          <w:sz w:val="18"/>
          <w:szCs w:val="18"/>
          <w:lang w:val="uk-UA"/>
        </w:rPr>
        <w:t xml:space="preserve"> з використанням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w:t>
      </w:r>
      <w:r w:rsidR="00A87658" w:rsidRPr="008E652A">
        <w:rPr>
          <w:sz w:val="18"/>
          <w:szCs w:val="18"/>
          <w:lang w:val="uk-UA"/>
        </w:rPr>
        <w:t xml:space="preserve">Витратного </w:t>
      </w:r>
      <w:r w:rsidR="00D94602" w:rsidRPr="008E652A">
        <w:rPr>
          <w:sz w:val="18"/>
          <w:szCs w:val="18"/>
          <w:lang w:val="uk-UA"/>
        </w:rPr>
        <w:t>ліміту, а для проведення переказів з картки на карту – з урахуванням лімітів, що зазначені в Оферті</w:t>
      </w:r>
      <w:r w:rsidR="008A6FD5" w:rsidRPr="008E652A">
        <w:rPr>
          <w:sz w:val="18"/>
          <w:szCs w:val="18"/>
          <w:lang w:val="uk-UA"/>
        </w:rPr>
        <w:t xml:space="preserve">. У разі </w:t>
      </w:r>
      <w:r w:rsidR="009843E4" w:rsidRPr="008E652A">
        <w:rPr>
          <w:sz w:val="18"/>
          <w:szCs w:val="18"/>
          <w:lang w:val="uk-UA"/>
        </w:rPr>
        <w:t xml:space="preserve">надання </w:t>
      </w:r>
      <w:r w:rsidR="008A6FD5" w:rsidRPr="008E652A">
        <w:rPr>
          <w:sz w:val="18"/>
          <w:szCs w:val="18"/>
          <w:lang w:val="uk-UA"/>
        </w:rPr>
        <w:t xml:space="preserve">Банком Клієнту </w:t>
      </w:r>
      <w:r w:rsidR="009843E4" w:rsidRPr="008E652A">
        <w:rPr>
          <w:sz w:val="18"/>
          <w:szCs w:val="18"/>
          <w:lang w:val="uk-UA"/>
        </w:rPr>
        <w:t xml:space="preserve">Кредиту у формі </w:t>
      </w:r>
      <w:r w:rsidR="008A6FD5" w:rsidRPr="008E652A">
        <w:rPr>
          <w:sz w:val="18"/>
          <w:szCs w:val="18"/>
          <w:lang w:val="uk-UA"/>
        </w:rPr>
        <w:t>Овердрафту</w:t>
      </w:r>
      <w:r w:rsidR="009843E4" w:rsidRPr="008E652A">
        <w:rPr>
          <w:sz w:val="18"/>
          <w:szCs w:val="18"/>
          <w:lang w:val="uk-UA"/>
        </w:rPr>
        <w:t xml:space="preserve"> або </w:t>
      </w:r>
      <w:r w:rsidR="008A6FD5" w:rsidRPr="008E652A">
        <w:rPr>
          <w:sz w:val="18"/>
          <w:szCs w:val="18"/>
          <w:lang w:val="uk-UA"/>
        </w:rPr>
        <w:t xml:space="preserve">Кредитної лінії (якщо це передбачено умовами </w:t>
      </w:r>
      <w:r w:rsidR="008557CD" w:rsidRPr="008E652A">
        <w:rPr>
          <w:sz w:val="18"/>
          <w:szCs w:val="18"/>
          <w:lang w:val="uk-UA"/>
        </w:rPr>
        <w:t xml:space="preserve">надання </w:t>
      </w:r>
      <w:r w:rsidR="008A6FD5" w:rsidRPr="008E652A">
        <w:rPr>
          <w:sz w:val="18"/>
          <w:szCs w:val="18"/>
          <w:lang w:val="uk-UA"/>
        </w:rPr>
        <w:t>Банківсько</w:t>
      </w:r>
      <w:r w:rsidR="008557CD" w:rsidRPr="008E652A">
        <w:rPr>
          <w:sz w:val="18"/>
          <w:szCs w:val="18"/>
          <w:lang w:val="uk-UA"/>
        </w:rPr>
        <w:t>ї</w:t>
      </w:r>
      <w:r w:rsidR="008A6FD5" w:rsidRPr="008E652A">
        <w:rPr>
          <w:sz w:val="18"/>
          <w:szCs w:val="18"/>
          <w:lang w:val="uk-UA"/>
        </w:rPr>
        <w:t xml:space="preserve"> послуги) </w:t>
      </w:r>
      <w:r w:rsidR="00DD4633" w:rsidRPr="008E652A">
        <w:rPr>
          <w:sz w:val="18"/>
          <w:szCs w:val="18"/>
          <w:lang w:val="uk-UA"/>
        </w:rPr>
        <w:t>Платіжні о</w:t>
      </w:r>
      <w:r w:rsidR="008A6FD5" w:rsidRPr="008E652A">
        <w:rPr>
          <w:sz w:val="18"/>
          <w:szCs w:val="18"/>
          <w:lang w:val="uk-UA"/>
        </w:rPr>
        <w:t>перації з використання</w:t>
      </w:r>
      <w:r w:rsidR="009D4BFE" w:rsidRPr="008E652A">
        <w:rPr>
          <w:sz w:val="18"/>
          <w:szCs w:val="18"/>
          <w:lang w:val="uk-UA"/>
        </w:rPr>
        <w:t>м</w:t>
      </w:r>
      <w:r w:rsidR="00557049" w:rsidRPr="008E652A">
        <w:rPr>
          <w:sz w:val="18"/>
          <w:szCs w:val="18"/>
          <w:lang w:val="uk-UA"/>
        </w:rPr>
        <w:t xml:space="preserve">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власних коштів на Рахунку, а </w:t>
      </w:r>
      <w:r w:rsidR="00971048" w:rsidRPr="008E652A">
        <w:rPr>
          <w:sz w:val="18"/>
          <w:szCs w:val="18"/>
          <w:lang w:val="uk-UA"/>
        </w:rPr>
        <w:t xml:space="preserve">у </w:t>
      </w:r>
      <w:r w:rsidR="008A6FD5" w:rsidRPr="008E652A">
        <w:rPr>
          <w:sz w:val="18"/>
          <w:szCs w:val="18"/>
          <w:lang w:val="uk-UA"/>
        </w:rPr>
        <w:t>разі їх недостатності – за рахунок наданого Банком Кредиту.</w:t>
      </w:r>
      <w:r w:rsidR="00D94602" w:rsidRPr="008E652A">
        <w:rPr>
          <w:sz w:val="18"/>
          <w:szCs w:val="18"/>
          <w:lang w:val="uk-UA"/>
        </w:rPr>
        <w:t xml:space="preserve"> Операції з використанням Платіжної картки здійснюються у межах Витратного ліміту.</w:t>
      </w:r>
      <w:r w:rsidR="00293A57" w:rsidRPr="008E652A">
        <w:rPr>
          <w:sz w:val="18"/>
          <w:szCs w:val="18"/>
          <w:lang w:val="uk-UA"/>
        </w:rPr>
        <w:t xml:space="preserve"> </w:t>
      </w:r>
      <w:r w:rsidR="00DF020B" w:rsidRPr="008E652A">
        <w:rPr>
          <w:sz w:val="18"/>
          <w:szCs w:val="18"/>
          <w:lang w:val="uk-UA"/>
        </w:rPr>
        <w:t>Додатково д</w:t>
      </w:r>
      <w:r w:rsidR="00DF020B" w:rsidRPr="008E652A">
        <w:rPr>
          <w:bCs/>
          <w:color w:val="000000"/>
          <w:sz w:val="18"/>
          <w:szCs w:val="18"/>
          <w:lang w:val="uk-UA"/>
        </w:rPr>
        <w:t xml:space="preserve">о кожної Платіжної операції </w:t>
      </w:r>
      <w:r w:rsidR="00DF020B" w:rsidRPr="008E652A">
        <w:rPr>
          <w:sz w:val="18"/>
          <w:szCs w:val="18"/>
          <w:lang w:val="uk-UA"/>
        </w:rPr>
        <w:t xml:space="preserve">з використанням Платіжної картки можуть </w:t>
      </w:r>
      <w:r w:rsidR="00DF020B" w:rsidRPr="008E652A">
        <w:rPr>
          <w:bCs/>
          <w:color w:val="000000"/>
          <w:sz w:val="18"/>
          <w:szCs w:val="18"/>
          <w:lang w:val="uk-UA"/>
        </w:rPr>
        <w:t xml:space="preserve">застосовуватися обмеження (ліміти), встановлені Банком та діючі станом на дату ініціювання відповідної Платіжної операції. </w:t>
      </w:r>
      <w:r w:rsidR="00DF020B" w:rsidRPr="008E652A">
        <w:rPr>
          <w:sz w:val="18"/>
          <w:szCs w:val="18"/>
          <w:lang w:val="uk-UA"/>
        </w:rPr>
        <w:t xml:space="preserve">У разі, якщо до певної Платіжної операції з використанням Платіжної картки застосовується два та більше різновидів обмеження (лімітів), то Платіжна операція з використанням Платіжної картки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 </w:t>
      </w:r>
    </w:p>
    <w:p w14:paraId="69C01D09" w14:textId="7C58533E" w:rsidR="008D5371" w:rsidRPr="008E652A" w:rsidRDefault="008D5371" w:rsidP="00965553">
      <w:pPr>
        <w:numPr>
          <w:ilvl w:val="2"/>
          <w:numId w:val="5"/>
        </w:numPr>
        <w:tabs>
          <w:tab w:val="left" w:pos="1418"/>
          <w:tab w:val="left" w:pos="1560"/>
        </w:tabs>
        <w:ind w:left="0" w:firstLine="567"/>
        <w:jc w:val="both"/>
        <w:rPr>
          <w:sz w:val="18"/>
          <w:szCs w:val="18"/>
          <w:lang w:val="uk-UA"/>
        </w:rPr>
      </w:pPr>
      <w:r w:rsidRPr="008E652A">
        <w:rPr>
          <w:sz w:val="18"/>
          <w:szCs w:val="18"/>
          <w:lang w:val="uk-UA"/>
        </w:rPr>
        <w:t xml:space="preserve">Держателі використовують Платіжні картки, як засіб для ініціації наступних </w:t>
      </w:r>
      <w:r w:rsidR="00D4204F" w:rsidRPr="008E652A">
        <w:rPr>
          <w:sz w:val="18"/>
          <w:szCs w:val="18"/>
          <w:lang w:val="uk-UA"/>
        </w:rPr>
        <w:t xml:space="preserve">Платіжних </w:t>
      </w:r>
      <w:r w:rsidRPr="008E652A">
        <w:rPr>
          <w:sz w:val="18"/>
          <w:szCs w:val="18"/>
          <w:lang w:val="uk-UA"/>
        </w:rPr>
        <w:t>операцій:</w:t>
      </w:r>
    </w:p>
    <w:p w14:paraId="0A26D19E"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здійснення безготівкових розрахунків за товари (послуги), у тому числі в Інтернет-магазинах, якщо це передбачено відповідною торговельною або сервісною установою;</w:t>
      </w:r>
    </w:p>
    <w:p w14:paraId="0E444ABB"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переказ коштів;</w:t>
      </w:r>
    </w:p>
    <w:p w14:paraId="201B7B30" w14:textId="25D09606" w:rsidR="00C47909" w:rsidRPr="008E652A" w:rsidRDefault="007F28E5" w:rsidP="00E61AB1">
      <w:pPr>
        <w:pStyle w:val="30"/>
        <w:widowControl w:val="0"/>
        <w:numPr>
          <w:ilvl w:val="0"/>
          <w:numId w:val="10"/>
        </w:numPr>
        <w:tabs>
          <w:tab w:val="clear" w:pos="1287"/>
        </w:tabs>
        <w:spacing w:after="0"/>
        <w:ind w:left="0" w:firstLine="567"/>
        <w:jc w:val="both"/>
        <w:rPr>
          <w:sz w:val="18"/>
          <w:szCs w:val="18"/>
        </w:rPr>
      </w:pPr>
      <w:r>
        <w:rPr>
          <w:sz w:val="18"/>
          <w:szCs w:val="18"/>
        </w:rPr>
        <w:t>зняття</w:t>
      </w:r>
      <w:r w:rsidR="008D5371" w:rsidRPr="008E652A">
        <w:rPr>
          <w:sz w:val="18"/>
          <w:szCs w:val="18"/>
        </w:rPr>
        <w:t xml:space="preserve"> готівки у касах Банків та через банкомати, що видають кошти за даним типом Картки, як на території України, так і за кордоном</w:t>
      </w:r>
      <w:r w:rsidR="00C47909" w:rsidRPr="008E652A">
        <w:rPr>
          <w:sz w:val="18"/>
          <w:szCs w:val="18"/>
        </w:rPr>
        <w:t>:</w:t>
      </w:r>
      <w:r w:rsidR="008D5371" w:rsidRPr="008E652A">
        <w:rPr>
          <w:sz w:val="18"/>
          <w:szCs w:val="18"/>
        </w:rPr>
        <w:t xml:space="preserve"> </w:t>
      </w:r>
    </w:p>
    <w:p w14:paraId="2BD5CD01" w14:textId="0230026E" w:rsidR="00C323C3"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касах Банку – в українських гривнях або у валюті Рахунку; </w:t>
      </w:r>
    </w:p>
    <w:p w14:paraId="479391C8" w14:textId="607E0A99"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Банку – в українських гривнях; </w:t>
      </w:r>
    </w:p>
    <w:p w14:paraId="2A4DE218" w14:textId="06D9E46C"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та касах інших </w:t>
      </w:r>
      <w:r w:rsidR="00A87658" w:rsidRPr="008E652A">
        <w:rPr>
          <w:sz w:val="18"/>
          <w:szCs w:val="18"/>
        </w:rPr>
        <w:t xml:space="preserve">надавачів платіжних послуг </w:t>
      </w:r>
      <w:r w:rsidRPr="008E652A">
        <w:rPr>
          <w:sz w:val="18"/>
          <w:szCs w:val="18"/>
        </w:rPr>
        <w:t xml:space="preserve">– в українських гривнях; </w:t>
      </w:r>
    </w:p>
    <w:p w14:paraId="6CF3A17A" w14:textId="6571FDA4" w:rsidR="008D5371"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у банкоматах та касах фінансових організацій за межами України – у валюті країни перебування та/або у валюті, що дозволена місцевим законодавством.</w:t>
      </w:r>
    </w:p>
    <w:p w14:paraId="5986B257" w14:textId="06AE6C68" w:rsidR="008D5371" w:rsidRPr="008E652A" w:rsidRDefault="008D5371" w:rsidP="00E61AB1">
      <w:pPr>
        <w:numPr>
          <w:ilvl w:val="2"/>
          <w:numId w:val="5"/>
        </w:numPr>
        <w:tabs>
          <w:tab w:val="left" w:pos="1134"/>
        </w:tabs>
        <w:ind w:left="0" w:firstLine="567"/>
        <w:jc w:val="both"/>
        <w:rPr>
          <w:sz w:val="18"/>
          <w:szCs w:val="18"/>
          <w:lang w:val="uk-UA"/>
        </w:rPr>
      </w:pPr>
      <w:r w:rsidRPr="008E652A">
        <w:rPr>
          <w:sz w:val="18"/>
          <w:szCs w:val="18"/>
          <w:lang w:val="uk-UA"/>
        </w:rPr>
        <w:t xml:space="preserve">Під час здійснення Держателем </w:t>
      </w:r>
      <w:r w:rsidR="00D94602" w:rsidRPr="008E652A">
        <w:rPr>
          <w:sz w:val="18"/>
          <w:szCs w:val="18"/>
          <w:lang w:val="uk-UA"/>
        </w:rPr>
        <w:t xml:space="preserve">Платіжних </w:t>
      </w:r>
      <w:r w:rsidRPr="008E652A">
        <w:rPr>
          <w:sz w:val="18"/>
          <w:szCs w:val="18"/>
          <w:lang w:val="uk-UA"/>
        </w:rPr>
        <w:t>операцій із зняття готівкових коштів за допомогою Платіжної картки у касі Банку та інших банків касир має право вимагати пред’явлення документа, що посвідчує особу, – паспорта</w:t>
      </w:r>
      <w:r w:rsidRPr="008E652A">
        <w:rPr>
          <w:sz w:val="18"/>
          <w:lang w:val="uk-UA"/>
        </w:rPr>
        <w:t xml:space="preserve"> або документа, що його замінює</w:t>
      </w:r>
      <w:r w:rsidRPr="008E652A">
        <w:rPr>
          <w:sz w:val="18"/>
          <w:szCs w:val="18"/>
          <w:lang w:val="uk-UA"/>
        </w:rPr>
        <w:t>.</w:t>
      </w:r>
    </w:p>
    <w:p w14:paraId="1F749889" w14:textId="3DCF77AB" w:rsidR="008D5371" w:rsidRPr="008E652A" w:rsidRDefault="008D5371" w:rsidP="00E61AB1">
      <w:pPr>
        <w:pStyle w:val="aff0"/>
        <w:numPr>
          <w:ilvl w:val="2"/>
          <w:numId w:val="5"/>
        </w:numPr>
        <w:tabs>
          <w:tab w:val="left" w:pos="1134"/>
        </w:tabs>
        <w:ind w:left="0" w:firstLine="567"/>
        <w:jc w:val="both"/>
        <w:rPr>
          <w:sz w:val="18"/>
          <w:szCs w:val="18"/>
          <w:lang w:val="uk-UA"/>
        </w:rPr>
      </w:pPr>
      <w:r w:rsidRPr="008E652A">
        <w:rPr>
          <w:sz w:val="18"/>
          <w:szCs w:val="18"/>
          <w:lang w:val="uk-UA"/>
        </w:rPr>
        <w:t>В окремих випадках</w:t>
      </w:r>
      <w:r w:rsidR="00ED5C2E" w:rsidRPr="008E652A">
        <w:rPr>
          <w:sz w:val="18"/>
          <w:szCs w:val="18"/>
          <w:lang w:val="uk-UA"/>
        </w:rPr>
        <w:t>,</w:t>
      </w:r>
      <w:r w:rsidRPr="008E652A">
        <w:rPr>
          <w:sz w:val="18"/>
          <w:szCs w:val="18"/>
          <w:lang w:val="uk-UA"/>
        </w:rPr>
        <w:t xml:space="preserve"> у разі відсутності Платіжної картки</w:t>
      </w:r>
      <w:r w:rsidR="00ED5C2E" w:rsidRPr="008E652A">
        <w:rPr>
          <w:sz w:val="18"/>
          <w:szCs w:val="18"/>
          <w:lang w:val="uk-UA"/>
        </w:rPr>
        <w:t>,</w:t>
      </w:r>
      <w:r w:rsidRPr="008E652A">
        <w:rPr>
          <w:sz w:val="18"/>
          <w:szCs w:val="18"/>
          <w:lang w:val="uk-UA"/>
        </w:rPr>
        <w:t xml:space="preserve"> на підставі письмової </w:t>
      </w:r>
      <w:r w:rsidR="00614D0B" w:rsidRPr="008E652A">
        <w:rPr>
          <w:sz w:val="18"/>
          <w:szCs w:val="18"/>
          <w:lang w:val="uk-UA"/>
        </w:rPr>
        <w:t xml:space="preserve">(паперової) </w:t>
      </w:r>
      <w:r w:rsidRPr="008E652A">
        <w:rPr>
          <w:sz w:val="18"/>
          <w:szCs w:val="18"/>
          <w:lang w:val="uk-UA"/>
        </w:rPr>
        <w:t xml:space="preserve">заяви Клієнта та проведення належної </w:t>
      </w:r>
      <w:r w:rsidR="008F3F81" w:rsidRPr="008E652A">
        <w:rPr>
          <w:sz w:val="18"/>
          <w:lang w:val="uk-UA"/>
        </w:rPr>
        <w:t>Ідентифікаці</w:t>
      </w:r>
      <w:r w:rsidRPr="008E652A">
        <w:rPr>
          <w:sz w:val="18"/>
          <w:lang w:val="uk-UA"/>
        </w:rPr>
        <w:t>ї</w:t>
      </w:r>
      <w:r w:rsidRPr="008E652A">
        <w:rPr>
          <w:sz w:val="18"/>
          <w:szCs w:val="18"/>
          <w:lang w:val="uk-UA"/>
        </w:rPr>
        <w:t xml:space="preserve"> Клієнта Банк видає через касу готівкові кошти у межах суми Витратного ліміту на Рахунку зі сплатою Клієнтом комісії згідно з Тарифами, що діють на день здійснення операції.</w:t>
      </w:r>
    </w:p>
    <w:p w14:paraId="52C1BFF5" w14:textId="3FB99088" w:rsidR="008D5371" w:rsidRPr="008E652A" w:rsidRDefault="008D5371" w:rsidP="00054C6A">
      <w:pPr>
        <w:numPr>
          <w:ilvl w:val="2"/>
          <w:numId w:val="5"/>
        </w:numPr>
        <w:tabs>
          <w:tab w:val="left" w:pos="1134"/>
        </w:tabs>
        <w:ind w:left="0" w:firstLine="567"/>
        <w:jc w:val="both"/>
        <w:rPr>
          <w:sz w:val="18"/>
          <w:szCs w:val="18"/>
          <w:lang w:val="uk-UA"/>
        </w:rPr>
      </w:pPr>
      <w:r w:rsidRPr="008E652A">
        <w:rPr>
          <w:sz w:val="18"/>
          <w:szCs w:val="18"/>
          <w:lang w:val="uk-UA"/>
        </w:rPr>
        <w:t xml:space="preserve">Тарифами Банку може бути передбачено встановлення Незнижувального залишку на Рахунку. У такому випадку необхідна частина грошових коштів – сума Незнижувального залишку блокується на Рахунку Клієнта до закінчення дії Договору </w:t>
      </w:r>
      <w:r w:rsidR="00B50133" w:rsidRPr="008E652A">
        <w:rPr>
          <w:sz w:val="18"/>
          <w:szCs w:val="18"/>
          <w:lang w:val="uk-UA"/>
        </w:rPr>
        <w:t>банківського рахунку, на підставі якого</w:t>
      </w:r>
      <w:r w:rsidRPr="008E652A">
        <w:rPr>
          <w:sz w:val="18"/>
          <w:szCs w:val="18"/>
          <w:lang w:val="uk-UA"/>
        </w:rPr>
        <w:t xml:space="preserve"> відкрит</w:t>
      </w:r>
      <w:r w:rsidR="00B50133" w:rsidRPr="008E652A">
        <w:rPr>
          <w:sz w:val="18"/>
          <w:szCs w:val="18"/>
          <w:lang w:val="uk-UA"/>
        </w:rPr>
        <w:t>ий</w:t>
      </w:r>
      <w:r w:rsidRPr="008E652A">
        <w:rPr>
          <w:sz w:val="18"/>
          <w:szCs w:val="18"/>
          <w:lang w:val="uk-UA"/>
        </w:rPr>
        <w:t xml:space="preserve"> </w:t>
      </w:r>
      <w:r w:rsidR="001F348B" w:rsidRPr="008E652A">
        <w:rPr>
          <w:sz w:val="18"/>
          <w:szCs w:val="18"/>
          <w:lang w:val="uk-UA"/>
        </w:rPr>
        <w:t>Поточн</w:t>
      </w:r>
      <w:r w:rsidR="00B50133" w:rsidRPr="008E652A">
        <w:rPr>
          <w:sz w:val="18"/>
          <w:szCs w:val="18"/>
          <w:lang w:val="uk-UA"/>
        </w:rPr>
        <w:t>ий</w:t>
      </w:r>
      <w:r w:rsidR="001F348B" w:rsidRPr="008E652A">
        <w:rPr>
          <w:sz w:val="18"/>
          <w:szCs w:val="18"/>
          <w:lang w:val="uk-UA"/>
        </w:rPr>
        <w:t xml:space="preserve"> </w:t>
      </w:r>
      <w:r w:rsidRPr="008E652A">
        <w:rPr>
          <w:sz w:val="18"/>
          <w:szCs w:val="18"/>
          <w:lang w:val="uk-UA"/>
        </w:rPr>
        <w:t>рахун</w:t>
      </w:r>
      <w:r w:rsidR="00B50133" w:rsidRPr="008E652A">
        <w:rPr>
          <w:sz w:val="18"/>
          <w:szCs w:val="18"/>
          <w:lang w:val="uk-UA"/>
        </w:rPr>
        <w:t>о</w:t>
      </w:r>
      <w:r w:rsidRPr="008E652A">
        <w:rPr>
          <w:sz w:val="18"/>
          <w:szCs w:val="18"/>
          <w:lang w:val="uk-UA"/>
        </w:rPr>
        <w:t>к</w:t>
      </w:r>
      <w:r w:rsidR="001F348B" w:rsidRPr="008E652A">
        <w:rPr>
          <w:sz w:val="18"/>
          <w:szCs w:val="18"/>
          <w:lang w:val="uk-UA"/>
        </w:rPr>
        <w:t xml:space="preserve"> з ЕПЗ</w:t>
      </w:r>
      <w:r w:rsidRPr="008E652A">
        <w:rPr>
          <w:sz w:val="18"/>
          <w:szCs w:val="18"/>
          <w:lang w:val="uk-UA"/>
        </w:rPr>
        <w:t xml:space="preserve">. Незнижувальний залишок призначений забезпечити розрахунки з використанням Платіжної картки. Валюта Незнижувального залишку відповідає валюті Рахунку. </w:t>
      </w:r>
    </w:p>
    <w:p w14:paraId="6DEE0214" w14:textId="637953A7" w:rsidR="008D5371" w:rsidRPr="008E652A" w:rsidRDefault="0088642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8D5371" w:rsidRPr="008E652A">
        <w:rPr>
          <w:sz w:val="18"/>
          <w:szCs w:val="18"/>
          <w:lang w:val="uk-UA"/>
        </w:rPr>
        <w:t xml:space="preserve">Під час проведення </w:t>
      </w:r>
      <w:r w:rsidR="00DD4633" w:rsidRPr="008E652A">
        <w:rPr>
          <w:sz w:val="18"/>
          <w:szCs w:val="18"/>
          <w:lang w:val="uk-UA"/>
        </w:rPr>
        <w:t xml:space="preserve">Платіжної </w:t>
      </w:r>
      <w:r w:rsidR="008D5371" w:rsidRPr="008E652A">
        <w:rPr>
          <w:sz w:val="18"/>
          <w:szCs w:val="18"/>
          <w:lang w:val="uk-UA"/>
        </w:rPr>
        <w:t xml:space="preserve">операцій за допомогою Платіжної картки здійснюється тимчасове блокування коштів у сумі </w:t>
      </w:r>
      <w:r w:rsidR="00DD4633" w:rsidRPr="008E652A">
        <w:rPr>
          <w:sz w:val="18"/>
          <w:szCs w:val="18"/>
          <w:lang w:val="uk-UA"/>
        </w:rPr>
        <w:t xml:space="preserve">Платіжної </w:t>
      </w:r>
      <w:r w:rsidR="008D5371" w:rsidRPr="008E652A">
        <w:rPr>
          <w:sz w:val="18"/>
          <w:szCs w:val="18"/>
          <w:lang w:val="uk-UA"/>
        </w:rPr>
        <w:t xml:space="preserve">операції, комісії Банку та інших сум, передбачених Тарифами Банку. Розблокування цих коштів здійснюється за </w:t>
      </w:r>
      <w:r w:rsidR="008D5371" w:rsidRPr="008E652A">
        <w:rPr>
          <w:sz w:val="18"/>
          <w:szCs w:val="18"/>
          <w:lang w:val="uk-UA"/>
        </w:rPr>
        <w:lastRenderedPageBreak/>
        <w:t xml:space="preserve">умови списання </w:t>
      </w:r>
      <w:r w:rsidR="009C6F7F" w:rsidRPr="008E652A">
        <w:rPr>
          <w:sz w:val="18"/>
          <w:szCs w:val="18"/>
          <w:lang w:val="uk-UA"/>
        </w:rPr>
        <w:t xml:space="preserve">відповідної суми коштів на виконання такої </w:t>
      </w:r>
      <w:r w:rsidR="008D5371" w:rsidRPr="008E652A">
        <w:rPr>
          <w:sz w:val="18"/>
          <w:szCs w:val="18"/>
          <w:lang w:val="uk-UA"/>
        </w:rPr>
        <w:t xml:space="preserve">операції з Рахунку. У разі, якщо списання коштів з Рахунку не відбулося протягом 30 календарних днів, ці кошти розблоковуються. </w:t>
      </w:r>
    </w:p>
    <w:p w14:paraId="408B2B2C" w14:textId="26FD77B4" w:rsidR="00311D2B" w:rsidRPr="008E652A" w:rsidRDefault="00311D2B" w:rsidP="00E61AB1">
      <w:pPr>
        <w:numPr>
          <w:ilvl w:val="2"/>
          <w:numId w:val="5"/>
        </w:numPr>
        <w:tabs>
          <w:tab w:val="left" w:pos="993"/>
          <w:tab w:val="left" w:pos="1134"/>
        </w:tabs>
        <w:ind w:left="0" w:firstLine="567"/>
        <w:jc w:val="both"/>
        <w:rPr>
          <w:sz w:val="18"/>
          <w:szCs w:val="18"/>
          <w:lang w:val="uk-UA"/>
        </w:rPr>
      </w:pPr>
      <w:r w:rsidRPr="008E652A">
        <w:rPr>
          <w:sz w:val="18"/>
          <w:szCs w:val="18"/>
          <w:lang w:val="uk-UA" w:eastAsia="uk-UA"/>
        </w:rPr>
        <w:t>Якщо Платіжна операція ініціюється отримувачем з використанням ЕПЗ та її точна сума невідома Клієнту в момент надання ним згоди на виконання Платіжної операції, Клієнт вважається таким, що надав згоду на блокування Банком відповідної суми коштів на Рахунку, за умови відсутності відкликання Клієнтом згоди на проведення такої Платіжної операції.</w:t>
      </w:r>
    </w:p>
    <w:p w14:paraId="28BB4393" w14:textId="4CEA755E" w:rsidR="00D948E6" w:rsidRPr="008E652A" w:rsidRDefault="00CF7122" w:rsidP="0083483C">
      <w:pPr>
        <w:pStyle w:val="aff0"/>
        <w:numPr>
          <w:ilvl w:val="1"/>
          <w:numId w:val="5"/>
        </w:numPr>
        <w:tabs>
          <w:tab w:val="left" w:pos="993"/>
        </w:tabs>
        <w:ind w:left="0" w:firstLine="567"/>
        <w:jc w:val="both"/>
        <w:rPr>
          <w:b/>
          <w:sz w:val="18"/>
          <w:szCs w:val="18"/>
          <w:lang w:val="uk-UA"/>
        </w:rPr>
      </w:pPr>
      <w:r w:rsidRPr="008E652A">
        <w:rPr>
          <w:sz w:val="18"/>
          <w:szCs w:val="18"/>
          <w:lang w:val="uk-UA"/>
        </w:rPr>
        <w:t xml:space="preserve">Банк інформує Клієнта про кожну здійснену </w:t>
      </w:r>
      <w:r w:rsidR="00A87658" w:rsidRPr="008E652A">
        <w:rPr>
          <w:sz w:val="18"/>
          <w:szCs w:val="18"/>
          <w:lang w:val="uk-UA"/>
        </w:rPr>
        <w:t xml:space="preserve">Платіжну </w:t>
      </w:r>
      <w:r w:rsidRPr="008E652A">
        <w:rPr>
          <w:sz w:val="18"/>
          <w:szCs w:val="18"/>
          <w:lang w:val="uk-UA"/>
        </w:rPr>
        <w:t>операцію з використанням Платіжної карт</w:t>
      </w:r>
      <w:r w:rsidR="00E67AD6" w:rsidRPr="008E652A">
        <w:rPr>
          <w:sz w:val="18"/>
          <w:szCs w:val="18"/>
          <w:lang w:val="uk-UA"/>
        </w:rPr>
        <w:t>к</w:t>
      </w:r>
      <w:r w:rsidRPr="008E652A">
        <w:rPr>
          <w:sz w:val="18"/>
          <w:szCs w:val="18"/>
          <w:lang w:val="uk-UA"/>
        </w:rPr>
        <w:t>и шляхом направлення Текстового повідомлення</w:t>
      </w:r>
      <w:r w:rsidR="00E826F5" w:rsidRPr="008E652A">
        <w:rPr>
          <w:sz w:val="18"/>
          <w:szCs w:val="18"/>
          <w:lang w:val="uk-UA"/>
        </w:rPr>
        <w:t>.</w:t>
      </w:r>
      <w:r w:rsidRPr="008E652A">
        <w:rPr>
          <w:sz w:val="18"/>
          <w:szCs w:val="18"/>
          <w:lang w:val="uk-UA"/>
        </w:rPr>
        <w:t xml:space="preserve"> У випадку неподання заяви</w:t>
      </w:r>
      <w:r w:rsidR="00E826F5" w:rsidRPr="008E652A">
        <w:rPr>
          <w:sz w:val="18"/>
          <w:szCs w:val="18"/>
          <w:lang w:val="uk-UA"/>
        </w:rPr>
        <w:t>/ненадання згоди Клієнтом на</w:t>
      </w:r>
      <w:r w:rsidRPr="008E652A">
        <w:rPr>
          <w:sz w:val="18"/>
          <w:szCs w:val="18"/>
          <w:lang w:val="uk-UA"/>
        </w:rPr>
        <w:t xml:space="preserve"> підключення</w:t>
      </w:r>
      <w:r w:rsidR="00E826F5" w:rsidRPr="008E652A">
        <w:rPr>
          <w:sz w:val="18"/>
          <w:szCs w:val="18"/>
          <w:lang w:val="uk-UA"/>
        </w:rPr>
        <w:t xml:space="preserve"> послуги GSM-banking</w:t>
      </w:r>
      <w:r w:rsidRPr="008E652A">
        <w:rPr>
          <w:sz w:val="18"/>
          <w:szCs w:val="18"/>
          <w:lang w:val="uk-UA"/>
        </w:rPr>
        <w:t xml:space="preserve"> або подання Клієнтом  заяви про відмову від отримання Текстових повідомлень</w:t>
      </w:r>
      <w:r w:rsidR="00225445" w:rsidRPr="008E652A">
        <w:rPr>
          <w:sz w:val="18"/>
          <w:szCs w:val="18"/>
          <w:lang w:val="uk-UA"/>
        </w:rPr>
        <w:t xml:space="preserve"> (відключення послуги GSM-banking)</w:t>
      </w:r>
      <w:r w:rsidRPr="008E652A">
        <w:rPr>
          <w:sz w:val="18"/>
          <w:szCs w:val="18"/>
          <w:lang w:val="uk-UA"/>
        </w:rPr>
        <w:t xml:space="preserve"> </w:t>
      </w:r>
      <w:r w:rsidR="00453DFD" w:rsidRPr="008E652A">
        <w:rPr>
          <w:sz w:val="18"/>
          <w:szCs w:val="18"/>
          <w:lang w:val="uk-UA"/>
        </w:rPr>
        <w:t>Клієнт вважається таким, що відмовився від отримання повідомлен</w:t>
      </w:r>
      <w:r w:rsidRPr="008E652A">
        <w:rPr>
          <w:sz w:val="18"/>
          <w:szCs w:val="18"/>
          <w:lang w:val="uk-UA"/>
        </w:rPr>
        <w:t xml:space="preserve">ня про кожну здійснену </w:t>
      </w:r>
      <w:r w:rsidR="00A87658" w:rsidRPr="008E652A">
        <w:rPr>
          <w:sz w:val="18"/>
          <w:szCs w:val="18"/>
          <w:lang w:val="uk-UA"/>
        </w:rPr>
        <w:t xml:space="preserve">Платіжну </w:t>
      </w:r>
      <w:r w:rsidRPr="008E652A">
        <w:rPr>
          <w:sz w:val="18"/>
          <w:szCs w:val="18"/>
          <w:lang w:val="uk-UA"/>
        </w:rPr>
        <w:t xml:space="preserve">операцію, а обов’язок Банку щодо повідомлення Клієнта про здійснені </w:t>
      </w:r>
      <w:r w:rsidR="00A87658" w:rsidRPr="008E652A">
        <w:rPr>
          <w:sz w:val="18"/>
          <w:szCs w:val="18"/>
          <w:lang w:val="uk-UA"/>
        </w:rPr>
        <w:t xml:space="preserve">Платіжні </w:t>
      </w:r>
      <w:r w:rsidRPr="008E652A">
        <w:rPr>
          <w:sz w:val="18"/>
          <w:szCs w:val="18"/>
          <w:lang w:val="uk-UA"/>
        </w:rPr>
        <w:t>операції з використання П</w:t>
      </w:r>
      <w:r w:rsidR="00E826F5" w:rsidRPr="008E652A">
        <w:rPr>
          <w:sz w:val="18"/>
          <w:szCs w:val="18"/>
          <w:lang w:val="uk-UA"/>
        </w:rPr>
        <w:t>латіжної картки вважається</w:t>
      </w:r>
      <w:r w:rsidRPr="008E652A">
        <w:rPr>
          <w:sz w:val="18"/>
          <w:szCs w:val="18"/>
          <w:lang w:val="uk-UA"/>
        </w:rPr>
        <w:t xml:space="preserve"> виконаним</w:t>
      </w:r>
      <w:r w:rsidR="00453DFD" w:rsidRPr="008E652A">
        <w:rPr>
          <w:lang w:val="uk-UA"/>
        </w:rPr>
        <w:t>.</w:t>
      </w:r>
      <w:r w:rsidR="00E826F5" w:rsidRPr="008E652A">
        <w:rPr>
          <w:lang w:val="uk-UA"/>
        </w:rPr>
        <w:t xml:space="preserve"> </w:t>
      </w:r>
      <w:r w:rsidR="008D5371" w:rsidRPr="008E652A">
        <w:rPr>
          <w:sz w:val="18"/>
          <w:szCs w:val="18"/>
          <w:lang w:val="uk-UA"/>
        </w:rPr>
        <w:t>Використання Платіжної картки з метою, що не відповідає чинному законодавству України, у тому числі з метою здійснення підприємницької діяльності, а також оплати вартості товарів або послуг, обіг яких заборонено законодавством України, забороняється. У випадку виявлення Банком факту використання Платіжної картки для здійснення дій, що мають ознаки протиправних, Банк має право надати відповідну інформацію правоохоронним та/або іншим уповноваженим державним органам у порядку, встановленому законодавством України, та відмовити у проведенні окремих операцій або припинити обслуговування Клієнта відповідно до умов УДБО.</w:t>
      </w:r>
    </w:p>
    <w:p w14:paraId="24EDA521" w14:textId="320251D7" w:rsidR="00AA1494" w:rsidRPr="008E652A" w:rsidRDefault="00AA1494" w:rsidP="0083483C">
      <w:pPr>
        <w:pStyle w:val="aff0"/>
        <w:numPr>
          <w:ilvl w:val="1"/>
          <w:numId w:val="5"/>
        </w:numPr>
        <w:tabs>
          <w:tab w:val="left" w:pos="993"/>
        </w:tabs>
        <w:ind w:left="0" w:firstLine="567"/>
        <w:jc w:val="both"/>
        <w:rPr>
          <w:b/>
          <w:sz w:val="18"/>
          <w:szCs w:val="18"/>
          <w:lang w:val="uk-UA"/>
        </w:rPr>
      </w:pPr>
      <w:r w:rsidRPr="008E652A">
        <w:rPr>
          <w:b/>
          <w:sz w:val="18"/>
          <w:szCs w:val="18"/>
          <w:lang w:val="uk-UA"/>
        </w:rPr>
        <w:t xml:space="preserve">Особливості здійснення </w:t>
      </w:r>
      <w:r w:rsidR="00AC160C" w:rsidRPr="008E652A">
        <w:rPr>
          <w:b/>
          <w:sz w:val="18"/>
          <w:szCs w:val="18"/>
          <w:lang w:val="uk-UA"/>
        </w:rPr>
        <w:t>Платіжних</w:t>
      </w:r>
      <w:r w:rsidRPr="008E652A">
        <w:rPr>
          <w:b/>
          <w:sz w:val="18"/>
          <w:szCs w:val="18"/>
          <w:lang w:val="uk-UA"/>
        </w:rPr>
        <w:t xml:space="preserve"> операцій з використанням Платіжних засобів за кордоном або розрахунк</w:t>
      </w:r>
      <w:r w:rsidR="00ED5C2E" w:rsidRPr="008E652A">
        <w:rPr>
          <w:b/>
          <w:sz w:val="18"/>
          <w:szCs w:val="18"/>
          <w:lang w:val="uk-UA"/>
        </w:rPr>
        <w:t>ів</w:t>
      </w:r>
      <w:r w:rsidRPr="008E652A">
        <w:rPr>
          <w:b/>
          <w:sz w:val="18"/>
          <w:szCs w:val="18"/>
          <w:lang w:val="uk-UA"/>
        </w:rPr>
        <w:t xml:space="preserve"> у мережі </w:t>
      </w:r>
      <w:r w:rsidR="00A26470" w:rsidRPr="008E652A">
        <w:rPr>
          <w:b/>
          <w:sz w:val="18"/>
          <w:szCs w:val="18"/>
          <w:lang w:val="uk-UA"/>
        </w:rPr>
        <w:t>Інтернет на закордонних сайтах</w:t>
      </w:r>
    </w:p>
    <w:p w14:paraId="4425789A" w14:textId="25623B42" w:rsidR="00CC1FCA" w:rsidRPr="008E652A" w:rsidRDefault="00CC1FC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разі, якщо </w:t>
      </w:r>
      <w:r w:rsidR="00E20F63" w:rsidRPr="008E652A">
        <w:rPr>
          <w:sz w:val="18"/>
          <w:szCs w:val="18"/>
          <w:lang w:val="uk-UA"/>
        </w:rPr>
        <w:t xml:space="preserve">Платіжна </w:t>
      </w:r>
      <w:r w:rsidR="00AA1494" w:rsidRPr="008E652A">
        <w:rPr>
          <w:sz w:val="18"/>
          <w:szCs w:val="18"/>
          <w:lang w:val="uk-UA"/>
        </w:rPr>
        <w:t xml:space="preserve">операція </w:t>
      </w:r>
      <w:r w:rsidRPr="008E652A">
        <w:rPr>
          <w:sz w:val="18"/>
          <w:szCs w:val="18"/>
          <w:lang w:val="uk-UA"/>
        </w:rPr>
        <w:t xml:space="preserve">за </w:t>
      </w:r>
      <w:r w:rsidR="001F348B" w:rsidRPr="008E652A">
        <w:rPr>
          <w:sz w:val="18"/>
          <w:szCs w:val="18"/>
          <w:lang w:val="uk-UA"/>
        </w:rPr>
        <w:t xml:space="preserve">Поточним </w:t>
      </w:r>
      <w:r w:rsidR="00AA1494" w:rsidRPr="008E652A">
        <w:rPr>
          <w:sz w:val="18"/>
          <w:szCs w:val="18"/>
          <w:lang w:val="uk-UA"/>
        </w:rPr>
        <w:t>р</w:t>
      </w:r>
      <w:r w:rsidRPr="008E652A">
        <w:rPr>
          <w:sz w:val="18"/>
          <w:szCs w:val="18"/>
          <w:lang w:val="uk-UA"/>
        </w:rPr>
        <w:t xml:space="preserve">ахунком </w:t>
      </w:r>
      <w:r w:rsidR="001F348B" w:rsidRPr="008E652A">
        <w:rPr>
          <w:sz w:val="18"/>
          <w:szCs w:val="18"/>
          <w:lang w:val="uk-UA"/>
        </w:rPr>
        <w:t xml:space="preserve">з ЕПЗ </w:t>
      </w:r>
      <w:r w:rsidRPr="008E652A">
        <w:rPr>
          <w:sz w:val="18"/>
          <w:szCs w:val="18"/>
          <w:lang w:val="uk-UA"/>
        </w:rPr>
        <w:t xml:space="preserve">здійснюється за кордоном, зокрема: </w:t>
      </w:r>
    </w:p>
    <w:p w14:paraId="7D163C75" w14:textId="4EA33CCE" w:rsidR="00CC1FCA" w:rsidRPr="008E652A" w:rsidRDefault="00CC1FCA" w:rsidP="00514B93">
      <w:pPr>
        <w:pStyle w:val="20"/>
        <w:numPr>
          <w:ilvl w:val="0"/>
          <w:numId w:val="4"/>
        </w:numPr>
        <w:tabs>
          <w:tab w:val="left" w:pos="993"/>
        </w:tabs>
        <w:autoSpaceDE w:val="0"/>
        <w:autoSpaceDN w:val="0"/>
        <w:adjustRightInd w:val="0"/>
        <w:spacing w:after="0" w:line="240" w:lineRule="auto"/>
        <w:ind w:left="0" w:firstLine="567"/>
        <w:jc w:val="both"/>
        <w:rPr>
          <w:sz w:val="18"/>
          <w:szCs w:val="18"/>
          <w:lang w:val="uk-UA"/>
        </w:rPr>
      </w:pPr>
      <w:r w:rsidRPr="008E652A">
        <w:rPr>
          <w:sz w:val="18"/>
          <w:szCs w:val="18"/>
          <w:lang w:val="uk-UA"/>
        </w:rPr>
        <w:t>послуга або товар надається або буде придбана на території України, але через іноземний банк або процес</w:t>
      </w:r>
      <w:r w:rsidR="00E91530" w:rsidRPr="008E652A">
        <w:rPr>
          <w:sz w:val="18"/>
          <w:szCs w:val="18"/>
          <w:lang w:val="uk-UA"/>
        </w:rPr>
        <w:t>и</w:t>
      </w:r>
      <w:r w:rsidRPr="008E652A">
        <w:rPr>
          <w:sz w:val="18"/>
          <w:szCs w:val="18"/>
          <w:lang w:val="uk-UA"/>
        </w:rPr>
        <w:t xml:space="preserve">нговий центр (оплата авіаквитків, резерв готелів, оренда авто тощо); або </w:t>
      </w:r>
    </w:p>
    <w:p w14:paraId="591A5D66" w14:textId="77777777" w:rsidR="00CC1FCA" w:rsidRPr="008E652A" w:rsidRDefault="00CC1FCA" w:rsidP="00E622D2">
      <w:pPr>
        <w:pStyle w:val="20"/>
        <w:numPr>
          <w:ilvl w:val="0"/>
          <w:numId w:val="4"/>
        </w:numPr>
        <w:tabs>
          <w:tab w:val="left" w:pos="993"/>
        </w:tabs>
        <w:spacing w:after="0" w:line="240" w:lineRule="auto"/>
        <w:ind w:left="0" w:firstLine="567"/>
        <w:jc w:val="both"/>
        <w:rPr>
          <w:sz w:val="18"/>
          <w:szCs w:val="18"/>
          <w:lang w:val="uk-UA"/>
        </w:rPr>
      </w:pPr>
      <w:r w:rsidRPr="008E652A">
        <w:rPr>
          <w:sz w:val="18"/>
          <w:szCs w:val="18"/>
          <w:lang w:val="uk-UA"/>
        </w:rPr>
        <w:t>послуга надається за кордоном іноземним банком або фінансовою установою, або процес</w:t>
      </w:r>
      <w:r w:rsidR="00E91530" w:rsidRPr="008E652A">
        <w:rPr>
          <w:sz w:val="18"/>
          <w:szCs w:val="18"/>
          <w:lang w:val="uk-UA"/>
        </w:rPr>
        <w:t>и</w:t>
      </w:r>
      <w:r w:rsidRPr="008E652A">
        <w:rPr>
          <w:sz w:val="18"/>
          <w:szCs w:val="18"/>
          <w:lang w:val="uk-UA"/>
        </w:rPr>
        <w:t>нговим центром (що обслуговує іноземний банкомат, магазин або інтернет-ресурс), зокрема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під час отримання готівки у банкоматі чи касі, оплати товарів та послуг за кордоном у торг</w:t>
      </w:r>
      <w:r w:rsidR="00FD69EE" w:rsidRPr="008E652A">
        <w:rPr>
          <w:sz w:val="18"/>
          <w:szCs w:val="18"/>
          <w:lang w:val="uk-UA"/>
        </w:rPr>
        <w:t>о</w:t>
      </w:r>
      <w:r w:rsidRPr="008E652A">
        <w:rPr>
          <w:sz w:val="18"/>
          <w:szCs w:val="18"/>
          <w:lang w:val="uk-UA"/>
        </w:rPr>
        <w:t xml:space="preserve">вельній мережі або на іноземних інтернет-ресурсах тощо, </w:t>
      </w:r>
    </w:p>
    <w:p w14:paraId="637DE67F" w14:textId="10E69B86" w:rsidR="00CC1FCA" w:rsidRPr="008E652A" w:rsidRDefault="00CC1FCA" w:rsidP="00436FFE">
      <w:pPr>
        <w:pStyle w:val="tj"/>
        <w:shd w:val="clear" w:color="auto" w:fill="FFFFFF"/>
        <w:spacing w:before="0" w:beforeAutospacing="0" w:after="0" w:afterAutospacing="0"/>
        <w:jc w:val="both"/>
        <w:rPr>
          <w:sz w:val="18"/>
          <w:szCs w:val="18"/>
        </w:rPr>
      </w:pPr>
      <w:r w:rsidRPr="008E652A">
        <w:rPr>
          <w:sz w:val="18"/>
          <w:szCs w:val="18"/>
        </w:rPr>
        <w:t xml:space="preserve">то сума операції, що повідомлена Клієнту під час здійснення операції (на екрані банкомата, термінала, на сайті, </w:t>
      </w:r>
      <w:r w:rsidR="006C55A0" w:rsidRPr="008E652A">
        <w:rPr>
          <w:sz w:val="18"/>
          <w:szCs w:val="18"/>
        </w:rPr>
        <w:t xml:space="preserve">Текстовим </w:t>
      </w:r>
      <w:r w:rsidRPr="008E652A">
        <w:rPr>
          <w:sz w:val="18"/>
          <w:szCs w:val="18"/>
        </w:rPr>
        <w:t>повідомленням тощо)</w:t>
      </w:r>
      <w:r w:rsidR="00FD69EE" w:rsidRPr="008E652A">
        <w:rPr>
          <w:sz w:val="18"/>
          <w:szCs w:val="18"/>
        </w:rPr>
        <w:t>,</w:t>
      </w:r>
      <w:r w:rsidRPr="008E652A">
        <w:rPr>
          <w:sz w:val="18"/>
          <w:szCs w:val="18"/>
        </w:rPr>
        <w:t xml:space="preserve"> може відрізнятися (як</w:t>
      </w:r>
      <w:r w:rsidR="009F3989" w:rsidRPr="008E652A">
        <w:rPr>
          <w:sz w:val="18"/>
          <w:szCs w:val="18"/>
        </w:rPr>
        <w:t xml:space="preserve"> у </w:t>
      </w:r>
      <w:r w:rsidRPr="008E652A">
        <w:rPr>
          <w:sz w:val="18"/>
          <w:szCs w:val="18"/>
        </w:rPr>
        <w:t>сторону збільшення, так і</w:t>
      </w:r>
      <w:r w:rsidR="009F3989" w:rsidRPr="008E652A">
        <w:rPr>
          <w:sz w:val="18"/>
          <w:szCs w:val="18"/>
        </w:rPr>
        <w:t xml:space="preserve"> у </w:t>
      </w:r>
      <w:r w:rsidRPr="008E652A">
        <w:rPr>
          <w:sz w:val="18"/>
          <w:szCs w:val="18"/>
        </w:rPr>
        <w:t>сторону зменшення) від</w:t>
      </w:r>
      <w:r w:rsidR="00730D4B" w:rsidRPr="008E652A">
        <w:rPr>
          <w:sz w:val="18"/>
          <w:szCs w:val="18"/>
        </w:rPr>
        <w:t xml:space="preserve"> </w:t>
      </w:r>
      <w:r w:rsidRPr="008E652A">
        <w:rPr>
          <w:sz w:val="18"/>
          <w:szCs w:val="18"/>
        </w:rPr>
        <w:t xml:space="preserve">суми операції, що підлягає блокуванню, а потім списанню.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AF2131" w:rsidRPr="008E652A">
        <w:rPr>
          <w:sz w:val="18"/>
          <w:szCs w:val="18"/>
        </w:rPr>
        <w:t>в</w:t>
      </w:r>
      <w:r w:rsidRPr="008E652A">
        <w:rPr>
          <w:sz w:val="18"/>
          <w:szCs w:val="18"/>
        </w:rPr>
        <w:t xml:space="preserve">алюти операції. </w:t>
      </w:r>
    </w:p>
    <w:p w14:paraId="70008B2C" w14:textId="77777777"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Для платіжних карток Міжнародної платіжної системи VISA валюта розрахунку з Міжнародною платіжною системою залежить від валюти операції:</w:t>
      </w:r>
    </w:p>
    <w:p w14:paraId="5FE80C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у будь-якій валюті, </w:t>
      </w:r>
      <w:r w:rsidR="00F8021C" w:rsidRPr="008E652A">
        <w:rPr>
          <w:sz w:val="18"/>
          <w:szCs w:val="18"/>
          <w:lang w:val="uk-UA"/>
        </w:rPr>
        <w:t>о</w:t>
      </w:r>
      <w:r w:rsidRPr="008E652A">
        <w:rPr>
          <w:sz w:val="18"/>
          <w:szCs w:val="18"/>
          <w:lang w:val="uk-UA"/>
        </w:rPr>
        <w:t>крім євро, валютою розрахунку з Міжнародною платіжною системою є долар США;</w:t>
      </w:r>
    </w:p>
    <w:p w14:paraId="643630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w:t>
      </w:r>
      <w:r w:rsidR="00436EF5" w:rsidRPr="008E652A">
        <w:rPr>
          <w:sz w:val="18"/>
          <w:szCs w:val="18"/>
          <w:lang w:val="uk-UA"/>
        </w:rPr>
        <w:t>в</w:t>
      </w:r>
      <w:r w:rsidRPr="008E652A">
        <w:rPr>
          <w:sz w:val="18"/>
          <w:szCs w:val="18"/>
          <w:lang w:val="uk-UA"/>
        </w:rPr>
        <w:t xml:space="preserve"> євро,</w:t>
      </w:r>
      <w:r w:rsidR="00730D4B" w:rsidRPr="008E652A">
        <w:rPr>
          <w:sz w:val="18"/>
          <w:szCs w:val="18"/>
          <w:lang w:val="uk-UA"/>
        </w:rPr>
        <w:t xml:space="preserve"> </w:t>
      </w:r>
      <w:r w:rsidRPr="008E652A">
        <w:rPr>
          <w:sz w:val="18"/>
          <w:szCs w:val="18"/>
          <w:lang w:val="uk-UA"/>
        </w:rPr>
        <w:t>валютою розрахунку з Міжнародною платіжною системою є євро.</w:t>
      </w:r>
    </w:p>
    <w:p w14:paraId="0DF154F6" w14:textId="024DA106"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 xml:space="preserve">Для платіжних карток Міжнародної платіжної системи MasterCard валютою розрахунку з Міжнародною платіжною системою є долар США незалежно від </w:t>
      </w:r>
      <w:r w:rsidR="00AF2131" w:rsidRPr="008E652A">
        <w:rPr>
          <w:sz w:val="18"/>
          <w:szCs w:val="18"/>
          <w:lang w:val="uk-UA"/>
        </w:rPr>
        <w:t>в</w:t>
      </w:r>
      <w:r w:rsidRPr="008E652A">
        <w:rPr>
          <w:sz w:val="18"/>
          <w:szCs w:val="18"/>
          <w:lang w:val="uk-UA"/>
        </w:rPr>
        <w:t>алюти операції.</w:t>
      </w:r>
    </w:p>
    <w:p w14:paraId="77271C32" w14:textId="224E1C97" w:rsidR="007C5757" w:rsidRPr="008E652A" w:rsidRDefault="007C5757" w:rsidP="00E622D2">
      <w:pPr>
        <w:autoSpaceDE w:val="0"/>
        <w:autoSpaceDN w:val="0"/>
        <w:adjustRightInd w:val="0"/>
        <w:ind w:firstLine="567"/>
        <w:jc w:val="both"/>
        <w:rPr>
          <w:sz w:val="18"/>
          <w:szCs w:val="18"/>
          <w:lang w:val="uk-UA"/>
        </w:rPr>
      </w:pPr>
      <w:r w:rsidRPr="008E652A">
        <w:rPr>
          <w:sz w:val="18"/>
          <w:szCs w:val="18"/>
          <w:lang w:val="uk-UA"/>
        </w:rPr>
        <w:t xml:space="preserve">У </w:t>
      </w:r>
      <w:r w:rsidR="00AC159B" w:rsidRPr="008E652A">
        <w:rPr>
          <w:sz w:val="18"/>
          <w:szCs w:val="18"/>
          <w:lang w:val="uk-UA"/>
        </w:rPr>
        <w:t>випадку,</w:t>
      </w:r>
      <w:r w:rsidRPr="008E652A">
        <w:rPr>
          <w:sz w:val="18"/>
          <w:szCs w:val="18"/>
          <w:lang w:val="uk-UA"/>
        </w:rPr>
        <w:t xml:space="preserve"> якщо валюта </w:t>
      </w:r>
      <w:r w:rsidR="00AC159B" w:rsidRPr="008E652A">
        <w:rPr>
          <w:sz w:val="18"/>
          <w:szCs w:val="18"/>
          <w:lang w:val="uk-UA"/>
        </w:rPr>
        <w:t>Платіжної операції з використанням ЕПЗ</w:t>
      </w:r>
      <w:r w:rsidRPr="008E652A">
        <w:rPr>
          <w:sz w:val="18"/>
          <w:szCs w:val="18"/>
          <w:lang w:val="uk-UA"/>
        </w:rPr>
        <w:t xml:space="preserve"> відрізняється від валюти </w:t>
      </w:r>
      <w:r w:rsidR="00AC159B" w:rsidRPr="008E652A">
        <w:rPr>
          <w:sz w:val="18"/>
          <w:szCs w:val="18"/>
          <w:lang w:val="uk-UA"/>
        </w:rPr>
        <w:t>Р</w:t>
      </w:r>
      <w:r w:rsidRPr="008E652A">
        <w:rPr>
          <w:sz w:val="18"/>
          <w:szCs w:val="18"/>
          <w:lang w:val="uk-UA"/>
        </w:rPr>
        <w:t xml:space="preserve">ахунку, конвертація валют здійснюється за курсом, установленим Банком </w:t>
      </w:r>
      <w:r w:rsidR="00A24A2D" w:rsidRPr="008E652A">
        <w:rPr>
          <w:sz w:val="18"/>
          <w:szCs w:val="18"/>
          <w:lang w:val="uk-UA"/>
        </w:rPr>
        <w:t>(який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Pr="008E652A">
        <w:rPr>
          <w:sz w:val="18"/>
          <w:szCs w:val="18"/>
          <w:lang w:val="uk-UA"/>
        </w:rPr>
        <w:t xml:space="preserve">, курсом конвертації платіжних систем, інших установ, які беруть участь в </w:t>
      </w:r>
      <w:r w:rsidR="000548AE" w:rsidRPr="008E652A">
        <w:rPr>
          <w:sz w:val="18"/>
          <w:szCs w:val="18"/>
          <w:lang w:val="uk-UA"/>
        </w:rPr>
        <w:t xml:space="preserve">Платіжній </w:t>
      </w:r>
      <w:r w:rsidRPr="008E652A">
        <w:rPr>
          <w:sz w:val="18"/>
          <w:szCs w:val="18"/>
          <w:lang w:val="uk-UA"/>
        </w:rPr>
        <w:t xml:space="preserve">операції, або з використанням декількох курсів одночасно в залежності від типу ЕПЗ, місця здійснення та валюти </w:t>
      </w:r>
      <w:r w:rsidR="008776CA" w:rsidRPr="008E652A">
        <w:rPr>
          <w:sz w:val="18"/>
          <w:szCs w:val="18"/>
          <w:lang w:val="uk-UA"/>
        </w:rPr>
        <w:t xml:space="preserve">Платіжної </w:t>
      </w:r>
      <w:r w:rsidRPr="008E652A">
        <w:rPr>
          <w:sz w:val="18"/>
          <w:szCs w:val="18"/>
          <w:lang w:val="uk-UA"/>
        </w:rPr>
        <w:t>операції.</w:t>
      </w:r>
    </w:p>
    <w:p w14:paraId="7E551CA2" w14:textId="0A37559C" w:rsidR="00CC1FCA" w:rsidRPr="008E652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валют Міжнародної платіжної системи встановлюються самою Міжнародною платіжною системою та розміщуються нею на сайті: VISA </w:t>
      </w:r>
      <w:r w:rsidR="00AF2131" w:rsidRPr="008E652A">
        <w:rPr>
          <w:sz w:val="18"/>
          <w:szCs w:val="18"/>
          <w:lang w:val="uk-UA"/>
        </w:rPr>
        <w:t xml:space="preserve">– </w:t>
      </w:r>
      <w:hyperlink r:id="rId58" w:history="1">
        <w:r w:rsidRPr="008E652A">
          <w:rPr>
            <w:sz w:val="18"/>
            <w:szCs w:val="18"/>
            <w:u w:val="single"/>
            <w:lang w:val="uk-UA"/>
          </w:rPr>
          <w:t>https://usa.visa.com/support/consumer/travel-support/exchange-rate-calculator.html</w:t>
        </w:r>
      </w:hyperlink>
      <w:r w:rsidRPr="008E652A">
        <w:rPr>
          <w:sz w:val="18"/>
          <w:szCs w:val="18"/>
          <w:lang w:val="uk-UA"/>
        </w:rPr>
        <w:t xml:space="preserve">), MasterCard </w:t>
      </w:r>
      <w:r w:rsidR="00AF2131" w:rsidRPr="008E652A">
        <w:rPr>
          <w:sz w:val="18"/>
          <w:szCs w:val="18"/>
          <w:lang w:val="uk-UA"/>
        </w:rPr>
        <w:t xml:space="preserve">– </w:t>
      </w:r>
      <w:hyperlink r:id="rId59" w:history="1">
        <w:r w:rsidRPr="008E652A">
          <w:rPr>
            <w:sz w:val="18"/>
            <w:szCs w:val="18"/>
            <w:u w:val="single"/>
            <w:lang w:val="uk-UA"/>
          </w:rPr>
          <w:t>https://www.mastercard.com/global/currencyconversion/index.html</w:t>
        </w:r>
      </w:hyperlink>
      <w:r w:rsidRPr="008E652A">
        <w:rPr>
          <w:sz w:val="18"/>
          <w:szCs w:val="18"/>
          <w:lang w:val="uk-UA"/>
        </w:rPr>
        <w:t xml:space="preserve">. </w:t>
      </w:r>
    </w:p>
    <w:p w14:paraId="223866B1" w14:textId="79E9DB28" w:rsidR="00CC1FCA" w:rsidRPr="008E652A" w:rsidRDefault="006F6CB0" w:rsidP="00E622D2">
      <w:pPr>
        <w:autoSpaceDE w:val="0"/>
        <w:autoSpaceDN w:val="0"/>
        <w:adjustRightInd w:val="0"/>
        <w:ind w:firstLine="567"/>
        <w:jc w:val="both"/>
        <w:rPr>
          <w:sz w:val="18"/>
          <w:szCs w:val="18"/>
          <w:lang w:val="uk-UA"/>
        </w:rPr>
      </w:pPr>
      <w:r w:rsidRPr="008E652A">
        <w:rPr>
          <w:sz w:val="18"/>
          <w:szCs w:val="18"/>
          <w:lang w:val="uk-UA"/>
        </w:rPr>
        <w:t>К</w:t>
      </w:r>
      <w:r w:rsidR="00CC1FCA" w:rsidRPr="008E652A">
        <w:rPr>
          <w:sz w:val="18"/>
          <w:szCs w:val="18"/>
          <w:lang w:val="uk-UA"/>
        </w:rPr>
        <w:t>урси, розміщені на сайта</w:t>
      </w:r>
      <w:r w:rsidR="00A72D51" w:rsidRPr="008E652A">
        <w:rPr>
          <w:sz w:val="18"/>
          <w:szCs w:val="18"/>
          <w:lang w:val="uk-UA"/>
        </w:rPr>
        <w:t>х</w:t>
      </w:r>
      <w:r w:rsidR="00CC1FCA" w:rsidRPr="008E652A">
        <w:rPr>
          <w:sz w:val="18"/>
          <w:szCs w:val="18"/>
          <w:lang w:val="uk-UA"/>
        </w:rPr>
        <w:t xml:space="preserve"> Міжнародних платіжних систем</w:t>
      </w:r>
      <w:r w:rsidR="00F8021C" w:rsidRPr="008E652A">
        <w:rPr>
          <w:sz w:val="18"/>
          <w:szCs w:val="18"/>
          <w:lang w:val="uk-UA"/>
        </w:rPr>
        <w:t>,</w:t>
      </w:r>
      <w:r w:rsidR="00CC1FCA" w:rsidRPr="008E652A">
        <w:rPr>
          <w:sz w:val="18"/>
          <w:szCs w:val="18"/>
          <w:lang w:val="uk-UA"/>
        </w:rPr>
        <w:t xml:space="preserve"> можуть змінюватися протягом дня. З моменту розміщення такого курсу Клієнт приймає на себе </w:t>
      </w:r>
      <w:r w:rsidR="00A05518" w:rsidRPr="008E652A">
        <w:rPr>
          <w:sz w:val="18"/>
          <w:szCs w:val="18"/>
          <w:lang w:val="uk-UA"/>
        </w:rPr>
        <w:t>у</w:t>
      </w:r>
      <w:r w:rsidR="00CC1FCA" w:rsidRPr="008E652A">
        <w:rPr>
          <w:sz w:val="18"/>
          <w:szCs w:val="18"/>
          <w:lang w:val="uk-UA"/>
        </w:rPr>
        <w:t>сі ризики відносно того, що Міжнародна платіжна система з метою блокування/перебування</w:t>
      </w:r>
      <w:r w:rsidR="009F3989" w:rsidRPr="008E652A">
        <w:rPr>
          <w:sz w:val="18"/>
          <w:szCs w:val="18"/>
          <w:lang w:val="uk-UA"/>
        </w:rPr>
        <w:t xml:space="preserve"> у </w:t>
      </w:r>
      <w:r w:rsidR="00CC1FCA" w:rsidRPr="008E652A">
        <w:rPr>
          <w:sz w:val="18"/>
          <w:szCs w:val="18"/>
          <w:lang w:val="uk-UA"/>
        </w:rPr>
        <w:t xml:space="preserve">стані </w:t>
      </w:r>
      <w:r w:rsidR="00A05518" w:rsidRPr="008E652A">
        <w:rPr>
          <w:sz w:val="18"/>
          <w:szCs w:val="18"/>
          <w:lang w:val="uk-UA"/>
        </w:rPr>
        <w:t>Х</w:t>
      </w:r>
      <w:r w:rsidR="00CC1FCA" w:rsidRPr="008E652A">
        <w:rPr>
          <w:sz w:val="18"/>
          <w:szCs w:val="18"/>
          <w:lang w:val="uk-UA"/>
        </w:rPr>
        <w:t>олд суми коштів на рахунку Клієнта використовує власний курс обміну валюти операції у валюту розрахунку з Міжнародною платіжною системою.</w:t>
      </w:r>
    </w:p>
    <w:p w14:paraId="68C8673F" w14:textId="114815D3" w:rsidR="00CC1FC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обміну валюти Рахунку у </w:t>
      </w:r>
      <w:r w:rsidR="00AF2131" w:rsidRPr="008E652A">
        <w:rPr>
          <w:sz w:val="18"/>
          <w:szCs w:val="18"/>
          <w:lang w:val="uk-UA"/>
        </w:rPr>
        <w:t>в</w:t>
      </w:r>
      <w:r w:rsidRPr="008E652A">
        <w:rPr>
          <w:sz w:val="18"/>
          <w:szCs w:val="18"/>
          <w:lang w:val="uk-UA"/>
        </w:rPr>
        <w:t>алюту розрахунку з Міжнародною платіжною системою розміщу</w:t>
      </w:r>
      <w:r w:rsidR="00AF2131" w:rsidRPr="008E652A">
        <w:rPr>
          <w:sz w:val="18"/>
          <w:szCs w:val="18"/>
          <w:lang w:val="uk-UA"/>
        </w:rPr>
        <w:t>ю</w:t>
      </w:r>
      <w:r w:rsidRPr="008E652A">
        <w:rPr>
          <w:sz w:val="18"/>
          <w:szCs w:val="18"/>
          <w:lang w:val="uk-UA"/>
        </w:rPr>
        <w:t>ться на офіційному сайті Банку</w:t>
      </w:r>
      <w:r w:rsidR="00730D4B" w:rsidRPr="008E652A">
        <w:rPr>
          <w:sz w:val="18"/>
          <w:szCs w:val="18"/>
          <w:lang w:val="uk-UA"/>
        </w:rPr>
        <w:t xml:space="preserve"> </w:t>
      </w:r>
      <w:r w:rsidRPr="008E652A">
        <w:rPr>
          <w:sz w:val="18"/>
          <w:szCs w:val="18"/>
          <w:lang w:val="uk-UA"/>
        </w:rPr>
        <w:t>(</w:t>
      </w:r>
      <w:r w:rsidR="00836AAA" w:rsidRPr="008E652A">
        <w:rPr>
          <w:sz w:val="18"/>
          <w:szCs w:val="18"/>
          <w:lang w:val="uk-UA"/>
        </w:rPr>
        <w:t>«Курси валют/</w:t>
      </w:r>
      <w:r w:rsidR="00836AAA" w:rsidRPr="008E652A">
        <w:rPr>
          <w:bCs/>
          <w:sz w:val="18"/>
          <w:szCs w:val="18"/>
          <w:lang w:val="uk-UA"/>
        </w:rPr>
        <w:t>К</w:t>
      </w:r>
      <w:r w:rsidRPr="008E652A">
        <w:rPr>
          <w:bCs/>
          <w:sz w:val="18"/>
          <w:szCs w:val="18"/>
          <w:lang w:val="uk-UA"/>
        </w:rPr>
        <w:t xml:space="preserve">урси валют при проведенні </w:t>
      </w:r>
      <w:r w:rsidR="00836AAA" w:rsidRPr="008E652A">
        <w:rPr>
          <w:bCs/>
          <w:sz w:val="18"/>
          <w:szCs w:val="18"/>
          <w:lang w:val="uk-UA"/>
        </w:rPr>
        <w:t xml:space="preserve">транзакцій </w:t>
      </w:r>
      <w:r w:rsidR="006F6CB0" w:rsidRPr="008E652A">
        <w:rPr>
          <w:bCs/>
          <w:sz w:val="18"/>
          <w:szCs w:val="18"/>
          <w:lang w:val="uk-UA"/>
        </w:rPr>
        <w:t>з</w:t>
      </w:r>
      <w:r w:rsidR="00836AAA" w:rsidRPr="008E652A">
        <w:rPr>
          <w:bCs/>
          <w:sz w:val="18"/>
          <w:szCs w:val="18"/>
          <w:lang w:val="uk-UA"/>
        </w:rPr>
        <w:t>а</w:t>
      </w:r>
      <w:r w:rsidR="006F6CB0" w:rsidRPr="008E652A">
        <w:rPr>
          <w:bCs/>
          <w:sz w:val="18"/>
          <w:szCs w:val="18"/>
          <w:lang w:val="uk-UA"/>
        </w:rPr>
        <w:t xml:space="preserve"> П</w:t>
      </w:r>
      <w:r w:rsidRPr="008E652A">
        <w:rPr>
          <w:bCs/>
          <w:sz w:val="18"/>
          <w:szCs w:val="18"/>
          <w:lang w:val="uk-UA"/>
        </w:rPr>
        <w:t>латіжними картками</w:t>
      </w:r>
      <w:r w:rsidR="00836AAA" w:rsidRPr="008E652A">
        <w:rPr>
          <w:b/>
          <w:bCs/>
          <w:sz w:val="18"/>
          <w:szCs w:val="18"/>
          <w:lang w:val="uk-UA"/>
        </w:rPr>
        <w:t>»</w:t>
      </w:r>
      <w:r w:rsidRPr="008E652A">
        <w:rPr>
          <w:b/>
          <w:bCs/>
          <w:sz w:val="18"/>
          <w:szCs w:val="18"/>
          <w:lang w:val="uk-UA"/>
        </w:rPr>
        <w:t xml:space="preserve">). </w:t>
      </w:r>
      <w:r w:rsidRPr="008E652A">
        <w:rPr>
          <w:sz w:val="18"/>
          <w:szCs w:val="18"/>
          <w:lang w:val="uk-UA"/>
        </w:rPr>
        <w:t xml:space="preserve">З моменту розміщення зазначених курсів Клієнт погоджується та приймає на себе </w:t>
      </w:r>
      <w:r w:rsidR="00A05518" w:rsidRPr="008E652A">
        <w:rPr>
          <w:sz w:val="18"/>
          <w:szCs w:val="18"/>
          <w:lang w:val="uk-UA"/>
        </w:rPr>
        <w:t>у</w:t>
      </w:r>
      <w:r w:rsidRPr="008E652A">
        <w:rPr>
          <w:sz w:val="18"/>
          <w:szCs w:val="18"/>
          <w:lang w:val="uk-UA"/>
        </w:rPr>
        <w:t xml:space="preserve">сі ризики застосування таких курсів, </w:t>
      </w:r>
      <w:r w:rsidR="006F6CB0" w:rsidRPr="008E652A">
        <w:rPr>
          <w:sz w:val="18"/>
          <w:szCs w:val="18"/>
          <w:lang w:val="uk-UA"/>
        </w:rPr>
        <w:t xml:space="preserve">та погоджується на </w:t>
      </w:r>
      <w:r w:rsidRPr="008E652A">
        <w:rPr>
          <w:sz w:val="18"/>
          <w:szCs w:val="18"/>
          <w:lang w:val="uk-UA"/>
        </w:rPr>
        <w:t xml:space="preserve">проведення конвертації суми </w:t>
      </w:r>
      <w:r w:rsidR="00AF2131" w:rsidRPr="008E652A">
        <w:rPr>
          <w:sz w:val="18"/>
          <w:szCs w:val="18"/>
          <w:lang w:val="uk-UA"/>
        </w:rPr>
        <w:t>в</w:t>
      </w:r>
      <w:r w:rsidRPr="008E652A">
        <w:rPr>
          <w:sz w:val="18"/>
          <w:szCs w:val="18"/>
          <w:lang w:val="uk-UA"/>
        </w:rPr>
        <w:t xml:space="preserve">алюти </w:t>
      </w:r>
      <w:r w:rsidR="0093500A" w:rsidRPr="008E652A">
        <w:rPr>
          <w:sz w:val="18"/>
          <w:szCs w:val="18"/>
          <w:lang w:val="uk-UA"/>
        </w:rPr>
        <w:t xml:space="preserve">Платіжної </w:t>
      </w:r>
      <w:r w:rsidRPr="008E652A">
        <w:rPr>
          <w:sz w:val="18"/>
          <w:szCs w:val="18"/>
          <w:lang w:val="uk-UA"/>
        </w:rPr>
        <w:t xml:space="preserve">операції у валюту розрахунку з Міжнародною платіжною системою та валюту </w:t>
      </w:r>
      <w:r w:rsidR="006F6CB0" w:rsidRPr="008E652A">
        <w:rPr>
          <w:sz w:val="18"/>
          <w:szCs w:val="18"/>
          <w:lang w:val="uk-UA"/>
        </w:rPr>
        <w:t>Поточного рахунку</w:t>
      </w:r>
      <w:r w:rsidRPr="008E652A">
        <w:rPr>
          <w:sz w:val="18"/>
          <w:szCs w:val="18"/>
          <w:lang w:val="uk-UA"/>
        </w:rPr>
        <w:t>. Зазначений порядок проведення конвертації не може бути предметом претензії до Банку з боку Клієнта.</w:t>
      </w:r>
    </w:p>
    <w:p w14:paraId="6B2DB8A5" w14:textId="77777777" w:rsidR="00CC1FCA" w:rsidRPr="008E652A" w:rsidRDefault="00CC1FCA" w:rsidP="00E622D2">
      <w:pPr>
        <w:tabs>
          <w:tab w:val="left" w:pos="426"/>
        </w:tabs>
        <w:autoSpaceDE w:val="0"/>
        <w:autoSpaceDN w:val="0"/>
        <w:adjustRightInd w:val="0"/>
        <w:ind w:firstLine="567"/>
        <w:jc w:val="center"/>
        <w:rPr>
          <w:sz w:val="18"/>
          <w:szCs w:val="18"/>
          <w:lang w:val="uk-UA"/>
        </w:rPr>
      </w:pPr>
      <w:r w:rsidRPr="008E652A">
        <w:rPr>
          <w:sz w:val="18"/>
          <w:szCs w:val="18"/>
          <w:lang w:val="uk-UA"/>
        </w:rPr>
        <w:t>ТАБЛИЦЯ КОНВЕРТАЦІЇ ВАЛЮТ</w:t>
      </w:r>
      <w:r w:rsidR="00E410DD" w:rsidRPr="008E652A">
        <w:rPr>
          <w:sz w:val="18"/>
          <w:szCs w:val="1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0" w:type="dxa"/>
          <w:left w:w="750" w:type="dxa"/>
          <w:bottom w:w="750" w:type="dxa"/>
          <w:right w:w="750" w:type="dxa"/>
        </w:tblCellMar>
        <w:tblLook w:val="04A0" w:firstRow="1" w:lastRow="0" w:firstColumn="1" w:lastColumn="0" w:noHBand="0" w:noVBand="1"/>
      </w:tblPr>
      <w:tblGrid>
        <w:gridCol w:w="3838"/>
        <w:gridCol w:w="1996"/>
        <w:gridCol w:w="1948"/>
        <w:gridCol w:w="2361"/>
      </w:tblGrid>
      <w:tr w:rsidR="00E410DD" w:rsidRPr="008E652A" w14:paraId="716E4BC0" w14:textId="77777777" w:rsidTr="005C039E">
        <w:tc>
          <w:tcPr>
            <w:tcW w:w="0" w:type="auto"/>
            <w:shd w:val="clear" w:color="auto" w:fill="auto"/>
            <w:tcMar>
              <w:top w:w="45" w:type="dxa"/>
              <w:left w:w="150" w:type="dxa"/>
              <w:bottom w:w="45" w:type="dxa"/>
              <w:right w:w="45" w:type="dxa"/>
            </w:tcMar>
            <w:vAlign w:val="center"/>
            <w:hideMark/>
          </w:tcPr>
          <w:p w14:paraId="54118D33" w14:textId="77777777" w:rsidR="00E410DD" w:rsidRPr="008E652A" w:rsidRDefault="00E410DD" w:rsidP="003E1F8C">
            <w:pPr>
              <w:rPr>
                <w:sz w:val="18"/>
                <w:szCs w:val="18"/>
                <w:lang w:val="uk-UA"/>
              </w:rPr>
            </w:pPr>
          </w:p>
        </w:tc>
        <w:tc>
          <w:tcPr>
            <w:tcW w:w="0" w:type="auto"/>
            <w:shd w:val="clear" w:color="auto" w:fill="auto"/>
            <w:tcMar>
              <w:top w:w="45" w:type="dxa"/>
              <w:left w:w="150" w:type="dxa"/>
              <w:bottom w:w="45" w:type="dxa"/>
              <w:right w:w="45" w:type="dxa"/>
            </w:tcMar>
            <w:vAlign w:val="center"/>
            <w:hideMark/>
          </w:tcPr>
          <w:p w14:paraId="4062AFB9" w14:textId="77777777" w:rsidR="00E410DD" w:rsidRPr="008E652A" w:rsidRDefault="00E410DD" w:rsidP="003E1F8C">
            <w:pPr>
              <w:jc w:val="center"/>
              <w:rPr>
                <w:sz w:val="18"/>
                <w:szCs w:val="18"/>
                <w:lang w:val="uk-UA"/>
              </w:rPr>
            </w:pPr>
            <w:r w:rsidRPr="008E652A">
              <w:rPr>
                <w:b/>
                <w:bCs/>
                <w:sz w:val="18"/>
                <w:szCs w:val="18"/>
                <w:lang w:val="uk-UA"/>
              </w:rPr>
              <w:t>Конвертація</w:t>
            </w:r>
            <w:r w:rsidR="009F3989" w:rsidRPr="008E652A">
              <w:rPr>
                <w:b/>
                <w:bCs/>
                <w:sz w:val="18"/>
                <w:szCs w:val="18"/>
                <w:lang w:val="uk-UA"/>
              </w:rPr>
              <w:t xml:space="preserve"> у </w:t>
            </w:r>
            <w:r w:rsidRPr="008E652A">
              <w:rPr>
                <w:b/>
                <w:bCs/>
                <w:sz w:val="18"/>
                <w:szCs w:val="18"/>
                <w:lang w:val="uk-UA"/>
              </w:rPr>
              <w:t xml:space="preserve">долари США / євро за курсом МПС </w:t>
            </w:r>
          </w:p>
        </w:tc>
        <w:tc>
          <w:tcPr>
            <w:tcW w:w="0" w:type="auto"/>
            <w:shd w:val="clear" w:color="auto" w:fill="auto"/>
            <w:tcMar>
              <w:top w:w="45" w:type="dxa"/>
              <w:left w:w="150" w:type="dxa"/>
              <w:bottom w:w="45" w:type="dxa"/>
              <w:right w:w="45" w:type="dxa"/>
            </w:tcMar>
            <w:vAlign w:val="center"/>
            <w:hideMark/>
          </w:tcPr>
          <w:p w14:paraId="24FC3003" w14:textId="77777777" w:rsidR="00E410DD" w:rsidRPr="008E652A" w:rsidRDefault="00E410DD" w:rsidP="003E1F8C">
            <w:pPr>
              <w:jc w:val="center"/>
              <w:rPr>
                <w:sz w:val="18"/>
                <w:szCs w:val="18"/>
                <w:lang w:val="uk-UA"/>
              </w:rPr>
            </w:pPr>
            <w:r w:rsidRPr="008E652A">
              <w:rPr>
                <w:b/>
                <w:bCs/>
                <w:sz w:val="18"/>
                <w:szCs w:val="18"/>
                <w:lang w:val="uk-UA"/>
              </w:rPr>
              <w:t xml:space="preserve">Конвертація у валюту Рахунку за курсом Банку </w:t>
            </w:r>
          </w:p>
        </w:tc>
        <w:tc>
          <w:tcPr>
            <w:tcW w:w="0" w:type="auto"/>
            <w:shd w:val="clear" w:color="auto" w:fill="auto"/>
            <w:tcMar>
              <w:top w:w="45" w:type="dxa"/>
              <w:left w:w="150" w:type="dxa"/>
              <w:bottom w:w="45" w:type="dxa"/>
              <w:right w:w="45" w:type="dxa"/>
            </w:tcMar>
            <w:vAlign w:val="center"/>
            <w:hideMark/>
          </w:tcPr>
          <w:p w14:paraId="79CABAD4" w14:textId="77777777" w:rsidR="00E410DD" w:rsidRPr="008E652A" w:rsidRDefault="00E410DD" w:rsidP="003E1F8C">
            <w:pPr>
              <w:jc w:val="center"/>
              <w:rPr>
                <w:sz w:val="18"/>
                <w:szCs w:val="18"/>
                <w:lang w:val="uk-UA"/>
              </w:rPr>
            </w:pPr>
            <w:r w:rsidRPr="008E652A">
              <w:rPr>
                <w:b/>
                <w:bCs/>
                <w:sz w:val="18"/>
                <w:szCs w:val="18"/>
                <w:lang w:val="uk-UA"/>
              </w:rPr>
              <w:t xml:space="preserve">Приклад </w:t>
            </w:r>
          </w:p>
        </w:tc>
      </w:tr>
      <w:tr w:rsidR="00E410DD" w:rsidRPr="008E652A" w14:paraId="340FD61B" w14:textId="77777777" w:rsidTr="005C039E">
        <w:tc>
          <w:tcPr>
            <w:tcW w:w="0" w:type="auto"/>
            <w:shd w:val="clear" w:color="auto" w:fill="auto"/>
            <w:tcMar>
              <w:top w:w="45" w:type="dxa"/>
              <w:left w:w="150" w:type="dxa"/>
              <w:bottom w:w="45" w:type="dxa"/>
              <w:right w:w="45" w:type="dxa"/>
            </w:tcMar>
            <w:vAlign w:val="center"/>
            <w:hideMark/>
          </w:tcPr>
          <w:p w14:paraId="2F5D04F4" w14:textId="77777777" w:rsidR="00E410DD" w:rsidRPr="008E652A" w:rsidRDefault="00E410DD" w:rsidP="003E1F8C">
            <w:pPr>
              <w:jc w:val="center"/>
              <w:rPr>
                <w:sz w:val="18"/>
                <w:szCs w:val="18"/>
                <w:lang w:val="uk-UA"/>
              </w:rPr>
            </w:pPr>
            <w:r w:rsidRPr="008E652A">
              <w:rPr>
                <w:sz w:val="18"/>
                <w:szCs w:val="18"/>
                <w:lang w:val="uk-UA"/>
              </w:rPr>
              <w:t xml:space="preserve">Валюта Рахунку співпадає з валютою операції та валютою Міжнародної платіжної системи </w:t>
            </w:r>
          </w:p>
        </w:tc>
        <w:tc>
          <w:tcPr>
            <w:tcW w:w="0" w:type="auto"/>
            <w:shd w:val="clear" w:color="auto" w:fill="auto"/>
            <w:tcMar>
              <w:top w:w="45" w:type="dxa"/>
              <w:left w:w="150" w:type="dxa"/>
              <w:bottom w:w="45" w:type="dxa"/>
              <w:right w:w="45" w:type="dxa"/>
            </w:tcMar>
            <w:vAlign w:val="center"/>
            <w:hideMark/>
          </w:tcPr>
          <w:p w14:paraId="1E93D664"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28947453"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623F5E41" w14:textId="77777777" w:rsidR="00E410DD" w:rsidRPr="008E652A" w:rsidRDefault="00E410DD" w:rsidP="003E1F8C">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USD,</w:t>
            </w:r>
            <w:r w:rsidR="009F3989" w:rsidRPr="008E652A">
              <w:rPr>
                <w:sz w:val="18"/>
                <w:szCs w:val="18"/>
                <w:lang w:val="uk-UA"/>
              </w:rPr>
              <w:t xml:space="preserve"> у </w:t>
            </w:r>
            <w:r w:rsidRPr="008E652A">
              <w:rPr>
                <w:sz w:val="18"/>
                <w:szCs w:val="18"/>
                <w:lang w:val="uk-UA"/>
              </w:rPr>
              <w:t xml:space="preserve">США (в USD) </w:t>
            </w:r>
          </w:p>
        </w:tc>
      </w:tr>
      <w:tr w:rsidR="00E410DD" w:rsidRPr="008E652A" w14:paraId="6353859D" w14:textId="77777777" w:rsidTr="005C039E">
        <w:tc>
          <w:tcPr>
            <w:tcW w:w="0" w:type="auto"/>
            <w:shd w:val="clear" w:color="auto" w:fill="auto"/>
            <w:tcMar>
              <w:top w:w="45" w:type="dxa"/>
              <w:left w:w="150" w:type="dxa"/>
              <w:bottom w:w="45" w:type="dxa"/>
              <w:right w:w="45" w:type="dxa"/>
            </w:tcMar>
            <w:vAlign w:val="center"/>
            <w:hideMark/>
          </w:tcPr>
          <w:p w14:paraId="5E959243"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відрізняється від валюти Міжнародної платіжної системи, валюта Міжнародної платіжної системи та валюта операції співпадають </w:t>
            </w:r>
          </w:p>
        </w:tc>
        <w:tc>
          <w:tcPr>
            <w:tcW w:w="0" w:type="auto"/>
            <w:shd w:val="clear" w:color="auto" w:fill="auto"/>
            <w:tcMar>
              <w:top w:w="45" w:type="dxa"/>
              <w:left w:w="150" w:type="dxa"/>
              <w:bottom w:w="45" w:type="dxa"/>
              <w:right w:w="45" w:type="dxa"/>
            </w:tcMar>
            <w:vAlign w:val="center"/>
            <w:hideMark/>
          </w:tcPr>
          <w:p w14:paraId="2B1906FB"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7A2DA193"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439C6ECD"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 xml:space="preserve">гривні, у Іспанії (у євро) </w:t>
            </w:r>
          </w:p>
        </w:tc>
      </w:tr>
      <w:tr w:rsidR="00E410DD" w:rsidRPr="008E652A" w14:paraId="71CA7E6F" w14:textId="77777777" w:rsidTr="005C039E">
        <w:tc>
          <w:tcPr>
            <w:tcW w:w="0" w:type="auto"/>
            <w:shd w:val="clear" w:color="auto" w:fill="auto"/>
            <w:tcMar>
              <w:top w:w="45" w:type="dxa"/>
              <w:left w:w="150" w:type="dxa"/>
              <w:bottom w:w="45" w:type="dxa"/>
              <w:right w:w="45" w:type="dxa"/>
            </w:tcMar>
            <w:vAlign w:val="center"/>
            <w:hideMark/>
          </w:tcPr>
          <w:p w14:paraId="1639BB65" w14:textId="77777777" w:rsidR="00E410DD" w:rsidRPr="008E652A" w:rsidRDefault="00E410DD" w:rsidP="003E1F8C">
            <w:pPr>
              <w:jc w:val="center"/>
              <w:rPr>
                <w:sz w:val="18"/>
                <w:szCs w:val="18"/>
                <w:lang w:val="uk-UA"/>
              </w:rPr>
            </w:pPr>
            <w:r w:rsidRPr="008E652A">
              <w:rPr>
                <w:sz w:val="18"/>
                <w:szCs w:val="18"/>
                <w:lang w:val="uk-UA"/>
              </w:rPr>
              <w:t xml:space="preserve">Валюта Рахунку не відрізняється від валюти Міжнародної платіжної системи, але відрізняється від валюти операції </w:t>
            </w:r>
          </w:p>
        </w:tc>
        <w:tc>
          <w:tcPr>
            <w:tcW w:w="0" w:type="auto"/>
            <w:shd w:val="clear" w:color="auto" w:fill="auto"/>
            <w:tcMar>
              <w:top w:w="45" w:type="dxa"/>
              <w:left w:w="150" w:type="dxa"/>
              <w:bottom w:w="45" w:type="dxa"/>
              <w:right w:w="45" w:type="dxa"/>
            </w:tcMar>
            <w:vAlign w:val="center"/>
            <w:hideMark/>
          </w:tcPr>
          <w:p w14:paraId="3FD6BF9F"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2C821DDD"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16C07EBB"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доларах, у Велик</w:t>
            </w:r>
            <w:r w:rsidR="00AF2131" w:rsidRPr="008E652A">
              <w:rPr>
                <w:sz w:val="18"/>
                <w:szCs w:val="18"/>
                <w:lang w:val="uk-UA"/>
              </w:rPr>
              <w:t>ій Б</w:t>
            </w:r>
            <w:r w:rsidRPr="008E652A">
              <w:rPr>
                <w:sz w:val="18"/>
                <w:szCs w:val="18"/>
                <w:lang w:val="uk-UA"/>
              </w:rPr>
              <w:t xml:space="preserve">ританії (у фунтах) </w:t>
            </w:r>
          </w:p>
        </w:tc>
      </w:tr>
      <w:tr w:rsidR="00E410DD" w:rsidRPr="008E652A" w14:paraId="0605D6CE" w14:textId="77777777" w:rsidTr="005C390B">
        <w:trPr>
          <w:trHeight w:val="482"/>
        </w:trPr>
        <w:tc>
          <w:tcPr>
            <w:tcW w:w="0" w:type="auto"/>
            <w:shd w:val="clear" w:color="auto" w:fill="auto"/>
            <w:tcMar>
              <w:top w:w="45" w:type="dxa"/>
              <w:left w:w="150" w:type="dxa"/>
              <w:bottom w:w="45" w:type="dxa"/>
              <w:right w:w="45" w:type="dxa"/>
            </w:tcMar>
            <w:vAlign w:val="center"/>
            <w:hideMark/>
          </w:tcPr>
          <w:p w14:paraId="00615280" w14:textId="77777777" w:rsidR="00E410DD" w:rsidRPr="008E652A" w:rsidRDefault="00E410DD" w:rsidP="003E1F8C">
            <w:pPr>
              <w:jc w:val="center"/>
              <w:rPr>
                <w:sz w:val="18"/>
                <w:szCs w:val="18"/>
                <w:lang w:val="uk-UA"/>
              </w:rPr>
            </w:pPr>
            <w:r w:rsidRPr="008E652A">
              <w:rPr>
                <w:sz w:val="18"/>
                <w:szCs w:val="18"/>
                <w:lang w:val="uk-UA"/>
              </w:rPr>
              <w:lastRenderedPageBreak/>
              <w:t xml:space="preserve">Валюта Рахунку, валюта Міжнародної платіжної системи та валюта операції відрізняються одна від одної </w:t>
            </w:r>
          </w:p>
        </w:tc>
        <w:tc>
          <w:tcPr>
            <w:tcW w:w="0" w:type="auto"/>
            <w:shd w:val="clear" w:color="auto" w:fill="auto"/>
            <w:tcMar>
              <w:top w:w="45" w:type="dxa"/>
              <w:left w:w="150" w:type="dxa"/>
              <w:bottom w:w="45" w:type="dxa"/>
              <w:right w:w="45" w:type="dxa"/>
            </w:tcMar>
            <w:vAlign w:val="center"/>
            <w:hideMark/>
          </w:tcPr>
          <w:p w14:paraId="30A6BAD0"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07598DE4"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11A51AE7" w14:textId="1B898AE4" w:rsidR="00E410DD" w:rsidRPr="008E652A" w:rsidRDefault="00E410DD" w:rsidP="000F41A1">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 xml:space="preserve">гривні, у </w:t>
            </w:r>
            <w:r w:rsidR="000F41A1" w:rsidRPr="008E652A">
              <w:rPr>
                <w:sz w:val="18"/>
                <w:szCs w:val="18"/>
                <w:lang w:val="uk-UA"/>
              </w:rPr>
              <w:t>Тур</w:t>
            </w:r>
            <w:r w:rsidR="00827135" w:rsidRPr="008E652A">
              <w:rPr>
                <w:sz w:val="18"/>
                <w:szCs w:val="18"/>
                <w:lang w:val="uk-UA"/>
              </w:rPr>
              <w:t>еччині</w:t>
            </w:r>
            <w:r w:rsidR="000F41A1" w:rsidRPr="008E652A">
              <w:rPr>
                <w:sz w:val="18"/>
                <w:szCs w:val="18"/>
                <w:lang w:val="uk-UA"/>
              </w:rPr>
              <w:t xml:space="preserve"> </w:t>
            </w:r>
          </w:p>
        </w:tc>
      </w:tr>
    </w:tbl>
    <w:p w14:paraId="2434A9DC" w14:textId="77777777" w:rsidR="00CC1FCA" w:rsidRPr="008E652A" w:rsidRDefault="00CC1FCA" w:rsidP="00E622D2">
      <w:pPr>
        <w:tabs>
          <w:tab w:val="left" w:pos="284"/>
          <w:tab w:val="left" w:pos="567"/>
        </w:tabs>
        <w:autoSpaceDE w:val="0"/>
        <w:autoSpaceDN w:val="0"/>
        <w:adjustRightInd w:val="0"/>
        <w:ind w:firstLine="567"/>
        <w:jc w:val="both"/>
        <w:rPr>
          <w:sz w:val="18"/>
          <w:szCs w:val="18"/>
          <w:lang w:val="uk-UA"/>
        </w:rPr>
      </w:pPr>
      <w:r w:rsidRPr="008E652A">
        <w:rPr>
          <w:sz w:val="18"/>
          <w:szCs w:val="18"/>
          <w:lang w:val="uk-UA"/>
        </w:rPr>
        <w:t>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на чеку банкомата, магазину чи на інтернет-ресурсі, та сумою</w:t>
      </w:r>
      <w:r w:rsidR="00AF2131" w:rsidRPr="008E652A">
        <w:rPr>
          <w:sz w:val="18"/>
          <w:szCs w:val="18"/>
          <w:lang w:val="uk-UA"/>
        </w:rPr>
        <w:t>,</w:t>
      </w:r>
      <w:r w:rsidRPr="008E652A">
        <w:rPr>
          <w:sz w:val="18"/>
          <w:szCs w:val="18"/>
          <w:lang w:val="uk-UA"/>
        </w:rPr>
        <w:t xml:space="preserve"> </w:t>
      </w:r>
      <w:r w:rsidR="00967DDD" w:rsidRPr="008E652A">
        <w:rPr>
          <w:sz w:val="18"/>
          <w:szCs w:val="18"/>
          <w:lang w:val="uk-UA"/>
        </w:rPr>
        <w:t>що</w:t>
      </w:r>
      <w:r w:rsidRPr="008E652A">
        <w:rPr>
          <w:sz w:val="18"/>
          <w:szCs w:val="18"/>
          <w:lang w:val="uk-UA"/>
        </w:rPr>
        <w:t xml:space="preserve"> буде заблокована і потім списана з Рахунку. </w:t>
      </w:r>
    </w:p>
    <w:p w14:paraId="28805BBA" w14:textId="07DBFEAB"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Якщо за Рахунком здійснюється операція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то сума операції підлягає конвертації</w:t>
      </w:r>
      <w:r w:rsidR="009F3989" w:rsidRPr="008E652A">
        <w:rPr>
          <w:sz w:val="18"/>
          <w:szCs w:val="18"/>
          <w:lang w:val="uk-UA"/>
        </w:rPr>
        <w:t xml:space="preserve"> у </w:t>
      </w:r>
      <w:r w:rsidRPr="008E652A">
        <w:rPr>
          <w:sz w:val="18"/>
          <w:szCs w:val="18"/>
          <w:lang w:val="uk-UA"/>
        </w:rPr>
        <w:t>національну валюту України</w:t>
      </w:r>
      <w:r w:rsidR="009F3989" w:rsidRPr="008E652A">
        <w:rPr>
          <w:sz w:val="18"/>
          <w:szCs w:val="18"/>
          <w:lang w:val="uk-UA"/>
        </w:rPr>
        <w:t xml:space="preserve"> у </w:t>
      </w:r>
      <w:r w:rsidRPr="008E652A">
        <w:rPr>
          <w:sz w:val="18"/>
          <w:szCs w:val="18"/>
          <w:lang w:val="uk-UA"/>
        </w:rPr>
        <w:t>порядку, встановленому іноземним банком, а отримана сума</w:t>
      </w:r>
      <w:r w:rsidR="009F3989" w:rsidRPr="008E652A">
        <w:rPr>
          <w:sz w:val="18"/>
          <w:szCs w:val="18"/>
          <w:lang w:val="uk-UA"/>
        </w:rPr>
        <w:t xml:space="preserve"> у </w:t>
      </w:r>
      <w:r w:rsidRPr="008E652A">
        <w:rPr>
          <w:sz w:val="18"/>
          <w:szCs w:val="18"/>
          <w:lang w:val="uk-UA"/>
        </w:rPr>
        <w:t>національній валюті України,</w:t>
      </w:r>
      <w:r w:rsidR="009F3989" w:rsidRPr="008E652A">
        <w:rPr>
          <w:sz w:val="18"/>
          <w:szCs w:val="18"/>
          <w:lang w:val="uk-UA"/>
        </w:rPr>
        <w:t xml:space="preserve"> у </w:t>
      </w:r>
      <w:r w:rsidRPr="008E652A">
        <w:rPr>
          <w:sz w:val="18"/>
          <w:szCs w:val="18"/>
          <w:lang w:val="uk-UA"/>
        </w:rPr>
        <w:t>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w:t>
      </w:r>
    </w:p>
    <w:p w14:paraId="6183DB38" w14:textId="2F0A2752" w:rsidR="006F6CB0" w:rsidRPr="008E652A" w:rsidRDefault="006F6CB0" w:rsidP="00E61AB1">
      <w:pPr>
        <w:pStyle w:val="aff0"/>
        <w:numPr>
          <w:ilvl w:val="2"/>
          <w:numId w:val="5"/>
        </w:numPr>
        <w:ind w:left="0" w:firstLine="567"/>
        <w:jc w:val="both"/>
        <w:rPr>
          <w:sz w:val="18"/>
          <w:szCs w:val="18"/>
          <w:lang w:val="uk-UA"/>
        </w:rPr>
      </w:pPr>
      <w:r w:rsidRPr="008E652A">
        <w:rPr>
          <w:sz w:val="18"/>
          <w:szCs w:val="18"/>
          <w:lang w:val="uk-UA"/>
        </w:rPr>
        <w:t xml:space="preserve">Одночасно із проведенням </w:t>
      </w:r>
      <w:r w:rsidR="00694266" w:rsidRPr="008E652A">
        <w:rPr>
          <w:sz w:val="18"/>
          <w:szCs w:val="18"/>
          <w:lang w:val="uk-UA"/>
        </w:rPr>
        <w:t xml:space="preserve">Платіжної </w:t>
      </w:r>
      <w:r w:rsidRPr="008E652A">
        <w:rPr>
          <w:sz w:val="18"/>
          <w:szCs w:val="18"/>
          <w:lang w:val="uk-UA"/>
        </w:rPr>
        <w:t>операції стягу</w:t>
      </w:r>
      <w:r w:rsidR="00B476B0" w:rsidRPr="008E652A">
        <w:rPr>
          <w:sz w:val="18"/>
          <w:szCs w:val="18"/>
          <w:lang w:val="uk-UA"/>
        </w:rPr>
        <w:t>ю</w:t>
      </w:r>
      <w:r w:rsidRPr="008E652A">
        <w:rPr>
          <w:sz w:val="18"/>
          <w:szCs w:val="18"/>
          <w:lang w:val="uk-UA"/>
        </w:rPr>
        <w:t xml:space="preserve">ться комісії Банку, передбачені Тарифами, а також комісії та інші плати третіх осіб, які беруть участь у проведені </w:t>
      </w:r>
      <w:r w:rsidR="000F197C" w:rsidRPr="008E652A">
        <w:rPr>
          <w:sz w:val="18"/>
          <w:szCs w:val="18"/>
          <w:lang w:val="uk-UA"/>
        </w:rPr>
        <w:t xml:space="preserve">Платіжної </w:t>
      </w:r>
      <w:r w:rsidRPr="008E652A">
        <w:rPr>
          <w:sz w:val="18"/>
          <w:szCs w:val="18"/>
          <w:lang w:val="uk-UA"/>
        </w:rPr>
        <w:t xml:space="preserve">операції. </w:t>
      </w:r>
    </w:p>
    <w:p w14:paraId="5C2C464F" w14:textId="3CFF4F65" w:rsidR="006F6CB0" w:rsidRPr="008E652A" w:rsidRDefault="00A26470" w:rsidP="00E61AB1">
      <w:pPr>
        <w:pStyle w:val="aff0"/>
        <w:numPr>
          <w:ilvl w:val="1"/>
          <w:numId w:val="5"/>
        </w:numPr>
        <w:ind w:left="0" w:firstLine="567"/>
        <w:jc w:val="both"/>
        <w:rPr>
          <w:b/>
          <w:sz w:val="18"/>
          <w:szCs w:val="18"/>
          <w:lang w:val="uk-UA"/>
        </w:rPr>
      </w:pPr>
      <w:r w:rsidRPr="008E652A">
        <w:rPr>
          <w:b/>
          <w:sz w:val="18"/>
          <w:szCs w:val="18"/>
          <w:lang w:val="uk-UA"/>
        </w:rPr>
        <w:t>Несанкціонований овердрафт</w:t>
      </w:r>
    </w:p>
    <w:p w14:paraId="701152C6" w14:textId="501482AC" w:rsidR="00464E63" w:rsidRPr="008E652A" w:rsidRDefault="00775BFE" w:rsidP="00353750">
      <w:pPr>
        <w:pStyle w:val="aff0"/>
        <w:numPr>
          <w:ilvl w:val="2"/>
          <w:numId w:val="5"/>
        </w:numPr>
        <w:tabs>
          <w:tab w:val="left" w:pos="993"/>
        </w:tabs>
        <w:ind w:left="0" w:firstLine="567"/>
        <w:jc w:val="both"/>
        <w:rPr>
          <w:sz w:val="18"/>
          <w:szCs w:val="18"/>
          <w:lang w:val="uk-UA"/>
        </w:rPr>
      </w:pPr>
      <w:r w:rsidRPr="008E652A">
        <w:rPr>
          <w:sz w:val="18"/>
          <w:szCs w:val="18"/>
          <w:lang w:val="uk-UA"/>
        </w:rPr>
        <w:t xml:space="preserve">Клієнт самостійно </w:t>
      </w:r>
      <w:r w:rsidR="005D6552" w:rsidRPr="008E652A">
        <w:rPr>
          <w:sz w:val="18"/>
          <w:szCs w:val="18"/>
          <w:lang w:val="uk-UA"/>
        </w:rPr>
        <w:t xml:space="preserve">контролює </w:t>
      </w:r>
      <w:r w:rsidRPr="008E652A">
        <w:rPr>
          <w:sz w:val="18"/>
          <w:szCs w:val="18"/>
          <w:lang w:val="uk-UA"/>
        </w:rPr>
        <w:t xml:space="preserve">Витратний ліміт та </w:t>
      </w:r>
      <w:r w:rsidR="005D6552" w:rsidRPr="008E652A">
        <w:rPr>
          <w:sz w:val="18"/>
          <w:szCs w:val="18"/>
          <w:lang w:val="uk-UA"/>
        </w:rPr>
        <w:t xml:space="preserve">зобов’язаний </w:t>
      </w:r>
      <w:r w:rsidRPr="008E652A">
        <w:rPr>
          <w:sz w:val="18"/>
          <w:szCs w:val="18"/>
          <w:lang w:val="uk-UA"/>
        </w:rPr>
        <w:t xml:space="preserve">не допускати виникнення Несанкціонованого </w:t>
      </w:r>
      <w:r w:rsidR="00AB27F0" w:rsidRPr="008E652A">
        <w:rPr>
          <w:sz w:val="18"/>
          <w:szCs w:val="18"/>
          <w:lang w:val="uk-UA"/>
        </w:rPr>
        <w:t>о</w:t>
      </w:r>
      <w:r w:rsidRPr="008E652A">
        <w:rPr>
          <w:sz w:val="18"/>
          <w:szCs w:val="18"/>
          <w:lang w:val="uk-UA"/>
        </w:rPr>
        <w:t xml:space="preserve">вердрафту. </w:t>
      </w:r>
    </w:p>
    <w:p w14:paraId="63A15CA8" w14:textId="5153DC9A" w:rsidR="00383973" w:rsidRPr="008E652A" w:rsidRDefault="000B2BF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9D3ADE" w:rsidRPr="008E652A">
        <w:rPr>
          <w:sz w:val="18"/>
          <w:szCs w:val="18"/>
          <w:lang w:val="uk-UA"/>
        </w:rPr>
        <w:t xml:space="preserve">При виникненні за Рахунком Несанкціонованого </w:t>
      </w:r>
      <w:r w:rsidR="00AB27F0" w:rsidRPr="008E652A">
        <w:rPr>
          <w:sz w:val="18"/>
          <w:szCs w:val="18"/>
          <w:lang w:val="uk-UA"/>
        </w:rPr>
        <w:t>о</w:t>
      </w:r>
      <w:r w:rsidR="009D3ADE" w:rsidRPr="008E652A">
        <w:rPr>
          <w:sz w:val="18"/>
          <w:szCs w:val="18"/>
          <w:lang w:val="uk-UA"/>
        </w:rPr>
        <w:t xml:space="preserve">вердрафту Клієнт сплачує Банку проценти за користування Несанкціонованим </w:t>
      </w:r>
      <w:r w:rsidR="00E73598" w:rsidRPr="008E652A">
        <w:rPr>
          <w:sz w:val="18"/>
          <w:szCs w:val="18"/>
          <w:lang w:val="uk-UA"/>
        </w:rPr>
        <w:t>о</w:t>
      </w:r>
      <w:r w:rsidR="009D3ADE" w:rsidRPr="008E652A">
        <w:rPr>
          <w:sz w:val="18"/>
          <w:szCs w:val="18"/>
          <w:lang w:val="uk-UA"/>
        </w:rPr>
        <w:t xml:space="preserve">вердрафтом у розмірі, встановленому Тарифами Банку. Клієнт зобов’язаний повернути суму Несанкціонованого </w:t>
      </w:r>
      <w:r w:rsidR="00E73598" w:rsidRPr="008E652A">
        <w:rPr>
          <w:sz w:val="18"/>
          <w:szCs w:val="18"/>
          <w:lang w:val="uk-UA"/>
        </w:rPr>
        <w:t>о</w:t>
      </w:r>
      <w:r w:rsidR="009D3ADE" w:rsidRPr="008E652A">
        <w:rPr>
          <w:sz w:val="18"/>
          <w:szCs w:val="18"/>
          <w:lang w:val="uk-UA"/>
        </w:rPr>
        <w:t xml:space="preserve">вердрафту незалежно від причин його виникнення та суму нарахованих процентів протягом 15 календарних днів з дня його виникнення. Погашення заборгованості за Несанкціонованим </w:t>
      </w:r>
      <w:r w:rsidR="00E73598" w:rsidRPr="008E652A">
        <w:rPr>
          <w:sz w:val="18"/>
          <w:szCs w:val="18"/>
          <w:lang w:val="uk-UA"/>
        </w:rPr>
        <w:t>о</w:t>
      </w:r>
      <w:r w:rsidR="009D3ADE" w:rsidRPr="008E652A">
        <w:rPr>
          <w:sz w:val="18"/>
          <w:szCs w:val="18"/>
          <w:lang w:val="uk-UA"/>
        </w:rPr>
        <w:t>вердрафтом та нарахованих процентів здійснюється автоматично під час надходження грошових коштів на Рахунок</w:t>
      </w:r>
      <w:r w:rsidR="00631413" w:rsidRPr="008E652A">
        <w:rPr>
          <w:sz w:val="18"/>
          <w:szCs w:val="18"/>
          <w:lang w:val="uk-UA"/>
        </w:rPr>
        <w:t>.</w:t>
      </w:r>
    </w:p>
    <w:p w14:paraId="1942ED91" w14:textId="22C4CD08" w:rsidR="00386E86" w:rsidRPr="008E652A" w:rsidRDefault="00386E8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Проценти за користування Несанкціонованим овердрафтом нараховуються</w:t>
      </w:r>
      <w:r w:rsidR="00C5093E" w:rsidRPr="008E652A">
        <w:rPr>
          <w:sz w:val="18"/>
          <w:szCs w:val="18"/>
          <w:lang w:val="uk-UA"/>
        </w:rPr>
        <w:t xml:space="preserve"> виходячи з фактичної кількості днів у місяці та році</w:t>
      </w:r>
      <w:r w:rsidRPr="008E652A">
        <w:rPr>
          <w:sz w:val="18"/>
          <w:szCs w:val="18"/>
          <w:lang w:val="uk-UA"/>
        </w:rPr>
        <w:t xml:space="preserve"> та сплачуються у валюті Рахунку. Під час нарахування процентів за користування Несанкціонованим овердрафтом враховується день виникнення та не враховується день повернення заборгованості. Розмір процентів за несанкціонованим овердрафтом визначається Банком самостійно</w:t>
      </w:r>
      <w:r w:rsidR="00ED5C2E" w:rsidRPr="008E652A">
        <w:rPr>
          <w:sz w:val="18"/>
          <w:szCs w:val="18"/>
          <w:lang w:val="uk-UA"/>
        </w:rPr>
        <w:t>,</w:t>
      </w:r>
      <w:r w:rsidRPr="008E652A">
        <w:rPr>
          <w:sz w:val="18"/>
          <w:szCs w:val="18"/>
          <w:lang w:val="uk-UA"/>
        </w:rPr>
        <w:t xml:space="preserve"> виходячи із </w:t>
      </w:r>
      <w:r w:rsidR="00ED5C2E" w:rsidRPr="008E652A">
        <w:rPr>
          <w:sz w:val="18"/>
          <w:szCs w:val="18"/>
          <w:lang w:val="uk-UA"/>
        </w:rPr>
        <w:t>Т</w:t>
      </w:r>
      <w:r w:rsidRPr="008E652A">
        <w:rPr>
          <w:sz w:val="18"/>
          <w:szCs w:val="18"/>
          <w:lang w:val="uk-UA"/>
        </w:rPr>
        <w:t>арифів.</w:t>
      </w:r>
    </w:p>
    <w:p w14:paraId="788345A8" w14:textId="29357CA4" w:rsidR="00430BED" w:rsidRPr="008E652A" w:rsidRDefault="000B2BF1" w:rsidP="00E61AB1">
      <w:pPr>
        <w:pStyle w:val="aff0"/>
        <w:numPr>
          <w:ilvl w:val="1"/>
          <w:numId w:val="5"/>
        </w:numPr>
        <w:tabs>
          <w:tab w:val="left" w:pos="993"/>
          <w:tab w:val="left" w:pos="1134"/>
        </w:tabs>
        <w:ind w:left="0" w:firstLine="567"/>
        <w:jc w:val="both"/>
        <w:rPr>
          <w:b/>
          <w:sz w:val="18"/>
          <w:szCs w:val="18"/>
          <w:lang w:val="uk-UA"/>
        </w:rPr>
      </w:pPr>
      <w:r w:rsidRPr="008E652A">
        <w:rPr>
          <w:sz w:val="18"/>
          <w:szCs w:val="18"/>
          <w:lang w:val="uk-UA"/>
        </w:rPr>
        <w:t xml:space="preserve"> </w:t>
      </w:r>
      <w:r w:rsidRPr="008E652A">
        <w:rPr>
          <w:b/>
          <w:sz w:val="18"/>
          <w:szCs w:val="18"/>
          <w:lang w:val="uk-UA"/>
        </w:rPr>
        <w:t xml:space="preserve"> </w:t>
      </w:r>
      <w:r w:rsidR="00430BED" w:rsidRPr="008E652A">
        <w:rPr>
          <w:b/>
          <w:sz w:val="18"/>
          <w:szCs w:val="18"/>
          <w:lang w:val="uk-UA"/>
        </w:rPr>
        <w:t>Перевипуск Платіжної картки</w:t>
      </w:r>
      <w:r w:rsidR="00E61405" w:rsidRPr="008E652A">
        <w:rPr>
          <w:b/>
          <w:sz w:val="18"/>
          <w:szCs w:val="18"/>
          <w:lang w:val="uk-UA"/>
        </w:rPr>
        <w:t xml:space="preserve"> та зміна ПІН-коду</w:t>
      </w:r>
    </w:p>
    <w:p w14:paraId="1CD0D87F" w14:textId="505C16D6" w:rsidR="00386E86" w:rsidRPr="008E652A" w:rsidRDefault="002E62F0"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З метою перевипуск</w:t>
      </w:r>
      <w:r w:rsidR="00BF2C1B" w:rsidRPr="008E652A">
        <w:rPr>
          <w:sz w:val="18"/>
          <w:szCs w:val="18"/>
          <w:lang w:val="uk-UA"/>
        </w:rPr>
        <w:t>у</w:t>
      </w:r>
      <w:r w:rsidR="009F3989" w:rsidRPr="008E652A">
        <w:rPr>
          <w:sz w:val="18"/>
          <w:szCs w:val="18"/>
          <w:lang w:val="uk-UA"/>
        </w:rPr>
        <w:t xml:space="preserve"> </w:t>
      </w:r>
      <w:r w:rsidR="00084834" w:rsidRPr="008E652A">
        <w:rPr>
          <w:sz w:val="18"/>
          <w:szCs w:val="18"/>
          <w:lang w:val="uk-UA"/>
        </w:rPr>
        <w:t xml:space="preserve">Платіжної </w:t>
      </w:r>
      <w:r w:rsidR="00BF2C1B" w:rsidRPr="008E652A">
        <w:rPr>
          <w:sz w:val="18"/>
          <w:szCs w:val="18"/>
          <w:lang w:val="uk-UA"/>
        </w:rPr>
        <w:t>к</w:t>
      </w:r>
      <w:r w:rsidRPr="008E652A">
        <w:rPr>
          <w:sz w:val="18"/>
          <w:szCs w:val="18"/>
          <w:lang w:val="uk-UA"/>
        </w:rPr>
        <w:t>артки</w:t>
      </w:r>
      <w:r w:rsidR="00430BED" w:rsidRPr="008E652A">
        <w:rPr>
          <w:sz w:val="18"/>
          <w:szCs w:val="18"/>
          <w:lang w:val="uk-UA"/>
        </w:rPr>
        <w:t xml:space="preserve"> (</w:t>
      </w:r>
      <w:r w:rsidR="00A97213" w:rsidRPr="008E652A">
        <w:rPr>
          <w:sz w:val="18"/>
          <w:szCs w:val="18"/>
          <w:lang w:val="uk-UA"/>
        </w:rPr>
        <w:t>у</w:t>
      </w:r>
      <w:r w:rsidR="00430BED" w:rsidRPr="008E652A">
        <w:rPr>
          <w:sz w:val="18"/>
          <w:szCs w:val="18"/>
          <w:lang w:val="uk-UA"/>
        </w:rPr>
        <w:t xml:space="preserve"> разі втрати, крадіжки та з будь-яких інших причин)</w:t>
      </w:r>
      <w:r w:rsidRPr="008E652A">
        <w:rPr>
          <w:sz w:val="18"/>
          <w:szCs w:val="18"/>
          <w:lang w:val="uk-UA"/>
        </w:rPr>
        <w:t xml:space="preserve"> Клієнт</w:t>
      </w:r>
      <w:r w:rsidR="00386E86" w:rsidRPr="008E652A">
        <w:rPr>
          <w:sz w:val="18"/>
          <w:szCs w:val="18"/>
          <w:lang w:val="uk-UA"/>
        </w:rPr>
        <w:t>:</w:t>
      </w:r>
    </w:p>
    <w:p w14:paraId="3086714B" w14:textId="72FA6214" w:rsidR="00036EC7" w:rsidRPr="008E652A" w:rsidRDefault="00AD5229"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заповнює</w:t>
      </w:r>
      <w:r w:rsidR="002B4051" w:rsidRPr="008E652A">
        <w:rPr>
          <w:sz w:val="18"/>
          <w:szCs w:val="18"/>
          <w:lang w:val="uk-UA"/>
        </w:rPr>
        <w:t xml:space="preserve"> </w:t>
      </w:r>
      <w:r w:rsidR="00036EC7" w:rsidRPr="008E652A">
        <w:rPr>
          <w:sz w:val="18"/>
          <w:szCs w:val="18"/>
          <w:lang w:val="uk-UA"/>
        </w:rPr>
        <w:t xml:space="preserve">та подає в Банку </w:t>
      </w:r>
      <w:r w:rsidR="00DE6F19" w:rsidRPr="008E652A">
        <w:rPr>
          <w:sz w:val="18"/>
          <w:szCs w:val="18"/>
          <w:lang w:val="uk-UA"/>
        </w:rPr>
        <w:t>з</w:t>
      </w:r>
      <w:r w:rsidR="002B4051" w:rsidRPr="008E652A">
        <w:rPr>
          <w:sz w:val="18"/>
          <w:szCs w:val="18"/>
          <w:lang w:val="uk-UA"/>
        </w:rPr>
        <w:t>аяв</w:t>
      </w:r>
      <w:r w:rsidRPr="008E652A">
        <w:rPr>
          <w:sz w:val="18"/>
          <w:szCs w:val="18"/>
          <w:lang w:val="uk-UA"/>
        </w:rPr>
        <w:t>у</w:t>
      </w:r>
      <w:r w:rsidR="002B4051" w:rsidRPr="008E652A">
        <w:rPr>
          <w:sz w:val="18"/>
          <w:szCs w:val="18"/>
          <w:lang w:val="uk-UA"/>
        </w:rPr>
        <w:t xml:space="preserve"> про </w:t>
      </w:r>
      <w:r w:rsidR="00A67D80" w:rsidRPr="008E652A">
        <w:rPr>
          <w:sz w:val="18"/>
          <w:szCs w:val="18"/>
          <w:lang w:val="uk-UA"/>
        </w:rPr>
        <w:t xml:space="preserve">перевипуск </w:t>
      </w:r>
      <w:r w:rsidR="009B5711" w:rsidRPr="008E652A">
        <w:rPr>
          <w:sz w:val="18"/>
          <w:szCs w:val="18"/>
          <w:lang w:val="uk-UA"/>
        </w:rPr>
        <w:t>П</w:t>
      </w:r>
      <w:r w:rsidR="00A67D80" w:rsidRPr="008E652A">
        <w:rPr>
          <w:sz w:val="18"/>
          <w:szCs w:val="18"/>
          <w:lang w:val="uk-UA"/>
        </w:rPr>
        <w:t xml:space="preserve">латіжної </w:t>
      </w:r>
      <w:r w:rsidR="002B4051" w:rsidRPr="008E652A">
        <w:rPr>
          <w:sz w:val="18"/>
          <w:szCs w:val="18"/>
          <w:lang w:val="uk-UA"/>
        </w:rPr>
        <w:t>картки</w:t>
      </w:r>
      <w:r w:rsidR="00036EC7" w:rsidRPr="008E652A">
        <w:rPr>
          <w:sz w:val="18"/>
          <w:szCs w:val="18"/>
          <w:lang w:val="uk-UA"/>
        </w:rPr>
        <w:t>,</w:t>
      </w:r>
      <w:r w:rsidR="0039417C" w:rsidRPr="008E652A">
        <w:rPr>
          <w:sz w:val="18"/>
          <w:szCs w:val="18"/>
          <w:lang w:val="uk-UA"/>
        </w:rPr>
        <w:t xml:space="preserve"> або </w:t>
      </w:r>
    </w:p>
    <w:p w14:paraId="5B896CF8" w14:textId="14BC0FE6" w:rsidR="00386E86" w:rsidRPr="008E652A" w:rsidRDefault="0039417C"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звертається до Контакт-центру</w:t>
      </w:r>
      <w:r w:rsidR="00386E86" w:rsidRPr="008E652A">
        <w:rPr>
          <w:sz w:val="18"/>
          <w:szCs w:val="18"/>
          <w:lang w:val="uk-UA"/>
        </w:rPr>
        <w:t>,</w:t>
      </w:r>
      <w:r w:rsidR="00036EC7" w:rsidRPr="008E652A">
        <w:rPr>
          <w:sz w:val="18"/>
          <w:szCs w:val="18"/>
          <w:lang w:val="uk-UA"/>
        </w:rPr>
        <w:t xml:space="preserve"> або</w:t>
      </w:r>
    </w:p>
    <w:p w14:paraId="7D270D3B" w14:textId="435E9485" w:rsidR="00386E86" w:rsidRPr="008E652A" w:rsidRDefault="00386E86"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 xml:space="preserve">обирає відповідну опцію у Системі </w:t>
      </w:r>
      <w:r w:rsidR="00DD2205">
        <w:rPr>
          <w:rFonts w:eastAsia="MS Mincho"/>
          <w:sz w:val="18"/>
          <w:szCs w:val="18"/>
        </w:rPr>
        <w:t>дистанційного обслуговування</w:t>
      </w:r>
      <w:r w:rsidR="004B363B" w:rsidRPr="008E652A">
        <w:rPr>
          <w:sz w:val="18"/>
          <w:szCs w:val="18"/>
          <w:lang w:val="uk-UA"/>
        </w:rPr>
        <w:t xml:space="preserve"> (за наявності технічної можливості)</w:t>
      </w:r>
      <w:r w:rsidR="00036EC7" w:rsidRPr="008E652A">
        <w:rPr>
          <w:sz w:val="18"/>
          <w:szCs w:val="18"/>
          <w:lang w:val="uk-UA"/>
        </w:rPr>
        <w:t xml:space="preserve">. </w:t>
      </w:r>
    </w:p>
    <w:p w14:paraId="5F143FF5" w14:textId="702D5AB7" w:rsidR="000E3C6C" w:rsidRPr="008E652A" w:rsidRDefault="00386E86" w:rsidP="00E622D2">
      <w:pPr>
        <w:tabs>
          <w:tab w:val="left" w:pos="993"/>
          <w:tab w:val="left" w:pos="1134"/>
        </w:tabs>
        <w:ind w:firstLine="567"/>
        <w:jc w:val="both"/>
        <w:rPr>
          <w:sz w:val="18"/>
          <w:szCs w:val="18"/>
          <w:lang w:val="uk-UA"/>
        </w:rPr>
      </w:pPr>
      <w:r w:rsidRPr="008E652A">
        <w:rPr>
          <w:sz w:val="18"/>
          <w:szCs w:val="18"/>
          <w:lang w:val="uk-UA"/>
        </w:rPr>
        <w:t xml:space="preserve">Клієнт </w:t>
      </w:r>
      <w:r w:rsidR="000E3C6C" w:rsidRPr="008E652A">
        <w:rPr>
          <w:sz w:val="18"/>
          <w:szCs w:val="18"/>
          <w:lang w:val="uk-UA"/>
        </w:rPr>
        <w:t xml:space="preserve">сплачує комісійну винагороду </w:t>
      </w:r>
      <w:r w:rsidRPr="008E652A">
        <w:rPr>
          <w:sz w:val="18"/>
          <w:szCs w:val="18"/>
          <w:lang w:val="uk-UA"/>
        </w:rPr>
        <w:t xml:space="preserve">за перевипуск Платіжної картки, якщо така комісія передбачена </w:t>
      </w:r>
      <w:r w:rsidR="000E3C6C" w:rsidRPr="008E652A">
        <w:rPr>
          <w:sz w:val="18"/>
          <w:szCs w:val="18"/>
          <w:lang w:val="uk-UA"/>
        </w:rPr>
        <w:t>Тариф</w:t>
      </w:r>
      <w:r w:rsidRPr="008E652A">
        <w:rPr>
          <w:sz w:val="18"/>
          <w:szCs w:val="18"/>
          <w:lang w:val="uk-UA"/>
        </w:rPr>
        <w:t>ами.</w:t>
      </w:r>
    </w:p>
    <w:p w14:paraId="16FE0223" w14:textId="28FDD63C" w:rsidR="00540778" w:rsidRPr="008E652A" w:rsidRDefault="00540778" w:rsidP="00E622D2">
      <w:pPr>
        <w:tabs>
          <w:tab w:val="left" w:pos="993"/>
          <w:tab w:val="left" w:pos="1134"/>
        </w:tabs>
        <w:ind w:firstLine="567"/>
        <w:jc w:val="both"/>
        <w:rPr>
          <w:sz w:val="18"/>
          <w:szCs w:val="18"/>
          <w:lang w:val="uk-UA"/>
        </w:rPr>
      </w:pPr>
      <w:r w:rsidRPr="008E652A">
        <w:rPr>
          <w:sz w:val="18"/>
          <w:szCs w:val="18"/>
          <w:lang w:val="uk-UA"/>
        </w:rPr>
        <w:t>Банк має право перевипустити Клієнту Платіжну картку та/або ініціювати зміну ПІН-коду у разі компрометації даних Платіжної картки.</w:t>
      </w:r>
    </w:p>
    <w:p w14:paraId="26E672A5" w14:textId="22BBA0E5" w:rsidR="000E3C6C" w:rsidRPr="008E652A" w:rsidRDefault="003B4A6F"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Упродовж останнього місяця терміну дії Платіжної картки, на свій розсуд та за умови </w:t>
      </w:r>
      <w:r w:rsidR="000E3C6C" w:rsidRPr="008E652A">
        <w:rPr>
          <w:sz w:val="18"/>
          <w:szCs w:val="18"/>
          <w:lang w:val="uk-UA"/>
        </w:rPr>
        <w:t xml:space="preserve">наявності на </w:t>
      </w:r>
      <w:r w:rsidR="00386E86" w:rsidRPr="008E652A">
        <w:rPr>
          <w:sz w:val="18"/>
          <w:szCs w:val="18"/>
          <w:lang w:val="uk-UA"/>
        </w:rPr>
        <w:t>Поточному р</w:t>
      </w:r>
      <w:r w:rsidR="000E3C6C" w:rsidRPr="008E652A">
        <w:rPr>
          <w:sz w:val="18"/>
          <w:szCs w:val="18"/>
          <w:lang w:val="uk-UA"/>
        </w:rPr>
        <w:t xml:space="preserve">ахунку відповідної суми для оплати </w:t>
      </w:r>
      <w:r w:rsidR="00386E86" w:rsidRPr="008E652A">
        <w:rPr>
          <w:sz w:val="18"/>
          <w:szCs w:val="18"/>
          <w:lang w:val="uk-UA"/>
        </w:rPr>
        <w:t>комісійної винагороди за перевипуск Платіжної картки, якщо така комісія передбачена Тарифами</w:t>
      </w:r>
      <w:r w:rsidR="002300D6" w:rsidRPr="008E652A">
        <w:rPr>
          <w:sz w:val="18"/>
          <w:szCs w:val="18"/>
          <w:lang w:val="uk-UA"/>
        </w:rPr>
        <w:t>,</w:t>
      </w:r>
      <w:r w:rsidR="000E3C6C" w:rsidRPr="008E652A">
        <w:rPr>
          <w:sz w:val="18"/>
          <w:szCs w:val="18"/>
          <w:lang w:val="uk-UA"/>
        </w:rPr>
        <w:t xml:space="preserve"> Банк</w:t>
      </w:r>
      <w:r w:rsidR="009F3989" w:rsidRPr="008E652A">
        <w:rPr>
          <w:sz w:val="18"/>
          <w:szCs w:val="18"/>
          <w:lang w:val="uk-UA"/>
        </w:rPr>
        <w:t xml:space="preserve"> </w:t>
      </w:r>
      <w:r w:rsidR="000E3C6C" w:rsidRPr="008E652A">
        <w:rPr>
          <w:sz w:val="18"/>
          <w:szCs w:val="18"/>
          <w:lang w:val="uk-UA"/>
        </w:rPr>
        <w:t xml:space="preserve">може </w:t>
      </w:r>
      <w:r w:rsidR="00ED5C2E" w:rsidRPr="008E652A">
        <w:rPr>
          <w:sz w:val="18"/>
          <w:szCs w:val="18"/>
          <w:lang w:val="uk-UA"/>
        </w:rPr>
        <w:t xml:space="preserve">самостійно </w:t>
      </w:r>
      <w:r w:rsidR="000E3C6C" w:rsidRPr="008E652A">
        <w:rPr>
          <w:sz w:val="18"/>
          <w:szCs w:val="18"/>
          <w:lang w:val="uk-UA"/>
        </w:rPr>
        <w:t>перевипустити Платіжну картку на новий термін, якщо Клієнт письмово за 30 календарних днів до закінчення терміну її дії не повідомив Банк про бажання припинити використання Платіжної картки.</w:t>
      </w:r>
    </w:p>
    <w:p w14:paraId="06CDD71B" w14:textId="05A3F570" w:rsidR="00C2401F" w:rsidRPr="008E652A" w:rsidRDefault="00386E86"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Якщо протягом 3-х місяців після замовлення нової пластикової Платіжної картки Держатель не з’явився у </w:t>
      </w:r>
      <w:r w:rsidR="009E38D8" w:rsidRPr="008E652A">
        <w:rPr>
          <w:sz w:val="18"/>
          <w:szCs w:val="18"/>
          <w:lang w:val="uk-UA"/>
        </w:rPr>
        <w:t>Відділен</w:t>
      </w:r>
      <w:r w:rsidRPr="008E652A">
        <w:rPr>
          <w:sz w:val="18"/>
          <w:szCs w:val="18"/>
          <w:lang w:val="uk-UA"/>
        </w:rPr>
        <w:t>н</w:t>
      </w:r>
      <w:r w:rsidR="00DD58CF" w:rsidRPr="008E652A">
        <w:rPr>
          <w:sz w:val="18"/>
          <w:szCs w:val="18"/>
          <w:lang w:val="uk-UA"/>
        </w:rPr>
        <w:t>я</w:t>
      </w:r>
      <w:r w:rsidRPr="008E652A">
        <w:rPr>
          <w:sz w:val="18"/>
          <w:szCs w:val="18"/>
          <w:lang w:val="uk-UA"/>
        </w:rPr>
        <w:t xml:space="preserve"> Банку для її отримання, Банк має право знищити таку Картку, при цьому комісія (за наявності) за перевипуск Платіжної картки не повертається.</w:t>
      </w:r>
      <w:r w:rsidR="00731DB4" w:rsidRPr="008E652A">
        <w:rPr>
          <w:sz w:val="18"/>
          <w:szCs w:val="18"/>
          <w:lang w:val="uk-UA"/>
        </w:rPr>
        <w:t xml:space="preserve"> </w:t>
      </w:r>
      <w:r w:rsidR="003B4A6F" w:rsidRPr="008E652A">
        <w:rPr>
          <w:sz w:val="18"/>
          <w:szCs w:val="18"/>
          <w:lang w:val="uk-UA"/>
        </w:rPr>
        <w:t>Під час</w:t>
      </w:r>
      <w:r w:rsidR="002B5A83" w:rsidRPr="008E652A">
        <w:rPr>
          <w:sz w:val="18"/>
          <w:szCs w:val="18"/>
          <w:lang w:val="uk-UA"/>
        </w:rPr>
        <w:t xml:space="preserve"> отриманн</w:t>
      </w:r>
      <w:r w:rsidR="003B4A6F" w:rsidRPr="008E652A">
        <w:rPr>
          <w:sz w:val="18"/>
          <w:szCs w:val="18"/>
          <w:lang w:val="uk-UA"/>
        </w:rPr>
        <w:t>я</w:t>
      </w:r>
      <w:r w:rsidR="002B5A83" w:rsidRPr="008E652A">
        <w:rPr>
          <w:sz w:val="18"/>
          <w:szCs w:val="18"/>
          <w:lang w:val="uk-UA"/>
        </w:rPr>
        <w:t xml:space="preserve"> нової </w:t>
      </w:r>
      <w:r w:rsidRPr="008E652A">
        <w:rPr>
          <w:sz w:val="18"/>
          <w:szCs w:val="18"/>
          <w:lang w:val="uk-UA"/>
        </w:rPr>
        <w:t xml:space="preserve">пластикової </w:t>
      </w:r>
      <w:r w:rsidR="002B5A83" w:rsidRPr="008E652A">
        <w:rPr>
          <w:sz w:val="18"/>
          <w:szCs w:val="18"/>
          <w:lang w:val="uk-UA"/>
        </w:rPr>
        <w:t xml:space="preserve">Платіжної картки Держатель зобов’язаний повернути </w:t>
      </w:r>
      <w:r w:rsidRPr="008E652A">
        <w:rPr>
          <w:sz w:val="18"/>
          <w:szCs w:val="18"/>
          <w:lang w:val="uk-UA"/>
        </w:rPr>
        <w:t xml:space="preserve">пластикові </w:t>
      </w:r>
      <w:r w:rsidR="002B5A83" w:rsidRPr="008E652A">
        <w:rPr>
          <w:sz w:val="18"/>
          <w:szCs w:val="18"/>
          <w:lang w:val="uk-UA"/>
        </w:rPr>
        <w:t>Платіжні картки, термін дії яких закінчився</w:t>
      </w:r>
      <w:r w:rsidR="00621669" w:rsidRPr="008E652A">
        <w:rPr>
          <w:sz w:val="18"/>
          <w:szCs w:val="18"/>
          <w:lang w:val="uk-UA"/>
        </w:rPr>
        <w:t>,</w:t>
      </w:r>
      <w:r w:rsidR="00AF7A1A" w:rsidRPr="008E652A">
        <w:rPr>
          <w:sz w:val="18"/>
          <w:szCs w:val="18"/>
          <w:lang w:val="uk-UA"/>
        </w:rPr>
        <w:t xml:space="preserve"> або</w:t>
      </w:r>
      <w:r w:rsidR="00E54EF9" w:rsidRPr="008E652A">
        <w:rPr>
          <w:sz w:val="18"/>
          <w:szCs w:val="18"/>
          <w:lang w:val="uk-UA"/>
        </w:rPr>
        <w:t xml:space="preserve"> письмово</w:t>
      </w:r>
      <w:r w:rsidR="00AF7A1A" w:rsidRPr="008E652A">
        <w:rPr>
          <w:sz w:val="18"/>
          <w:szCs w:val="18"/>
          <w:lang w:val="uk-UA"/>
        </w:rPr>
        <w:t xml:space="preserve"> повідомити про причини неможливості </w:t>
      </w:r>
      <w:r w:rsidR="006E6117" w:rsidRPr="008E652A">
        <w:rPr>
          <w:sz w:val="18"/>
          <w:szCs w:val="18"/>
          <w:lang w:val="uk-UA"/>
        </w:rPr>
        <w:t xml:space="preserve">їх </w:t>
      </w:r>
      <w:r w:rsidR="00AF7A1A" w:rsidRPr="008E652A">
        <w:rPr>
          <w:sz w:val="18"/>
          <w:szCs w:val="18"/>
          <w:lang w:val="uk-UA"/>
        </w:rPr>
        <w:t>повернення</w:t>
      </w:r>
      <w:r w:rsidR="002B5A83" w:rsidRPr="008E652A">
        <w:rPr>
          <w:sz w:val="18"/>
          <w:szCs w:val="18"/>
          <w:lang w:val="uk-UA"/>
        </w:rPr>
        <w:t>.</w:t>
      </w:r>
    </w:p>
    <w:p w14:paraId="11929F55" w14:textId="1E748604" w:rsidR="00453DFD" w:rsidRPr="008E652A" w:rsidRDefault="00E61405"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Клієнт може ініціювати зміну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w:t>
      </w:r>
      <w:r w:rsidR="00C051B0" w:rsidRPr="008E652A">
        <w:rPr>
          <w:sz w:val="18"/>
          <w:szCs w:val="18"/>
          <w:lang w:val="uk-UA"/>
        </w:rPr>
        <w:t xml:space="preserve">, </w:t>
      </w:r>
      <w:r w:rsidRPr="008E652A">
        <w:rPr>
          <w:sz w:val="18"/>
          <w:szCs w:val="18"/>
          <w:lang w:val="uk-UA"/>
        </w:rPr>
        <w:t xml:space="preserve">здійснити зміну ПІН-коду через </w:t>
      </w:r>
      <w:r w:rsidR="00621669" w:rsidRPr="008E652A">
        <w:rPr>
          <w:sz w:val="18"/>
          <w:szCs w:val="18"/>
          <w:lang w:val="uk-UA"/>
        </w:rPr>
        <w:t>б</w:t>
      </w:r>
      <w:r w:rsidRPr="008E652A">
        <w:rPr>
          <w:sz w:val="18"/>
          <w:szCs w:val="18"/>
          <w:lang w:val="uk-UA"/>
        </w:rPr>
        <w:t>анкомат Банку</w:t>
      </w:r>
      <w:r w:rsidR="00C051B0" w:rsidRPr="008E652A">
        <w:rPr>
          <w:sz w:val="18"/>
          <w:szCs w:val="18"/>
          <w:lang w:val="uk-UA"/>
        </w:rPr>
        <w:t xml:space="preserve"> або </w:t>
      </w:r>
      <w:r w:rsidR="00C57B3D" w:rsidRPr="008E652A">
        <w:rPr>
          <w:sz w:val="18"/>
          <w:szCs w:val="18"/>
          <w:lang w:val="uk-UA"/>
        </w:rPr>
        <w:t>у</w:t>
      </w:r>
      <w:r w:rsidR="001E14BB" w:rsidRPr="008E652A">
        <w:rPr>
          <w:sz w:val="18"/>
          <w:szCs w:val="18"/>
          <w:lang w:val="uk-UA"/>
        </w:rPr>
        <w:t xml:space="preserve"> Системі </w:t>
      </w:r>
      <w:r w:rsidR="00DD2205" w:rsidRPr="00DD2205">
        <w:rPr>
          <w:rFonts w:eastAsia="MS Mincho"/>
          <w:sz w:val="18"/>
          <w:szCs w:val="18"/>
          <w:lang w:val="uk-UA"/>
        </w:rPr>
        <w:t>дистанційного обслуговування</w:t>
      </w:r>
      <w:r w:rsidR="00444B34" w:rsidRPr="008E652A">
        <w:rPr>
          <w:sz w:val="18"/>
          <w:szCs w:val="18"/>
          <w:lang w:val="uk-UA"/>
        </w:rPr>
        <w:t xml:space="preserve"> (за наявності технічної можливості).</w:t>
      </w:r>
      <w:r w:rsidRPr="008E652A">
        <w:rPr>
          <w:sz w:val="18"/>
          <w:szCs w:val="18"/>
          <w:lang w:val="uk-UA"/>
        </w:rPr>
        <w:t xml:space="preserve"> У разі зміни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 за Платіжними карткам</w:t>
      </w:r>
      <w:r w:rsidR="00621669" w:rsidRPr="008E652A">
        <w:rPr>
          <w:sz w:val="18"/>
          <w:szCs w:val="18"/>
          <w:lang w:val="uk-UA"/>
        </w:rPr>
        <w:t>и</w:t>
      </w:r>
      <w:r w:rsidRPr="008E652A">
        <w:rPr>
          <w:sz w:val="18"/>
          <w:szCs w:val="18"/>
          <w:lang w:val="uk-UA"/>
        </w:rPr>
        <w:t xml:space="preserve"> з чіп-модулем, для активації ПІН-коду за такою Платіжною карткою Клієнт має здійснити будь-яку операцію у </w:t>
      </w:r>
      <w:r w:rsidR="00621669" w:rsidRPr="008E652A">
        <w:rPr>
          <w:sz w:val="18"/>
          <w:szCs w:val="18"/>
          <w:lang w:val="uk-UA"/>
        </w:rPr>
        <w:t>б</w:t>
      </w:r>
      <w:r w:rsidRPr="008E652A">
        <w:rPr>
          <w:sz w:val="18"/>
          <w:szCs w:val="18"/>
          <w:lang w:val="uk-UA"/>
        </w:rPr>
        <w:t>анкоматі Банку.</w:t>
      </w:r>
    </w:p>
    <w:p w14:paraId="09713BA7" w14:textId="1E747385" w:rsidR="00383973" w:rsidRPr="008E652A" w:rsidRDefault="00383973"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4475DB30" w14:textId="54949977" w:rsidR="00E90E90"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Банк нараховує та сплачує проценти на залишки </w:t>
      </w:r>
      <w:r w:rsidR="00C0786A">
        <w:rPr>
          <w:sz w:val="18"/>
          <w:szCs w:val="18"/>
          <w:lang w:val="uk-UA"/>
        </w:rPr>
        <w:t xml:space="preserve">власних </w:t>
      </w:r>
      <w:r w:rsidRPr="008E652A">
        <w:rPr>
          <w:sz w:val="18"/>
          <w:szCs w:val="18"/>
          <w:lang w:val="uk-UA"/>
        </w:rPr>
        <w:t>коштів</w:t>
      </w:r>
      <w:r w:rsidR="00C0786A">
        <w:rPr>
          <w:sz w:val="18"/>
          <w:szCs w:val="18"/>
          <w:lang w:val="uk-UA"/>
        </w:rPr>
        <w:t xml:space="preserve"> Клієнта</w:t>
      </w:r>
      <w:r w:rsidRPr="008E652A">
        <w:rPr>
          <w:sz w:val="18"/>
          <w:szCs w:val="18"/>
          <w:lang w:val="uk-UA"/>
        </w:rPr>
        <w:t>, що знаходяться на Рахунку</w:t>
      </w:r>
      <w:r w:rsidR="001169DA">
        <w:rPr>
          <w:sz w:val="18"/>
          <w:szCs w:val="18"/>
          <w:lang w:val="uk-UA"/>
        </w:rPr>
        <w:t xml:space="preserve"> </w:t>
      </w:r>
      <w:r w:rsidR="001169DA" w:rsidRPr="002B55D4">
        <w:rPr>
          <w:sz w:val="18"/>
          <w:szCs w:val="18"/>
          <w:lang w:val="uk-UA"/>
        </w:rPr>
        <w:t>(без врахування суми Доступного ліміту кредитної лінії, якщо за відповідним Поточним рахунком встановлена Кредитна лінія)</w:t>
      </w:r>
      <w:r w:rsidRPr="002B55D4">
        <w:rPr>
          <w:sz w:val="18"/>
          <w:szCs w:val="18"/>
          <w:lang w:val="uk-UA"/>
        </w:rPr>
        <w:t xml:space="preserve">, </w:t>
      </w:r>
      <w:r w:rsidR="00CE74B5" w:rsidRPr="002B55D4">
        <w:rPr>
          <w:sz w:val="18"/>
          <w:szCs w:val="18"/>
          <w:lang w:val="uk-UA"/>
        </w:rPr>
        <w:t>якщо</w:t>
      </w:r>
      <w:r w:rsidR="00CE74B5" w:rsidRPr="008E652A">
        <w:rPr>
          <w:sz w:val="18"/>
          <w:szCs w:val="18"/>
          <w:lang w:val="uk-UA"/>
        </w:rPr>
        <w:t xml:space="preserve"> це передбачено умовами </w:t>
      </w:r>
      <w:r w:rsidR="00013FAB" w:rsidRPr="008E652A">
        <w:rPr>
          <w:sz w:val="18"/>
          <w:szCs w:val="18"/>
          <w:lang w:val="uk-UA"/>
        </w:rPr>
        <w:t>відповідно</w:t>
      </w:r>
      <w:r w:rsidR="00FF03E6" w:rsidRPr="008E652A">
        <w:rPr>
          <w:sz w:val="18"/>
          <w:szCs w:val="18"/>
          <w:lang w:val="uk-UA"/>
        </w:rPr>
        <w:t>ї</w:t>
      </w:r>
      <w:r w:rsidR="00013FAB" w:rsidRPr="008E652A">
        <w:rPr>
          <w:sz w:val="18"/>
          <w:szCs w:val="18"/>
          <w:lang w:val="uk-UA"/>
        </w:rPr>
        <w:t xml:space="preserve"> </w:t>
      </w:r>
      <w:r w:rsidR="001E4AD6" w:rsidRPr="008E652A">
        <w:rPr>
          <w:sz w:val="18"/>
          <w:szCs w:val="18"/>
          <w:lang w:val="uk-UA"/>
        </w:rPr>
        <w:t>Б</w:t>
      </w:r>
      <w:r w:rsidR="00CE74B5" w:rsidRPr="008E652A">
        <w:rPr>
          <w:sz w:val="18"/>
          <w:szCs w:val="18"/>
          <w:lang w:val="uk-UA"/>
        </w:rPr>
        <w:t>анківсько</w:t>
      </w:r>
      <w:r w:rsidR="00FF03E6" w:rsidRPr="008E652A">
        <w:rPr>
          <w:sz w:val="18"/>
          <w:szCs w:val="18"/>
          <w:lang w:val="uk-UA"/>
        </w:rPr>
        <w:t>ї</w:t>
      </w:r>
      <w:r w:rsidR="00CE74B5" w:rsidRPr="008E652A">
        <w:rPr>
          <w:sz w:val="18"/>
          <w:szCs w:val="18"/>
          <w:lang w:val="uk-UA"/>
        </w:rPr>
        <w:t xml:space="preserve"> </w:t>
      </w:r>
      <w:r w:rsidR="001E4AD6" w:rsidRPr="008E652A">
        <w:rPr>
          <w:sz w:val="18"/>
          <w:szCs w:val="18"/>
          <w:lang w:val="uk-UA"/>
        </w:rPr>
        <w:t>послуги</w:t>
      </w:r>
      <w:r w:rsidR="00CE74B5" w:rsidRPr="008E652A">
        <w:rPr>
          <w:sz w:val="18"/>
          <w:szCs w:val="18"/>
          <w:lang w:val="uk-UA"/>
        </w:rPr>
        <w:t xml:space="preserve"> та тип</w:t>
      </w:r>
      <w:r w:rsidR="00621669" w:rsidRPr="008E652A">
        <w:rPr>
          <w:sz w:val="18"/>
          <w:szCs w:val="18"/>
          <w:lang w:val="uk-UA"/>
        </w:rPr>
        <w:t>ом</w:t>
      </w:r>
      <w:r w:rsidR="00CE74B5" w:rsidRPr="008E652A">
        <w:rPr>
          <w:sz w:val="18"/>
          <w:szCs w:val="18"/>
          <w:lang w:val="uk-UA"/>
        </w:rPr>
        <w:t xml:space="preserve"> </w:t>
      </w:r>
      <w:r w:rsidR="0089496C" w:rsidRPr="008E652A">
        <w:rPr>
          <w:sz w:val="18"/>
          <w:szCs w:val="18"/>
          <w:lang w:val="uk-UA"/>
        </w:rPr>
        <w:t>Платіжної к</w:t>
      </w:r>
      <w:r w:rsidR="00CE74B5" w:rsidRPr="008E652A">
        <w:rPr>
          <w:sz w:val="18"/>
          <w:szCs w:val="18"/>
          <w:lang w:val="uk-UA"/>
        </w:rPr>
        <w:t xml:space="preserve">артки, </w:t>
      </w:r>
      <w:r w:rsidRPr="008E652A">
        <w:rPr>
          <w:sz w:val="18"/>
          <w:szCs w:val="18"/>
          <w:lang w:val="uk-UA"/>
        </w:rPr>
        <w:t>у розмірах, визначених</w:t>
      </w:r>
      <w:r w:rsidR="00730D4B" w:rsidRPr="008E652A">
        <w:rPr>
          <w:sz w:val="18"/>
          <w:szCs w:val="18"/>
          <w:lang w:val="uk-UA"/>
        </w:rPr>
        <w:t xml:space="preserve"> </w:t>
      </w:r>
      <w:r w:rsidRPr="008E652A">
        <w:rPr>
          <w:sz w:val="18"/>
          <w:szCs w:val="18"/>
          <w:lang w:val="uk-UA"/>
        </w:rPr>
        <w:t>відповідно до Тарифів</w:t>
      </w:r>
      <w:r w:rsidR="00784E3C">
        <w:rPr>
          <w:sz w:val="18"/>
          <w:szCs w:val="18"/>
          <w:lang w:val="uk-UA"/>
        </w:rPr>
        <w:t>, в порядку,</w:t>
      </w:r>
      <w:r w:rsidR="005F5FFE">
        <w:rPr>
          <w:sz w:val="18"/>
          <w:szCs w:val="18"/>
          <w:lang w:val="uk-UA"/>
        </w:rPr>
        <w:t xml:space="preserve"> пер</w:t>
      </w:r>
      <w:r w:rsidR="00784E3C">
        <w:rPr>
          <w:sz w:val="18"/>
          <w:szCs w:val="18"/>
          <w:lang w:val="uk-UA"/>
        </w:rPr>
        <w:t>едбаченому п.4.9 УДБО</w:t>
      </w:r>
      <w:r w:rsidRPr="008E652A">
        <w:rPr>
          <w:sz w:val="18"/>
          <w:szCs w:val="18"/>
          <w:lang w:val="uk-UA"/>
        </w:rPr>
        <w:t xml:space="preserve">. </w:t>
      </w:r>
    </w:p>
    <w:p w14:paraId="63D045DE" w14:textId="56D0F382" w:rsidR="00967312" w:rsidRPr="00967312" w:rsidRDefault="00967312" w:rsidP="00E61AB1">
      <w:pPr>
        <w:pStyle w:val="aff0"/>
        <w:numPr>
          <w:ilvl w:val="2"/>
          <w:numId w:val="5"/>
        </w:numPr>
        <w:tabs>
          <w:tab w:val="left" w:pos="993"/>
          <w:tab w:val="left" w:pos="1134"/>
        </w:tabs>
        <w:ind w:left="0" w:firstLine="567"/>
        <w:contextualSpacing/>
        <w:jc w:val="both"/>
        <w:rPr>
          <w:sz w:val="18"/>
          <w:szCs w:val="18"/>
          <w:lang w:val="uk-UA"/>
        </w:rPr>
      </w:pPr>
      <w:r w:rsidRPr="00967312">
        <w:rPr>
          <w:bCs/>
          <w:color w:val="000000"/>
          <w:sz w:val="18"/>
          <w:szCs w:val="18"/>
          <w:lang w:val="uk-UA"/>
        </w:rPr>
        <w:t>У разі блокування Платіжної картки (незалежно від причин/підстав такого блокування)</w:t>
      </w:r>
      <w:r w:rsidRPr="00967312">
        <w:rPr>
          <w:color w:val="000000"/>
          <w:sz w:val="18"/>
          <w:szCs w:val="18"/>
          <w:lang w:val="uk-UA"/>
        </w:rPr>
        <w:t xml:space="preserve"> Банк </w:t>
      </w:r>
      <w:r w:rsidRPr="00967312">
        <w:rPr>
          <w:bCs/>
          <w:color w:val="000000"/>
          <w:sz w:val="18"/>
          <w:szCs w:val="18"/>
          <w:lang w:val="uk-UA"/>
        </w:rPr>
        <w:t>має право</w:t>
      </w:r>
      <w:r w:rsidRPr="00967312">
        <w:rPr>
          <w:color w:val="000000"/>
          <w:sz w:val="18"/>
          <w:szCs w:val="18"/>
          <w:lang w:val="uk-UA"/>
        </w:rPr>
        <w:t xml:space="preserve"> припинити нарахування процентів на залишок коштів на Рахунку (якщо такі проценти нараховувалися).</w:t>
      </w:r>
    </w:p>
    <w:p w14:paraId="155FF95B" w14:textId="0C9E3952" w:rsidR="0021581B" w:rsidRPr="008E652A" w:rsidRDefault="00B32C36" w:rsidP="00E61AB1">
      <w:pPr>
        <w:numPr>
          <w:ilvl w:val="1"/>
          <w:numId w:val="5"/>
        </w:numPr>
        <w:tabs>
          <w:tab w:val="left" w:pos="993"/>
        </w:tabs>
        <w:spacing w:line="228" w:lineRule="auto"/>
        <w:ind w:left="0" w:firstLine="567"/>
        <w:contextualSpacing/>
        <w:jc w:val="both"/>
        <w:rPr>
          <w:b/>
          <w:sz w:val="18"/>
          <w:szCs w:val="18"/>
          <w:lang w:val="uk-UA"/>
        </w:rPr>
      </w:pPr>
      <w:r w:rsidRPr="008E652A">
        <w:rPr>
          <w:b/>
          <w:sz w:val="18"/>
          <w:szCs w:val="18"/>
          <w:lang w:val="uk-UA"/>
        </w:rPr>
        <w:t>З</w:t>
      </w:r>
      <w:r w:rsidR="00344CD5" w:rsidRPr="008E652A">
        <w:rPr>
          <w:b/>
          <w:sz w:val="18"/>
          <w:szCs w:val="18"/>
          <w:lang w:val="uk-UA"/>
        </w:rPr>
        <w:t>аход</w:t>
      </w:r>
      <w:r w:rsidR="00D679D1" w:rsidRPr="008E652A">
        <w:rPr>
          <w:b/>
          <w:sz w:val="18"/>
          <w:szCs w:val="18"/>
          <w:lang w:val="uk-UA"/>
        </w:rPr>
        <w:t>и</w:t>
      </w:r>
      <w:r w:rsidR="00344CD5" w:rsidRPr="008E652A">
        <w:rPr>
          <w:b/>
          <w:sz w:val="18"/>
          <w:szCs w:val="18"/>
          <w:lang w:val="uk-UA"/>
        </w:rPr>
        <w:t xml:space="preserve"> безпеки під час користування Платіжними картками</w:t>
      </w:r>
    </w:p>
    <w:p w14:paraId="1DEDDD98" w14:textId="1B783D92"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r w:rsidRPr="008E652A">
        <w:rPr>
          <w:b/>
          <w:i/>
          <w:sz w:val="18"/>
          <w:szCs w:val="18"/>
          <w:lang w:val="uk-UA"/>
        </w:rPr>
        <w:t xml:space="preserve">Порядок </w:t>
      </w:r>
      <w:r w:rsidR="007711CC" w:rsidRPr="008E652A">
        <w:rPr>
          <w:b/>
          <w:i/>
          <w:sz w:val="18"/>
          <w:szCs w:val="18"/>
          <w:lang w:val="uk-UA"/>
        </w:rPr>
        <w:t xml:space="preserve">надання </w:t>
      </w:r>
      <w:r w:rsidRPr="008E652A">
        <w:rPr>
          <w:b/>
          <w:i/>
          <w:sz w:val="18"/>
          <w:szCs w:val="18"/>
          <w:lang w:val="uk-UA"/>
        </w:rPr>
        <w:t xml:space="preserve">та використання </w:t>
      </w:r>
      <w:r w:rsidR="0089496C" w:rsidRPr="008E652A">
        <w:rPr>
          <w:b/>
          <w:i/>
          <w:sz w:val="18"/>
          <w:szCs w:val="18"/>
          <w:lang w:val="uk-UA"/>
        </w:rPr>
        <w:t>П</w:t>
      </w:r>
      <w:r w:rsidRPr="008E652A">
        <w:rPr>
          <w:b/>
          <w:i/>
          <w:sz w:val="18"/>
          <w:szCs w:val="18"/>
          <w:lang w:val="uk-UA"/>
        </w:rPr>
        <w:t>латіжної картки Держателем</w:t>
      </w:r>
    </w:p>
    <w:p w14:paraId="0766587A" w14:textId="5F6B71B2" w:rsidR="0021581B"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будь-яких умов Клієнт зобов’язаний </w:t>
      </w:r>
      <w:r w:rsidR="00E13DE4" w:rsidRPr="008E652A">
        <w:rPr>
          <w:sz w:val="18"/>
          <w:szCs w:val="18"/>
          <w:lang w:val="uk-UA"/>
        </w:rPr>
        <w:t xml:space="preserve">зберігати ЕПЗ </w:t>
      </w:r>
      <w:r w:rsidR="00A245BB" w:rsidRPr="008E652A">
        <w:rPr>
          <w:sz w:val="18"/>
          <w:szCs w:val="18"/>
          <w:lang w:val="uk-UA"/>
        </w:rPr>
        <w:t>та</w:t>
      </w:r>
      <w:r w:rsidR="00E13DE4" w:rsidRPr="008E652A">
        <w:rPr>
          <w:sz w:val="18"/>
          <w:szCs w:val="18"/>
          <w:lang w:val="uk-UA"/>
        </w:rPr>
        <w:t xml:space="preserve"> </w:t>
      </w:r>
      <w:r w:rsidR="000F41A1" w:rsidRPr="008E652A">
        <w:rPr>
          <w:sz w:val="18"/>
          <w:szCs w:val="18"/>
          <w:lang w:val="uk-UA"/>
        </w:rPr>
        <w:t>І</w:t>
      </w:r>
      <w:r w:rsidR="00E13DE4" w:rsidRPr="008E652A">
        <w:rPr>
          <w:sz w:val="18"/>
          <w:szCs w:val="18"/>
          <w:lang w:val="uk-UA"/>
        </w:rPr>
        <w:t>ндивідуальну облікову інформацію Клієнта, зокрема</w:t>
      </w:r>
      <w:r w:rsidRPr="008E652A">
        <w:rPr>
          <w:sz w:val="18"/>
          <w:szCs w:val="18"/>
          <w:lang w:val="uk-UA"/>
        </w:rPr>
        <w:t xml:space="preserve"> ПІН-код та/або реквізити </w:t>
      </w:r>
      <w:r w:rsidR="0089496C" w:rsidRPr="008E652A">
        <w:rPr>
          <w:sz w:val="18"/>
          <w:szCs w:val="18"/>
          <w:lang w:val="uk-UA"/>
        </w:rPr>
        <w:t>Платіжної к</w:t>
      </w:r>
      <w:r w:rsidRPr="008E652A">
        <w:rPr>
          <w:sz w:val="18"/>
          <w:szCs w:val="18"/>
          <w:lang w:val="uk-UA"/>
        </w:rPr>
        <w:t>артки</w:t>
      </w:r>
      <w:r w:rsidR="00353853" w:rsidRPr="008E652A">
        <w:rPr>
          <w:sz w:val="18"/>
          <w:szCs w:val="18"/>
          <w:lang w:val="uk-UA"/>
        </w:rPr>
        <w:t xml:space="preserve"> (номер </w:t>
      </w:r>
      <w:r w:rsidR="00B32C36" w:rsidRPr="008E652A">
        <w:rPr>
          <w:sz w:val="18"/>
          <w:szCs w:val="18"/>
          <w:lang w:val="uk-UA"/>
        </w:rPr>
        <w:t>К</w:t>
      </w:r>
      <w:r w:rsidR="00353853" w:rsidRPr="008E652A">
        <w:rPr>
          <w:sz w:val="18"/>
          <w:szCs w:val="18"/>
          <w:lang w:val="uk-UA"/>
        </w:rPr>
        <w:t>арти,</w:t>
      </w:r>
      <w:r w:rsidR="00954315" w:rsidRPr="008E652A">
        <w:rPr>
          <w:sz w:val="18"/>
          <w:szCs w:val="18"/>
          <w:lang w:val="uk-UA"/>
        </w:rPr>
        <w:t xml:space="preserve"> термін дії</w:t>
      </w:r>
      <w:r w:rsidR="00353853" w:rsidRPr="008E652A">
        <w:rPr>
          <w:sz w:val="18"/>
          <w:szCs w:val="18"/>
          <w:lang w:val="uk-UA"/>
        </w:rPr>
        <w:t xml:space="preserve"> </w:t>
      </w:r>
      <w:r w:rsidR="00B32C36" w:rsidRPr="008E652A">
        <w:rPr>
          <w:sz w:val="18"/>
          <w:szCs w:val="18"/>
          <w:lang w:val="uk-UA"/>
        </w:rPr>
        <w:t>К</w:t>
      </w:r>
      <w:r w:rsidR="00353853" w:rsidRPr="008E652A">
        <w:rPr>
          <w:sz w:val="18"/>
          <w:szCs w:val="18"/>
          <w:lang w:val="uk-UA"/>
        </w:rPr>
        <w:t>арт</w:t>
      </w:r>
      <w:r w:rsidR="00954315" w:rsidRPr="008E652A">
        <w:rPr>
          <w:sz w:val="18"/>
          <w:szCs w:val="18"/>
          <w:lang w:val="uk-UA"/>
        </w:rPr>
        <w:t>и</w:t>
      </w:r>
      <w:r w:rsidR="00A17FC5" w:rsidRPr="008E652A">
        <w:rPr>
          <w:sz w:val="18"/>
          <w:szCs w:val="18"/>
          <w:lang w:val="uk-UA"/>
        </w:rPr>
        <w:t>,</w:t>
      </w:r>
      <w:r w:rsidR="00353853" w:rsidRPr="008E652A">
        <w:rPr>
          <w:sz w:val="18"/>
          <w:szCs w:val="18"/>
          <w:lang w:val="uk-UA"/>
        </w:rPr>
        <w:t xml:space="preserve"> </w:t>
      </w:r>
      <w:r w:rsidR="00A17FC5" w:rsidRPr="008E652A">
        <w:rPr>
          <w:sz w:val="18"/>
          <w:szCs w:val="18"/>
          <w:lang w:val="uk-UA"/>
        </w:rPr>
        <w:t>код CVC2/CVV2</w:t>
      </w:r>
      <w:r w:rsidR="00353853" w:rsidRPr="008E652A">
        <w:rPr>
          <w:sz w:val="18"/>
          <w:szCs w:val="18"/>
          <w:lang w:val="uk-UA"/>
        </w:rPr>
        <w:t>)</w:t>
      </w:r>
      <w:r w:rsidRPr="008E652A">
        <w:rPr>
          <w:sz w:val="18"/>
          <w:szCs w:val="18"/>
          <w:lang w:val="uk-UA"/>
        </w:rPr>
        <w:t xml:space="preserve"> з метою захисту грошових коштів на </w:t>
      </w:r>
      <w:r w:rsidR="00B32C36" w:rsidRPr="008E652A">
        <w:rPr>
          <w:sz w:val="18"/>
          <w:szCs w:val="18"/>
          <w:lang w:val="uk-UA"/>
        </w:rPr>
        <w:t>Поточному р</w:t>
      </w:r>
      <w:r w:rsidRPr="008E652A">
        <w:rPr>
          <w:sz w:val="18"/>
          <w:szCs w:val="18"/>
          <w:lang w:val="uk-UA"/>
        </w:rPr>
        <w:t xml:space="preserve">ахунку. Розголошення (повідомлення) </w:t>
      </w:r>
      <w:r w:rsidR="00B32C36" w:rsidRPr="008E652A">
        <w:rPr>
          <w:sz w:val="18"/>
          <w:szCs w:val="18"/>
          <w:lang w:val="uk-UA"/>
        </w:rPr>
        <w:t xml:space="preserve">або здійснення дій, що призводять до несанкціонованого доступу третіх осіб до </w:t>
      </w:r>
      <w:r w:rsidRPr="008E652A">
        <w:rPr>
          <w:sz w:val="18"/>
          <w:szCs w:val="18"/>
          <w:lang w:val="uk-UA"/>
        </w:rPr>
        <w:t>ПІН-коду</w:t>
      </w:r>
      <w:r w:rsidR="00D32B8B" w:rsidRPr="008E652A">
        <w:rPr>
          <w:sz w:val="18"/>
          <w:szCs w:val="18"/>
          <w:lang w:val="uk-UA"/>
        </w:rPr>
        <w:t xml:space="preserve"> та/або реквізитів Платіжної картки</w:t>
      </w:r>
      <w:r w:rsidR="00A245BB" w:rsidRPr="008E652A">
        <w:rPr>
          <w:sz w:val="18"/>
          <w:szCs w:val="18"/>
          <w:lang w:val="uk-UA"/>
        </w:rPr>
        <w:t>,</w:t>
      </w:r>
      <w:r w:rsidRPr="008E652A">
        <w:rPr>
          <w:sz w:val="18"/>
          <w:szCs w:val="18"/>
          <w:lang w:val="uk-UA"/>
        </w:rPr>
        <w:t xml:space="preserve">  розглядається</w:t>
      </w:r>
      <w:r w:rsidR="00730D4B" w:rsidRPr="008E652A">
        <w:rPr>
          <w:sz w:val="18"/>
          <w:szCs w:val="18"/>
          <w:lang w:val="uk-UA"/>
        </w:rPr>
        <w:t xml:space="preserve"> </w:t>
      </w:r>
      <w:r w:rsidRPr="008E652A">
        <w:rPr>
          <w:sz w:val="18"/>
          <w:szCs w:val="18"/>
          <w:lang w:val="uk-UA"/>
        </w:rPr>
        <w:t xml:space="preserve">Банком як порушення </w:t>
      </w:r>
      <w:r w:rsidR="00B62BDC" w:rsidRPr="008E652A">
        <w:rPr>
          <w:sz w:val="18"/>
          <w:szCs w:val="18"/>
          <w:lang w:val="uk-UA"/>
        </w:rPr>
        <w:t xml:space="preserve">умов Договору </w:t>
      </w:r>
      <w:r w:rsidR="007B1B35" w:rsidRPr="008E652A">
        <w:rPr>
          <w:sz w:val="18"/>
          <w:szCs w:val="18"/>
          <w:lang w:val="uk-UA"/>
        </w:rPr>
        <w:t>банківського</w:t>
      </w:r>
      <w:r w:rsidR="008C1F47" w:rsidRPr="008E652A">
        <w:rPr>
          <w:sz w:val="18"/>
          <w:szCs w:val="18"/>
          <w:lang w:val="uk-UA"/>
        </w:rPr>
        <w:t xml:space="preserve"> рахунку</w:t>
      </w:r>
      <w:r w:rsidR="007B1B35" w:rsidRPr="008E652A">
        <w:rPr>
          <w:sz w:val="18"/>
          <w:szCs w:val="18"/>
          <w:lang w:val="uk-UA"/>
        </w:rPr>
        <w:t xml:space="preserve"> та УДБО</w:t>
      </w:r>
      <w:r w:rsidR="00B62BDC" w:rsidRPr="008E652A">
        <w:rPr>
          <w:sz w:val="18"/>
          <w:szCs w:val="18"/>
          <w:lang w:val="uk-UA"/>
        </w:rPr>
        <w:t xml:space="preserve">. </w:t>
      </w:r>
      <w:r w:rsidR="00B32C36" w:rsidRPr="008E652A">
        <w:rPr>
          <w:sz w:val="18"/>
          <w:szCs w:val="18"/>
          <w:lang w:val="uk-UA"/>
        </w:rPr>
        <w:t xml:space="preserve">Банк не несе відповідальності щодо </w:t>
      </w:r>
      <w:r w:rsidR="00B52BBF" w:rsidRPr="008E652A">
        <w:rPr>
          <w:sz w:val="18"/>
          <w:szCs w:val="18"/>
          <w:lang w:val="uk-UA"/>
        </w:rPr>
        <w:t xml:space="preserve">Платіжних </w:t>
      </w:r>
      <w:r w:rsidR="00B62BDC" w:rsidRPr="008E652A">
        <w:rPr>
          <w:sz w:val="18"/>
          <w:szCs w:val="18"/>
          <w:lang w:val="uk-UA"/>
        </w:rPr>
        <w:t>операці</w:t>
      </w:r>
      <w:r w:rsidR="00B32C36" w:rsidRPr="008E652A">
        <w:rPr>
          <w:sz w:val="18"/>
          <w:szCs w:val="18"/>
          <w:lang w:val="uk-UA"/>
        </w:rPr>
        <w:t>й</w:t>
      </w:r>
      <w:r w:rsidR="00B62BDC" w:rsidRPr="008E652A">
        <w:rPr>
          <w:sz w:val="18"/>
          <w:szCs w:val="18"/>
          <w:lang w:val="uk-UA"/>
        </w:rPr>
        <w:t xml:space="preserve">, </w:t>
      </w:r>
      <w:r w:rsidR="006F1976" w:rsidRPr="008E652A">
        <w:rPr>
          <w:sz w:val="18"/>
          <w:szCs w:val="18"/>
          <w:lang w:val="uk-UA"/>
        </w:rPr>
        <w:t xml:space="preserve">що </w:t>
      </w:r>
      <w:r w:rsidR="00B62BDC" w:rsidRPr="008E652A">
        <w:rPr>
          <w:sz w:val="18"/>
          <w:szCs w:val="18"/>
          <w:lang w:val="uk-UA"/>
        </w:rPr>
        <w:t xml:space="preserve">проведені </w:t>
      </w:r>
      <w:r w:rsidR="00B32C36" w:rsidRPr="008E652A">
        <w:rPr>
          <w:sz w:val="18"/>
          <w:szCs w:val="18"/>
          <w:lang w:val="uk-UA"/>
        </w:rPr>
        <w:t>за Поточним рахунком в результаті зазначених дій</w:t>
      </w:r>
      <w:r w:rsidR="00B62BDC" w:rsidRPr="008E652A">
        <w:rPr>
          <w:sz w:val="18"/>
          <w:szCs w:val="18"/>
          <w:lang w:val="uk-UA"/>
        </w:rPr>
        <w:t xml:space="preserve">. </w:t>
      </w:r>
      <w:r w:rsidR="00CB6B33" w:rsidRPr="008E652A">
        <w:rPr>
          <w:sz w:val="18"/>
          <w:szCs w:val="18"/>
          <w:lang w:val="uk-UA"/>
        </w:rPr>
        <w:t>Не вважається порушенням випадок, коли стороннім особам стають відомими виключно і</w:t>
      </w:r>
      <w:r w:rsidR="00CB6B33" w:rsidRPr="008E652A">
        <w:rPr>
          <w:sz w:val="18"/>
          <w:szCs w:val="18"/>
          <w:shd w:val="clear" w:color="auto" w:fill="FFFFFF"/>
          <w:lang w:val="uk-UA"/>
        </w:rPr>
        <w:t>м'я власника Рахунку та</w:t>
      </w:r>
      <w:r w:rsidR="00BC34D5" w:rsidRPr="008E652A">
        <w:rPr>
          <w:sz w:val="18"/>
          <w:szCs w:val="18"/>
          <w:shd w:val="clear" w:color="auto" w:fill="FFFFFF"/>
          <w:lang w:val="uk-UA"/>
        </w:rPr>
        <w:t>/або</w:t>
      </w:r>
      <w:r w:rsidR="00CB6B33" w:rsidRPr="008E652A">
        <w:rPr>
          <w:sz w:val="18"/>
          <w:szCs w:val="18"/>
          <w:shd w:val="clear" w:color="auto" w:fill="FFFFFF"/>
          <w:lang w:val="uk-UA"/>
        </w:rPr>
        <w:t xml:space="preserve"> номер Платіжної картки, без решти реквізитів Платіжної картки.</w:t>
      </w:r>
    </w:p>
    <w:p w14:paraId="7C5CFB49" w14:textId="25F894D3" w:rsidR="00344CD5" w:rsidRPr="008E652A" w:rsidRDefault="00344CD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 метою збереження у таємниці ПІН-коду після отримання </w:t>
      </w:r>
      <w:r w:rsidR="006C55A0" w:rsidRPr="008E652A">
        <w:rPr>
          <w:sz w:val="18"/>
          <w:szCs w:val="18"/>
          <w:lang w:val="uk-UA"/>
        </w:rPr>
        <w:t xml:space="preserve">Текстового </w:t>
      </w:r>
      <w:r w:rsidRPr="008E652A">
        <w:rPr>
          <w:sz w:val="18"/>
          <w:szCs w:val="18"/>
          <w:lang w:val="uk-UA"/>
        </w:rPr>
        <w:t xml:space="preserve">повідомлення на Основний номер із </w:t>
      </w:r>
      <w:r w:rsidR="008A2C43" w:rsidRPr="008E652A">
        <w:rPr>
          <w:sz w:val="18"/>
          <w:szCs w:val="18"/>
          <w:lang w:val="uk-UA"/>
        </w:rPr>
        <w:t>зазначеним</w:t>
      </w:r>
      <w:r w:rsidRPr="008E652A">
        <w:rPr>
          <w:sz w:val="18"/>
          <w:szCs w:val="18"/>
          <w:lang w:val="uk-UA"/>
        </w:rPr>
        <w:t xml:space="preserve"> ПІН-код</w:t>
      </w:r>
      <w:r w:rsidR="00CD0892" w:rsidRPr="008E652A">
        <w:rPr>
          <w:sz w:val="18"/>
          <w:szCs w:val="18"/>
          <w:lang w:val="uk-UA"/>
        </w:rPr>
        <w:t>ом</w:t>
      </w:r>
      <w:r w:rsidRPr="008E652A">
        <w:rPr>
          <w:sz w:val="18"/>
          <w:szCs w:val="18"/>
          <w:lang w:val="uk-UA"/>
        </w:rPr>
        <w:t xml:space="preserve"> необхідно його запам'ятати та видалити цю інформацію з телефону. Після отримання </w:t>
      </w:r>
      <w:r w:rsidR="006C55A0" w:rsidRPr="008E652A">
        <w:rPr>
          <w:sz w:val="18"/>
          <w:szCs w:val="18"/>
          <w:lang w:val="uk-UA"/>
        </w:rPr>
        <w:t xml:space="preserve">Текстового </w:t>
      </w:r>
      <w:r w:rsidRPr="008E652A">
        <w:rPr>
          <w:sz w:val="18"/>
          <w:szCs w:val="18"/>
          <w:lang w:val="uk-UA"/>
        </w:rPr>
        <w:t>повідомлення на Основний номер із значенням ПІН-коду (у тому числі і під час зміни ПІН-коду за допомогою Основного номер</w:t>
      </w:r>
      <w:r w:rsidR="00A115C5" w:rsidRPr="008E652A">
        <w:rPr>
          <w:sz w:val="18"/>
          <w:szCs w:val="18"/>
          <w:lang w:val="uk-UA"/>
        </w:rPr>
        <w:t>а</w:t>
      </w:r>
      <w:r w:rsidRPr="008E652A">
        <w:rPr>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p>
    <w:p w14:paraId="16211DDA" w14:textId="42CAEA2F" w:rsidR="0021581B" w:rsidRPr="008E652A" w:rsidRDefault="0089496C"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Платіжна к</w:t>
      </w:r>
      <w:r w:rsidR="0021581B" w:rsidRPr="008E652A">
        <w:rPr>
          <w:sz w:val="18"/>
          <w:szCs w:val="18"/>
          <w:lang w:val="uk-UA"/>
        </w:rPr>
        <w:t xml:space="preserve">артка використовується для оплати товарів та послуг у безготівковій формі в усіх уповноважених установах і підприємствах, </w:t>
      </w:r>
      <w:r w:rsidR="006F1976" w:rsidRPr="008E652A">
        <w:rPr>
          <w:sz w:val="18"/>
          <w:szCs w:val="18"/>
          <w:lang w:val="uk-UA"/>
        </w:rPr>
        <w:t>що</w:t>
      </w:r>
      <w:r w:rsidR="0021581B" w:rsidRPr="008E652A">
        <w:rPr>
          <w:sz w:val="18"/>
          <w:szCs w:val="18"/>
          <w:lang w:val="uk-UA"/>
        </w:rPr>
        <w:t xml:space="preserve"> приймають до оплати </w:t>
      </w:r>
      <w:r w:rsidRPr="008E652A">
        <w:rPr>
          <w:sz w:val="18"/>
          <w:szCs w:val="18"/>
          <w:lang w:val="uk-UA"/>
        </w:rPr>
        <w:t>Платіжні к</w:t>
      </w:r>
      <w:r w:rsidR="0021581B" w:rsidRPr="008E652A">
        <w:rPr>
          <w:sz w:val="18"/>
          <w:szCs w:val="18"/>
          <w:lang w:val="uk-UA"/>
        </w:rPr>
        <w:t>артки міжнародних платіжних систем Visa</w:t>
      </w:r>
      <w:r w:rsidR="009F3989" w:rsidRPr="008E652A">
        <w:rPr>
          <w:sz w:val="18"/>
          <w:szCs w:val="18"/>
          <w:lang w:val="uk-UA"/>
        </w:rPr>
        <w:t xml:space="preserve"> </w:t>
      </w:r>
      <w:r w:rsidR="0021581B" w:rsidRPr="008E652A">
        <w:rPr>
          <w:sz w:val="18"/>
          <w:szCs w:val="18"/>
          <w:lang w:val="uk-UA"/>
        </w:rPr>
        <w:t>International і Maste</w:t>
      </w:r>
      <w:r w:rsidR="0068572A" w:rsidRPr="008E652A">
        <w:rPr>
          <w:sz w:val="18"/>
          <w:szCs w:val="18"/>
          <w:lang w:val="en-US"/>
        </w:rPr>
        <w:t>r</w:t>
      </w:r>
      <w:r w:rsidR="0021581B" w:rsidRPr="008E652A">
        <w:rPr>
          <w:sz w:val="18"/>
          <w:szCs w:val="18"/>
          <w:lang w:val="uk-UA"/>
        </w:rPr>
        <w:t>Card</w:t>
      </w:r>
      <w:r w:rsidR="009F3989" w:rsidRPr="008E652A">
        <w:rPr>
          <w:sz w:val="18"/>
          <w:szCs w:val="18"/>
          <w:lang w:val="uk-UA"/>
        </w:rPr>
        <w:t xml:space="preserve"> </w:t>
      </w:r>
      <w:r w:rsidR="0021581B" w:rsidRPr="008E652A">
        <w:rPr>
          <w:sz w:val="18"/>
          <w:szCs w:val="18"/>
          <w:lang w:val="uk-UA"/>
        </w:rPr>
        <w:t>WorldWide.</w:t>
      </w:r>
    </w:p>
    <w:p w14:paraId="0F82F144" w14:textId="0A971135" w:rsidR="009156AE"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lastRenderedPageBreak/>
        <w:t xml:space="preserve">За допомогою </w:t>
      </w:r>
      <w:r w:rsidR="0089496C" w:rsidRPr="008E652A">
        <w:rPr>
          <w:sz w:val="18"/>
          <w:szCs w:val="18"/>
          <w:lang w:val="uk-UA"/>
        </w:rPr>
        <w:t>Платіжної к</w:t>
      </w:r>
      <w:r w:rsidRPr="008E652A">
        <w:rPr>
          <w:sz w:val="18"/>
          <w:szCs w:val="18"/>
          <w:lang w:val="uk-UA"/>
        </w:rPr>
        <w:t>артки можливе отримання готівкових коштів</w:t>
      </w:r>
      <w:r w:rsidR="009F3989" w:rsidRPr="008E652A">
        <w:rPr>
          <w:sz w:val="18"/>
          <w:szCs w:val="18"/>
          <w:lang w:val="uk-UA"/>
        </w:rPr>
        <w:t xml:space="preserve"> у </w:t>
      </w:r>
      <w:r w:rsidRPr="008E652A">
        <w:rPr>
          <w:sz w:val="18"/>
          <w:szCs w:val="18"/>
          <w:lang w:val="uk-UA"/>
        </w:rPr>
        <w:t>пунктах видачі готівки і</w:t>
      </w:r>
      <w:r w:rsidR="009F3989" w:rsidRPr="008E652A">
        <w:rPr>
          <w:sz w:val="18"/>
          <w:szCs w:val="18"/>
          <w:lang w:val="uk-UA"/>
        </w:rPr>
        <w:t xml:space="preserve"> у </w:t>
      </w:r>
      <w:r w:rsidRPr="008E652A">
        <w:rPr>
          <w:sz w:val="18"/>
          <w:szCs w:val="18"/>
          <w:lang w:val="uk-UA"/>
        </w:rPr>
        <w:t>банкоматах, що мають логотипи міжнародних платіжних систем Visa</w:t>
      </w:r>
      <w:r w:rsidR="00557049" w:rsidRPr="008E652A">
        <w:rPr>
          <w:sz w:val="18"/>
          <w:szCs w:val="18"/>
          <w:lang w:val="uk-UA"/>
        </w:rPr>
        <w:t xml:space="preserve"> </w:t>
      </w:r>
      <w:r w:rsidRPr="008E652A">
        <w:rPr>
          <w:sz w:val="18"/>
          <w:szCs w:val="18"/>
          <w:lang w:val="uk-UA"/>
        </w:rPr>
        <w:t>International і MasterCard</w:t>
      </w:r>
      <w:r w:rsidR="00557049" w:rsidRPr="008E652A">
        <w:rPr>
          <w:sz w:val="18"/>
          <w:szCs w:val="18"/>
          <w:lang w:val="uk-UA"/>
        </w:rPr>
        <w:t xml:space="preserve"> </w:t>
      </w:r>
      <w:r w:rsidRPr="008E652A">
        <w:rPr>
          <w:sz w:val="18"/>
          <w:szCs w:val="18"/>
          <w:lang w:val="uk-UA"/>
        </w:rPr>
        <w:t>WorldWide.</w:t>
      </w:r>
      <w:r w:rsidR="009156AE" w:rsidRPr="008E652A">
        <w:rPr>
          <w:sz w:val="18"/>
          <w:szCs w:val="18"/>
          <w:lang w:val="uk-UA"/>
        </w:rPr>
        <w:t xml:space="preserve"> Наклейки на банкоматах з логотипами EuroCard/MasterCard, VISA, PLUS свідчать про те, що</w:t>
      </w:r>
      <w:r w:rsidR="009F3989" w:rsidRPr="008E652A">
        <w:rPr>
          <w:sz w:val="18"/>
          <w:szCs w:val="18"/>
          <w:lang w:val="uk-UA"/>
        </w:rPr>
        <w:t xml:space="preserve"> у </w:t>
      </w:r>
      <w:r w:rsidR="009156AE" w:rsidRPr="008E652A">
        <w:rPr>
          <w:sz w:val="18"/>
          <w:szCs w:val="18"/>
          <w:lang w:val="uk-UA"/>
        </w:rPr>
        <w:t xml:space="preserve">них можна отримати готівку </w:t>
      </w:r>
      <w:r w:rsidR="001F5211" w:rsidRPr="008E652A">
        <w:rPr>
          <w:sz w:val="18"/>
          <w:szCs w:val="18"/>
          <w:lang w:val="uk-UA"/>
        </w:rPr>
        <w:t>за</w:t>
      </w:r>
      <w:r w:rsidR="009156AE" w:rsidRPr="008E652A">
        <w:rPr>
          <w:sz w:val="18"/>
          <w:szCs w:val="18"/>
          <w:lang w:val="uk-UA"/>
        </w:rPr>
        <w:t xml:space="preserve"> </w:t>
      </w:r>
      <w:r w:rsidR="0089496C" w:rsidRPr="008E652A">
        <w:rPr>
          <w:sz w:val="18"/>
          <w:szCs w:val="18"/>
          <w:lang w:val="uk-UA"/>
        </w:rPr>
        <w:t>Платіжним</w:t>
      </w:r>
      <w:r w:rsidR="001F5211" w:rsidRPr="008E652A">
        <w:rPr>
          <w:sz w:val="18"/>
          <w:szCs w:val="18"/>
          <w:lang w:val="uk-UA"/>
        </w:rPr>
        <w:t>и</w:t>
      </w:r>
      <w:r w:rsidR="0089496C" w:rsidRPr="008E652A">
        <w:rPr>
          <w:sz w:val="18"/>
          <w:szCs w:val="18"/>
          <w:lang w:val="uk-UA"/>
        </w:rPr>
        <w:t xml:space="preserve"> </w:t>
      </w:r>
      <w:r w:rsidR="009156AE" w:rsidRPr="008E652A">
        <w:rPr>
          <w:sz w:val="18"/>
          <w:szCs w:val="18"/>
          <w:lang w:val="uk-UA"/>
        </w:rPr>
        <w:t>карткам</w:t>
      </w:r>
      <w:r w:rsidR="001F5211" w:rsidRPr="008E652A">
        <w:rPr>
          <w:sz w:val="18"/>
          <w:szCs w:val="18"/>
          <w:lang w:val="uk-UA"/>
        </w:rPr>
        <w:t>и</w:t>
      </w:r>
      <w:r w:rsidR="009156AE" w:rsidRPr="008E652A">
        <w:rPr>
          <w:sz w:val="18"/>
          <w:szCs w:val="18"/>
          <w:lang w:val="uk-UA"/>
        </w:rPr>
        <w:t xml:space="preserve"> цих платіжних систем.</w:t>
      </w:r>
    </w:p>
    <w:p w14:paraId="2D6E729B" w14:textId="483DAC0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 Банк має право передати Платіжну картку, емітовану на ім'я Держателя, </w:t>
      </w:r>
      <w:bookmarkStart w:id="66" w:name="w1_3"/>
      <w:r w:rsidR="00006F89" w:rsidRPr="008E652A" w:rsidDel="00006F89">
        <w:rPr>
          <w:sz w:val="18"/>
          <w:szCs w:val="18"/>
          <w:lang w:val="uk-UA"/>
        </w:rPr>
        <w:t xml:space="preserve"> </w:t>
      </w:r>
      <w:bookmarkEnd w:id="66"/>
      <w:r w:rsidR="00006F89" w:rsidRPr="008E652A">
        <w:rPr>
          <w:sz w:val="18"/>
          <w:szCs w:val="18"/>
          <w:lang w:val="uk-UA"/>
        </w:rPr>
        <w:t>П</w:t>
      </w:r>
      <w:r w:rsidRPr="008E652A">
        <w:rPr>
          <w:sz w:val="18"/>
          <w:szCs w:val="18"/>
          <w:lang w:val="uk-UA"/>
        </w:rPr>
        <w:t xml:space="preserve">редставнику </w:t>
      </w:r>
      <w:r w:rsidR="00DE6D7B" w:rsidRPr="008E652A">
        <w:rPr>
          <w:sz w:val="18"/>
          <w:szCs w:val="18"/>
          <w:lang w:val="uk-UA"/>
        </w:rPr>
        <w:t>Держателя</w:t>
      </w:r>
      <w:r w:rsidRPr="008E652A">
        <w:rPr>
          <w:sz w:val="18"/>
          <w:szCs w:val="18"/>
          <w:lang w:val="uk-UA"/>
        </w:rPr>
        <w:t>.</w:t>
      </w:r>
    </w:p>
    <w:p w14:paraId="012F60EE" w14:textId="06A1FBF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7" w:name="n334"/>
      <w:bookmarkEnd w:id="67"/>
      <w:r w:rsidRPr="008E652A">
        <w:rPr>
          <w:sz w:val="18"/>
          <w:szCs w:val="18"/>
          <w:lang w:val="uk-UA"/>
        </w:rPr>
        <w:t xml:space="preserve"> Представник Держателя має право отримати Платіжну картку за </w:t>
      </w:r>
      <w:bookmarkStart w:id="68" w:name="w1_4"/>
      <w:r w:rsidRPr="008E652A">
        <w:rPr>
          <w:sz w:val="18"/>
          <w:szCs w:val="18"/>
          <w:lang w:val="uk-UA"/>
        </w:rPr>
        <w:fldChar w:fldCharType="begin"/>
      </w:r>
      <w:r w:rsidRPr="008E652A">
        <w:rPr>
          <w:sz w:val="18"/>
          <w:szCs w:val="18"/>
          <w:lang w:val="uk-UA"/>
        </w:rPr>
        <w:instrText xml:space="preserve"> HYPERLINK "https://zakon.rada.gov.ua/laws/show/v0705500-14?find=1&amp;text=%D0%B4%D0%BE%D0%B2%D1%96%D1%80%D0%B5%D0%BD" \l "w1_5" </w:instrText>
      </w:r>
      <w:r w:rsidRPr="008E652A">
        <w:rPr>
          <w:sz w:val="18"/>
          <w:szCs w:val="18"/>
          <w:lang w:val="uk-UA"/>
        </w:rPr>
        <w:fldChar w:fldCharType="separate"/>
      </w:r>
      <w:r w:rsidRPr="008E652A">
        <w:rPr>
          <w:sz w:val="18"/>
          <w:szCs w:val="18"/>
          <w:lang w:val="uk-UA"/>
        </w:rPr>
        <w:t>довірен</w:t>
      </w:r>
      <w:r w:rsidRPr="008E652A">
        <w:rPr>
          <w:sz w:val="18"/>
          <w:szCs w:val="18"/>
          <w:lang w:val="uk-UA"/>
        </w:rPr>
        <w:fldChar w:fldCharType="end"/>
      </w:r>
      <w:bookmarkEnd w:id="68"/>
      <w:r w:rsidRPr="008E652A">
        <w:rPr>
          <w:sz w:val="18"/>
          <w:szCs w:val="18"/>
          <w:lang w:val="uk-UA"/>
        </w:rPr>
        <w:t>істю, що видана Держателем та посвідчена в установленому законодавством порядку. У такому разі Банк не несе відповідальності за проведення</w:t>
      </w:r>
      <w:r w:rsidR="00D50AC4" w:rsidRPr="008E652A">
        <w:rPr>
          <w:sz w:val="18"/>
          <w:szCs w:val="18"/>
          <w:lang w:val="uk-UA"/>
        </w:rPr>
        <w:t xml:space="preserve"> </w:t>
      </w:r>
      <w:r w:rsidR="00E07CA0" w:rsidRPr="008E652A">
        <w:rPr>
          <w:sz w:val="18"/>
          <w:szCs w:val="18"/>
          <w:lang w:val="uk-UA"/>
        </w:rPr>
        <w:t>П</w:t>
      </w:r>
      <w:r w:rsidR="00D50AC4" w:rsidRPr="008E652A">
        <w:rPr>
          <w:sz w:val="18"/>
          <w:szCs w:val="18"/>
          <w:lang w:val="uk-UA"/>
        </w:rPr>
        <w:t>латіжних</w:t>
      </w:r>
      <w:r w:rsidRPr="008E652A">
        <w:rPr>
          <w:sz w:val="18"/>
          <w:szCs w:val="18"/>
          <w:lang w:val="uk-UA"/>
        </w:rPr>
        <w:t xml:space="preserve"> операцій з використанням такої Платіжної картки, виданої </w:t>
      </w:r>
      <w:r w:rsidR="00006F89" w:rsidRPr="008E652A">
        <w:rPr>
          <w:sz w:val="18"/>
          <w:szCs w:val="18"/>
          <w:lang w:val="uk-UA"/>
        </w:rPr>
        <w:t>Представнику</w:t>
      </w:r>
      <w:r w:rsidRPr="008E652A">
        <w:rPr>
          <w:sz w:val="18"/>
          <w:szCs w:val="18"/>
          <w:lang w:val="uk-UA"/>
        </w:rPr>
        <w:t>.</w:t>
      </w:r>
    </w:p>
    <w:p w14:paraId="11A63BEB" w14:textId="16313BB5"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9" w:name="n335"/>
      <w:bookmarkEnd w:id="69"/>
      <w:r w:rsidRPr="008E652A">
        <w:rPr>
          <w:sz w:val="18"/>
          <w:lang w:val="uk-UA"/>
        </w:rPr>
        <w:t>Використання Платіжної картки</w:t>
      </w:r>
      <w:r w:rsidR="00D679D1" w:rsidRPr="008E652A">
        <w:rPr>
          <w:sz w:val="18"/>
          <w:lang w:val="uk-UA"/>
        </w:rPr>
        <w:t xml:space="preserve"> третьою особою, в тому числі</w:t>
      </w:r>
      <w:r w:rsidRPr="008E652A">
        <w:rPr>
          <w:sz w:val="18"/>
          <w:lang w:val="uk-UA"/>
        </w:rPr>
        <w:t xml:space="preserve"> за </w:t>
      </w:r>
      <w:bookmarkStart w:id="70" w:name="w1_6"/>
      <w:r w:rsidRPr="008E652A">
        <w:rPr>
          <w:sz w:val="18"/>
          <w:lang w:val="uk-UA"/>
        </w:rPr>
        <w:fldChar w:fldCharType="begin"/>
      </w:r>
      <w:r w:rsidRPr="008E652A">
        <w:rPr>
          <w:sz w:val="18"/>
          <w:lang w:val="uk-UA"/>
        </w:rPr>
        <w:instrText xml:space="preserve"> HYPERLINK "https://zakon.rada.gov.ua/laws/show/v0705500-14?find=1&amp;text=%D0%B4%D0%BE%D0%B2%D1%96%D1%80%D0%B5%D0%BD" \l "w1_7" </w:instrText>
      </w:r>
      <w:r w:rsidRPr="008E652A">
        <w:rPr>
          <w:sz w:val="18"/>
          <w:lang w:val="uk-UA"/>
        </w:rPr>
        <w:fldChar w:fldCharType="separate"/>
      </w:r>
      <w:r w:rsidRPr="008E652A">
        <w:rPr>
          <w:sz w:val="18"/>
          <w:lang w:val="uk-UA"/>
        </w:rPr>
        <w:t>довірен</w:t>
      </w:r>
      <w:r w:rsidRPr="008E652A">
        <w:rPr>
          <w:sz w:val="18"/>
          <w:lang w:val="uk-UA"/>
        </w:rPr>
        <w:fldChar w:fldCharType="end"/>
      </w:r>
      <w:bookmarkEnd w:id="70"/>
      <w:r w:rsidRPr="008E652A">
        <w:rPr>
          <w:sz w:val="18"/>
          <w:lang w:val="uk-UA"/>
        </w:rPr>
        <w:t>істю</w:t>
      </w:r>
      <w:r w:rsidR="00D679D1" w:rsidRPr="008E652A">
        <w:rPr>
          <w:sz w:val="18"/>
          <w:lang w:val="uk-UA"/>
        </w:rPr>
        <w:t>,</w:t>
      </w:r>
      <w:r w:rsidRPr="008E652A">
        <w:rPr>
          <w:sz w:val="18"/>
          <w:lang w:val="uk-UA"/>
        </w:rPr>
        <w:t xml:space="preserve"> не допускається</w:t>
      </w:r>
      <w:r w:rsidR="00E4193B" w:rsidRPr="008E652A">
        <w:rPr>
          <w:sz w:val="18"/>
          <w:lang w:val="uk-UA"/>
        </w:rPr>
        <w:t xml:space="preserve">. У разі необхідності надання доступу до Рахунку третій особі випускається </w:t>
      </w:r>
      <w:r w:rsidR="00D679D1" w:rsidRPr="008E652A">
        <w:rPr>
          <w:sz w:val="18"/>
          <w:lang w:val="uk-UA"/>
        </w:rPr>
        <w:t>Д</w:t>
      </w:r>
      <w:r w:rsidRPr="008E652A">
        <w:rPr>
          <w:sz w:val="18"/>
          <w:lang w:val="uk-UA"/>
        </w:rPr>
        <w:t>одатков</w:t>
      </w:r>
      <w:r w:rsidR="00E4193B" w:rsidRPr="008E652A">
        <w:rPr>
          <w:sz w:val="18"/>
          <w:lang w:val="uk-UA"/>
        </w:rPr>
        <w:t xml:space="preserve">а </w:t>
      </w:r>
      <w:r w:rsidRPr="008E652A">
        <w:rPr>
          <w:sz w:val="18"/>
          <w:lang w:val="uk-UA"/>
        </w:rPr>
        <w:t>картк</w:t>
      </w:r>
      <w:r w:rsidR="00E4193B" w:rsidRPr="008E652A">
        <w:rPr>
          <w:sz w:val="18"/>
          <w:lang w:val="uk-UA"/>
        </w:rPr>
        <w:t>а</w:t>
      </w:r>
      <w:r w:rsidRPr="008E652A">
        <w:rPr>
          <w:sz w:val="18"/>
          <w:szCs w:val="18"/>
          <w:lang w:val="uk-UA"/>
        </w:rPr>
        <w:t>.</w:t>
      </w:r>
    </w:p>
    <w:p w14:paraId="3155555B" w14:textId="3FF8468A" w:rsidR="001B3E85" w:rsidRPr="008E652A" w:rsidRDefault="001B3E8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має право передати Платіжну картку Держателю через </w:t>
      </w:r>
      <w:r w:rsidR="00776E90" w:rsidRPr="008E652A">
        <w:rPr>
          <w:sz w:val="18"/>
          <w:szCs w:val="18"/>
          <w:lang w:val="uk-UA"/>
        </w:rPr>
        <w:t>п</w:t>
      </w:r>
      <w:r w:rsidR="00DC4862" w:rsidRPr="008E652A">
        <w:rPr>
          <w:sz w:val="18"/>
          <w:szCs w:val="18"/>
          <w:lang w:val="uk-UA"/>
        </w:rPr>
        <w:t>артнер</w:t>
      </w:r>
      <w:r w:rsidR="00E4193B" w:rsidRPr="008E652A">
        <w:rPr>
          <w:sz w:val="18"/>
          <w:szCs w:val="18"/>
          <w:lang w:val="uk-UA"/>
        </w:rPr>
        <w:t>ську службу,</w:t>
      </w:r>
      <w:r w:rsidR="00D679D1" w:rsidRPr="008E652A">
        <w:rPr>
          <w:sz w:val="18"/>
          <w:szCs w:val="18"/>
          <w:lang w:val="uk-UA"/>
        </w:rPr>
        <w:t xml:space="preserve"> </w:t>
      </w:r>
      <w:r w:rsidR="00D679D1" w:rsidRPr="008E652A">
        <w:rPr>
          <w:sz w:val="18"/>
          <w:lang w:val="uk-UA"/>
        </w:rPr>
        <w:t>як</w:t>
      </w:r>
      <w:r w:rsidR="00C50A94" w:rsidRPr="008E652A">
        <w:rPr>
          <w:sz w:val="18"/>
          <w:lang w:val="uk-UA"/>
        </w:rPr>
        <w:t>а</w:t>
      </w:r>
      <w:r w:rsidR="00D679D1" w:rsidRPr="008E652A">
        <w:rPr>
          <w:sz w:val="18"/>
          <w:szCs w:val="18"/>
          <w:lang w:val="uk-UA"/>
        </w:rPr>
        <w:t xml:space="preserve"> здійснює доставку Платіжної картки</w:t>
      </w:r>
      <w:r w:rsidR="00A47A79" w:rsidRPr="008E652A">
        <w:rPr>
          <w:sz w:val="18"/>
          <w:szCs w:val="18"/>
          <w:lang w:val="uk-UA"/>
        </w:rPr>
        <w:t xml:space="preserve"> на підставі відповідного договору з Банком</w:t>
      </w:r>
      <w:r w:rsidRPr="008E652A">
        <w:rPr>
          <w:sz w:val="18"/>
          <w:szCs w:val="18"/>
          <w:lang w:val="uk-UA"/>
        </w:rPr>
        <w:t>.</w:t>
      </w:r>
      <w:r w:rsidR="00D679D1" w:rsidRPr="008E652A">
        <w:rPr>
          <w:sz w:val="18"/>
          <w:szCs w:val="18"/>
          <w:lang w:val="uk-UA"/>
        </w:rPr>
        <w:t xml:space="preserve"> У такому разі Держатель зобов’язується дотримуватись всіх вимог безпеки, викладених в УДБО, а також в інших інструкціях Банку, зазначених в супровідному листі Банку та на Офіційному сайті Банку.</w:t>
      </w:r>
    </w:p>
    <w:p w14:paraId="044CB7F7" w14:textId="0877F204"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bookmarkStart w:id="71" w:name="n164"/>
      <w:bookmarkStart w:id="72" w:name="n165"/>
      <w:bookmarkEnd w:id="71"/>
      <w:bookmarkEnd w:id="72"/>
      <w:r w:rsidRPr="008E652A">
        <w:rPr>
          <w:b/>
          <w:i/>
          <w:sz w:val="18"/>
          <w:szCs w:val="18"/>
          <w:lang w:val="uk-UA"/>
        </w:rPr>
        <w:t>Розрахунки за товари</w:t>
      </w:r>
      <w:r w:rsidR="00262BA4" w:rsidRPr="008E652A">
        <w:rPr>
          <w:b/>
          <w:i/>
          <w:sz w:val="18"/>
          <w:szCs w:val="18"/>
          <w:lang w:val="uk-UA"/>
        </w:rPr>
        <w:t>, роботи</w:t>
      </w:r>
      <w:r w:rsidR="006E5162" w:rsidRPr="008E652A">
        <w:rPr>
          <w:b/>
          <w:i/>
          <w:sz w:val="18"/>
          <w:szCs w:val="18"/>
          <w:lang w:val="uk-UA"/>
        </w:rPr>
        <w:t>,</w:t>
      </w:r>
      <w:r w:rsidRPr="008E652A">
        <w:rPr>
          <w:b/>
          <w:i/>
          <w:sz w:val="18"/>
          <w:szCs w:val="18"/>
          <w:lang w:val="uk-UA"/>
        </w:rPr>
        <w:t xml:space="preserve"> послуги</w:t>
      </w:r>
      <w:r w:rsidR="00024AA5" w:rsidRPr="008E652A">
        <w:rPr>
          <w:b/>
          <w:i/>
          <w:sz w:val="18"/>
          <w:szCs w:val="18"/>
          <w:lang w:val="uk-UA"/>
        </w:rPr>
        <w:t xml:space="preserve"> та інші </w:t>
      </w:r>
      <w:r w:rsidR="00E27867" w:rsidRPr="008E652A">
        <w:rPr>
          <w:b/>
          <w:i/>
          <w:sz w:val="18"/>
          <w:szCs w:val="18"/>
          <w:lang w:val="uk-UA"/>
        </w:rPr>
        <w:t>операції</w:t>
      </w:r>
      <w:r w:rsidR="00024AA5" w:rsidRPr="008E652A">
        <w:rPr>
          <w:b/>
          <w:i/>
          <w:sz w:val="18"/>
          <w:szCs w:val="18"/>
          <w:lang w:val="uk-UA"/>
        </w:rPr>
        <w:t xml:space="preserve"> за допомогою Платіжної картки</w:t>
      </w:r>
    </w:p>
    <w:p w14:paraId="0E3A36E5" w14:textId="06A8F2F9" w:rsidR="00981C61" w:rsidRPr="008E652A" w:rsidRDefault="001E3B48" w:rsidP="00E61AB1">
      <w:pPr>
        <w:pStyle w:val="rvps2"/>
        <w:numPr>
          <w:ilvl w:val="3"/>
          <w:numId w:val="5"/>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При використанні </w:t>
      </w:r>
      <w:r w:rsidR="0089496C" w:rsidRPr="008E652A">
        <w:rPr>
          <w:sz w:val="18"/>
          <w:szCs w:val="18"/>
          <w:lang w:val="uk-UA"/>
        </w:rPr>
        <w:t>Платіжної к</w:t>
      </w:r>
      <w:r w:rsidRPr="008E652A">
        <w:rPr>
          <w:sz w:val="18"/>
          <w:szCs w:val="18"/>
          <w:lang w:val="uk-UA"/>
        </w:rPr>
        <w:t xml:space="preserve">артки для оплати товарів, робіт та послуг Держатель не повинен втрачати </w:t>
      </w:r>
      <w:r w:rsidR="0089496C" w:rsidRPr="008E652A">
        <w:rPr>
          <w:sz w:val="18"/>
          <w:szCs w:val="18"/>
          <w:lang w:val="uk-UA"/>
        </w:rPr>
        <w:t>Платіжну к</w:t>
      </w:r>
      <w:r w:rsidRPr="008E652A">
        <w:rPr>
          <w:sz w:val="18"/>
          <w:szCs w:val="18"/>
          <w:lang w:val="uk-UA"/>
        </w:rPr>
        <w:t xml:space="preserve">артку з поля зору та перед тим як підписати відбиток з </w:t>
      </w:r>
      <w:r w:rsidR="0089496C" w:rsidRPr="008E652A">
        <w:rPr>
          <w:sz w:val="18"/>
          <w:szCs w:val="18"/>
          <w:lang w:val="uk-UA"/>
        </w:rPr>
        <w:t>Платіжної к</w:t>
      </w:r>
      <w:r w:rsidRPr="008E652A">
        <w:rPr>
          <w:sz w:val="18"/>
          <w:szCs w:val="18"/>
          <w:lang w:val="uk-UA"/>
        </w:rPr>
        <w:t>артки (сліп) або чек з платіжного пристрою повинен перевірити</w:t>
      </w:r>
      <w:r w:rsidR="00C948B4" w:rsidRPr="008E652A">
        <w:rPr>
          <w:sz w:val="18"/>
          <w:szCs w:val="18"/>
          <w:lang w:val="uk-UA"/>
        </w:rPr>
        <w:t>,</w:t>
      </w:r>
      <w:r w:rsidRPr="008E652A">
        <w:rPr>
          <w:sz w:val="18"/>
          <w:szCs w:val="18"/>
          <w:lang w:val="uk-UA"/>
        </w:rPr>
        <w:t xml:space="preserve"> чи вірно вказана сума та дата операції. Підписуючи цей документ, Держатель визнає правильність вказаної суми та тим самим дає вказівку Банку на списання грошових коштів зі свого Рахунку</w:t>
      </w:r>
      <w:r w:rsidR="009367C6" w:rsidRPr="008E652A">
        <w:rPr>
          <w:sz w:val="18"/>
          <w:szCs w:val="18"/>
          <w:lang w:val="uk-UA"/>
        </w:rPr>
        <w:t xml:space="preserve"> (ініціює Платіжну операцію за Рахунком)</w:t>
      </w:r>
      <w:r w:rsidRPr="008E652A">
        <w:rPr>
          <w:sz w:val="18"/>
          <w:szCs w:val="18"/>
          <w:lang w:val="uk-UA"/>
        </w:rPr>
        <w:t xml:space="preserve">. Держатель </w:t>
      </w:r>
      <w:r w:rsidR="0089496C" w:rsidRPr="008E652A">
        <w:rPr>
          <w:sz w:val="18"/>
          <w:szCs w:val="18"/>
          <w:lang w:val="uk-UA"/>
        </w:rPr>
        <w:t>Платіжної к</w:t>
      </w:r>
      <w:r w:rsidRPr="008E652A">
        <w:rPr>
          <w:sz w:val="18"/>
          <w:szCs w:val="18"/>
          <w:lang w:val="uk-UA"/>
        </w:rPr>
        <w:t xml:space="preserve">артки має отримати одну копію оформленого чека або сліпа. </w:t>
      </w:r>
      <w:hyperlink r:id="rId60" w:anchor="w13" w:history="1">
        <w:r w:rsidR="00981C61" w:rsidRPr="008E652A">
          <w:rPr>
            <w:sz w:val="18"/>
            <w:szCs w:val="18"/>
            <w:lang w:val="uk-UA"/>
          </w:rPr>
          <w:t>Паперові</w:t>
        </w:r>
      </w:hyperlink>
      <w:r w:rsidR="00981C61" w:rsidRPr="008E652A">
        <w:rPr>
          <w:sz w:val="18"/>
          <w:szCs w:val="18"/>
          <w:lang w:val="uk-UA"/>
        </w:rPr>
        <w:t> </w:t>
      </w:r>
      <w:bookmarkStart w:id="73" w:name="w25"/>
      <w:r w:rsidR="00981C61" w:rsidRPr="008E652A">
        <w:rPr>
          <w:sz w:val="18"/>
          <w:szCs w:val="18"/>
          <w:lang w:val="uk-UA"/>
        </w:rPr>
        <w:fldChar w:fldCharType="begin"/>
      </w:r>
      <w:r w:rsidR="00981C61" w:rsidRPr="008E652A">
        <w:rPr>
          <w:sz w:val="18"/>
          <w:szCs w:val="18"/>
          <w:lang w:val="uk-UA"/>
        </w:rPr>
        <w:instrText xml:space="preserve"> HYPERLINK "https://zakon.rada.gov.ua/laws/show/v0142500-19?find=1&amp;text=%D0%9F%D0%B0%D0%BF%D0%B5%D1%80%D0%BE%D0%B2%D1%96+%D0%B4%D0%BE%D0%BA%D1%83%D0%BC%D0%B5%D0%BD%D1%82%D0%B8+" \l "w26" </w:instrText>
      </w:r>
      <w:r w:rsidR="00981C61" w:rsidRPr="008E652A">
        <w:rPr>
          <w:sz w:val="18"/>
          <w:szCs w:val="18"/>
          <w:lang w:val="uk-UA"/>
        </w:rPr>
        <w:fldChar w:fldCharType="separate"/>
      </w:r>
      <w:r w:rsidR="00981C61" w:rsidRPr="008E652A">
        <w:rPr>
          <w:sz w:val="18"/>
          <w:szCs w:val="18"/>
          <w:lang w:val="uk-UA"/>
        </w:rPr>
        <w:t>документи</w:t>
      </w:r>
      <w:r w:rsidR="00981C61" w:rsidRPr="008E652A">
        <w:rPr>
          <w:sz w:val="18"/>
          <w:szCs w:val="18"/>
          <w:lang w:val="uk-UA"/>
        </w:rPr>
        <w:fldChar w:fldCharType="end"/>
      </w:r>
      <w:bookmarkEnd w:id="73"/>
      <w:r w:rsidR="00981C61" w:rsidRPr="008E652A">
        <w:rPr>
          <w:sz w:val="18"/>
          <w:szCs w:val="18"/>
          <w:lang w:val="uk-UA"/>
        </w:rPr>
        <w:t xml:space="preserve"> за операціями з використанням </w:t>
      </w:r>
      <w:r w:rsidR="00421656" w:rsidRPr="008E652A">
        <w:rPr>
          <w:sz w:val="18"/>
          <w:szCs w:val="18"/>
          <w:lang w:val="uk-UA"/>
        </w:rPr>
        <w:t>Платіжних карток</w:t>
      </w:r>
      <w:r w:rsidR="00981C61" w:rsidRPr="008E652A">
        <w:rPr>
          <w:sz w:val="18"/>
          <w:szCs w:val="18"/>
          <w:lang w:val="uk-UA"/>
        </w:rPr>
        <w:t xml:space="preserve"> можуть не оформлятися за місцем проведення операції, якщо:</w:t>
      </w:r>
    </w:p>
    <w:p w14:paraId="6A5894D7" w14:textId="6B6E29A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4" w:name="n89"/>
      <w:bookmarkEnd w:id="74"/>
      <w:r w:rsidRPr="008E652A">
        <w:rPr>
          <w:sz w:val="18"/>
          <w:szCs w:val="18"/>
          <w:lang w:val="uk-UA"/>
        </w:rPr>
        <w:t>1) розрахунки за товари (</w:t>
      </w:r>
      <w:r w:rsidR="00262BA4" w:rsidRPr="008E652A">
        <w:rPr>
          <w:sz w:val="18"/>
          <w:szCs w:val="18"/>
          <w:lang w:val="uk-UA"/>
        </w:rPr>
        <w:t xml:space="preserve">роботи, </w:t>
      </w:r>
      <w:r w:rsidRPr="008E652A">
        <w:rPr>
          <w:sz w:val="18"/>
          <w:szCs w:val="18"/>
          <w:lang w:val="uk-UA"/>
        </w:rPr>
        <w:t xml:space="preserve">послуги) здійснюються </w:t>
      </w:r>
      <w:r w:rsidR="00262BA4" w:rsidRPr="008E652A">
        <w:rPr>
          <w:sz w:val="18"/>
          <w:szCs w:val="18"/>
          <w:lang w:val="uk-UA"/>
        </w:rPr>
        <w:t>Д</w:t>
      </w:r>
      <w:r w:rsidRPr="008E652A">
        <w:rPr>
          <w:sz w:val="18"/>
          <w:szCs w:val="18"/>
          <w:lang w:val="uk-UA"/>
        </w:rPr>
        <w:t>ержателем на суму до 20 неоподатковуваних мінімумів доходів громадян</w:t>
      </w:r>
      <w:r w:rsidR="006A738E" w:rsidRPr="008E652A">
        <w:rPr>
          <w:sz w:val="18"/>
          <w:szCs w:val="18"/>
          <w:lang w:val="uk-UA"/>
        </w:rPr>
        <w:t>,</w:t>
      </w:r>
      <w:r w:rsidRPr="008E652A">
        <w:rPr>
          <w:sz w:val="18"/>
          <w:szCs w:val="18"/>
          <w:lang w:val="uk-UA"/>
        </w:rPr>
        <w:t xml:space="preserve"> або</w:t>
      </w:r>
    </w:p>
    <w:p w14:paraId="6352F3A7" w14:textId="6D15003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5" w:name="n90"/>
      <w:bookmarkEnd w:id="75"/>
      <w:r w:rsidRPr="008E652A">
        <w:rPr>
          <w:sz w:val="18"/>
          <w:szCs w:val="18"/>
          <w:lang w:val="uk-UA"/>
        </w:rPr>
        <w:t xml:space="preserve">2) таке право передбачене правилами відповідної </w:t>
      </w:r>
      <w:r w:rsidR="00421656" w:rsidRPr="008E652A">
        <w:rPr>
          <w:sz w:val="18"/>
          <w:szCs w:val="18"/>
          <w:lang w:val="uk-UA"/>
        </w:rPr>
        <w:t xml:space="preserve">Платіжної </w:t>
      </w:r>
      <w:r w:rsidRPr="008E652A">
        <w:rPr>
          <w:sz w:val="18"/>
          <w:szCs w:val="18"/>
          <w:lang w:val="uk-UA"/>
        </w:rPr>
        <w:t>системи, або</w:t>
      </w:r>
    </w:p>
    <w:p w14:paraId="005A3346" w14:textId="363910BC"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6" w:name="n91"/>
      <w:bookmarkEnd w:id="76"/>
      <w:r w:rsidRPr="008E652A">
        <w:rPr>
          <w:sz w:val="18"/>
          <w:szCs w:val="18"/>
          <w:lang w:val="uk-UA"/>
        </w:rPr>
        <w:t xml:space="preserve">3) </w:t>
      </w:r>
      <w:r w:rsidR="00262BA4" w:rsidRPr="008E652A">
        <w:rPr>
          <w:sz w:val="18"/>
          <w:szCs w:val="18"/>
          <w:lang w:val="uk-UA"/>
        </w:rPr>
        <w:t>Д</w:t>
      </w:r>
      <w:r w:rsidRPr="008E652A">
        <w:rPr>
          <w:sz w:val="18"/>
          <w:szCs w:val="18"/>
          <w:lang w:val="uk-UA"/>
        </w:rPr>
        <w:t>ержатель відмовився від їх отримання.</w:t>
      </w:r>
      <w:bookmarkStart w:id="77" w:name="n92"/>
      <w:bookmarkEnd w:id="77"/>
    </w:p>
    <w:p w14:paraId="1F6DC399" w14:textId="12B4E693" w:rsidR="001E3B48" w:rsidRPr="008E652A" w:rsidRDefault="001E3B48" w:rsidP="00E61AB1">
      <w:pPr>
        <w:numPr>
          <w:ilvl w:val="3"/>
          <w:numId w:val="5"/>
        </w:numPr>
        <w:tabs>
          <w:tab w:val="left" w:pos="993"/>
          <w:tab w:val="left" w:pos="1134"/>
        </w:tabs>
        <w:spacing w:line="228" w:lineRule="auto"/>
        <w:ind w:left="0" w:firstLine="567"/>
        <w:jc w:val="both"/>
        <w:rPr>
          <w:sz w:val="18"/>
          <w:szCs w:val="18"/>
          <w:lang w:val="uk-UA"/>
        </w:rPr>
      </w:pPr>
      <w:r w:rsidRPr="008E652A">
        <w:rPr>
          <w:sz w:val="18"/>
          <w:szCs w:val="18"/>
          <w:lang w:val="uk-UA"/>
        </w:rPr>
        <w:t xml:space="preserve">Підприємства, що приймають </w:t>
      </w:r>
      <w:r w:rsidR="0089496C" w:rsidRPr="008E652A">
        <w:rPr>
          <w:sz w:val="18"/>
          <w:szCs w:val="18"/>
          <w:lang w:val="uk-UA"/>
        </w:rPr>
        <w:t>Платіжну к</w:t>
      </w:r>
      <w:r w:rsidRPr="008E652A">
        <w:rPr>
          <w:sz w:val="18"/>
          <w:szCs w:val="18"/>
          <w:lang w:val="uk-UA"/>
        </w:rPr>
        <w:t xml:space="preserve">артку в якості засобу оплати товарів, робіт або послуг, мають право вимагати від Держателя </w:t>
      </w:r>
      <w:r w:rsidR="0089496C" w:rsidRPr="008E652A">
        <w:rPr>
          <w:sz w:val="18"/>
          <w:szCs w:val="18"/>
          <w:lang w:val="uk-UA"/>
        </w:rPr>
        <w:t>Платіжної к</w:t>
      </w:r>
      <w:r w:rsidRPr="008E652A">
        <w:rPr>
          <w:sz w:val="18"/>
          <w:szCs w:val="18"/>
          <w:lang w:val="uk-UA"/>
        </w:rPr>
        <w:t xml:space="preserve">артки надати паспорт або інший документ, що посвідчує особу, та/або введення ПІН-коду, з метою </w:t>
      </w:r>
      <w:r w:rsidR="008F3F81" w:rsidRPr="008E652A">
        <w:rPr>
          <w:sz w:val="18"/>
          <w:szCs w:val="18"/>
          <w:lang w:val="uk-UA"/>
        </w:rPr>
        <w:t>Ідентифікаці</w:t>
      </w:r>
      <w:r w:rsidRPr="008E652A">
        <w:rPr>
          <w:sz w:val="18"/>
          <w:szCs w:val="18"/>
          <w:lang w:val="uk-UA"/>
        </w:rPr>
        <w:t>ї його як законного Держателя.</w:t>
      </w:r>
    </w:p>
    <w:p w14:paraId="50F57CC7" w14:textId="7745F6C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випадку вилучення </w:t>
      </w:r>
      <w:r w:rsidR="0089496C" w:rsidRPr="008E652A">
        <w:rPr>
          <w:sz w:val="18"/>
          <w:szCs w:val="18"/>
          <w:lang w:val="uk-UA"/>
        </w:rPr>
        <w:t>Платіжної к</w:t>
      </w:r>
      <w:r w:rsidRPr="008E652A">
        <w:rPr>
          <w:sz w:val="18"/>
          <w:szCs w:val="18"/>
          <w:lang w:val="uk-UA"/>
        </w:rPr>
        <w:t>артки у торгов</w:t>
      </w:r>
      <w:r w:rsidR="00C948B4" w:rsidRPr="008E652A">
        <w:rPr>
          <w:sz w:val="18"/>
          <w:szCs w:val="18"/>
          <w:lang w:val="uk-UA"/>
        </w:rPr>
        <w:t>ій</w:t>
      </w:r>
      <w:r w:rsidRPr="008E652A">
        <w:rPr>
          <w:sz w:val="18"/>
          <w:szCs w:val="18"/>
          <w:lang w:val="uk-UA"/>
        </w:rPr>
        <w:t xml:space="preserve"> мережі, касі банку або банкоматом Держатель повинен негайно повідомити про це Банк</w:t>
      </w:r>
      <w:r w:rsidR="009156AE" w:rsidRPr="008E652A">
        <w:rPr>
          <w:sz w:val="18"/>
          <w:szCs w:val="18"/>
          <w:lang w:val="uk-UA"/>
        </w:rPr>
        <w:t xml:space="preserve"> з метою негайного блокування </w:t>
      </w:r>
      <w:r w:rsidR="0089496C" w:rsidRPr="008E652A">
        <w:rPr>
          <w:sz w:val="18"/>
          <w:szCs w:val="18"/>
          <w:lang w:val="uk-UA"/>
        </w:rPr>
        <w:t>Платіжної к</w:t>
      </w:r>
      <w:r w:rsidR="009156AE" w:rsidRPr="008E652A">
        <w:rPr>
          <w:sz w:val="18"/>
          <w:szCs w:val="18"/>
          <w:lang w:val="uk-UA"/>
        </w:rPr>
        <w:t>артки</w:t>
      </w:r>
      <w:r w:rsidR="00446A20" w:rsidRPr="008E652A">
        <w:rPr>
          <w:sz w:val="18"/>
          <w:szCs w:val="18"/>
          <w:lang w:val="uk-UA"/>
        </w:rPr>
        <w:t xml:space="preserve"> або самостійно здійснити блокування карти у Системі </w:t>
      </w:r>
      <w:r w:rsidR="00DD2205" w:rsidRPr="00DD2205">
        <w:rPr>
          <w:rFonts w:eastAsia="MS Mincho"/>
          <w:sz w:val="18"/>
          <w:szCs w:val="18"/>
          <w:lang w:val="uk-UA"/>
        </w:rPr>
        <w:t>дистанційного обслуговування</w:t>
      </w:r>
      <w:r w:rsidR="00446A20" w:rsidRPr="008E652A">
        <w:rPr>
          <w:sz w:val="18"/>
          <w:szCs w:val="18"/>
          <w:lang w:val="uk-UA"/>
        </w:rPr>
        <w:t xml:space="preserve"> (за наявності технічної можливості)</w:t>
      </w:r>
      <w:r w:rsidRPr="008E652A">
        <w:rPr>
          <w:sz w:val="18"/>
          <w:szCs w:val="18"/>
          <w:lang w:val="uk-UA"/>
        </w:rPr>
        <w:t xml:space="preserve">. При вилученні </w:t>
      </w:r>
      <w:r w:rsidR="0089496C" w:rsidRPr="008E652A">
        <w:rPr>
          <w:sz w:val="18"/>
          <w:szCs w:val="18"/>
          <w:lang w:val="uk-UA"/>
        </w:rPr>
        <w:t>Платіжної к</w:t>
      </w:r>
      <w:r w:rsidRPr="008E652A">
        <w:rPr>
          <w:sz w:val="18"/>
          <w:szCs w:val="18"/>
          <w:lang w:val="uk-UA"/>
        </w:rPr>
        <w:t xml:space="preserve">артки Клієнт </w:t>
      </w:r>
      <w:r w:rsidR="00166077" w:rsidRPr="008E652A">
        <w:rPr>
          <w:sz w:val="18"/>
          <w:szCs w:val="18"/>
          <w:lang w:val="uk-UA"/>
        </w:rPr>
        <w:t xml:space="preserve">повинен отримати </w:t>
      </w:r>
      <w:r w:rsidRPr="008E652A">
        <w:rPr>
          <w:sz w:val="18"/>
          <w:szCs w:val="18"/>
          <w:lang w:val="uk-UA"/>
        </w:rPr>
        <w:t>від касира розписку (акт) про вилучення, а у разі відмови</w:t>
      </w:r>
      <w:r w:rsidR="00C948B4" w:rsidRPr="008E652A">
        <w:rPr>
          <w:sz w:val="18"/>
          <w:szCs w:val="18"/>
          <w:lang w:val="uk-UA"/>
        </w:rPr>
        <w:t xml:space="preserve"> –</w:t>
      </w:r>
      <w:r w:rsidRPr="008E652A">
        <w:rPr>
          <w:sz w:val="18"/>
          <w:szCs w:val="18"/>
          <w:lang w:val="uk-UA"/>
        </w:rPr>
        <w:t xml:space="preserve"> вимагати розрізати </w:t>
      </w:r>
      <w:r w:rsidR="0089496C" w:rsidRPr="008E652A">
        <w:rPr>
          <w:sz w:val="18"/>
          <w:szCs w:val="18"/>
          <w:lang w:val="uk-UA"/>
        </w:rPr>
        <w:t>Платіжну к</w:t>
      </w:r>
      <w:r w:rsidRPr="008E652A">
        <w:rPr>
          <w:sz w:val="18"/>
          <w:szCs w:val="18"/>
          <w:lang w:val="uk-UA"/>
        </w:rPr>
        <w:t xml:space="preserve">артку у його присутності. У цьому разі, якщо Клієнту не видається розписка про вилучення </w:t>
      </w:r>
      <w:r w:rsidR="0089496C" w:rsidRPr="008E652A">
        <w:rPr>
          <w:sz w:val="18"/>
          <w:szCs w:val="18"/>
          <w:lang w:val="uk-UA"/>
        </w:rPr>
        <w:t>Платіжної к</w:t>
      </w:r>
      <w:r w:rsidRPr="008E652A">
        <w:rPr>
          <w:sz w:val="18"/>
          <w:szCs w:val="18"/>
          <w:lang w:val="uk-UA"/>
        </w:rPr>
        <w:t xml:space="preserve">артки, </w:t>
      </w:r>
      <w:r w:rsidR="00C948B4" w:rsidRPr="008E652A">
        <w:rPr>
          <w:sz w:val="18"/>
          <w:szCs w:val="18"/>
          <w:lang w:val="uk-UA"/>
        </w:rPr>
        <w:t xml:space="preserve">Клієнт </w:t>
      </w:r>
      <w:r w:rsidRPr="008E652A">
        <w:rPr>
          <w:sz w:val="18"/>
          <w:szCs w:val="18"/>
          <w:lang w:val="uk-UA"/>
        </w:rPr>
        <w:t xml:space="preserve">повинен за запитом Банку надати інформацію про найменування цієї торгової точки або каси банку, де вилучили </w:t>
      </w:r>
      <w:r w:rsidR="0089496C" w:rsidRPr="008E652A">
        <w:rPr>
          <w:sz w:val="18"/>
          <w:szCs w:val="18"/>
          <w:lang w:val="uk-UA"/>
        </w:rPr>
        <w:t>Платіжну к</w:t>
      </w:r>
      <w:r w:rsidRPr="008E652A">
        <w:rPr>
          <w:sz w:val="18"/>
          <w:szCs w:val="18"/>
          <w:lang w:val="uk-UA"/>
        </w:rPr>
        <w:t>артку, час вилучення, найменування банку</w:t>
      </w:r>
      <w:r w:rsidR="00C948B4" w:rsidRPr="008E652A">
        <w:rPr>
          <w:sz w:val="18"/>
          <w:szCs w:val="18"/>
          <w:lang w:val="uk-UA"/>
        </w:rPr>
        <w:t>,</w:t>
      </w:r>
      <w:r w:rsidRPr="008E652A">
        <w:rPr>
          <w:sz w:val="18"/>
          <w:szCs w:val="18"/>
          <w:lang w:val="uk-UA"/>
        </w:rPr>
        <w:t xml:space="preserve"> що обслуговує цю торгову точку, П.І.Б. </w:t>
      </w:r>
      <w:r w:rsidR="00C948B4" w:rsidRPr="008E652A">
        <w:rPr>
          <w:sz w:val="18"/>
          <w:szCs w:val="18"/>
          <w:lang w:val="uk-UA"/>
        </w:rPr>
        <w:t>працівника</w:t>
      </w:r>
      <w:r w:rsidRPr="008E652A">
        <w:rPr>
          <w:sz w:val="18"/>
          <w:szCs w:val="18"/>
          <w:lang w:val="uk-UA"/>
        </w:rPr>
        <w:t xml:space="preserve">, що вилучив </w:t>
      </w:r>
      <w:r w:rsidR="0089496C" w:rsidRPr="008E652A">
        <w:rPr>
          <w:sz w:val="18"/>
          <w:szCs w:val="18"/>
          <w:lang w:val="uk-UA"/>
        </w:rPr>
        <w:t>Платіжну к</w:t>
      </w:r>
      <w:r w:rsidRPr="008E652A">
        <w:rPr>
          <w:sz w:val="18"/>
          <w:szCs w:val="18"/>
          <w:lang w:val="uk-UA"/>
        </w:rPr>
        <w:t xml:space="preserve">артку. Якщо </w:t>
      </w:r>
      <w:r w:rsidR="0089496C" w:rsidRPr="008E652A">
        <w:rPr>
          <w:sz w:val="18"/>
          <w:szCs w:val="18"/>
          <w:lang w:val="uk-UA"/>
        </w:rPr>
        <w:t>Платіжна к</w:t>
      </w:r>
      <w:r w:rsidRPr="008E652A">
        <w:rPr>
          <w:sz w:val="18"/>
          <w:szCs w:val="18"/>
          <w:lang w:val="uk-UA"/>
        </w:rPr>
        <w:t xml:space="preserve">артка була розрізана, її необхідно переоформити зі сплатою Банку комісії за переоформлення </w:t>
      </w:r>
      <w:r w:rsidR="001F5211" w:rsidRPr="008E652A">
        <w:rPr>
          <w:sz w:val="18"/>
          <w:szCs w:val="18"/>
          <w:lang w:val="uk-UA"/>
        </w:rPr>
        <w:t xml:space="preserve">відповідно </w:t>
      </w:r>
      <w:r w:rsidRPr="008E652A">
        <w:rPr>
          <w:sz w:val="18"/>
          <w:szCs w:val="18"/>
          <w:lang w:val="uk-UA"/>
        </w:rPr>
        <w:t>до Тарифів Банку.</w:t>
      </w:r>
    </w:p>
    <w:p w14:paraId="74C0CF5B" w14:textId="77777777"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Держатель </w:t>
      </w:r>
      <w:r w:rsidR="0089496C" w:rsidRPr="008E652A">
        <w:rPr>
          <w:sz w:val="18"/>
          <w:szCs w:val="18"/>
          <w:lang w:val="uk-UA"/>
        </w:rPr>
        <w:t>Платіжної к</w:t>
      </w:r>
      <w:r w:rsidRPr="008E652A">
        <w:rPr>
          <w:sz w:val="18"/>
          <w:szCs w:val="18"/>
          <w:lang w:val="uk-UA"/>
        </w:rPr>
        <w:t xml:space="preserve">артки повинен зберігати чеки та сліпи, що підтверджують факт здійснення операції з використанням </w:t>
      </w:r>
      <w:r w:rsidR="0089496C" w:rsidRPr="008E652A">
        <w:rPr>
          <w:sz w:val="18"/>
          <w:szCs w:val="18"/>
          <w:lang w:val="uk-UA"/>
        </w:rPr>
        <w:t>Платіжної к</w:t>
      </w:r>
      <w:r w:rsidRPr="008E652A">
        <w:rPr>
          <w:sz w:val="18"/>
          <w:szCs w:val="18"/>
          <w:lang w:val="uk-UA"/>
        </w:rPr>
        <w:t xml:space="preserve">артки, до моменту </w:t>
      </w:r>
      <w:r w:rsidR="000263FC" w:rsidRPr="008E652A">
        <w:rPr>
          <w:sz w:val="18"/>
          <w:szCs w:val="18"/>
          <w:lang w:val="uk-UA"/>
        </w:rPr>
        <w:t>отримання виписки за Рахунком</w:t>
      </w:r>
      <w:r w:rsidR="00834459" w:rsidRPr="008E652A">
        <w:rPr>
          <w:sz w:val="18"/>
          <w:szCs w:val="18"/>
          <w:lang w:val="uk-UA"/>
        </w:rPr>
        <w:t xml:space="preserve"> та її погодження Клієнтом</w:t>
      </w:r>
      <w:r w:rsidRPr="008E652A">
        <w:rPr>
          <w:sz w:val="18"/>
          <w:szCs w:val="18"/>
          <w:lang w:val="uk-UA"/>
        </w:rPr>
        <w:t>.</w:t>
      </w:r>
    </w:p>
    <w:p w14:paraId="23DFD9EF" w14:textId="5C1CAF8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Якщо товар було поверн</w:t>
      </w:r>
      <w:r w:rsidR="00314BDB" w:rsidRPr="008E652A">
        <w:rPr>
          <w:sz w:val="18"/>
          <w:szCs w:val="18"/>
          <w:lang w:val="uk-UA"/>
        </w:rPr>
        <w:t>уто</w:t>
      </w:r>
      <w:r w:rsidRPr="008E652A">
        <w:rPr>
          <w:sz w:val="18"/>
          <w:szCs w:val="18"/>
          <w:lang w:val="uk-UA"/>
        </w:rPr>
        <w:t xml:space="preserve"> або послуга не отримана у повному обсязі, Держатель </w:t>
      </w:r>
      <w:r w:rsidR="001804F5" w:rsidRPr="008E652A">
        <w:rPr>
          <w:sz w:val="18"/>
          <w:szCs w:val="18"/>
          <w:lang w:val="uk-UA"/>
        </w:rPr>
        <w:t>Платіжної к</w:t>
      </w:r>
      <w:r w:rsidRPr="008E652A">
        <w:rPr>
          <w:sz w:val="18"/>
          <w:szCs w:val="18"/>
          <w:lang w:val="uk-UA"/>
        </w:rPr>
        <w:t>артки самостійно має звернутися до торгової точки, де був придбаний товар/надана послуга. Працівник підприємства торгівлі/сервісу виписує зворотній рахунок (creditvoucher) на суму поверненого товару/послуги. На підставі зворотного рахунку</w:t>
      </w:r>
      <w:r w:rsidR="00C72435" w:rsidRPr="008E652A">
        <w:rPr>
          <w:sz w:val="18"/>
          <w:szCs w:val="18"/>
          <w:lang w:val="uk-UA"/>
        </w:rPr>
        <w:t xml:space="preserve"> та </w:t>
      </w:r>
      <w:r w:rsidR="003D638F" w:rsidRPr="008E652A">
        <w:rPr>
          <w:sz w:val="18"/>
          <w:szCs w:val="18"/>
          <w:lang w:val="uk-UA"/>
        </w:rPr>
        <w:t xml:space="preserve">після отримання </w:t>
      </w:r>
      <w:r w:rsidR="00C72435" w:rsidRPr="008E652A">
        <w:rPr>
          <w:sz w:val="18"/>
          <w:szCs w:val="18"/>
          <w:lang w:val="uk-UA"/>
        </w:rPr>
        <w:t>суми від банку-еквайра</w:t>
      </w:r>
      <w:r w:rsidRPr="008E652A">
        <w:rPr>
          <w:sz w:val="18"/>
          <w:szCs w:val="18"/>
          <w:lang w:val="uk-UA"/>
        </w:rPr>
        <w:t xml:space="preserve">, Банк зараховує кошти на </w:t>
      </w:r>
      <w:r w:rsidR="00F62BAC" w:rsidRPr="008E652A">
        <w:rPr>
          <w:sz w:val="18"/>
          <w:szCs w:val="18"/>
          <w:lang w:val="uk-UA"/>
        </w:rPr>
        <w:t>Р</w:t>
      </w:r>
      <w:r w:rsidRPr="008E652A">
        <w:rPr>
          <w:sz w:val="18"/>
          <w:szCs w:val="18"/>
          <w:lang w:val="uk-UA"/>
        </w:rPr>
        <w:t>ахунок Клієнта.</w:t>
      </w:r>
      <w:r w:rsidR="00981C61" w:rsidRPr="008E652A">
        <w:rPr>
          <w:sz w:val="18"/>
          <w:szCs w:val="18"/>
          <w:lang w:val="uk-UA"/>
        </w:rPr>
        <w:t xml:space="preserve"> Торговець не має права вимагати від користувача підписання квитанції платіжного термінала або інших первинних документів, що підтверджують здійснення </w:t>
      </w:r>
      <w:r w:rsidR="004E0EB9" w:rsidRPr="008E652A">
        <w:rPr>
          <w:sz w:val="18"/>
          <w:szCs w:val="18"/>
          <w:lang w:val="uk-UA"/>
        </w:rPr>
        <w:t>П</w:t>
      </w:r>
      <w:r w:rsidR="00981C61" w:rsidRPr="008E652A">
        <w:rPr>
          <w:sz w:val="18"/>
          <w:szCs w:val="18"/>
          <w:lang w:val="uk-UA"/>
        </w:rPr>
        <w:t>латіжної операції, якщо користувач увів ПІН у процесі здійснення операції та інше не встановлено правилами платіжної системи.</w:t>
      </w:r>
      <w:r w:rsidR="00730D4B" w:rsidRPr="008E652A">
        <w:rPr>
          <w:sz w:val="18"/>
          <w:szCs w:val="18"/>
          <w:lang w:val="uk-UA"/>
        </w:rPr>
        <w:t xml:space="preserve"> </w:t>
      </w:r>
    </w:p>
    <w:p w14:paraId="5DB873AC" w14:textId="0F94F5B6"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Можливість здійснення операцій</w:t>
      </w:r>
      <w:r w:rsidR="00730D4B" w:rsidRPr="008E652A">
        <w:rPr>
          <w:sz w:val="18"/>
          <w:szCs w:val="18"/>
          <w:lang w:val="uk-UA"/>
        </w:rPr>
        <w:t xml:space="preserve"> </w:t>
      </w:r>
      <w:r w:rsidR="00F06105" w:rsidRPr="008E652A">
        <w:rPr>
          <w:sz w:val="18"/>
          <w:szCs w:val="18"/>
          <w:lang w:val="uk-UA"/>
        </w:rPr>
        <w:t>CNP (CardNotPresent)</w:t>
      </w:r>
      <w:r w:rsidR="008D28F6" w:rsidRPr="008E652A">
        <w:rPr>
          <w:sz w:val="18"/>
          <w:szCs w:val="18"/>
          <w:lang w:val="uk-UA"/>
        </w:rPr>
        <w:t>,</w:t>
      </w:r>
      <w:r w:rsidR="00F06105" w:rsidRPr="008E652A">
        <w:rPr>
          <w:sz w:val="18"/>
          <w:szCs w:val="18"/>
          <w:lang w:val="uk-UA"/>
        </w:rPr>
        <w:t xml:space="preserve"> тобто операції без присут</w:t>
      </w:r>
      <w:r w:rsidR="000C519B" w:rsidRPr="008E652A">
        <w:rPr>
          <w:sz w:val="18"/>
          <w:szCs w:val="18"/>
          <w:lang w:val="uk-UA"/>
        </w:rPr>
        <w:t>ності</w:t>
      </w:r>
      <w:r w:rsidR="00557049" w:rsidRPr="008E652A">
        <w:rPr>
          <w:sz w:val="18"/>
          <w:szCs w:val="18"/>
          <w:lang w:val="uk-UA"/>
        </w:rPr>
        <w:t xml:space="preserve"> </w:t>
      </w:r>
      <w:r w:rsidR="00421656" w:rsidRPr="008E652A">
        <w:rPr>
          <w:sz w:val="18"/>
          <w:szCs w:val="18"/>
          <w:lang w:val="uk-UA"/>
        </w:rPr>
        <w:t xml:space="preserve">пластикової </w:t>
      </w:r>
      <w:r w:rsidR="00FF2A27" w:rsidRPr="008E652A">
        <w:rPr>
          <w:sz w:val="18"/>
          <w:szCs w:val="18"/>
          <w:lang w:val="uk-UA"/>
        </w:rPr>
        <w:t xml:space="preserve">Платіжної </w:t>
      </w:r>
      <w:r w:rsidR="00F06105" w:rsidRPr="008E652A">
        <w:rPr>
          <w:sz w:val="18"/>
          <w:szCs w:val="18"/>
          <w:lang w:val="uk-UA"/>
        </w:rPr>
        <w:t>кар</w:t>
      </w:r>
      <w:r w:rsidR="000C519B" w:rsidRPr="008E652A">
        <w:rPr>
          <w:sz w:val="18"/>
          <w:szCs w:val="18"/>
          <w:lang w:val="uk-UA"/>
        </w:rPr>
        <w:t>тки</w:t>
      </w:r>
      <w:r w:rsidR="00FF2A27" w:rsidRPr="008E652A">
        <w:rPr>
          <w:sz w:val="18"/>
          <w:szCs w:val="18"/>
          <w:lang w:val="uk-UA"/>
        </w:rPr>
        <w:t>, тільки</w:t>
      </w:r>
      <w:r w:rsidR="00557049" w:rsidRPr="008E652A">
        <w:rPr>
          <w:sz w:val="18"/>
          <w:szCs w:val="18"/>
          <w:lang w:val="uk-UA"/>
        </w:rPr>
        <w:t xml:space="preserve"> </w:t>
      </w:r>
      <w:r w:rsidRPr="008E652A">
        <w:rPr>
          <w:sz w:val="18"/>
          <w:szCs w:val="18"/>
          <w:lang w:val="uk-UA"/>
        </w:rPr>
        <w:t xml:space="preserve">з використанням </w:t>
      </w:r>
      <w:r w:rsidR="00421656" w:rsidRPr="008E652A">
        <w:rPr>
          <w:sz w:val="18"/>
          <w:szCs w:val="18"/>
          <w:lang w:val="uk-UA"/>
        </w:rPr>
        <w:t xml:space="preserve">цифрової </w:t>
      </w:r>
      <w:r w:rsidRPr="008E652A">
        <w:rPr>
          <w:sz w:val="18"/>
          <w:szCs w:val="18"/>
          <w:lang w:val="uk-UA"/>
        </w:rPr>
        <w:t>Платіжної картки надається Банком з урахування</w:t>
      </w:r>
      <w:r w:rsidR="006D2086" w:rsidRPr="008E652A">
        <w:rPr>
          <w:sz w:val="18"/>
          <w:szCs w:val="18"/>
          <w:lang w:val="uk-UA"/>
        </w:rPr>
        <w:t>м</w:t>
      </w:r>
      <w:r w:rsidRPr="008E652A">
        <w:rPr>
          <w:sz w:val="18"/>
          <w:szCs w:val="18"/>
          <w:lang w:val="uk-UA"/>
        </w:rPr>
        <w:t xml:space="preserve"> обмежень</w:t>
      </w:r>
      <w:r w:rsidR="006D79F8" w:rsidRPr="008E652A">
        <w:rPr>
          <w:sz w:val="18"/>
          <w:szCs w:val="18"/>
          <w:lang w:val="uk-UA"/>
        </w:rPr>
        <w:t>,</w:t>
      </w:r>
      <w:r w:rsidRPr="008E652A">
        <w:rPr>
          <w:sz w:val="18"/>
          <w:szCs w:val="18"/>
          <w:lang w:val="uk-UA"/>
        </w:rPr>
        <w:t xml:space="preserve"> що встановлюються відповідн</w:t>
      </w:r>
      <w:r w:rsidR="00997629">
        <w:rPr>
          <w:sz w:val="18"/>
          <w:szCs w:val="18"/>
          <w:lang w:val="uk-UA"/>
        </w:rPr>
        <w:t>ою</w:t>
      </w:r>
      <w:r w:rsidRPr="008E652A">
        <w:rPr>
          <w:sz w:val="18"/>
          <w:szCs w:val="18"/>
          <w:lang w:val="uk-UA"/>
        </w:rPr>
        <w:t xml:space="preserve"> </w:t>
      </w:r>
      <w:r w:rsidR="00421656" w:rsidRPr="008E652A">
        <w:rPr>
          <w:sz w:val="18"/>
          <w:szCs w:val="18"/>
          <w:lang w:val="uk-UA"/>
        </w:rPr>
        <w:t>Міжнародн</w:t>
      </w:r>
      <w:r w:rsidR="00997629">
        <w:rPr>
          <w:sz w:val="18"/>
          <w:szCs w:val="18"/>
          <w:lang w:val="uk-UA"/>
        </w:rPr>
        <w:t>ою</w:t>
      </w:r>
      <w:r w:rsidR="00421656" w:rsidRPr="008E652A">
        <w:rPr>
          <w:sz w:val="18"/>
          <w:szCs w:val="18"/>
          <w:lang w:val="uk-UA"/>
        </w:rPr>
        <w:t xml:space="preserve"> платіжн</w:t>
      </w:r>
      <w:r w:rsidR="00997629">
        <w:rPr>
          <w:sz w:val="18"/>
          <w:szCs w:val="18"/>
          <w:lang w:val="uk-UA"/>
        </w:rPr>
        <w:t>ою</w:t>
      </w:r>
      <w:r w:rsidR="00421656" w:rsidRPr="008E652A">
        <w:rPr>
          <w:sz w:val="18"/>
          <w:szCs w:val="18"/>
          <w:lang w:val="uk-UA"/>
        </w:rPr>
        <w:t xml:space="preserve"> систем</w:t>
      </w:r>
      <w:r w:rsidR="00997629">
        <w:rPr>
          <w:sz w:val="18"/>
          <w:szCs w:val="18"/>
          <w:lang w:val="uk-UA"/>
        </w:rPr>
        <w:t>ою</w:t>
      </w:r>
      <w:r w:rsidRPr="008E652A">
        <w:rPr>
          <w:sz w:val="18"/>
          <w:szCs w:val="18"/>
          <w:lang w:val="uk-UA"/>
        </w:rPr>
        <w:t>.</w:t>
      </w:r>
    </w:p>
    <w:p w14:paraId="083A8320" w14:textId="60A30023"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Для проведення </w:t>
      </w:r>
      <w:r w:rsidR="00012450" w:rsidRPr="008E652A">
        <w:rPr>
          <w:sz w:val="18"/>
          <w:szCs w:val="18"/>
          <w:lang w:val="uk-UA"/>
        </w:rPr>
        <w:t xml:space="preserve">Платіжних </w:t>
      </w:r>
      <w:r w:rsidR="006D2086"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Платіжної к</w:t>
      </w:r>
      <w:r w:rsidRPr="008E652A">
        <w:rPr>
          <w:sz w:val="18"/>
          <w:szCs w:val="18"/>
          <w:lang w:val="uk-UA"/>
        </w:rPr>
        <w:t>артки у мережі Internet</w:t>
      </w:r>
      <w:r w:rsidR="009F3989" w:rsidRPr="008E652A">
        <w:rPr>
          <w:sz w:val="18"/>
          <w:szCs w:val="18"/>
          <w:lang w:val="uk-UA"/>
        </w:rPr>
        <w:t xml:space="preserve"> </w:t>
      </w:r>
      <w:r w:rsidR="00280F62" w:rsidRPr="008E652A">
        <w:rPr>
          <w:sz w:val="18"/>
          <w:szCs w:val="18"/>
          <w:lang w:val="uk-UA"/>
        </w:rPr>
        <w:t>та операцій</w:t>
      </w:r>
      <w:r w:rsidR="00730D4B" w:rsidRPr="008E652A">
        <w:rPr>
          <w:sz w:val="18"/>
          <w:szCs w:val="18"/>
          <w:lang w:val="uk-UA"/>
        </w:rPr>
        <w:t xml:space="preserve"> </w:t>
      </w:r>
      <w:r w:rsidR="00280F62" w:rsidRPr="008E652A">
        <w:rPr>
          <w:sz w:val="18"/>
          <w:szCs w:val="18"/>
          <w:lang w:val="uk-UA"/>
        </w:rPr>
        <w:t xml:space="preserve">CNP </w:t>
      </w:r>
      <w:r w:rsidR="00997629">
        <w:rPr>
          <w:sz w:val="18"/>
          <w:szCs w:val="18"/>
          <w:lang w:val="uk-UA"/>
        </w:rPr>
        <w:t xml:space="preserve">можуть </w:t>
      </w:r>
      <w:r w:rsidRPr="008E652A">
        <w:rPr>
          <w:sz w:val="18"/>
          <w:szCs w:val="18"/>
          <w:lang w:val="uk-UA"/>
        </w:rPr>
        <w:t>використову</w:t>
      </w:r>
      <w:r w:rsidR="00997629">
        <w:rPr>
          <w:sz w:val="18"/>
          <w:szCs w:val="18"/>
          <w:lang w:val="uk-UA"/>
        </w:rPr>
        <w:t>ватись</w:t>
      </w:r>
      <w:r w:rsidRPr="008E652A">
        <w:rPr>
          <w:sz w:val="18"/>
          <w:szCs w:val="18"/>
          <w:lang w:val="uk-UA"/>
        </w:rPr>
        <w:t xml:space="preserve"> наступні реквізити</w:t>
      </w:r>
      <w:r w:rsidR="00997629">
        <w:rPr>
          <w:sz w:val="18"/>
          <w:szCs w:val="18"/>
          <w:lang w:val="uk-UA"/>
        </w:rPr>
        <w:t xml:space="preserve"> (в залежності від умов, встановлених Банком, правилами платіжних систем, законодавством)</w:t>
      </w:r>
      <w:r w:rsidRPr="008E652A">
        <w:rPr>
          <w:sz w:val="18"/>
          <w:szCs w:val="18"/>
          <w:lang w:val="uk-UA"/>
        </w:rPr>
        <w:t>:</w:t>
      </w:r>
    </w:p>
    <w:p w14:paraId="47C51CD8" w14:textId="77777777" w:rsidR="00FF2A27" w:rsidRPr="008E652A" w:rsidRDefault="00FF2A27" w:rsidP="00E622D2">
      <w:pPr>
        <w:tabs>
          <w:tab w:val="num" w:pos="0"/>
        </w:tabs>
        <w:ind w:firstLine="567"/>
        <w:jc w:val="both"/>
        <w:rPr>
          <w:sz w:val="18"/>
          <w:szCs w:val="18"/>
          <w:lang w:val="uk-UA"/>
        </w:rPr>
      </w:pPr>
      <w:r w:rsidRPr="008E652A">
        <w:rPr>
          <w:sz w:val="18"/>
          <w:szCs w:val="18"/>
          <w:lang w:val="uk-UA"/>
        </w:rPr>
        <w:t>- і</w:t>
      </w:r>
      <w:r w:rsidR="007219F7" w:rsidRPr="008E652A">
        <w:rPr>
          <w:sz w:val="18"/>
          <w:szCs w:val="18"/>
          <w:lang w:val="uk-UA"/>
        </w:rPr>
        <w:t>м</w:t>
      </w:r>
      <w:r w:rsidRPr="008E652A">
        <w:rPr>
          <w:sz w:val="18"/>
          <w:szCs w:val="18"/>
          <w:lang w:val="uk-UA"/>
        </w:rPr>
        <w:t>’</w:t>
      </w:r>
      <w:r w:rsidR="007219F7" w:rsidRPr="008E652A">
        <w:rPr>
          <w:sz w:val="18"/>
          <w:szCs w:val="18"/>
          <w:lang w:val="uk-UA"/>
        </w:rPr>
        <w:t>я Держателя (опціонально);</w:t>
      </w:r>
    </w:p>
    <w:p w14:paraId="6FF0697A"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6D2086" w:rsidRPr="008E652A">
        <w:rPr>
          <w:sz w:val="18"/>
          <w:szCs w:val="18"/>
          <w:lang w:val="uk-UA"/>
        </w:rPr>
        <w:t>PAN (Primary Account Number)</w:t>
      </w:r>
      <w:r w:rsidR="00AD162F" w:rsidRPr="008E652A">
        <w:rPr>
          <w:sz w:val="18"/>
          <w:szCs w:val="18"/>
          <w:lang w:val="uk-UA"/>
        </w:rPr>
        <w:t xml:space="preserve"> </w:t>
      </w:r>
      <w:r w:rsidR="001804F5" w:rsidRPr="008E652A">
        <w:rPr>
          <w:sz w:val="18"/>
          <w:szCs w:val="18"/>
          <w:lang w:val="uk-UA"/>
        </w:rPr>
        <w:t>Платіжної к</w:t>
      </w:r>
      <w:r w:rsidR="00AD162F" w:rsidRPr="008E652A">
        <w:rPr>
          <w:sz w:val="18"/>
          <w:szCs w:val="18"/>
          <w:lang w:val="uk-UA"/>
        </w:rPr>
        <w:t xml:space="preserve">артки – 16-значний номер на лицьовому боці </w:t>
      </w:r>
      <w:r w:rsidR="001804F5" w:rsidRPr="008E652A">
        <w:rPr>
          <w:sz w:val="18"/>
          <w:szCs w:val="18"/>
          <w:lang w:val="uk-UA"/>
        </w:rPr>
        <w:t>Платіжної к</w:t>
      </w:r>
      <w:r w:rsidR="00AD162F" w:rsidRPr="008E652A">
        <w:rPr>
          <w:sz w:val="18"/>
          <w:szCs w:val="18"/>
          <w:lang w:val="uk-UA"/>
        </w:rPr>
        <w:t>артки;</w:t>
      </w:r>
    </w:p>
    <w:p w14:paraId="750B5372"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 xml:space="preserve">термін дії (ММ/РР де ММ – місяць, РР – рік) на лицьовому боці </w:t>
      </w:r>
      <w:r w:rsidR="001804F5" w:rsidRPr="008E652A">
        <w:rPr>
          <w:sz w:val="18"/>
          <w:szCs w:val="18"/>
          <w:lang w:val="uk-UA"/>
        </w:rPr>
        <w:t>Платіжної к</w:t>
      </w:r>
      <w:r w:rsidR="00AD162F" w:rsidRPr="008E652A">
        <w:rPr>
          <w:sz w:val="18"/>
          <w:szCs w:val="18"/>
          <w:lang w:val="uk-UA"/>
        </w:rPr>
        <w:t>артки;</w:t>
      </w:r>
    </w:p>
    <w:p w14:paraId="28C4888A" w14:textId="77777777" w:rsidR="00997629"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номер CVC2 або CVV2 – на панелі для підпису</w:t>
      </w:r>
      <w:r w:rsidR="00FF2A27" w:rsidRPr="008E652A">
        <w:rPr>
          <w:sz w:val="18"/>
          <w:szCs w:val="18"/>
          <w:lang w:val="uk-UA"/>
        </w:rPr>
        <w:t xml:space="preserve"> (опціонально)</w:t>
      </w:r>
      <w:r w:rsidR="00997629">
        <w:rPr>
          <w:sz w:val="18"/>
          <w:szCs w:val="18"/>
          <w:lang w:val="uk-UA"/>
        </w:rPr>
        <w:t>;</w:t>
      </w:r>
    </w:p>
    <w:p w14:paraId="085BE567" w14:textId="77777777" w:rsidR="00997629" w:rsidRDefault="00997629" w:rsidP="00997629">
      <w:pPr>
        <w:tabs>
          <w:tab w:val="num" w:pos="0"/>
        </w:tabs>
        <w:ind w:firstLine="567"/>
        <w:jc w:val="both"/>
        <w:rPr>
          <w:sz w:val="18"/>
          <w:szCs w:val="18"/>
          <w:lang w:val="uk-UA"/>
        </w:rPr>
      </w:pPr>
      <w:r>
        <w:rPr>
          <w:sz w:val="18"/>
          <w:szCs w:val="18"/>
          <w:lang w:val="uk-UA"/>
        </w:rPr>
        <w:t>- номер телефону Держателя (для оплат в межах сервісу «</w:t>
      </w:r>
      <w:r>
        <w:rPr>
          <w:sz w:val="18"/>
          <w:szCs w:val="18"/>
          <w:lang w:val="en-GB"/>
        </w:rPr>
        <w:t>Click</w:t>
      </w:r>
      <w:r w:rsidRPr="00997629">
        <w:rPr>
          <w:sz w:val="18"/>
          <w:szCs w:val="18"/>
        </w:rPr>
        <w:t xml:space="preserve"> </w:t>
      </w:r>
      <w:r>
        <w:rPr>
          <w:sz w:val="18"/>
          <w:szCs w:val="18"/>
          <w:lang w:val="en-GB"/>
        </w:rPr>
        <w:t>to</w:t>
      </w:r>
      <w:r w:rsidRPr="00997629">
        <w:rPr>
          <w:sz w:val="18"/>
          <w:szCs w:val="18"/>
        </w:rPr>
        <w:t xml:space="preserve"> </w:t>
      </w:r>
      <w:r>
        <w:rPr>
          <w:sz w:val="18"/>
          <w:szCs w:val="18"/>
          <w:lang w:val="en-GB"/>
        </w:rPr>
        <w:t>Pay</w:t>
      </w:r>
      <w:r>
        <w:rPr>
          <w:sz w:val="18"/>
          <w:szCs w:val="18"/>
          <w:lang w:val="uk-UA"/>
        </w:rPr>
        <w:t>»);</w:t>
      </w:r>
    </w:p>
    <w:p w14:paraId="4E8D2C6E" w14:textId="7EE58377" w:rsidR="00AD162F" w:rsidRPr="008E652A" w:rsidRDefault="00997629" w:rsidP="00997629">
      <w:pPr>
        <w:tabs>
          <w:tab w:val="num" w:pos="0"/>
        </w:tabs>
        <w:ind w:firstLine="567"/>
        <w:jc w:val="both"/>
        <w:rPr>
          <w:sz w:val="18"/>
          <w:szCs w:val="18"/>
          <w:lang w:val="uk-UA"/>
        </w:rPr>
      </w:pPr>
      <w:r>
        <w:rPr>
          <w:sz w:val="18"/>
          <w:szCs w:val="18"/>
          <w:lang w:val="uk-UA"/>
        </w:rPr>
        <w:t>- адреса електронної пошти Держателя (для оплат в межах сервісу «</w:t>
      </w:r>
      <w:r>
        <w:rPr>
          <w:sz w:val="18"/>
          <w:szCs w:val="18"/>
          <w:lang w:val="en-GB"/>
        </w:rPr>
        <w:t>Click</w:t>
      </w:r>
      <w:r>
        <w:rPr>
          <w:sz w:val="18"/>
          <w:szCs w:val="18"/>
        </w:rPr>
        <w:t xml:space="preserve"> </w:t>
      </w:r>
      <w:r>
        <w:rPr>
          <w:sz w:val="18"/>
          <w:szCs w:val="18"/>
          <w:lang w:val="en-GB"/>
        </w:rPr>
        <w:t>to</w:t>
      </w:r>
      <w:r>
        <w:rPr>
          <w:sz w:val="18"/>
          <w:szCs w:val="18"/>
        </w:rPr>
        <w:t xml:space="preserve"> </w:t>
      </w:r>
      <w:r>
        <w:rPr>
          <w:sz w:val="18"/>
          <w:szCs w:val="18"/>
          <w:lang w:val="en-GB"/>
        </w:rPr>
        <w:t>Pay</w:t>
      </w:r>
      <w:r>
        <w:rPr>
          <w:sz w:val="18"/>
          <w:szCs w:val="18"/>
          <w:lang w:val="uk-UA"/>
        </w:rPr>
        <w:t>»)</w:t>
      </w:r>
      <w:r w:rsidR="00AD162F" w:rsidRPr="008E652A">
        <w:rPr>
          <w:sz w:val="18"/>
          <w:szCs w:val="18"/>
          <w:lang w:val="uk-UA"/>
        </w:rPr>
        <w:t>.</w:t>
      </w:r>
    </w:p>
    <w:p w14:paraId="18EE6715" w14:textId="55DCAD1D"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Під час здійснення </w:t>
      </w:r>
      <w:r w:rsidR="00020770" w:rsidRPr="008E652A">
        <w:rPr>
          <w:sz w:val="18"/>
          <w:szCs w:val="18"/>
          <w:lang w:val="uk-UA"/>
        </w:rPr>
        <w:t xml:space="preserve">Платіжних </w:t>
      </w:r>
      <w:r w:rsidRPr="008E652A">
        <w:rPr>
          <w:sz w:val="18"/>
          <w:szCs w:val="18"/>
          <w:lang w:val="uk-UA"/>
        </w:rPr>
        <w:t xml:space="preserve">операцій </w:t>
      </w:r>
      <w:r w:rsidR="009F3989" w:rsidRPr="008E652A">
        <w:rPr>
          <w:sz w:val="18"/>
          <w:szCs w:val="18"/>
          <w:lang w:val="uk-UA"/>
        </w:rPr>
        <w:t xml:space="preserve">у </w:t>
      </w:r>
      <w:r w:rsidRPr="008E652A">
        <w:rPr>
          <w:sz w:val="18"/>
          <w:szCs w:val="18"/>
          <w:lang w:val="uk-UA"/>
        </w:rPr>
        <w:t>мережі Internet</w:t>
      </w:r>
      <w:r w:rsidR="00280F62" w:rsidRPr="008E652A">
        <w:rPr>
          <w:sz w:val="18"/>
          <w:szCs w:val="18"/>
          <w:lang w:val="uk-UA"/>
        </w:rPr>
        <w:t xml:space="preserve"> та операцій CNP</w:t>
      </w:r>
      <w:r w:rsidRPr="008E652A">
        <w:rPr>
          <w:sz w:val="18"/>
          <w:szCs w:val="18"/>
          <w:lang w:val="uk-UA"/>
        </w:rPr>
        <w:t xml:space="preserve"> Держатель не повинен повідомляти свій ПІН</w:t>
      </w:r>
      <w:r w:rsidR="008D28F6" w:rsidRPr="008E652A">
        <w:rPr>
          <w:sz w:val="18"/>
          <w:szCs w:val="18"/>
          <w:lang w:val="uk-UA"/>
        </w:rPr>
        <w:t>-код</w:t>
      </w:r>
      <w:r w:rsidRPr="008E652A">
        <w:rPr>
          <w:sz w:val="18"/>
          <w:szCs w:val="18"/>
          <w:lang w:val="uk-UA"/>
        </w:rPr>
        <w:t xml:space="preserve">, номер </w:t>
      </w:r>
      <w:r w:rsidR="00F62BAC" w:rsidRPr="008E652A">
        <w:rPr>
          <w:sz w:val="18"/>
          <w:szCs w:val="18"/>
          <w:lang w:val="uk-UA"/>
        </w:rPr>
        <w:t>Р</w:t>
      </w:r>
      <w:r w:rsidRPr="008E652A">
        <w:rPr>
          <w:sz w:val="18"/>
          <w:szCs w:val="18"/>
          <w:lang w:val="uk-UA"/>
        </w:rPr>
        <w:t>ахунк</w:t>
      </w:r>
      <w:r w:rsidR="00F62BAC" w:rsidRPr="008E652A">
        <w:rPr>
          <w:sz w:val="18"/>
          <w:szCs w:val="18"/>
          <w:lang w:val="uk-UA"/>
        </w:rPr>
        <w:t>у</w:t>
      </w:r>
      <w:r w:rsidRPr="008E652A">
        <w:rPr>
          <w:sz w:val="18"/>
          <w:szCs w:val="18"/>
          <w:lang w:val="uk-UA"/>
        </w:rPr>
        <w:t>, кредитні ліміти, персональну інформацію тощо.</w:t>
      </w:r>
    </w:p>
    <w:p w14:paraId="0CF5526B" w14:textId="521A353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За можливості, Клієнт та/або Держатель має здійснювати </w:t>
      </w:r>
      <w:r w:rsidR="00DA6DC6" w:rsidRPr="008E652A">
        <w:rPr>
          <w:sz w:val="18"/>
          <w:szCs w:val="18"/>
          <w:lang w:val="uk-UA"/>
        </w:rPr>
        <w:t xml:space="preserve">Платіжні </w:t>
      </w:r>
      <w:r w:rsidRPr="008E652A">
        <w:rPr>
          <w:sz w:val="18"/>
          <w:szCs w:val="18"/>
          <w:lang w:val="uk-UA"/>
        </w:rPr>
        <w:t xml:space="preserve">операції у мережі Internet зі свого </w:t>
      </w:r>
      <w:r w:rsidR="00DA6DC6" w:rsidRPr="008E652A">
        <w:rPr>
          <w:sz w:val="18"/>
          <w:szCs w:val="18"/>
          <w:lang w:val="uk-UA"/>
        </w:rPr>
        <w:t xml:space="preserve">Мобільного пристрою </w:t>
      </w:r>
      <w:r w:rsidRPr="008E652A">
        <w:rPr>
          <w:sz w:val="18"/>
          <w:szCs w:val="18"/>
          <w:lang w:val="uk-UA"/>
        </w:rPr>
        <w:t xml:space="preserve">з метою збереження конфіденційності персональних даних (з обов’язковою </w:t>
      </w:r>
      <w:r w:rsidR="005D4D3B" w:rsidRPr="008E652A">
        <w:rPr>
          <w:sz w:val="18"/>
          <w:szCs w:val="18"/>
          <w:lang w:val="uk-UA"/>
        </w:rPr>
        <w:t>А</w:t>
      </w:r>
      <w:r w:rsidRPr="008E652A">
        <w:rPr>
          <w:sz w:val="18"/>
          <w:szCs w:val="18"/>
          <w:lang w:val="uk-UA"/>
        </w:rPr>
        <w:t xml:space="preserve">вторизацією Клієнта та/або Держателя) за допомогою </w:t>
      </w:r>
      <w:r w:rsidR="006F5248" w:rsidRPr="008E652A">
        <w:rPr>
          <w:sz w:val="18"/>
          <w:szCs w:val="18"/>
          <w:lang w:val="uk-UA"/>
        </w:rPr>
        <w:t xml:space="preserve">Системи </w:t>
      </w:r>
      <w:r w:rsidR="00DD2205">
        <w:rPr>
          <w:rFonts w:eastAsia="MS Mincho"/>
          <w:sz w:val="18"/>
          <w:szCs w:val="18"/>
        </w:rPr>
        <w:t>дистанційного обслуговування</w:t>
      </w:r>
      <w:r w:rsidR="00280F62" w:rsidRPr="008E652A">
        <w:rPr>
          <w:sz w:val="18"/>
          <w:szCs w:val="18"/>
          <w:lang w:val="uk-UA"/>
        </w:rPr>
        <w:t xml:space="preserve"> (за умови підключення Клієнта до послуги)</w:t>
      </w:r>
      <w:r w:rsidRPr="008E652A">
        <w:rPr>
          <w:sz w:val="18"/>
          <w:szCs w:val="18"/>
          <w:lang w:val="uk-UA"/>
        </w:rPr>
        <w:t>.</w:t>
      </w:r>
    </w:p>
    <w:p w14:paraId="3A6798C8" w14:textId="10BF327E" w:rsidR="00AD162F" w:rsidRPr="008E652A" w:rsidRDefault="009D7C84"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Платіжні о</w:t>
      </w:r>
      <w:r w:rsidR="00AD162F" w:rsidRPr="008E652A">
        <w:rPr>
          <w:sz w:val="18"/>
          <w:szCs w:val="18"/>
          <w:lang w:val="uk-UA"/>
        </w:rPr>
        <w:t>перації</w:t>
      </w:r>
      <w:r w:rsidR="009F3989" w:rsidRPr="008E652A">
        <w:rPr>
          <w:sz w:val="18"/>
          <w:szCs w:val="18"/>
          <w:lang w:val="uk-UA"/>
        </w:rPr>
        <w:t xml:space="preserve"> у </w:t>
      </w:r>
      <w:r w:rsidR="00AD162F" w:rsidRPr="008E652A">
        <w:rPr>
          <w:sz w:val="18"/>
          <w:szCs w:val="18"/>
          <w:lang w:val="uk-UA"/>
        </w:rPr>
        <w:t>мережі Internet</w:t>
      </w:r>
      <w:r w:rsidR="004002BE" w:rsidRPr="008E652A">
        <w:rPr>
          <w:sz w:val="18"/>
          <w:szCs w:val="18"/>
          <w:lang w:val="uk-UA"/>
        </w:rPr>
        <w:t xml:space="preserve"> </w:t>
      </w:r>
      <w:r w:rsidR="00280F62" w:rsidRPr="008E652A">
        <w:rPr>
          <w:sz w:val="18"/>
          <w:szCs w:val="18"/>
          <w:lang w:val="uk-UA"/>
        </w:rPr>
        <w:t xml:space="preserve">та </w:t>
      </w:r>
      <w:r w:rsidRPr="008E652A">
        <w:rPr>
          <w:sz w:val="18"/>
          <w:szCs w:val="18"/>
          <w:lang w:val="uk-UA"/>
        </w:rPr>
        <w:t xml:space="preserve">Платіжні </w:t>
      </w:r>
      <w:r w:rsidR="00280F62" w:rsidRPr="008E652A">
        <w:rPr>
          <w:sz w:val="18"/>
          <w:szCs w:val="18"/>
          <w:lang w:val="uk-UA"/>
        </w:rPr>
        <w:t>операцій</w:t>
      </w:r>
      <w:r w:rsidR="00730D4B" w:rsidRPr="008E652A">
        <w:rPr>
          <w:sz w:val="18"/>
          <w:szCs w:val="18"/>
          <w:lang w:val="uk-UA"/>
        </w:rPr>
        <w:t xml:space="preserve"> </w:t>
      </w:r>
      <w:r w:rsidR="00280F62" w:rsidRPr="008E652A">
        <w:rPr>
          <w:sz w:val="18"/>
          <w:szCs w:val="18"/>
          <w:lang w:val="uk-UA"/>
        </w:rPr>
        <w:t xml:space="preserve">CNP </w:t>
      </w:r>
      <w:r w:rsidR="00AD162F" w:rsidRPr="008E652A">
        <w:rPr>
          <w:sz w:val="18"/>
          <w:szCs w:val="18"/>
          <w:lang w:val="uk-UA"/>
        </w:rPr>
        <w:t xml:space="preserve">відносяться до найбільш ризикованих. Держатель не повинен розголошувати реквізити </w:t>
      </w:r>
      <w:r w:rsidR="001804F5" w:rsidRPr="008E652A">
        <w:rPr>
          <w:sz w:val="18"/>
          <w:szCs w:val="18"/>
          <w:lang w:val="uk-UA"/>
        </w:rPr>
        <w:t>Платіжної к</w:t>
      </w:r>
      <w:r w:rsidR="00AD162F" w:rsidRPr="008E652A">
        <w:rPr>
          <w:sz w:val="18"/>
          <w:szCs w:val="18"/>
          <w:lang w:val="uk-UA"/>
        </w:rPr>
        <w:t>артки (</w:t>
      </w:r>
      <w:r w:rsidR="006D2086" w:rsidRPr="008E652A">
        <w:rPr>
          <w:sz w:val="18"/>
          <w:szCs w:val="18"/>
          <w:lang w:val="uk-UA"/>
        </w:rPr>
        <w:t>PAN</w:t>
      </w:r>
      <w:r w:rsidR="00AD162F" w:rsidRPr="008E652A">
        <w:rPr>
          <w:sz w:val="18"/>
          <w:szCs w:val="18"/>
          <w:lang w:val="uk-UA"/>
        </w:rPr>
        <w:t>, строк дії та номер CVC2 або CVV2) у відповідь на надіслані Держателю ніби</w:t>
      </w:r>
      <w:r w:rsidR="00C00B99" w:rsidRPr="008E652A">
        <w:rPr>
          <w:sz w:val="18"/>
          <w:szCs w:val="18"/>
          <w:lang w:val="uk-UA"/>
        </w:rPr>
        <w:t>то</w:t>
      </w:r>
      <w:r w:rsidR="00AD162F" w:rsidRPr="008E652A">
        <w:rPr>
          <w:sz w:val="18"/>
          <w:szCs w:val="18"/>
          <w:lang w:val="uk-UA"/>
        </w:rPr>
        <w:t xml:space="preserve"> від імені Банку електронні листи та </w:t>
      </w:r>
      <w:r w:rsidR="004D216B" w:rsidRPr="008E652A">
        <w:rPr>
          <w:sz w:val="18"/>
          <w:szCs w:val="18"/>
          <w:lang w:val="uk-UA"/>
        </w:rPr>
        <w:t xml:space="preserve">Текстові </w:t>
      </w:r>
      <w:r w:rsidR="00AD162F" w:rsidRPr="008E652A">
        <w:rPr>
          <w:sz w:val="18"/>
          <w:szCs w:val="18"/>
          <w:lang w:val="uk-UA"/>
        </w:rPr>
        <w:t xml:space="preserve">повідомлення, на підозрілих сайтах, в інших випадках, якщо Держатель не впевнений в їх безпечності, тому що це може бути спробою шахрайства, так званого </w:t>
      </w:r>
      <w:r w:rsidR="00891493" w:rsidRPr="008E652A">
        <w:rPr>
          <w:sz w:val="18"/>
          <w:szCs w:val="18"/>
          <w:lang w:val="uk-UA"/>
        </w:rPr>
        <w:t>«</w:t>
      </w:r>
      <w:r w:rsidR="00AD162F" w:rsidRPr="008E652A">
        <w:rPr>
          <w:sz w:val="18"/>
          <w:szCs w:val="18"/>
          <w:lang w:val="uk-UA"/>
        </w:rPr>
        <w:t>фішингу</w:t>
      </w:r>
      <w:r w:rsidR="00891493" w:rsidRPr="008E652A">
        <w:rPr>
          <w:sz w:val="18"/>
          <w:szCs w:val="18"/>
          <w:lang w:val="uk-UA"/>
        </w:rPr>
        <w:t>»</w:t>
      </w:r>
      <w:r w:rsidR="00AD162F" w:rsidRPr="008E652A">
        <w:rPr>
          <w:sz w:val="18"/>
          <w:szCs w:val="18"/>
          <w:lang w:val="uk-UA"/>
        </w:rPr>
        <w:t xml:space="preserve">. Банк ніколи не надсилає </w:t>
      </w:r>
      <w:r w:rsidR="00FF2A27" w:rsidRPr="008E652A">
        <w:rPr>
          <w:sz w:val="18"/>
          <w:szCs w:val="18"/>
          <w:lang w:val="uk-UA"/>
        </w:rPr>
        <w:t>К</w:t>
      </w:r>
      <w:r w:rsidR="00AD162F" w:rsidRPr="008E652A">
        <w:rPr>
          <w:sz w:val="18"/>
          <w:szCs w:val="18"/>
          <w:lang w:val="uk-UA"/>
        </w:rPr>
        <w:t xml:space="preserve">лієнтам листи та повідомлення з метою отримання конфіденційної інформації, даних про реквізити </w:t>
      </w:r>
      <w:r w:rsidR="001804F5" w:rsidRPr="008E652A">
        <w:rPr>
          <w:sz w:val="18"/>
          <w:szCs w:val="18"/>
          <w:lang w:val="uk-UA"/>
        </w:rPr>
        <w:t>Платіжної к</w:t>
      </w:r>
      <w:r w:rsidR="00AD162F" w:rsidRPr="008E652A">
        <w:rPr>
          <w:sz w:val="18"/>
          <w:szCs w:val="18"/>
          <w:lang w:val="uk-UA"/>
        </w:rPr>
        <w:t>артки, ПІН</w:t>
      </w:r>
      <w:r w:rsidR="00796687" w:rsidRPr="008E652A">
        <w:rPr>
          <w:sz w:val="18"/>
          <w:szCs w:val="18"/>
          <w:lang w:val="uk-UA"/>
        </w:rPr>
        <w:t>-код</w:t>
      </w:r>
      <w:r w:rsidR="00203CFE" w:rsidRPr="008E652A">
        <w:rPr>
          <w:sz w:val="18"/>
          <w:szCs w:val="18"/>
          <w:lang w:val="uk-UA"/>
        </w:rPr>
        <w:t>у</w:t>
      </w:r>
      <w:r w:rsidR="00AD162F" w:rsidRPr="008E652A">
        <w:rPr>
          <w:sz w:val="18"/>
          <w:szCs w:val="18"/>
          <w:lang w:val="uk-UA"/>
        </w:rPr>
        <w:t xml:space="preserve"> та залишку на </w:t>
      </w:r>
      <w:r w:rsidR="00EB4CA6" w:rsidRPr="008E652A">
        <w:rPr>
          <w:sz w:val="18"/>
          <w:szCs w:val="18"/>
          <w:lang w:val="uk-UA"/>
        </w:rPr>
        <w:t>Р</w:t>
      </w:r>
      <w:r w:rsidR="00AD162F" w:rsidRPr="008E652A">
        <w:rPr>
          <w:sz w:val="18"/>
          <w:szCs w:val="18"/>
          <w:lang w:val="uk-UA"/>
        </w:rPr>
        <w:t>ахунку, номер</w:t>
      </w:r>
      <w:r w:rsidR="00A115C5" w:rsidRPr="008E652A">
        <w:rPr>
          <w:sz w:val="18"/>
          <w:szCs w:val="18"/>
          <w:lang w:val="uk-UA"/>
        </w:rPr>
        <w:t>а</w:t>
      </w:r>
      <w:r w:rsidR="00AD162F" w:rsidRPr="008E652A">
        <w:rPr>
          <w:sz w:val="18"/>
          <w:szCs w:val="18"/>
          <w:lang w:val="uk-UA"/>
        </w:rPr>
        <w:t xml:space="preserve"> </w:t>
      </w:r>
      <w:r w:rsidR="00EB4CA6" w:rsidRPr="008E652A">
        <w:rPr>
          <w:sz w:val="18"/>
          <w:szCs w:val="18"/>
          <w:lang w:val="uk-UA"/>
        </w:rPr>
        <w:t>Р</w:t>
      </w:r>
      <w:r w:rsidR="00AD162F" w:rsidRPr="008E652A">
        <w:rPr>
          <w:sz w:val="18"/>
          <w:szCs w:val="18"/>
          <w:lang w:val="uk-UA"/>
        </w:rPr>
        <w:t>ахунку тощо.</w:t>
      </w:r>
    </w:p>
    <w:p w14:paraId="335CF631" w14:textId="3C76B715" w:rsidR="00AD162F" w:rsidRPr="008E652A" w:rsidRDefault="00AD162F" w:rsidP="00E622D2">
      <w:pPr>
        <w:ind w:firstLine="567"/>
        <w:jc w:val="both"/>
        <w:rPr>
          <w:lang w:val="uk-UA"/>
        </w:rPr>
      </w:pPr>
      <w:r w:rsidRPr="008E652A">
        <w:rPr>
          <w:sz w:val="18"/>
          <w:szCs w:val="18"/>
          <w:lang w:val="uk-UA"/>
        </w:rPr>
        <w:t xml:space="preserve">У разі підозри </w:t>
      </w:r>
      <w:r w:rsidR="00A20AB3" w:rsidRPr="008E652A">
        <w:rPr>
          <w:sz w:val="18"/>
          <w:szCs w:val="18"/>
          <w:lang w:val="uk-UA"/>
        </w:rPr>
        <w:t>К</w:t>
      </w:r>
      <w:r w:rsidR="002F60EB" w:rsidRPr="008E652A">
        <w:rPr>
          <w:sz w:val="18"/>
          <w:szCs w:val="18"/>
          <w:lang w:val="uk-UA"/>
        </w:rPr>
        <w:t xml:space="preserve">омпрометації </w:t>
      </w:r>
      <w:r w:rsidRPr="008E652A">
        <w:rPr>
          <w:sz w:val="18"/>
          <w:szCs w:val="18"/>
          <w:lang w:val="uk-UA"/>
        </w:rPr>
        <w:t xml:space="preserve">конфіденційних даних (реквізити </w:t>
      </w:r>
      <w:r w:rsidR="001804F5" w:rsidRPr="008E652A">
        <w:rPr>
          <w:sz w:val="18"/>
          <w:szCs w:val="18"/>
          <w:lang w:val="uk-UA"/>
        </w:rPr>
        <w:t xml:space="preserve">Платіжної </w:t>
      </w:r>
      <w:r w:rsidRPr="008E652A">
        <w:rPr>
          <w:sz w:val="18"/>
          <w:szCs w:val="18"/>
          <w:lang w:val="uk-UA"/>
        </w:rPr>
        <w:t xml:space="preserve">картки та ПІН-код) Держатель повинен негайно повідомити про це Банк за телефонами </w:t>
      </w:r>
      <w:r w:rsidR="00B03B63" w:rsidRPr="008E652A">
        <w:rPr>
          <w:sz w:val="18"/>
          <w:szCs w:val="18"/>
          <w:lang w:val="uk-UA"/>
        </w:rPr>
        <w:t>Контакт</w:t>
      </w:r>
      <w:r w:rsidR="00C00B99" w:rsidRPr="008E652A">
        <w:rPr>
          <w:sz w:val="18"/>
          <w:szCs w:val="18"/>
          <w:lang w:val="uk-UA"/>
        </w:rPr>
        <w:t>-ц</w:t>
      </w:r>
      <w:r w:rsidR="00B03B63" w:rsidRPr="008E652A">
        <w:rPr>
          <w:sz w:val="18"/>
          <w:szCs w:val="18"/>
          <w:lang w:val="uk-UA"/>
        </w:rPr>
        <w:t>ентр</w:t>
      </w:r>
      <w:r w:rsidR="00C00B99" w:rsidRPr="008E652A">
        <w:rPr>
          <w:sz w:val="18"/>
          <w:szCs w:val="18"/>
          <w:lang w:val="uk-UA"/>
        </w:rPr>
        <w:t>у</w:t>
      </w:r>
      <w:r w:rsidRPr="008E652A">
        <w:rPr>
          <w:sz w:val="18"/>
          <w:szCs w:val="18"/>
          <w:lang w:val="uk-UA"/>
        </w:rPr>
        <w:t xml:space="preserve">, що вказані </w:t>
      </w:r>
      <w:r w:rsidR="0012326C" w:rsidRPr="008E652A">
        <w:rPr>
          <w:sz w:val="18"/>
          <w:szCs w:val="18"/>
          <w:lang w:val="uk-UA"/>
        </w:rPr>
        <w:t xml:space="preserve">на зворотній стороні </w:t>
      </w:r>
      <w:r w:rsidR="001804F5" w:rsidRPr="008E652A">
        <w:rPr>
          <w:sz w:val="18"/>
          <w:szCs w:val="18"/>
          <w:lang w:val="uk-UA"/>
        </w:rPr>
        <w:t>Платіжної к</w:t>
      </w:r>
      <w:r w:rsidR="0012326C" w:rsidRPr="008E652A">
        <w:rPr>
          <w:sz w:val="18"/>
          <w:szCs w:val="18"/>
          <w:lang w:val="uk-UA"/>
        </w:rPr>
        <w:t xml:space="preserve">артки та </w:t>
      </w:r>
      <w:r w:rsidR="001719D8" w:rsidRPr="008E652A">
        <w:rPr>
          <w:sz w:val="18"/>
          <w:szCs w:val="18"/>
          <w:lang w:val="uk-UA"/>
        </w:rPr>
        <w:t>в</w:t>
      </w:r>
      <w:r w:rsidRPr="008E652A">
        <w:rPr>
          <w:sz w:val="18"/>
          <w:szCs w:val="18"/>
          <w:lang w:val="uk-UA"/>
        </w:rPr>
        <w:t xml:space="preserve"> </w:t>
      </w:r>
      <w:r w:rsidR="001B4287"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w:t>
      </w:r>
    </w:p>
    <w:p w14:paraId="25CFA031" w14:textId="41CCCAE3" w:rsidR="004F73ED" w:rsidRPr="008E652A" w:rsidRDefault="00EF5F26"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w:t>
      </w:r>
      <w:r w:rsidR="008A4E2E" w:rsidRPr="008E652A">
        <w:rPr>
          <w:sz w:val="18"/>
          <w:szCs w:val="18"/>
          <w:lang w:val="uk-UA"/>
        </w:rPr>
        <w:t>П</w:t>
      </w:r>
      <w:r w:rsidRPr="008E652A">
        <w:rPr>
          <w:sz w:val="18"/>
          <w:szCs w:val="18"/>
          <w:lang w:val="uk-UA"/>
        </w:rPr>
        <w:t>латіжні операції, здійснені за Платіжною карткою Клієнтом</w:t>
      </w:r>
      <w:r w:rsidR="008A4E2E" w:rsidRPr="008E652A">
        <w:rPr>
          <w:sz w:val="18"/>
          <w:szCs w:val="18"/>
          <w:lang w:val="uk-UA"/>
        </w:rPr>
        <w:t>,</w:t>
      </w:r>
      <w:r w:rsidRPr="008E652A">
        <w:rPr>
          <w:sz w:val="18"/>
          <w:szCs w:val="18"/>
          <w:lang w:val="uk-UA"/>
        </w:rPr>
        <w:t xml:space="preserve"> його Представником або третьою особою (на ім`я якої випущено додаткову карту), або за допомогою платіжного застосунку, який не пропонується Банком. </w:t>
      </w:r>
      <w:r w:rsidR="004F73ED" w:rsidRPr="008E652A">
        <w:rPr>
          <w:sz w:val="18"/>
          <w:szCs w:val="18"/>
          <w:lang w:val="uk-UA"/>
        </w:rPr>
        <w:t xml:space="preserve"> </w:t>
      </w:r>
    </w:p>
    <w:p w14:paraId="105D7EDC"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lastRenderedPageBreak/>
        <w:t xml:space="preserve">У зв’язку з поширенням шахрайства з </w:t>
      </w:r>
      <w:r w:rsidR="001804F5" w:rsidRPr="008E652A">
        <w:rPr>
          <w:sz w:val="18"/>
          <w:szCs w:val="18"/>
          <w:lang w:val="uk-UA"/>
        </w:rPr>
        <w:t>П</w:t>
      </w:r>
      <w:r w:rsidRPr="008E652A">
        <w:rPr>
          <w:sz w:val="18"/>
          <w:szCs w:val="18"/>
          <w:lang w:val="uk-UA"/>
        </w:rPr>
        <w:t>латіжними картками Держателі мають бути особливо уважними при користуванні Платіжною карткою</w:t>
      </w:r>
      <w:r w:rsidR="009F3989" w:rsidRPr="008E652A">
        <w:rPr>
          <w:sz w:val="18"/>
          <w:szCs w:val="18"/>
          <w:lang w:val="uk-UA"/>
        </w:rPr>
        <w:t xml:space="preserve"> у </w:t>
      </w:r>
      <w:r w:rsidRPr="008E652A">
        <w:rPr>
          <w:sz w:val="18"/>
          <w:szCs w:val="18"/>
          <w:lang w:val="uk-UA"/>
        </w:rPr>
        <w:t xml:space="preserve">країнах, що визнані міжнародними платіжними системами </w:t>
      </w:r>
      <w:r w:rsidR="003D638F" w:rsidRPr="008E652A">
        <w:rPr>
          <w:sz w:val="18"/>
          <w:szCs w:val="18"/>
          <w:lang w:val="uk-UA"/>
        </w:rPr>
        <w:t>країнами підвищеного ризику</w:t>
      </w:r>
      <w:r w:rsidRPr="008E652A">
        <w:rPr>
          <w:sz w:val="18"/>
          <w:szCs w:val="18"/>
          <w:lang w:val="uk-UA"/>
        </w:rPr>
        <w:t>.</w:t>
      </w:r>
      <w:r w:rsidR="001523CB" w:rsidRPr="008E652A">
        <w:rPr>
          <w:sz w:val="18"/>
          <w:szCs w:val="18"/>
          <w:lang w:val="uk-UA"/>
        </w:rPr>
        <w:t xml:space="preserve"> </w:t>
      </w:r>
    </w:p>
    <w:p w14:paraId="2415C122"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Перелік країн підвищеного ризику:</w:t>
      </w:r>
    </w:p>
    <w:p w14:paraId="719EFC75" w14:textId="2E7749E6" w:rsidR="005D6DDF" w:rsidRPr="008E652A" w:rsidRDefault="00E70CE0" w:rsidP="00E622D2">
      <w:pPr>
        <w:pStyle w:val="ae"/>
        <w:ind w:firstLine="567"/>
        <w:jc w:val="both"/>
        <w:rPr>
          <w:lang w:val="uk-UA"/>
        </w:rPr>
      </w:pPr>
      <w:r w:rsidRPr="008E652A">
        <w:rPr>
          <w:sz w:val="18"/>
          <w:szCs w:val="18"/>
          <w:lang w:val="uk-UA"/>
        </w:rPr>
        <w:t>Бенін, Бразилія, Буркіна-Фасо, В</w:t>
      </w:r>
      <w:r w:rsidR="00C00B99" w:rsidRPr="008E652A">
        <w:rPr>
          <w:sz w:val="18"/>
          <w:szCs w:val="18"/>
          <w:lang w:val="uk-UA"/>
        </w:rPr>
        <w:t>’</w:t>
      </w:r>
      <w:r w:rsidRPr="008E652A">
        <w:rPr>
          <w:sz w:val="18"/>
          <w:szCs w:val="18"/>
          <w:lang w:val="uk-UA"/>
        </w:rPr>
        <w:t>єтнам, Габон, Гвінея, Гонконг, Екваторіальна Гвінея, Індія, Індонезія, Камерун, Китай,  Конго, Кот-д</w:t>
      </w:r>
      <w:r w:rsidR="00C00B99" w:rsidRPr="008E652A">
        <w:rPr>
          <w:sz w:val="18"/>
          <w:szCs w:val="18"/>
          <w:lang w:val="uk-UA"/>
        </w:rPr>
        <w:t>’</w:t>
      </w:r>
      <w:r w:rsidRPr="008E652A">
        <w:rPr>
          <w:sz w:val="18"/>
          <w:szCs w:val="18"/>
          <w:lang w:val="uk-UA"/>
        </w:rPr>
        <w:t>Івуар, Ліберія, Лівія, Мавританія, Малайзія, Малі, Марокко, М</w:t>
      </w:r>
      <w:r w:rsidR="00C00B99" w:rsidRPr="008E652A">
        <w:rPr>
          <w:sz w:val="18"/>
          <w:szCs w:val="18"/>
          <w:lang w:val="uk-UA"/>
        </w:rPr>
        <w:t>’</w:t>
      </w:r>
      <w:r w:rsidRPr="008E652A">
        <w:rPr>
          <w:sz w:val="18"/>
          <w:szCs w:val="18"/>
          <w:lang w:val="uk-UA"/>
        </w:rPr>
        <w:t>янма, Нігер, Нігерія, Непал, Південно-Африканська Республіка, Тайвань, Таїланд, Того, Туніс, Республіка Корея (Південна Корея),</w:t>
      </w:r>
      <w:r w:rsidR="00D47BF4" w:rsidRPr="008E652A">
        <w:rPr>
          <w:sz w:val="18"/>
          <w:szCs w:val="18"/>
          <w:lang w:val="uk-UA"/>
        </w:rPr>
        <w:t xml:space="preserve"> Корейська Народно-Демократична Республіка (Північна Корея)</w:t>
      </w:r>
      <w:r w:rsidR="00D47BF4" w:rsidRPr="008E652A">
        <w:rPr>
          <w:rFonts w:ascii="Helv" w:hAnsi="Helv" w:cs="Helv"/>
          <w:color w:val="000000"/>
          <w:lang w:val="uk-UA"/>
        </w:rPr>
        <w:t>.</w:t>
      </w:r>
      <w:r w:rsidRPr="008E652A">
        <w:rPr>
          <w:sz w:val="18"/>
          <w:szCs w:val="18"/>
          <w:lang w:val="uk-UA"/>
        </w:rPr>
        <w:t xml:space="preserve"> Сенегал, Сінгапур, Сирійська Арабська Республіка, </w:t>
      </w:r>
      <w:r w:rsidR="00C00B99" w:rsidRPr="008E652A">
        <w:rPr>
          <w:sz w:val="18"/>
          <w:szCs w:val="18"/>
          <w:lang w:val="uk-UA"/>
        </w:rPr>
        <w:t>Сьєрра-Леоне</w:t>
      </w:r>
      <w:r w:rsidRPr="008E652A">
        <w:rPr>
          <w:sz w:val="18"/>
          <w:szCs w:val="18"/>
          <w:lang w:val="uk-UA"/>
        </w:rPr>
        <w:t>, Філіппіни, Центральноафриканська Республіка, Чад, Шрі-Ланка</w:t>
      </w:r>
      <w:r w:rsidR="005D6DDF" w:rsidRPr="008E652A">
        <w:rPr>
          <w:lang w:val="uk-UA"/>
        </w:rPr>
        <w:t>.</w:t>
      </w:r>
    </w:p>
    <w:p w14:paraId="7B47FCCD" w14:textId="534F70C7" w:rsidR="0006169B" w:rsidRPr="008E652A" w:rsidRDefault="0006169B" w:rsidP="00E622D2">
      <w:pPr>
        <w:tabs>
          <w:tab w:val="num" w:pos="0"/>
        </w:tabs>
        <w:ind w:firstLine="567"/>
        <w:jc w:val="both"/>
        <w:rPr>
          <w:sz w:val="18"/>
          <w:szCs w:val="18"/>
          <w:lang w:val="uk-UA"/>
        </w:rPr>
      </w:pPr>
      <w:r w:rsidRPr="008E652A">
        <w:rPr>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платіжної картки Клієнт може отримати за телефонами </w:t>
      </w:r>
      <w:r w:rsidR="00217211" w:rsidRPr="008E652A">
        <w:rPr>
          <w:sz w:val="18"/>
          <w:szCs w:val="18"/>
          <w:lang w:val="uk-UA"/>
        </w:rPr>
        <w:t>Контакт</w:t>
      </w:r>
      <w:r w:rsidR="00DE7DEF" w:rsidRPr="008E652A">
        <w:rPr>
          <w:sz w:val="18"/>
          <w:szCs w:val="18"/>
          <w:lang w:val="uk-UA"/>
        </w:rPr>
        <w:t>-ц</w:t>
      </w:r>
      <w:r w:rsidR="00B94A23" w:rsidRPr="008E652A">
        <w:rPr>
          <w:sz w:val="18"/>
          <w:szCs w:val="18"/>
          <w:lang w:val="uk-UA"/>
        </w:rPr>
        <w:t>ентру</w:t>
      </w:r>
      <w:r w:rsidRPr="008E652A">
        <w:rPr>
          <w:sz w:val="18"/>
          <w:szCs w:val="18"/>
          <w:lang w:val="uk-UA"/>
        </w:rPr>
        <w:t>.</w:t>
      </w:r>
    </w:p>
    <w:p w14:paraId="13BA3EAF"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зниження ризиків втрати коштів на Рахунку дія </w:t>
      </w:r>
      <w:r w:rsidR="001804F5" w:rsidRPr="008E652A">
        <w:rPr>
          <w:sz w:val="18"/>
          <w:szCs w:val="18"/>
          <w:lang w:val="uk-UA"/>
        </w:rPr>
        <w:t>Платіжних к</w:t>
      </w:r>
      <w:r w:rsidRPr="008E652A">
        <w:rPr>
          <w:sz w:val="18"/>
          <w:szCs w:val="18"/>
          <w:lang w:val="uk-UA"/>
        </w:rPr>
        <w:t>арток повністю призупинена Банком для операцій</w:t>
      </w:r>
      <w:r w:rsidR="009F3989" w:rsidRPr="008E652A">
        <w:rPr>
          <w:sz w:val="18"/>
          <w:szCs w:val="18"/>
          <w:lang w:val="uk-UA"/>
        </w:rPr>
        <w:t xml:space="preserve"> у </w:t>
      </w:r>
      <w:r w:rsidRPr="008E652A">
        <w:rPr>
          <w:sz w:val="18"/>
          <w:szCs w:val="18"/>
          <w:lang w:val="uk-UA"/>
        </w:rPr>
        <w:t>країнах високого ризику, а в інших країнах за межами України може мати додаткові обмеження.</w:t>
      </w:r>
    </w:p>
    <w:p w14:paraId="6B037CF0" w14:textId="3B4F79BA" w:rsidR="0006169B" w:rsidRPr="008E652A" w:rsidRDefault="0006169B" w:rsidP="00E622D2">
      <w:pPr>
        <w:ind w:firstLine="567"/>
        <w:jc w:val="both"/>
        <w:rPr>
          <w:lang w:val="uk-UA"/>
        </w:rPr>
      </w:pPr>
      <w:r w:rsidRPr="008E652A">
        <w:rPr>
          <w:sz w:val="18"/>
          <w:szCs w:val="18"/>
          <w:lang w:val="uk-UA"/>
        </w:rPr>
        <w:t xml:space="preserve">Для відновлення </w:t>
      </w:r>
      <w:r w:rsidR="00073F3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w:t>
      </w:r>
      <w:r w:rsidR="00C37B68" w:rsidRPr="008E652A">
        <w:rPr>
          <w:sz w:val="18"/>
          <w:szCs w:val="18"/>
          <w:lang w:val="uk-UA"/>
        </w:rPr>
        <w:t>их</w:t>
      </w:r>
      <w:r w:rsidR="001804F5" w:rsidRPr="008E652A">
        <w:rPr>
          <w:sz w:val="18"/>
          <w:szCs w:val="18"/>
          <w:lang w:val="uk-UA"/>
        </w:rPr>
        <w:t xml:space="preserve"> к</w:t>
      </w:r>
      <w:r w:rsidRPr="008E652A">
        <w:rPr>
          <w:sz w:val="18"/>
          <w:szCs w:val="18"/>
          <w:lang w:val="uk-UA"/>
        </w:rPr>
        <w:t xml:space="preserve">арток Держателю перед подорожжю необхідно зателефонувати за телефонами </w:t>
      </w:r>
      <w:r w:rsidR="00704C54" w:rsidRPr="008E652A">
        <w:rPr>
          <w:sz w:val="18"/>
          <w:szCs w:val="18"/>
          <w:lang w:val="uk-UA"/>
        </w:rPr>
        <w:t>Контакт</w:t>
      </w:r>
      <w:r w:rsidR="00DE7DEF" w:rsidRPr="008E652A">
        <w:rPr>
          <w:sz w:val="18"/>
          <w:szCs w:val="18"/>
          <w:lang w:val="uk-UA"/>
        </w:rPr>
        <w:t>-ц</w:t>
      </w:r>
      <w:r w:rsidRPr="008E652A">
        <w:rPr>
          <w:sz w:val="18"/>
          <w:szCs w:val="18"/>
          <w:lang w:val="uk-UA"/>
        </w:rPr>
        <w:t xml:space="preserve">ентру, що вказані </w:t>
      </w:r>
      <w:r w:rsidR="001719D8" w:rsidRPr="008E652A">
        <w:rPr>
          <w:sz w:val="18"/>
          <w:szCs w:val="18"/>
          <w:lang w:val="uk-UA"/>
        </w:rPr>
        <w:t>в</w:t>
      </w:r>
      <w:r w:rsidRPr="008E652A">
        <w:rPr>
          <w:sz w:val="18"/>
          <w:szCs w:val="18"/>
          <w:lang w:val="uk-UA"/>
        </w:rPr>
        <w:t xml:space="preserve"> </w:t>
      </w:r>
      <w:r w:rsidR="00B94A23"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 xml:space="preserve">, </w:t>
      </w:r>
      <w:r w:rsidR="00DE7DEF" w:rsidRPr="008E652A">
        <w:rPr>
          <w:sz w:val="18"/>
          <w:szCs w:val="18"/>
          <w:lang w:val="uk-UA"/>
        </w:rPr>
        <w:t xml:space="preserve">та </w:t>
      </w:r>
      <w:r w:rsidRPr="008E652A">
        <w:rPr>
          <w:sz w:val="18"/>
          <w:szCs w:val="18"/>
          <w:lang w:val="uk-UA"/>
        </w:rPr>
        <w:t xml:space="preserve">повідомити країну та строк перебування. </w:t>
      </w:r>
    </w:p>
    <w:p w14:paraId="7FDCFA52" w14:textId="72FDA6FD" w:rsidR="001421B0"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тому разі, якщо Держатель має намір використати </w:t>
      </w:r>
      <w:r w:rsidR="001804F5" w:rsidRPr="008E652A">
        <w:rPr>
          <w:sz w:val="18"/>
          <w:szCs w:val="18"/>
          <w:lang w:val="uk-UA"/>
        </w:rPr>
        <w:t>Платіжну к</w:t>
      </w:r>
      <w:r w:rsidRPr="008E652A">
        <w:rPr>
          <w:sz w:val="18"/>
          <w:szCs w:val="18"/>
          <w:lang w:val="uk-UA"/>
        </w:rPr>
        <w:t>артку для розрахунку в одній з країн, що визнані ризиковими, Держател</w:t>
      </w:r>
      <w:r w:rsidR="00DE7DEF" w:rsidRPr="008E652A">
        <w:rPr>
          <w:sz w:val="18"/>
          <w:szCs w:val="18"/>
          <w:lang w:val="uk-UA"/>
        </w:rPr>
        <w:t>ю</w:t>
      </w:r>
      <w:r w:rsidRPr="008E652A">
        <w:rPr>
          <w:sz w:val="18"/>
          <w:szCs w:val="18"/>
          <w:lang w:val="uk-UA"/>
        </w:rPr>
        <w:t xml:space="preserve"> рекомендовано здійснювати покупки за допомогою </w:t>
      </w:r>
      <w:r w:rsidR="001804F5" w:rsidRPr="008E652A">
        <w:rPr>
          <w:sz w:val="18"/>
          <w:szCs w:val="18"/>
          <w:lang w:val="uk-UA"/>
        </w:rPr>
        <w:t>Платіжної к</w:t>
      </w:r>
      <w:r w:rsidRPr="008E652A">
        <w:rPr>
          <w:sz w:val="18"/>
          <w:szCs w:val="18"/>
          <w:lang w:val="uk-UA"/>
        </w:rPr>
        <w:t xml:space="preserve">артки тільки у великих магазинах відомих брендів, а отримувати готівку – у </w:t>
      </w:r>
      <w:r w:rsidR="009E38D8" w:rsidRPr="008E652A">
        <w:rPr>
          <w:sz w:val="18"/>
          <w:szCs w:val="18"/>
          <w:lang w:val="uk-UA"/>
        </w:rPr>
        <w:t>Відділен</w:t>
      </w:r>
      <w:r w:rsidRPr="008E652A">
        <w:rPr>
          <w:sz w:val="18"/>
          <w:szCs w:val="18"/>
          <w:lang w:val="uk-UA"/>
        </w:rPr>
        <w:t xml:space="preserve">нях всесвітньо відомих банків, аеропортах або готелях міжнародних мереж. </w:t>
      </w:r>
    </w:p>
    <w:p w14:paraId="5B7C14CC" w14:textId="527987D4" w:rsidR="001421B0" w:rsidRPr="008E652A" w:rsidRDefault="001421B0"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має право встановлювати </w:t>
      </w:r>
      <w:r w:rsidR="00440480" w:rsidRPr="008E652A">
        <w:rPr>
          <w:sz w:val="18"/>
          <w:szCs w:val="18"/>
          <w:lang w:val="uk-UA"/>
        </w:rPr>
        <w:t xml:space="preserve">Операційні </w:t>
      </w:r>
      <w:r w:rsidRPr="008E652A">
        <w:rPr>
          <w:sz w:val="18"/>
          <w:szCs w:val="18"/>
          <w:lang w:val="uk-UA"/>
        </w:rPr>
        <w:t>ліміти на здійснення</w:t>
      </w:r>
      <w:r w:rsidR="005711BB" w:rsidRPr="008E652A">
        <w:rPr>
          <w:sz w:val="18"/>
          <w:szCs w:val="18"/>
          <w:lang w:val="uk-UA"/>
        </w:rPr>
        <w:t xml:space="preserve"> Платіжних операцій</w:t>
      </w:r>
      <w:r w:rsidRPr="008E652A">
        <w:rPr>
          <w:sz w:val="18"/>
          <w:szCs w:val="18"/>
          <w:lang w:val="uk-UA"/>
        </w:rPr>
        <w:t xml:space="preserve"> з використанням </w:t>
      </w:r>
      <w:r w:rsidR="00073F3F" w:rsidRPr="008E652A">
        <w:rPr>
          <w:sz w:val="18"/>
          <w:szCs w:val="18"/>
          <w:lang w:val="uk-UA"/>
        </w:rPr>
        <w:t>П</w:t>
      </w:r>
      <w:r w:rsidRPr="008E652A">
        <w:rPr>
          <w:sz w:val="18"/>
          <w:szCs w:val="18"/>
          <w:lang w:val="uk-UA"/>
        </w:rPr>
        <w:t xml:space="preserve">латіжних карт. Встановлені </w:t>
      </w:r>
      <w:r w:rsidR="00440480" w:rsidRPr="008E652A">
        <w:rPr>
          <w:sz w:val="18"/>
          <w:szCs w:val="18"/>
          <w:lang w:val="uk-UA"/>
        </w:rPr>
        <w:t xml:space="preserve">Операційні </w:t>
      </w:r>
      <w:r w:rsidRPr="008E652A">
        <w:rPr>
          <w:sz w:val="18"/>
          <w:szCs w:val="18"/>
          <w:lang w:val="uk-UA"/>
        </w:rPr>
        <w:t>ліміти на зняття готівки можуть бути змінені за ініціативою Банку</w:t>
      </w:r>
      <w:r w:rsidR="009F3989" w:rsidRPr="008E652A">
        <w:rPr>
          <w:sz w:val="18"/>
          <w:szCs w:val="18"/>
          <w:lang w:val="uk-UA"/>
        </w:rPr>
        <w:t>.</w:t>
      </w:r>
      <w:r w:rsidRPr="008E652A">
        <w:rPr>
          <w:sz w:val="18"/>
          <w:szCs w:val="18"/>
          <w:lang w:val="uk-UA"/>
        </w:rPr>
        <w:t xml:space="preserve"> </w:t>
      </w:r>
      <w:r w:rsidR="009F3989" w:rsidRPr="008E652A">
        <w:rPr>
          <w:sz w:val="18"/>
          <w:szCs w:val="18"/>
          <w:lang w:val="uk-UA"/>
        </w:rPr>
        <w:t>В</w:t>
      </w:r>
      <w:r w:rsidRPr="008E652A">
        <w:rPr>
          <w:sz w:val="18"/>
          <w:szCs w:val="18"/>
          <w:lang w:val="uk-UA"/>
        </w:rPr>
        <w:t xml:space="preserve">становлені </w:t>
      </w:r>
      <w:r w:rsidR="00440480" w:rsidRPr="008E652A">
        <w:rPr>
          <w:sz w:val="18"/>
          <w:szCs w:val="18"/>
          <w:lang w:val="uk-UA"/>
        </w:rPr>
        <w:t xml:space="preserve">Операційні </w:t>
      </w:r>
      <w:r w:rsidRPr="008E652A">
        <w:rPr>
          <w:sz w:val="18"/>
          <w:szCs w:val="18"/>
          <w:lang w:val="uk-UA"/>
        </w:rPr>
        <w:t xml:space="preserve">ліміти на розрахунки можуть бути змінені за ініціативи Банку та/або за ініціативи Клієнта на підставі його письмової </w:t>
      </w:r>
      <w:r w:rsidR="00614D0B" w:rsidRPr="008E652A">
        <w:rPr>
          <w:sz w:val="18"/>
          <w:szCs w:val="18"/>
          <w:lang w:val="uk-UA"/>
        </w:rPr>
        <w:t xml:space="preserve">(паперової) </w:t>
      </w:r>
      <w:r w:rsidRPr="008E652A">
        <w:rPr>
          <w:sz w:val="18"/>
          <w:szCs w:val="18"/>
          <w:lang w:val="uk-UA"/>
        </w:rPr>
        <w:t xml:space="preserve">заяви, звернення </w:t>
      </w:r>
      <w:r w:rsidR="009F3989" w:rsidRPr="008E652A">
        <w:rPr>
          <w:sz w:val="18"/>
          <w:szCs w:val="18"/>
          <w:lang w:val="uk-UA"/>
        </w:rPr>
        <w:t>до</w:t>
      </w:r>
      <w:r w:rsidR="00730D4B" w:rsidRPr="008E652A">
        <w:rPr>
          <w:sz w:val="18"/>
          <w:szCs w:val="18"/>
          <w:lang w:val="uk-UA"/>
        </w:rPr>
        <w:t xml:space="preserve"> </w:t>
      </w:r>
      <w:r w:rsidRPr="008E652A">
        <w:rPr>
          <w:sz w:val="18"/>
          <w:szCs w:val="18"/>
          <w:lang w:val="uk-UA"/>
        </w:rPr>
        <w:t>Контакт</w:t>
      </w:r>
      <w:r w:rsidR="00DE7DEF" w:rsidRPr="008E652A">
        <w:rPr>
          <w:sz w:val="18"/>
          <w:szCs w:val="18"/>
          <w:lang w:val="uk-UA"/>
        </w:rPr>
        <w:t>-ц</w:t>
      </w:r>
      <w:r w:rsidRPr="008E652A">
        <w:rPr>
          <w:sz w:val="18"/>
          <w:szCs w:val="18"/>
          <w:lang w:val="uk-UA"/>
        </w:rPr>
        <w:t>ентру та/або з</w:t>
      </w:r>
      <w:r w:rsidR="009F3989" w:rsidRPr="008E652A">
        <w:rPr>
          <w:sz w:val="18"/>
          <w:szCs w:val="18"/>
          <w:lang w:val="uk-UA"/>
        </w:rPr>
        <w:t>асобами</w:t>
      </w:r>
      <w:r w:rsidRPr="008E652A">
        <w:rPr>
          <w:sz w:val="18"/>
          <w:szCs w:val="18"/>
          <w:lang w:val="uk-UA"/>
        </w:rPr>
        <w:t xml:space="preserve"> Системи </w:t>
      </w:r>
      <w:r w:rsidR="00DD2205" w:rsidRPr="00DD2205">
        <w:rPr>
          <w:rFonts w:eastAsia="MS Mincho"/>
          <w:sz w:val="18"/>
          <w:szCs w:val="18"/>
          <w:lang w:val="uk-UA"/>
        </w:rPr>
        <w:t>дистанційного обслуговування</w:t>
      </w:r>
      <w:r w:rsidR="00BC4C2D" w:rsidRPr="008E652A">
        <w:rPr>
          <w:sz w:val="18"/>
          <w:szCs w:val="18"/>
          <w:lang w:val="uk-UA"/>
        </w:rPr>
        <w:t>.</w:t>
      </w:r>
    </w:p>
    <w:p w14:paraId="29F5C2C8" w14:textId="2965B9C6" w:rsidR="005C039E" w:rsidRPr="008E652A" w:rsidRDefault="005C039E" w:rsidP="00E61AB1">
      <w:pPr>
        <w:pStyle w:val="aff0"/>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уникнення ризику шахрайських операцій з </w:t>
      </w:r>
      <w:r w:rsidR="000954B5" w:rsidRPr="008E652A">
        <w:rPr>
          <w:sz w:val="18"/>
          <w:szCs w:val="18"/>
          <w:lang w:val="uk-UA"/>
        </w:rPr>
        <w:t>П</w:t>
      </w:r>
      <w:r w:rsidRPr="008E652A">
        <w:rPr>
          <w:sz w:val="18"/>
          <w:szCs w:val="18"/>
          <w:lang w:val="uk-UA"/>
        </w:rPr>
        <w:t xml:space="preserve">латіжними картками </w:t>
      </w:r>
      <w:r w:rsidR="000263FC" w:rsidRPr="008E652A">
        <w:rPr>
          <w:sz w:val="18"/>
          <w:szCs w:val="18"/>
          <w:lang w:val="uk-UA"/>
        </w:rPr>
        <w:t>К</w:t>
      </w:r>
      <w:r w:rsidRPr="008E652A">
        <w:rPr>
          <w:sz w:val="18"/>
          <w:szCs w:val="18"/>
          <w:lang w:val="uk-UA"/>
        </w:rPr>
        <w:t xml:space="preserve">лієнтів Банк здійснює щоденний моніторинг операцій з використанням </w:t>
      </w:r>
      <w:r w:rsidR="000954B5" w:rsidRPr="008E652A">
        <w:rPr>
          <w:sz w:val="18"/>
          <w:szCs w:val="18"/>
          <w:lang w:val="uk-UA"/>
        </w:rPr>
        <w:t>П</w:t>
      </w:r>
      <w:r w:rsidRPr="008E652A">
        <w:rPr>
          <w:sz w:val="18"/>
          <w:szCs w:val="18"/>
          <w:lang w:val="uk-UA"/>
        </w:rPr>
        <w:t xml:space="preserve">латіжних карток. Якщо </w:t>
      </w:r>
      <w:r w:rsidR="00DE7DEF" w:rsidRPr="008E652A">
        <w:rPr>
          <w:sz w:val="18"/>
          <w:szCs w:val="18"/>
          <w:lang w:val="uk-UA"/>
        </w:rPr>
        <w:t xml:space="preserve">працівником </w:t>
      </w:r>
      <w:r w:rsidRPr="008E652A">
        <w:rPr>
          <w:sz w:val="18"/>
          <w:szCs w:val="18"/>
          <w:lang w:val="uk-UA"/>
        </w:rPr>
        <w:t xml:space="preserve">Банку була виявлена шахрайська або сумнівна операція з використанням Платіжної картки </w:t>
      </w:r>
      <w:r w:rsidR="008D01F6" w:rsidRPr="008E652A">
        <w:rPr>
          <w:sz w:val="18"/>
          <w:szCs w:val="18"/>
          <w:lang w:val="uk-UA"/>
        </w:rPr>
        <w:t>К</w:t>
      </w:r>
      <w:r w:rsidRPr="008E652A">
        <w:rPr>
          <w:sz w:val="18"/>
          <w:szCs w:val="18"/>
          <w:lang w:val="uk-UA"/>
        </w:rPr>
        <w:t xml:space="preserve">лієнта, для </w:t>
      </w:r>
      <w:r w:rsidR="008D01F6" w:rsidRPr="008E652A">
        <w:rPr>
          <w:sz w:val="18"/>
          <w:szCs w:val="18"/>
          <w:lang w:val="uk-UA"/>
        </w:rPr>
        <w:t xml:space="preserve">підтвердження її здійснення </w:t>
      </w:r>
      <w:r w:rsidRPr="008E652A">
        <w:rPr>
          <w:sz w:val="18"/>
          <w:szCs w:val="18"/>
          <w:lang w:val="uk-UA"/>
        </w:rPr>
        <w:t xml:space="preserve">відповідальний </w:t>
      </w:r>
      <w:r w:rsidR="00DE7DEF" w:rsidRPr="008E652A">
        <w:rPr>
          <w:sz w:val="18"/>
          <w:szCs w:val="18"/>
          <w:lang w:val="uk-UA"/>
        </w:rPr>
        <w:t xml:space="preserve">працівник </w:t>
      </w:r>
      <w:r w:rsidRPr="008E652A">
        <w:rPr>
          <w:sz w:val="18"/>
          <w:szCs w:val="18"/>
          <w:lang w:val="uk-UA"/>
        </w:rPr>
        <w:t xml:space="preserve">Банку засобами телефонного зв’язку зв'язується з </w:t>
      </w:r>
      <w:r w:rsidR="006173C7" w:rsidRPr="008E652A">
        <w:rPr>
          <w:sz w:val="18"/>
          <w:szCs w:val="18"/>
          <w:lang w:val="uk-UA"/>
        </w:rPr>
        <w:t>Держателем</w:t>
      </w:r>
      <w:r w:rsidRPr="008E652A">
        <w:rPr>
          <w:sz w:val="18"/>
          <w:szCs w:val="18"/>
          <w:lang w:val="uk-UA"/>
        </w:rPr>
        <w:t xml:space="preserve"> або з його персональним менеджером (</w:t>
      </w:r>
      <w:r w:rsidR="00DE7DEF" w:rsidRPr="008E652A">
        <w:rPr>
          <w:sz w:val="18"/>
          <w:szCs w:val="18"/>
          <w:lang w:val="uk-UA"/>
        </w:rPr>
        <w:t xml:space="preserve">за </w:t>
      </w:r>
      <w:r w:rsidRPr="008E652A">
        <w:rPr>
          <w:sz w:val="18"/>
          <w:szCs w:val="18"/>
          <w:lang w:val="uk-UA"/>
        </w:rPr>
        <w:t>наявності). У разі, якщо Банк не має можливості отримати від Клієнта підтвердження сумнівної операції, Банк може тимчасово заблокувати Платіжну картку до момент</w:t>
      </w:r>
      <w:r w:rsidR="006173C7" w:rsidRPr="008E652A">
        <w:rPr>
          <w:sz w:val="18"/>
          <w:szCs w:val="18"/>
          <w:lang w:val="uk-UA"/>
        </w:rPr>
        <w:t>у</w:t>
      </w:r>
      <w:r w:rsidRPr="008E652A">
        <w:rPr>
          <w:sz w:val="18"/>
          <w:szCs w:val="18"/>
          <w:lang w:val="uk-UA"/>
        </w:rPr>
        <w:t xml:space="preserve"> звернення Клієнта до Банку або встановити </w:t>
      </w:r>
      <w:r w:rsidR="007A0EFD" w:rsidRPr="008E652A">
        <w:rPr>
          <w:sz w:val="18"/>
          <w:szCs w:val="18"/>
          <w:lang w:val="uk-UA"/>
        </w:rPr>
        <w:t>(з</w:t>
      </w:r>
      <w:r w:rsidR="000221AD" w:rsidRPr="008E652A">
        <w:rPr>
          <w:sz w:val="18"/>
          <w:szCs w:val="18"/>
          <w:lang w:val="uk-UA"/>
        </w:rPr>
        <w:t>меншити</w:t>
      </w:r>
      <w:r w:rsidR="007A0EFD" w:rsidRPr="008E652A">
        <w:rPr>
          <w:sz w:val="18"/>
          <w:szCs w:val="18"/>
          <w:lang w:val="uk-UA"/>
        </w:rPr>
        <w:t xml:space="preserve">) </w:t>
      </w:r>
      <w:r w:rsidR="00440480" w:rsidRPr="008E652A">
        <w:rPr>
          <w:sz w:val="18"/>
          <w:szCs w:val="18"/>
          <w:lang w:val="uk-UA"/>
        </w:rPr>
        <w:t xml:space="preserve">Операційні </w:t>
      </w:r>
      <w:r w:rsidRPr="008E652A">
        <w:rPr>
          <w:sz w:val="18"/>
          <w:szCs w:val="18"/>
          <w:lang w:val="uk-UA"/>
        </w:rPr>
        <w:t>ліміти.</w:t>
      </w:r>
    </w:p>
    <w:p w14:paraId="543E2F7F" w14:textId="4EE41199" w:rsidR="00BC4C2D" w:rsidRPr="008E652A" w:rsidRDefault="00BC5B4C" w:rsidP="00E61AB1">
      <w:pPr>
        <w:numPr>
          <w:ilvl w:val="3"/>
          <w:numId w:val="5"/>
        </w:numPr>
        <w:ind w:left="0" w:firstLine="567"/>
        <w:jc w:val="both"/>
        <w:rPr>
          <w:sz w:val="18"/>
          <w:szCs w:val="18"/>
          <w:lang w:val="uk-UA"/>
        </w:rPr>
      </w:pPr>
      <w:r w:rsidRPr="008E652A">
        <w:rPr>
          <w:sz w:val="18"/>
          <w:szCs w:val="18"/>
          <w:lang w:val="uk-UA"/>
        </w:rPr>
        <w:t xml:space="preserve">Банк надає Клієнту інформацію щодо встановлених </w:t>
      </w:r>
      <w:r w:rsidR="00440480" w:rsidRPr="008E652A">
        <w:rPr>
          <w:sz w:val="18"/>
          <w:szCs w:val="18"/>
          <w:lang w:val="uk-UA"/>
        </w:rPr>
        <w:t xml:space="preserve">Операційних </w:t>
      </w:r>
      <w:r w:rsidRPr="008E652A">
        <w:rPr>
          <w:sz w:val="18"/>
          <w:szCs w:val="18"/>
          <w:lang w:val="uk-UA"/>
        </w:rPr>
        <w:t>лімітів шляхом розміщення інформації на Офіційному сайті Банку</w:t>
      </w:r>
      <w:r w:rsidR="001E3E53" w:rsidRPr="008E652A">
        <w:rPr>
          <w:sz w:val="18"/>
          <w:szCs w:val="18"/>
          <w:lang w:val="uk-UA"/>
        </w:rPr>
        <w:t xml:space="preserve"> (</w:t>
      </w:r>
      <w:r w:rsidR="00036EC7" w:rsidRPr="008E652A">
        <w:rPr>
          <w:sz w:val="18"/>
          <w:szCs w:val="18"/>
          <w:lang w:val="uk-UA"/>
        </w:rPr>
        <w:t>вкладка «</w:t>
      </w:r>
      <w:r w:rsidR="001E3E53" w:rsidRPr="008E652A">
        <w:rPr>
          <w:sz w:val="18"/>
          <w:szCs w:val="18"/>
          <w:lang w:val="uk-UA"/>
        </w:rPr>
        <w:t>Приватни</w:t>
      </w:r>
      <w:r w:rsidR="00036EC7" w:rsidRPr="008E652A">
        <w:rPr>
          <w:sz w:val="18"/>
          <w:szCs w:val="18"/>
          <w:lang w:val="uk-UA"/>
        </w:rPr>
        <w:t xml:space="preserve">м </w:t>
      </w:r>
      <w:r w:rsidR="001E3E53" w:rsidRPr="008E652A">
        <w:rPr>
          <w:sz w:val="18"/>
          <w:szCs w:val="18"/>
          <w:lang w:val="uk-UA"/>
        </w:rPr>
        <w:t>ос</w:t>
      </w:r>
      <w:r w:rsidR="00036EC7" w:rsidRPr="008E652A">
        <w:rPr>
          <w:sz w:val="18"/>
          <w:szCs w:val="18"/>
          <w:lang w:val="uk-UA"/>
        </w:rPr>
        <w:t>обам/</w:t>
      </w:r>
      <w:r w:rsidR="001E3E53" w:rsidRPr="008E652A">
        <w:rPr>
          <w:sz w:val="18"/>
          <w:szCs w:val="18"/>
          <w:lang w:val="uk-UA"/>
        </w:rPr>
        <w:t xml:space="preserve"> Пакети послуг</w:t>
      </w:r>
      <w:r w:rsidR="00036EC7" w:rsidRPr="008E652A">
        <w:rPr>
          <w:sz w:val="18"/>
          <w:szCs w:val="18"/>
          <w:lang w:val="uk-UA"/>
        </w:rPr>
        <w:t>»</w:t>
      </w:r>
      <w:r w:rsidR="001E3E53" w:rsidRPr="008E652A">
        <w:rPr>
          <w:sz w:val="18"/>
          <w:szCs w:val="18"/>
          <w:lang w:val="uk-UA"/>
        </w:rPr>
        <w:t>)</w:t>
      </w:r>
      <w:r w:rsidR="004A525E" w:rsidRPr="008E652A">
        <w:rPr>
          <w:sz w:val="18"/>
          <w:szCs w:val="18"/>
          <w:lang w:val="uk-UA"/>
        </w:rPr>
        <w:t>, в Оферті</w:t>
      </w:r>
      <w:r w:rsidR="00036EC7" w:rsidRPr="008E652A">
        <w:rPr>
          <w:sz w:val="18"/>
          <w:szCs w:val="18"/>
          <w:lang w:val="uk-UA"/>
        </w:rPr>
        <w:t xml:space="preserve"> та в </w:t>
      </w:r>
      <w:r w:rsidR="00D60B77"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Pr="008E652A">
        <w:rPr>
          <w:sz w:val="18"/>
          <w:szCs w:val="18"/>
          <w:lang w:val="uk-UA"/>
        </w:rPr>
        <w:t xml:space="preserve">. Інформацію </w:t>
      </w:r>
      <w:r w:rsidR="00DE7DEF" w:rsidRPr="008E652A">
        <w:rPr>
          <w:sz w:val="18"/>
          <w:szCs w:val="18"/>
          <w:lang w:val="uk-UA"/>
        </w:rPr>
        <w:t xml:space="preserve">щодо </w:t>
      </w:r>
      <w:r w:rsidRPr="008E652A">
        <w:rPr>
          <w:sz w:val="18"/>
          <w:szCs w:val="18"/>
          <w:lang w:val="uk-UA"/>
        </w:rPr>
        <w:t>встановлени</w:t>
      </w:r>
      <w:r w:rsidR="00DE7DEF" w:rsidRPr="008E652A">
        <w:rPr>
          <w:sz w:val="18"/>
          <w:szCs w:val="18"/>
          <w:lang w:val="uk-UA"/>
        </w:rPr>
        <w:t>х</w:t>
      </w:r>
      <w:r w:rsidRPr="008E652A">
        <w:rPr>
          <w:sz w:val="18"/>
          <w:szCs w:val="18"/>
          <w:lang w:val="uk-UA"/>
        </w:rPr>
        <w:t xml:space="preserve"> обмежувальни</w:t>
      </w:r>
      <w:r w:rsidR="00DE7DEF" w:rsidRPr="008E652A">
        <w:rPr>
          <w:sz w:val="18"/>
          <w:szCs w:val="18"/>
          <w:lang w:val="uk-UA"/>
        </w:rPr>
        <w:t>х</w:t>
      </w:r>
      <w:r w:rsidRPr="008E652A">
        <w:rPr>
          <w:sz w:val="18"/>
          <w:szCs w:val="18"/>
          <w:lang w:val="uk-UA"/>
        </w:rPr>
        <w:t xml:space="preserve"> ліміт</w:t>
      </w:r>
      <w:r w:rsidR="00DE7DEF" w:rsidRPr="008E652A">
        <w:rPr>
          <w:sz w:val="18"/>
          <w:szCs w:val="18"/>
          <w:lang w:val="uk-UA"/>
        </w:rPr>
        <w:t>ів</w:t>
      </w:r>
      <w:r w:rsidRPr="008E652A">
        <w:rPr>
          <w:sz w:val="18"/>
          <w:szCs w:val="18"/>
          <w:lang w:val="uk-UA"/>
        </w:rPr>
        <w:t xml:space="preserve"> на здійснення </w:t>
      </w:r>
      <w:r w:rsidR="005711BB" w:rsidRPr="008E652A">
        <w:rPr>
          <w:sz w:val="18"/>
          <w:szCs w:val="18"/>
          <w:lang w:val="uk-UA"/>
        </w:rPr>
        <w:t xml:space="preserve">Платіжних операцій </w:t>
      </w:r>
      <w:r w:rsidRPr="008E652A">
        <w:rPr>
          <w:sz w:val="18"/>
          <w:szCs w:val="18"/>
          <w:lang w:val="uk-UA"/>
        </w:rPr>
        <w:t xml:space="preserve">з використанням </w:t>
      </w:r>
      <w:r w:rsidR="00FE1BE6" w:rsidRPr="008E652A">
        <w:rPr>
          <w:sz w:val="18"/>
          <w:szCs w:val="18"/>
          <w:lang w:val="uk-UA"/>
        </w:rPr>
        <w:t>П</w:t>
      </w:r>
      <w:r w:rsidRPr="008E652A">
        <w:rPr>
          <w:sz w:val="18"/>
          <w:szCs w:val="18"/>
          <w:lang w:val="uk-UA"/>
        </w:rPr>
        <w:t>латіжних карт також можна отримати</w:t>
      </w:r>
      <w:r w:rsidR="00DE7DEF" w:rsidRPr="008E652A">
        <w:rPr>
          <w:sz w:val="18"/>
          <w:szCs w:val="18"/>
          <w:lang w:val="uk-UA"/>
        </w:rPr>
        <w:t>,</w:t>
      </w:r>
      <w:r w:rsidRPr="008E652A">
        <w:rPr>
          <w:sz w:val="18"/>
          <w:szCs w:val="18"/>
          <w:lang w:val="uk-UA"/>
        </w:rPr>
        <w:t xml:space="preserve"> звернувшись за телефонами Контакт</w:t>
      </w:r>
      <w:r w:rsidR="00DE7DEF" w:rsidRPr="008E652A">
        <w:rPr>
          <w:sz w:val="18"/>
          <w:szCs w:val="18"/>
          <w:lang w:val="uk-UA"/>
        </w:rPr>
        <w:t>-ц</w:t>
      </w:r>
      <w:r w:rsidRPr="008E652A">
        <w:rPr>
          <w:sz w:val="18"/>
          <w:szCs w:val="18"/>
          <w:lang w:val="uk-UA"/>
        </w:rPr>
        <w:t>ентру т</w:t>
      </w:r>
      <w:r w:rsidR="00FA1F4B" w:rsidRPr="008E652A">
        <w:rPr>
          <w:sz w:val="18"/>
          <w:szCs w:val="18"/>
          <w:lang w:val="uk-UA"/>
        </w:rPr>
        <w:t xml:space="preserve">а/або використавши Систему </w:t>
      </w:r>
      <w:r w:rsidR="00DD2205">
        <w:rPr>
          <w:rFonts w:eastAsia="MS Mincho"/>
          <w:sz w:val="18"/>
          <w:szCs w:val="18"/>
        </w:rPr>
        <w:t>дистанційного обслуговування</w:t>
      </w:r>
      <w:r w:rsidR="00BC4C2D" w:rsidRPr="008E652A">
        <w:rPr>
          <w:sz w:val="18"/>
          <w:szCs w:val="18"/>
          <w:lang w:val="uk-UA"/>
        </w:rPr>
        <w:t>.</w:t>
      </w:r>
      <w:r w:rsidR="00BE5218" w:rsidRPr="008E652A">
        <w:rPr>
          <w:sz w:val="18"/>
          <w:szCs w:val="18"/>
          <w:lang w:val="uk-UA"/>
        </w:rPr>
        <w:t xml:space="preserve"> У разі, якщо до певної </w:t>
      </w:r>
      <w:r w:rsidR="00B05E74" w:rsidRPr="008E652A">
        <w:rPr>
          <w:sz w:val="18"/>
          <w:szCs w:val="18"/>
          <w:lang w:val="uk-UA"/>
        </w:rPr>
        <w:t>П</w:t>
      </w:r>
      <w:r w:rsidR="00BE5218" w:rsidRPr="008E652A">
        <w:rPr>
          <w:sz w:val="18"/>
          <w:szCs w:val="18"/>
          <w:lang w:val="uk-UA"/>
        </w:rPr>
        <w:t>латіжної операції застосовується два та більше різновидів лімітів, то платіжна операція проводиться з дотриманням ліміту, що є найме</w:t>
      </w:r>
      <w:r w:rsidR="008764A9" w:rsidRPr="008E652A">
        <w:rPr>
          <w:sz w:val="18"/>
          <w:szCs w:val="18"/>
          <w:lang w:val="uk-UA"/>
        </w:rPr>
        <w:t>н</w:t>
      </w:r>
      <w:r w:rsidR="00BE5218" w:rsidRPr="008E652A">
        <w:rPr>
          <w:sz w:val="18"/>
          <w:szCs w:val="18"/>
          <w:lang w:val="uk-UA"/>
        </w:rPr>
        <w:t>шим.</w:t>
      </w:r>
    </w:p>
    <w:p w14:paraId="70B107DB" w14:textId="04889C04" w:rsidR="005321C6" w:rsidRPr="008E652A" w:rsidRDefault="0006169B" w:rsidP="00E61AB1">
      <w:pPr>
        <w:numPr>
          <w:ilvl w:val="3"/>
          <w:numId w:val="5"/>
        </w:numPr>
        <w:ind w:left="0" w:firstLine="567"/>
        <w:jc w:val="both"/>
        <w:rPr>
          <w:sz w:val="18"/>
          <w:szCs w:val="18"/>
          <w:lang w:val="uk-UA"/>
        </w:rPr>
      </w:pPr>
      <w:r w:rsidRPr="008E652A">
        <w:rPr>
          <w:sz w:val="18"/>
          <w:szCs w:val="18"/>
          <w:lang w:val="uk-UA"/>
        </w:rPr>
        <w:t xml:space="preserve">Неухильне виконання </w:t>
      </w:r>
      <w:r w:rsidR="00B94A23" w:rsidRPr="008E652A">
        <w:rPr>
          <w:sz w:val="18"/>
          <w:szCs w:val="18"/>
          <w:lang w:val="uk-UA"/>
        </w:rPr>
        <w:t>у</w:t>
      </w:r>
      <w:r w:rsidRPr="008E652A">
        <w:rPr>
          <w:sz w:val="18"/>
          <w:szCs w:val="18"/>
          <w:lang w:val="uk-UA"/>
        </w:rPr>
        <w:t xml:space="preserve">мов </w:t>
      </w:r>
      <w:r w:rsidR="00B94A23" w:rsidRPr="008E652A">
        <w:rPr>
          <w:sz w:val="18"/>
          <w:szCs w:val="18"/>
          <w:lang w:val="uk-UA"/>
        </w:rPr>
        <w:t xml:space="preserve">УДБО </w:t>
      </w:r>
      <w:r w:rsidRPr="008E652A">
        <w:rPr>
          <w:sz w:val="18"/>
          <w:szCs w:val="18"/>
          <w:lang w:val="uk-UA"/>
        </w:rPr>
        <w:t xml:space="preserve">надасть Клієнту можливість забезпечити надійне зберігання </w:t>
      </w:r>
      <w:r w:rsidR="00DC4944" w:rsidRPr="008E652A">
        <w:rPr>
          <w:sz w:val="18"/>
          <w:szCs w:val="18"/>
          <w:lang w:val="uk-UA"/>
        </w:rPr>
        <w:t>грошових коштів</w:t>
      </w:r>
      <w:r w:rsidRPr="008E652A">
        <w:rPr>
          <w:sz w:val="18"/>
          <w:szCs w:val="18"/>
          <w:lang w:val="uk-UA"/>
        </w:rPr>
        <w:t xml:space="preserve">, нерозголошення реквізитів </w:t>
      </w:r>
      <w:r w:rsidR="001804F5" w:rsidRPr="008E652A">
        <w:rPr>
          <w:sz w:val="18"/>
          <w:szCs w:val="18"/>
          <w:lang w:val="uk-UA"/>
        </w:rPr>
        <w:t>Платіжної к</w:t>
      </w:r>
      <w:r w:rsidRPr="008E652A">
        <w:rPr>
          <w:sz w:val="18"/>
          <w:szCs w:val="18"/>
          <w:lang w:val="uk-UA"/>
        </w:rPr>
        <w:t xml:space="preserve">артки, </w:t>
      </w:r>
      <w:r w:rsidR="00E54EF9" w:rsidRPr="008E652A">
        <w:rPr>
          <w:sz w:val="18"/>
          <w:szCs w:val="18"/>
          <w:lang w:val="uk-UA"/>
        </w:rPr>
        <w:t>Ідентифікаційних даних</w:t>
      </w:r>
      <w:r w:rsidRPr="008E652A">
        <w:rPr>
          <w:sz w:val="18"/>
          <w:szCs w:val="18"/>
          <w:lang w:val="uk-UA"/>
        </w:rPr>
        <w:t xml:space="preserve"> та інших даних, а також зменшити можливі ризики при проведенні </w:t>
      </w:r>
      <w:r w:rsidR="00B05E74" w:rsidRPr="008E652A">
        <w:rPr>
          <w:sz w:val="18"/>
          <w:szCs w:val="18"/>
          <w:lang w:val="uk-UA"/>
        </w:rPr>
        <w:t xml:space="preserve">Платіжних </w:t>
      </w:r>
      <w:r w:rsidR="00DE7DE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w:t>
      </w:r>
      <w:r w:rsidRPr="008E652A">
        <w:rPr>
          <w:sz w:val="18"/>
          <w:szCs w:val="18"/>
          <w:lang w:val="uk-UA"/>
        </w:rPr>
        <w:t>латіжної картки у банкоматах, безготівкової оплати товарів та послу</w:t>
      </w:r>
      <w:r w:rsidR="00B74AE5" w:rsidRPr="008E652A">
        <w:rPr>
          <w:sz w:val="18"/>
          <w:szCs w:val="18"/>
          <w:lang w:val="uk-UA"/>
        </w:rPr>
        <w:t>г</w:t>
      </w:r>
      <w:r w:rsidRPr="008E652A">
        <w:rPr>
          <w:sz w:val="18"/>
          <w:szCs w:val="18"/>
          <w:lang w:val="uk-UA"/>
        </w:rPr>
        <w:t>, у тому числі через мережу Internet.</w:t>
      </w:r>
    </w:p>
    <w:p w14:paraId="52874BE7" w14:textId="50F3BCF3" w:rsidR="00E04D24" w:rsidRPr="008E652A" w:rsidRDefault="00E04D24" w:rsidP="00E61AB1">
      <w:pPr>
        <w:numPr>
          <w:ilvl w:val="3"/>
          <w:numId w:val="5"/>
        </w:numPr>
        <w:ind w:left="0" w:firstLine="567"/>
        <w:jc w:val="both"/>
        <w:rPr>
          <w:sz w:val="18"/>
          <w:szCs w:val="18"/>
          <w:lang w:val="uk-UA"/>
        </w:rPr>
      </w:pPr>
      <w:r w:rsidRPr="008E652A">
        <w:rPr>
          <w:sz w:val="18"/>
          <w:szCs w:val="18"/>
          <w:lang w:val="uk-UA"/>
        </w:rPr>
        <w:t xml:space="preserve">При здійсненні операцій щодо відключення перевірки CVV2/CVC2 коду Клієнт розуміє, що кожне відключення перевірки CVV2/CVC2 коду платіжної Картки підвищує ризик незаконного використання коштів на </w:t>
      </w:r>
      <w:r w:rsidR="00B05E74" w:rsidRPr="008E652A">
        <w:rPr>
          <w:sz w:val="18"/>
          <w:szCs w:val="18"/>
          <w:lang w:val="uk-UA"/>
        </w:rPr>
        <w:t>Р</w:t>
      </w:r>
      <w:r w:rsidRPr="008E652A">
        <w:rPr>
          <w:sz w:val="18"/>
          <w:szCs w:val="18"/>
          <w:lang w:val="uk-UA"/>
        </w:rPr>
        <w:t xml:space="preserve">ахунку з боку третіх осіб та приймає на себе всі ризики, пов’язані із можливістю несанкціонованого використання його </w:t>
      </w:r>
      <w:r w:rsidR="00B05E74" w:rsidRPr="008E652A">
        <w:rPr>
          <w:sz w:val="18"/>
          <w:szCs w:val="18"/>
          <w:lang w:val="uk-UA"/>
        </w:rPr>
        <w:t>П</w:t>
      </w:r>
      <w:r w:rsidRPr="008E652A">
        <w:rPr>
          <w:sz w:val="18"/>
          <w:szCs w:val="18"/>
          <w:lang w:val="uk-UA"/>
        </w:rPr>
        <w:t xml:space="preserve">латіжної </w:t>
      </w:r>
      <w:r w:rsidR="00B05E74" w:rsidRPr="008E652A">
        <w:rPr>
          <w:sz w:val="18"/>
          <w:szCs w:val="18"/>
          <w:lang w:val="uk-UA"/>
        </w:rPr>
        <w:t>к</w:t>
      </w:r>
      <w:r w:rsidRPr="008E652A">
        <w:rPr>
          <w:sz w:val="18"/>
          <w:szCs w:val="18"/>
          <w:lang w:val="uk-UA"/>
        </w:rPr>
        <w:t xml:space="preserve">артки та коштів на його </w:t>
      </w:r>
      <w:r w:rsidR="00B05E74" w:rsidRPr="008E652A">
        <w:rPr>
          <w:sz w:val="18"/>
          <w:szCs w:val="18"/>
          <w:lang w:val="uk-UA"/>
        </w:rPr>
        <w:t>Р</w:t>
      </w:r>
      <w:r w:rsidRPr="008E652A">
        <w:rPr>
          <w:sz w:val="18"/>
          <w:szCs w:val="18"/>
          <w:lang w:val="uk-UA"/>
        </w:rPr>
        <w:t>ахунку третіми особами внаслідок відключення Клієнтом перевірки CVV2/CVC2.</w:t>
      </w:r>
    </w:p>
    <w:p w14:paraId="2B77B3C3" w14:textId="5AE6EC34" w:rsidR="0021581B" w:rsidRPr="008E652A" w:rsidRDefault="0021581B" w:rsidP="00E61AB1">
      <w:pPr>
        <w:numPr>
          <w:ilvl w:val="2"/>
          <w:numId w:val="5"/>
        </w:numPr>
        <w:tabs>
          <w:tab w:val="left" w:pos="993"/>
          <w:tab w:val="left" w:pos="1134"/>
        </w:tabs>
        <w:ind w:left="0" w:firstLine="567"/>
        <w:jc w:val="both"/>
        <w:rPr>
          <w:b/>
          <w:i/>
          <w:sz w:val="18"/>
          <w:szCs w:val="18"/>
          <w:lang w:val="uk-UA"/>
        </w:rPr>
      </w:pPr>
      <w:r w:rsidRPr="008E652A">
        <w:rPr>
          <w:b/>
          <w:i/>
          <w:sz w:val="18"/>
          <w:szCs w:val="18"/>
          <w:lang w:val="uk-UA"/>
        </w:rPr>
        <w:t xml:space="preserve">Відмова в </w:t>
      </w:r>
      <w:r w:rsidR="00757573" w:rsidRPr="008E652A">
        <w:rPr>
          <w:b/>
          <w:i/>
          <w:sz w:val="18"/>
          <w:szCs w:val="18"/>
          <w:lang w:val="uk-UA"/>
        </w:rPr>
        <w:t>А</w:t>
      </w:r>
      <w:r w:rsidRPr="008E652A">
        <w:rPr>
          <w:b/>
          <w:i/>
          <w:sz w:val="18"/>
          <w:szCs w:val="18"/>
          <w:lang w:val="uk-UA"/>
        </w:rPr>
        <w:t xml:space="preserve">вторизації та випадки вилучення </w:t>
      </w:r>
      <w:r w:rsidR="001804F5" w:rsidRPr="008E652A">
        <w:rPr>
          <w:b/>
          <w:i/>
          <w:sz w:val="18"/>
          <w:szCs w:val="18"/>
          <w:lang w:val="uk-UA"/>
        </w:rPr>
        <w:t>Платіжних к</w:t>
      </w:r>
      <w:r w:rsidRPr="008E652A">
        <w:rPr>
          <w:b/>
          <w:i/>
          <w:sz w:val="18"/>
          <w:szCs w:val="18"/>
          <w:lang w:val="uk-UA"/>
        </w:rPr>
        <w:t>арток</w:t>
      </w:r>
    </w:p>
    <w:p w14:paraId="02FB6E4A" w14:textId="027E3771" w:rsidR="0021581B" w:rsidRPr="008E652A" w:rsidRDefault="0021581B" w:rsidP="00E61AB1">
      <w:pPr>
        <w:pStyle w:val="aff0"/>
        <w:numPr>
          <w:ilvl w:val="3"/>
          <w:numId w:val="5"/>
        </w:numPr>
        <w:tabs>
          <w:tab w:val="left" w:pos="567"/>
        </w:tabs>
        <w:ind w:left="0" w:firstLine="567"/>
        <w:jc w:val="both"/>
        <w:rPr>
          <w:sz w:val="18"/>
          <w:szCs w:val="18"/>
          <w:lang w:val="uk-UA"/>
        </w:rPr>
      </w:pPr>
      <w:r w:rsidRPr="008E652A">
        <w:rPr>
          <w:sz w:val="18"/>
          <w:szCs w:val="18"/>
          <w:lang w:val="uk-UA"/>
        </w:rPr>
        <w:t xml:space="preserve">Держателю </w:t>
      </w:r>
      <w:r w:rsidR="001804F5" w:rsidRPr="008E652A">
        <w:rPr>
          <w:sz w:val="18"/>
          <w:szCs w:val="18"/>
          <w:lang w:val="uk-UA"/>
        </w:rPr>
        <w:t>Платіжної ка</w:t>
      </w:r>
      <w:r w:rsidRPr="008E652A">
        <w:rPr>
          <w:sz w:val="18"/>
          <w:szCs w:val="18"/>
          <w:lang w:val="uk-UA"/>
        </w:rPr>
        <w:t>ртк</w:t>
      </w:r>
      <w:r w:rsidR="001804F5" w:rsidRPr="008E652A">
        <w:rPr>
          <w:sz w:val="18"/>
          <w:szCs w:val="18"/>
          <w:lang w:val="uk-UA"/>
        </w:rPr>
        <w:t>и</w:t>
      </w:r>
      <w:r w:rsidRPr="008E652A">
        <w:rPr>
          <w:sz w:val="18"/>
          <w:szCs w:val="18"/>
          <w:lang w:val="uk-UA"/>
        </w:rPr>
        <w:t xml:space="preserve"> може бути відмовлено в </w:t>
      </w:r>
      <w:r w:rsidR="00757573" w:rsidRPr="008E652A">
        <w:rPr>
          <w:sz w:val="18"/>
          <w:szCs w:val="18"/>
          <w:lang w:val="uk-UA"/>
        </w:rPr>
        <w:t>А</w:t>
      </w:r>
      <w:r w:rsidRPr="008E652A">
        <w:rPr>
          <w:sz w:val="18"/>
          <w:szCs w:val="18"/>
          <w:lang w:val="uk-UA"/>
        </w:rPr>
        <w:t xml:space="preserve">вторизації з причини перевищення </w:t>
      </w:r>
      <w:r w:rsidR="00440480" w:rsidRPr="008E652A">
        <w:rPr>
          <w:sz w:val="18"/>
          <w:szCs w:val="18"/>
          <w:lang w:val="uk-UA"/>
        </w:rPr>
        <w:t xml:space="preserve">Операційного </w:t>
      </w:r>
      <w:r w:rsidRPr="008E652A">
        <w:rPr>
          <w:sz w:val="18"/>
          <w:szCs w:val="18"/>
          <w:lang w:val="uk-UA"/>
        </w:rPr>
        <w:t xml:space="preserve">ліміту використання </w:t>
      </w:r>
      <w:r w:rsidR="001804F5" w:rsidRPr="008E652A">
        <w:rPr>
          <w:sz w:val="18"/>
          <w:szCs w:val="18"/>
          <w:lang w:val="uk-UA"/>
        </w:rPr>
        <w:t xml:space="preserve">Платіжної </w:t>
      </w:r>
      <w:r w:rsidRPr="008E652A">
        <w:rPr>
          <w:sz w:val="18"/>
          <w:szCs w:val="18"/>
          <w:lang w:val="uk-UA"/>
        </w:rPr>
        <w:t>картк</w:t>
      </w:r>
      <w:r w:rsidR="001804F5" w:rsidRPr="008E652A">
        <w:rPr>
          <w:sz w:val="18"/>
          <w:szCs w:val="18"/>
          <w:lang w:val="uk-UA"/>
        </w:rPr>
        <w:t>и</w:t>
      </w:r>
      <w:r w:rsidRPr="008E652A">
        <w:rPr>
          <w:sz w:val="18"/>
          <w:szCs w:val="18"/>
          <w:lang w:val="uk-UA"/>
        </w:rPr>
        <w:t xml:space="preserve"> та/чи Витратного ліміту.</w:t>
      </w:r>
    </w:p>
    <w:p w14:paraId="02C2CCCD" w14:textId="5A81E68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може бути вилучена у Держателя працівником підприємства торгівлі, де Держатель мав намір розрахуватися за допомогою </w:t>
      </w:r>
      <w:r w:rsidRPr="008E652A">
        <w:rPr>
          <w:sz w:val="18"/>
          <w:szCs w:val="18"/>
          <w:lang w:val="uk-UA"/>
        </w:rPr>
        <w:t>Платіжної к</w:t>
      </w:r>
      <w:r w:rsidR="0021581B" w:rsidRPr="008E652A">
        <w:rPr>
          <w:sz w:val="18"/>
          <w:szCs w:val="18"/>
          <w:lang w:val="uk-UA"/>
        </w:rPr>
        <w:t>артки, або працівником банківської установи, де через касу Держатель бажав отримати готівк</w:t>
      </w:r>
      <w:r w:rsidR="005B0689" w:rsidRPr="008E652A">
        <w:rPr>
          <w:sz w:val="18"/>
          <w:szCs w:val="18"/>
          <w:lang w:val="uk-UA"/>
        </w:rPr>
        <w:t>ові кошти</w:t>
      </w:r>
      <w:r w:rsidR="0021581B" w:rsidRPr="008E652A">
        <w:rPr>
          <w:sz w:val="18"/>
          <w:szCs w:val="18"/>
          <w:lang w:val="uk-UA"/>
        </w:rPr>
        <w:t xml:space="preserve">. Держателю повинні пояснити причину вилучення </w:t>
      </w:r>
      <w:r w:rsidRPr="008E652A">
        <w:rPr>
          <w:sz w:val="18"/>
          <w:szCs w:val="18"/>
          <w:lang w:val="uk-UA"/>
        </w:rPr>
        <w:t>Платіжної к</w:t>
      </w:r>
      <w:r w:rsidR="0021581B" w:rsidRPr="008E652A">
        <w:rPr>
          <w:sz w:val="18"/>
          <w:szCs w:val="18"/>
          <w:lang w:val="uk-UA"/>
        </w:rPr>
        <w:t xml:space="preserve">артки, </w:t>
      </w:r>
      <w:r w:rsidR="00851E74" w:rsidRPr="008E652A">
        <w:rPr>
          <w:sz w:val="18"/>
          <w:szCs w:val="18"/>
          <w:lang w:val="uk-UA"/>
        </w:rPr>
        <w:t>зазвичай</w:t>
      </w:r>
      <w:r w:rsidR="0021581B" w:rsidRPr="008E652A">
        <w:rPr>
          <w:sz w:val="18"/>
          <w:szCs w:val="18"/>
          <w:lang w:val="uk-UA"/>
        </w:rPr>
        <w:t xml:space="preserve"> це розпорядження Банку </w:t>
      </w:r>
      <w:r w:rsidR="00851E74" w:rsidRPr="008E652A">
        <w:rPr>
          <w:sz w:val="18"/>
          <w:szCs w:val="18"/>
          <w:lang w:val="uk-UA"/>
        </w:rPr>
        <w:t xml:space="preserve">при виявленні </w:t>
      </w:r>
      <w:r w:rsidR="0021581B" w:rsidRPr="008E652A">
        <w:rPr>
          <w:sz w:val="18"/>
          <w:szCs w:val="18"/>
          <w:lang w:val="uk-UA"/>
        </w:rPr>
        <w:t xml:space="preserve">порушення </w:t>
      </w:r>
      <w:r w:rsidR="00DE7DEF" w:rsidRPr="008E652A">
        <w:rPr>
          <w:sz w:val="18"/>
          <w:szCs w:val="18"/>
          <w:lang w:val="uk-UA"/>
        </w:rPr>
        <w:t xml:space="preserve">правил, </w:t>
      </w:r>
      <w:r w:rsidR="00851E74" w:rsidRPr="008E652A">
        <w:rPr>
          <w:sz w:val="18"/>
          <w:szCs w:val="18"/>
          <w:lang w:val="uk-UA"/>
        </w:rPr>
        <w:t xml:space="preserve">зазначених в </w:t>
      </w:r>
      <w:r w:rsidR="0021581B" w:rsidRPr="008E652A">
        <w:rPr>
          <w:sz w:val="18"/>
          <w:szCs w:val="18"/>
          <w:lang w:val="uk-UA"/>
        </w:rPr>
        <w:t>Договор</w:t>
      </w:r>
      <w:r w:rsidR="00851E74" w:rsidRPr="008E652A">
        <w:rPr>
          <w:sz w:val="18"/>
          <w:szCs w:val="18"/>
          <w:lang w:val="uk-UA"/>
        </w:rPr>
        <w:t>і</w:t>
      </w:r>
      <w:r w:rsidR="00875DFE" w:rsidRPr="008E652A">
        <w:rPr>
          <w:sz w:val="18"/>
          <w:szCs w:val="18"/>
          <w:lang w:val="uk-UA"/>
        </w:rPr>
        <w:t>.</w:t>
      </w:r>
    </w:p>
    <w:p w14:paraId="063785A2" w14:textId="7298BE28" w:rsidR="0021581B" w:rsidRPr="008E652A" w:rsidRDefault="00AD2A77"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Банкомат </w:t>
      </w:r>
      <w:r w:rsidR="0021581B" w:rsidRPr="008E652A">
        <w:rPr>
          <w:sz w:val="18"/>
          <w:szCs w:val="18"/>
          <w:lang w:val="uk-UA"/>
        </w:rPr>
        <w:t xml:space="preserve">може не повернути </w:t>
      </w:r>
      <w:r w:rsidR="001804F5" w:rsidRPr="008E652A">
        <w:rPr>
          <w:sz w:val="18"/>
          <w:szCs w:val="18"/>
          <w:lang w:val="uk-UA"/>
        </w:rPr>
        <w:t>Платіжну к</w:t>
      </w:r>
      <w:r w:rsidR="0021581B" w:rsidRPr="008E652A">
        <w:rPr>
          <w:sz w:val="18"/>
          <w:szCs w:val="18"/>
          <w:lang w:val="uk-UA"/>
        </w:rPr>
        <w:t>артку із причини несправності банкомат</w:t>
      </w:r>
      <w:r w:rsidR="00851E74" w:rsidRPr="008E652A">
        <w:rPr>
          <w:sz w:val="18"/>
          <w:szCs w:val="18"/>
          <w:lang w:val="uk-UA"/>
        </w:rPr>
        <w:t>а</w:t>
      </w:r>
      <w:r w:rsidR="0021581B" w:rsidRPr="008E652A">
        <w:rPr>
          <w:sz w:val="18"/>
          <w:szCs w:val="18"/>
          <w:lang w:val="uk-UA"/>
        </w:rPr>
        <w:t xml:space="preserve"> або вилучення </w:t>
      </w:r>
      <w:r w:rsidR="001804F5" w:rsidRPr="008E652A">
        <w:rPr>
          <w:sz w:val="18"/>
          <w:szCs w:val="18"/>
          <w:lang w:val="uk-UA"/>
        </w:rPr>
        <w:t>Платіжної к</w:t>
      </w:r>
      <w:r w:rsidR="0021581B" w:rsidRPr="008E652A">
        <w:rPr>
          <w:sz w:val="18"/>
          <w:szCs w:val="18"/>
          <w:lang w:val="uk-UA"/>
        </w:rPr>
        <w:t xml:space="preserve">артки за розпорядженням Банку. У такому випадку Держателю слід звернутися до </w:t>
      </w:r>
      <w:r w:rsidR="00F05854" w:rsidRPr="008E652A">
        <w:rPr>
          <w:sz w:val="18"/>
          <w:szCs w:val="18"/>
          <w:lang w:val="uk-UA"/>
        </w:rPr>
        <w:t>Контакт</w:t>
      </w:r>
      <w:r w:rsidR="00851E74" w:rsidRPr="008E652A">
        <w:rPr>
          <w:sz w:val="18"/>
          <w:szCs w:val="18"/>
          <w:lang w:val="uk-UA"/>
        </w:rPr>
        <w:t>-ц</w:t>
      </w:r>
      <w:r w:rsidR="00F05854" w:rsidRPr="008E652A">
        <w:rPr>
          <w:sz w:val="18"/>
          <w:szCs w:val="18"/>
          <w:lang w:val="uk-UA"/>
        </w:rPr>
        <w:t xml:space="preserve">ентру або найближчого </w:t>
      </w:r>
      <w:r w:rsidR="009E38D8" w:rsidRPr="008E652A">
        <w:rPr>
          <w:sz w:val="18"/>
          <w:szCs w:val="18"/>
          <w:lang w:val="uk-UA"/>
        </w:rPr>
        <w:t>Відділен</w:t>
      </w:r>
      <w:r w:rsidR="00F05854" w:rsidRPr="008E652A">
        <w:rPr>
          <w:sz w:val="18"/>
          <w:szCs w:val="18"/>
          <w:lang w:val="uk-UA"/>
        </w:rPr>
        <w:t xml:space="preserve">ня </w:t>
      </w:r>
      <w:r w:rsidR="0021581B" w:rsidRPr="008E652A">
        <w:rPr>
          <w:sz w:val="18"/>
          <w:szCs w:val="18"/>
          <w:lang w:val="uk-UA"/>
        </w:rPr>
        <w:t xml:space="preserve">Банку. </w:t>
      </w:r>
    </w:p>
    <w:p w14:paraId="1B0E41F6" w14:textId="7777777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а також грошові кошти, </w:t>
      </w:r>
      <w:r w:rsidR="005271CD" w:rsidRPr="008E652A">
        <w:rPr>
          <w:sz w:val="18"/>
          <w:szCs w:val="18"/>
          <w:lang w:val="uk-UA"/>
        </w:rPr>
        <w:t>що</w:t>
      </w:r>
      <w:r w:rsidR="0021581B" w:rsidRPr="008E652A">
        <w:rPr>
          <w:sz w:val="18"/>
          <w:szCs w:val="18"/>
          <w:lang w:val="uk-UA"/>
        </w:rPr>
        <w:t xml:space="preserve"> Держатель залишає</w:t>
      </w:r>
      <w:r w:rsidR="009F3989" w:rsidRPr="008E652A">
        <w:rPr>
          <w:sz w:val="18"/>
          <w:szCs w:val="18"/>
          <w:lang w:val="uk-UA"/>
        </w:rPr>
        <w:t xml:space="preserve"> у </w:t>
      </w:r>
      <w:r w:rsidR="0021581B" w:rsidRPr="008E652A">
        <w:rPr>
          <w:sz w:val="18"/>
          <w:szCs w:val="18"/>
          <w:lang w:val="uk-UA"/>
        </w:rPr>
        <w:t xml:space="preserve">банкоматі більше ніж </w:t>
      </w:r>
      <w:r w:rsidR="00851E74" w:rsidRPr="008E652A">
        <w:rPr>
          <w:sz w:val="18"/>
          <w:szCs w:val="18"/>
          <w:lang w:val="uk-UA"/>
        </w:rPr>
        <w:t xml:space="preserve">протягом </w:t>
      </w:r>
      <w:r w:rsidR="0021581B" w:rsidRPr="008E652A">
        <w:rPr>
          <w:sz w:val="18"/>
          <w:szCs w:val="18"/>
          <w:lang w:val="uk-UA"/>
        </w:rPr>
        <w:t>20 секунд після появи відповідного повідомлення на екрані банкомат</w:t>
      </w:r>
      <w:r w:rsidR="00851E74" w:rsidRPr="008E652A">
        <w:rPr>
          <w:sz w:val="18"/>
          <w:szCs w:val="18"/>
          <w:lang w:val="uk-UA"/>
        </w:rPr>
        <w:t>а</w:t>
      </w:r>
      <w:r w:rsidR="0021581B" w:rsidRPr="008E652A">
        <w:rPr>
          <w:sz w:val="18"/>
          <w:szCs w:val="18"/>
          <w:lang w:val="uk-UA"/>
        </w:rPr>
        <w:t xml:space="preserve">, також автоматично вилучаються банкоматом. У такому випадку Держателю слід звернутися до Банку. </w:t>
      </w:r>
    </w:p>
    <w:p w14:paraId="0D05295D" w14:textId="0924D263" w:rsidR="0021581B" w:rsidRPr="008E652A" w:rsidRDefault="0021581B" w:rsidP="00E61AB1">
      <w:pPr>
        <w:numPr>
          <w:ilvl w:val="3"/>
          <w:numId w:val="5"/>
        </w:numPr>
        <w:tabs>
          <w:tab w:val="left" w:pos="1134"/>
        </w:tabs>
        <w:ind w:left="0" w:firstLine="567"/>
        <w:jc w:val="both"/>
        <w:rPr>
          <w:sz w:val="18"/>
          <w:szCs w:val="18"/>
          <w:lang w:val="uk-UA"/>
        </w:rPr>
      </w:pPr>
      <w:r w:rsidRPr="008E652A">
        <w:rPr>
          <w:sz w:val="18"/>
          <w:szCs w:val="18"/>
          <w:lang w:val="uk-UA"/>
        </w:rPr>
        <w:t xml:space="preserve">У разі відмови в </w:t>
      </w:r>
      <w:r w:rsidR="005D4D3B" w:rsidRPr="008E652A">
        <w:rPr>
          <w:sz w:val="18"/>
          <w:szCs w:val="18"/>
          <w:lang w:val="uk-UA"/>
        </w:rPr>
        <w:t>А</w:t>
      </w:r>
      <w:r w:rsidRPr="008E652A">
        <w:rPr>
          <w:sz w:val="18"/>
          <w:szCs w:val="18"/>
          <w:lang w:val="uk-UA"/>
        </w:rPr>
        <w:t xml:space="preserve">вторизації, вилучення </w:t>
      </w:r>
      <w:r w:rsidR="001804F5" w:rsidRPr="008E652A">
        <w:rPr>
          <w:sz w:val="18"/>
          <w:szCs w:val="18"/>
          <w:lang w:val="uk-UA"/>
        </w:rPr>
        <w:t>Платіжної к</w:t>
      </w:r>
      <w:r w:rsidRPr="008E652A">
        <w:rPr>
          <w:sz w:val="18"/>
          <w:szCs w:val="18"/>
          <w:lang w:val="uk-UA"/>
        </w:rPr>
        <w:t>артки або виникнення проблем, пов</w:t>
      </w:r>
      <w:r w:rsidR="0080590E" w:rsidRPr="008E652A">
        <w:rPr>
          <w:sz w:val="18"/>
          <w:szCs w:val="18"/>
          <w:lang w:val="uk-UA"/>
        </w:rPr>
        <w:t>’</w:t>
      </w:r>
      <w:r w:rsidRPr="008E652A">
        <w:rPr>
          <w:sz w:val="18"/>
          <w:szCs w:val="18"/>
          <w:lang w:val="uk-UA"/>
        </w:rPr>
        <w:t>язаних з некоректною роботою банкомат</w:t>
      </w:r>
      <w:r w:rsidR="00851E74" w:rsidRPr="008E652A">
        <w:rPr>
          <w:sz w:val="18"/>
          <w:szCs w:val="18"/>
          <w:lang w:val="uk-UA"/>
        </w:rPr>
        <w:t>а</w:t>
      </w:r>
      <w:r w:rsidRPr="008E652A">
        <w:rPr>
          <w:sz w:val="18"/>
          <w:szCs w:val="18"/>
          <w:lang w:val="uk-UA"/>
        </w:rPr>
        <w:t>, Держателю необхідно звернутись до Банку за телефонами</w:t>
      </w:r>
      <w:r w:rsidR="00AD2A77" w:rsidRPr="008E652A">
        <w:rPr>
          <w:sz w:val="18"/>
          <w:szCs w:val="18"/>
          <w:lang w:val="uk-UA"/>
        </w:rPr>
        <w:t xml:space="preserve"> Контакт</w:t>
      </w:r>
      <w:r w:rsidR="00851E74" w:rsidRPr="008E652A">
        <w:rPr>
          <w:sz w:val="18"/>
          <w:szCs w:val="18"/>
          <w:lang w:val="uk-UA"/>
        </w:rPr>
        <w:t>-ц</w:t>
      </w:r>
      <w:r w:rsidR="00AD2A77" w:rsidRPr="008E652A">
        <w:rPr>
          <w:sz w:val="18"/>
          <w:szCs w:val="18"/>
          <w:lang w:val="uk-UA"/>
        </w:rPr>
        <w:t>ентру</w:t>
      </w:r>
      <w:r w:rsidRPr="008E652A">
        <w:rPr>
          <w:sz w:val="18"/>
          <w:szCs w:val="18"/>
          <w:lang w:val="uk-UA"/>
        </w:rPr>
        <w:t>.</w:t>
      </w:r>
    </w:p>
    <w:p w14:paraId="2A8588E8" w14:textId="1E83FBB1" w:rsidR="00EA7111" w:rsidRPr="008E652A" w:rsidRDefault="00EA7111" w:rsidP="00E61AB1">
      <w:pPr>
        <w:pStyle w:val="af8"/>
        <w:numPr>
          <w:ilvl w:val="3"/>
          <w:numId w:val="5"/>
        </w:numPr>
        <w:tabs>
          <w:tab w:val="left" w:pos="1134"/>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втрати або крадіжки Платіжної картки </w:t>
      </w:r>
      <w:r w:rsidR="003A3071" w:rsidRPr="008E652A">
        <w:rPr>
          <w:rFonts w:ascii="Times New Roman" w:hAnsi="Times New Roman"/>
          <w:sz w:val="18"/>
          <w:szCs w:val="18"/>
          <w:lang w:val="uk-UA"/>
        </w:rPr>
        <w:t>Клієнт/</w:t>
      </w:r>
      <w:r w:rsidR="001F6BEC" w:rsidRPr="008E652A">
        <w:rPr>
          <w:rFonts w:ascii="Times New Roman" w:hAnsi="Times New Roman"/>
          <w:sz w:val="18"/>
          <w:szCs w:val="18"/>
          <w:lang w:val="uk-UA"/>
        </w:rPr>
        <w:t xml:space="preserve">Держатель повинен </w:t>
      </w:r>
      <w:r w:rsidRPr="008E652A">
        <w:rPr>
          <w:rFonts w:ascii="Times New Roman" w:hAnsi="Times New Roman"/>
          <w:sz w:val="18"/>
          <w:szCs w:val="18"/>
          <w:lang w:val="uk-UA"/>
        </w:rPr>
        <w:t>негайно повідомити про це Банк зателефонувавши на гарячу лінію Контакт</w:t>
      </w:r>
      <w:r w:rsidR="001F6BEC" w:rsidRPr="008E652A">
        <w:rPr>
          <w:rFonts w:ascii="Times New Roman" w:hAnsi="Times New Roman"/>
          <w:sz w:val="18"/>
          <w:szCs w:val="18"/>
          <w:lang w:val="uk-UA"/>
        </w:rPr>
        <w:t>-</w:t>
      </w:r>
      <w:r w:rsidRPr="008E652A">
        <w:rPr>
          <w:rFonts w:ascii="Times New Roman" w:hAnsi="Times New Roman"/>
          <w:sz w:val="18"/>
          <w:szCs w:val="18"/>
          <w:lang w:val="uk-UA"/>
        </w:rPr>
        <w:t>центру Банку за номером 0 800 507</w:t>
      </w:r>
      <w:r w:rsidR="007F0C60" w:rsidRPr="008E652A">
        <w:rPr>
          <w:rFonts w:ascii="Times New Roman" w:hAnsi="Times New Roman"/>
          <w:sz w:val="18"/>
          <w:szCs w:val="18"/>
          <w:lang w:val="uk-UA"/>
        </w:rPr>
        <w:t> </w:t>
      </w:r>
      <w:r w:rsidRPr="008E652A">
        <w:rPr>
          <w:rFonts w:ascii="Times New Roman" w:hAnsi="Times New Roman"/>
          <w:sz w:val="18"/>
          <w:szCs w:val="18"/>
          <w:lang w:val="uk-UA"/>
        </w:rPr>
        <w:t>700</w:t>
      </w:r>
      <w:r w:rsidR="007F0C60" w:rsidRPr="008E652A">
        <w:rPr>
          <w:rFonts w:ascii="Times New Roman" w:hAnsi="Times New Roman"/>
          <w:sz w:val="18"/>
          <w:szCs w:val="18"/>
          <w:lang w:val="uk-UA"/>
        </w:rPr>
        <w:t xml:space="preserve"> або самостійно заблокувати карту в Системі </w:t>
      </w:r>
      <w:r w:rsidR="00DF152F">
        <w:rPr>
          <w:rFonts w:ascii="Times New Roman" w:eastAsia="MS Mincho" w:hAnsi="Times New Roman"/>
          <w:sz w:val="18"/>
          <w:szCs w:val="18"/>
        </w:rPr>
        <w:t>дистанційного обслуговування</w:t>
      </w:r>
      <w:r w:rsidR="007F0C60" w:rsidRPr="008E652A">
        <w:rPr>
          <w:rFonts w:ascii="Times New Roman" w:hAnsi="Times New Roman"/>
          <w:sz w:val="18"/>
          <w:szCs w:val="18"/>
          <w:lang w:val="uk-UA"/>
        </w:rPr>
        <w:t xml:space="preserve"> (</w:t>
      </w:r>
      <w:r w:rsidR="00C01E0F" w:rsidRPr="008E652A">
        <w:rPr>
          <w:rFonts w:ascii="Times New Roman" w:hAnsi="Times New Roman"/>
          <w:sz w:val="18"/>
          <w:szCs w:val="18"/>
          <w:lang w:val="uk-UA"/>
        </w:rPr>
        <w:t>за</w:t>
      </w:r>
      <w:r w:rsidR="007F0C60" w:rsidRPr="008E652A">
        <w:rPr>
          <w:rFonts w:ascii="Times New Roman" w:hAnsi="Times New Roman"/>
          <w:sz w:val="18"/>
          <w:szCs w:val="18"/>
          <w:lang w:val="uk-UA"/>
        </w:rPr>
        <w:t xml:space="preserve"> наявності такої технічної можливості)</w:t>
      </w:r>
      <w:r w:rsidRPr="008E652A">
        <w:rPr>
          <w:rFonts w:ascii="Times New Roman" w:hAnsi="Times New Roman"/>
          <w:sz w:val="18"/>
          <w:szCs w:val="18"/>
          <w:lang w:val="uk-UA"/>
        </w:rPr>
        <w:t xml:space="preserve">. При цьому Клієнт/Держатель зобов'язаний направити Банку письмову </w:t>
      </w:r>
      <w:r w:rsidR="00752298" w:rsidRPr="008E652A">
        <w:rPr>
          <w:rFonts w:ascii="Times New Roman" w:hAnsi="Times New Roman"/>
          <w:sz w:val="18"/>
          <w:szCs w:val="18"/>
          <w:lang w:val="uk-UA"/>
        </w:rPr>
        <w:t xml:space="preserve">(в паперовій формі) </w:t>
      </w:r>
      <w:r w:rsidRPr="008E652A">
        <w:rPr>
          <w:rFonts w:ascii="Times New Roman" w:hAnsi="Times New Roman"/>
          <w:sz w:val="18"/>
          <w:szCs w:val="18"/>
          <w:lang w:val="uk-UA"/>
        </w:rPr>
        <w:t>заяву про втрату або крадіжку Платіжної картки протягом 3 Операційних днів з моменту такої втрати або крадіжки.  У разі, якщо письмову</w:t>
      </w:r>
      <w:r w:rsidR="00752298" w:rsidRPr="008E652A">
        <w:rPr>
          <w:rFonts w:ascii="Times New Roman" w:hAnsi="Times New Roman"/>
          <w:sz w:val="18"/>
          <w:szCs w:val="18"/>
          <w:lang w:val="uk-UA"/>
        </w:rPr>
        <w:t xml:space="preserve"> (в паперовій формі)</w:t>
      </w:r>
      <w:r w:rsidRPr="008E652A">
        <w:rPr>
          <w:rFonts w:ascii="Times New Roman" w:hAnsi="Times New Roman"/>
          <w:sz w:val="18"/>
          <w:szCs w:val="18"/>
          <w:lang w:val="uk-UA"/>
        </w:rPr>
        <w:t xml:space="preserve"> заяву з поважних причин (захворювання, відрядження, відпустка) направити неможливо, Клієнт/Держатель зобов’язаний протягом 3 (трьох) Операційних днів з моменту закінчення дії таких обставин направити Банку письмову заяву про втрату або крадіжку Платіжної картки.</w:t>
      </w:r>
    </w:p>
    <w:p w14:paraId="07A10823" w14:textId="4B4B9372" w:rsidR="007F0C60" w:rsidRPr="008E652A" w:rsidRDefault="00C23196"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w:t>
      </w:r>
      <w:r w:rsidR="007C3A9E" w:rsidRPr="008E652A">
        <w:rPr>
          <w:rFonts w:ascii="Times New Roman" w:hAnsi="Times New Roman"/>
          <w:sz w:val="18"/>
          <w:szCs w:val="18"/>
          <w:lang w:val="uk-UA"/>
        </w:rPr>
        <w:t xml:space="preserve">отримання </w:t>
      </w:r>
      <w:r w:rsidRPr="008E652A">
        <w:rPr>
          <w:rFonts w:ascii="Times New Roman" w:hAnsi="Times New Roman"/>
          <w:sz w:val="18"/>
          <w:szCs w:val="18"/>
          <w:lang w:val="uk-UA"/>
        </w:rPr>
        <w:t>повідомлення Клієнта</w:t>
      </w:r>
      <w:r w:rsidR="00DC4944" w:rsidRPr="008E652A">
        <w:rPr>
          <w:rFonts w:ascii="Times New Roman" w:hAnsi="Times New Roman"/>
          <w:sz w:val="18"/>
          <w:szCs w:val="18"/>
          <w:lang w:val="uk-UA"/>
        </w:rPr>
        <w:t>/Держателя</w:t>
      </w:r>
      <w:r w:rsidRPr="008E652A">
        <w:rPr>
          <w:rFonts w:ascii="Times New Roman" w:hAnsi="Times New Roman"/>
          <w:sz w:val="18"/>
          <w:szCs w:val="18"/>
          <w:lang w:val="uk-UA"/>
        </w:rPr>
        <w:t xml:space="preserve"> про втрату або крадіжку Картки, Компрометацію (розголошення) ПІН-коду та/або реквізитів Платіжної картки, Банк зобов’язаний негайно заблокувати Платіжну картку, а також внести Платіжну картку у Стоп-лист. При цьому Платіжна картка не може бути </w:t>
      </w:r>
      <w:r w:rsidR="00E14658" w:rsidRPr="008E652A">
        <w:rPr>
          <w:rFonts w:ascii="Times New Roman" w:hAnsi="Times New Roman"/>
          <w:sz w:val="18"/>
          <w:szCs w:val="18"/>
          <w:lang w:val="uk-UA"/>
        </w:rPr>
        <w:t>розблокована</w:t>
      </w:r>
      <w:r w:rsidRPr="008E652A">
        <w:rPr>
          <w:rFonts w:ascii="Times New Roman" w:hAnsi="Times New Roman"/>
          <w:sz w:val="18"/>
          <w:szCs w:val="18"/>
          <w:lang w:val="uk-UA"/>
        </w:rPr>
        <w:t xml:space="preserve"> надалі. </w:t>
      </w:r>
      <w:r w:rsidR="007F0C60" w:rsidRPr="008E652A">
        <w:rPr>
          <w:rFonts w:ascii="Times New Roman" w:hAnsi="Times New Roman"/>
          <w:sz w:val="18"/>
          <w:szCs w:val="18"/>
          <w:lang w:val="uk-UA"/>
        </w:rPr>
        <w:t xml:space="preserve">Перевипуск </w:t>
      </w:r>
      <w:r w:rsidR="002D0A08" w:rsidRPr="008E652A">
        <w:rPr>
          <w:rFonts w:ascii="Times New Roman" w:hAnsi="Times New Roman"/>
          <w:sz w:val="18"/>
          <w:szCs w:val="18"/>
          <w:lang w:val="uk-UA"/>
        </w:rPr>
        <w:t>П</w:t>
      </w:r>
      <w:r w:rsidR="007F0C60" w:rsidRPr="008E652A">
        <w:rPr>
          <w:rFonts w:ascii="Times New Roman" w:hAnsi="Times New Roman"/>
          <w:sz w:val="18"/>
          <w:szCs w:val="18"/>
          <w:lang w:val="uk-UA"/>
        </w:rPr>
        <w:t>латіжної ка</w:t>
      </w:r>
      <w:r w:rsidR="00687E09" w:rsidRPr="008E652A">
        <w:rPr>
          <w:rFonts w:ascii="Times New Roman" w:hAnsi="Times New Roman"/>
          <w:sz w:val="18"/>
          <w:szCs w:val="18"/>
          <w:lang w:val="uk-UA"/>
        </w:rPr>
        <w:t>р</w:t>
      </w:r>
      <w:r w:rsidR="007F0C60" w:rsidRPr="008E652A">
        <w:rPr>
          <w:rFonts w:ascii="Times New Roman" w:hAnsi="Times New Roman"/>
          <w:sz w:val="18"/>
          <w:szCs w:val="18"/>
          <w:lang w:val="uk-UA"/>
        </w:rPr>
        <w:t xml:space="preserve">ти </w:t>
      </w:r>
      <w:r w:rsidR="00275DED" w:rsidRPr="008E652A">
        <w:rPr>
          <w:rFonts w:ascii="Times New Roman" w:hAnsi="Times New Roman"/>
          <w:sz w:val="18"/>
          <w:szCs w:val="18"/>
          <w:lang w:val="uk-UA"/>
        </w:rPr>
        <w:t xml:space="preserve">ініціюється Клієнтом </w:t>
      </w:r>
      <w:r w:rsidR="007F0C60" w:rsidRPr="008E652A">
        <w:rPr>
          <w:rFonts w:ascii="Times New Roman" w:hAnsi="Times New Roman"/>
          <w:sz w:val="18"/>
          <w:szCs w:val="18"/>
          <w:lang w:val="uk-UA"/>
        </w:rPr>
        <w:t>одним із наступних варіантів:</w:t>
      </w:r>
    </w:p>
    <w:p w14:paraId="575BCE17" w14:textId="485B785D" w:rsidR="007F0C60" w:rsidRPr="008E652A" w:rsidRDefault="007F0C60" w:rsidP="007F0C60">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самостійно замовл</w:t>
      </w:r>
      <w:r w:rsidR="00275DED" w:rsidRPr="008E652A">
        <w:rPr>
          <w:rFonts w:ascii="Times New Roman" w:hAnsi="Times New Roman"/>
          <w:sz w:val="18"/>
          <w:szCs w:val="18"/>
          <w:lang w:val="uk-UA"/>
        </w:rPr>
        <w:t>яється</w:t>
      </w:r>
      <w:r w:rsidRPr="008E652A">
        <w:rPr>
          <w:rFonts w:ascii="Times New Roman" w:hAnsi="Times New Roman"/>
          <w:sz w:val="18"/>
          <w:szCs w:val="18"/>
          <w:lang w:val="uk-UA"/>
        </w:rPr>
        <w:t xml:space="preserve"> </w:t>
      </w:r>
      <w:r w:rsidR="00D22F0B" w:rsidRPr="008E652A">
        <w:rPr>
          <w:rFonts w:ascii="Times New Roman" w:hAnsi="Times New Roman"/>
          <w:sz w:val="18"/>
          <w:szCs w:val="18"/>
          <w:lang w:val="uk-UA"/>
        </w:rPr>
        <w:t xml:space="preserve">Клієнтом </w:t>
      </w:r>
      <w:r w:rsidRPr="008E652A">
        <w:rPr>
          <w:rFonts w:ascii="Times New Roman" w:hAnsi="Times New Roman"/>
          <w:sz w:val="18"/>
          <w:szCs w:val="18"/>
          <w:lang w:val="uk-UA"/>
        </w:rPr>
        <w:t xml:space="preserve">у Системі </w:t>
      </w:r>
      <w:r w:rsidR="00DF152F">
        <w:rPr>
          <w:rFonts w:ascii="Times New Roman" w:eastAsia="MS Mincho" w:hAnsi="Times New Roman"/>
          <w:sz w:val="18"/>
          <w:szCs w:val="18"/>
        </w:rPr>
        <w:t>дистанційного обслуговування</w:t>
      </w:r>
      <w:r w:rsidR="005711BB" w:rsidRPr="008E652A">
        <w:rPr>
          <w:rFonts w:ascii="Times New Roman" w:hAnsi="Times New Roman"/>
          <w:sz w:val="18"/>
          <w:szCs w:val="18"/>
          <w:lang w:val="uk-UA"/>
        </w:rPr>
        <w:t xml:space="preserve"> (за умови технічної реалізації)</w:t>
      </w:r>
      <w:r w:rsidRPr="008E652A">
        <w:rPr>
          <w:rFonts w:ascii="Times New Roman" w:hAnsi="Times New Roman"/>
          <w:sz w:val="18"/>
          <w:szCs w:val="18"/>
          <w:lang w:val="uk-UA"/>
        </w:rPr>
        <w:t>;</w:t>
      </w:r>
    </w:p>
    <w:p w14:paraId="1F10D09B" w14:textId="7C119B82" w:rsidR="00537747"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шляхом звернення в Контакт</w:t>
      </w:r>
      <w:r w:rsidR="00FD781D" w:rsidRPr="008E652A">
        <w:rPr>
          <w:rFonts w:ascii="Times New Roman" w:hAnsi="Times New Roman"/>
          <w:sz w:val="18"/>
          <w:szCs w:val="18"/>
          <w:lang w:val="uk-UA"/>
        </w:rPr>
        <w:t>-</w:t>
      </w:r>
      <w:r w:rsidRPr="008E652A">
        <w:rPr>
          <w:rFonts w:ascii="Times New Roman" w:hAnsi="Times New Roman"/>
          <w:sz w:val="18"/>
          <w:szCs w:val="18"/>
          <w:lang w:val="uk-UA"/>
        </w:rPr>
        <w:t>центр;</w:t>
      </w:r>
    </w:p>
    <w:p w14:paraId="15884207" w14:textId="4A87C2F0" w:rsidR="007F0C60"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lastRenderedPageBreak/>
        <w:t xml:space="preserve">шляхом звернення у </w:t>
      </w:r>
      <w:r w:rsidR="00FD781D" w:rsidRPr="008E652A">
        <w:rPr>
          <w:rFonts w:ascii="Times New Roman" w:hAnsi="Times New Roman"/>
          <w:sz w:val="18"/>
          <w:szCs w:val="18"/>
          <w:lang w:val="uk-UA"/>
        </w:rPr>
        <w:t>В</w:t>
      </w:r>
      <w:r w:rsidRPr="008E652A">
        <w:rPr>
          <w:rFonts w:ascii="Times New Roman" w:hAnsi="Times New Roman"/>
          <w:sz w:val="18"/>
          <w:szCs w:val="18"/>
          <w:lang w:val="uk-UA"/>
        </w:rPr>
        <w:t>ідділення Банку.</w:t>
      </w:r>
    </w:p>
    <w:p w14:paraId="067F4406" w14:textId="3E6ECD61" w:rsidR="0048516F" w:rsidRPr="008E652A" w:rsidRDefault="00C23196" w:rsidP="00C478C0">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Перед постановкою Платіжної картки до Стоп-листа </w:t>
      </w:r>
      <w:r w:rsidR="00ED1E03" w:rsidRPr="008E652A">
        <w:rPr>
          <w:rFonts w:ascii="Times New Roman" w:hAnsi="Times New Roman"/>
          <w:sz w:val="18"/>
          <w:lang w:val="uk-UA"/>
        </w:rPr>
        <w:t xml:space="preserve">Банк </w:t>
      </w:r>
      <w:r w:rsidRPr="008E652A">
        <w:rPr>
          <w:rFonts w:ascii="Times New Roman" w:hAnsi="Times New Roman"/>
          <w:sz w:val="18"/>
          <w:lang w:val="uk-UA"/>
        </w:rPr>
        <w:t>інформу</w:t>
      </w:r>
      <w:r w:rsidR="00ED1E03" w:rsidRPr="008E652A">
        <w:rPr>
          <w:rFonts w:ascii="Times New Roman" w:hAnsi="Times New Roman"/>
          <w:sz w:val="18"/>
          <w:lang w:val="uk-UA"/>
        </w:rPr>
        <w:t>є</w:t>
      </w:r>
      <w:r w:rsidRPr="008E652A">
        <w:rPr>
          <w:rFonts w:ascii="Times New Roman" w:hAnsi="Times New Roman"/>
          <w:sz w:val="18"/>
          <w:szCs w:val="18"/>
          <w:lang w:val="uk-UA"/>
        </w:rPr>
        <w:t xml:space="preserve"> про це Клієнта за допомогою засобів телефонного зв’язку на Основний номер телефону/Додатковий номер телефону. У випадку відсутності зв’язку з Держателем Платіжної картки Банк виконує блокування Платіжної картки до подальшого звернення Клієнта до Відділення Банку або Контакт-центру для уточнення причин блокування.</w:t>
      </w:r>
    </w:p>
    <w:p w14:paraId="042A8BB5" w14:textId="74765284" w:rsidR="005C181A" w:rsidRPr="008E652A" w:rsidRDefault="00F115FB" w:rsidP="00E61AB1">
      <w:pPr>
        <w:pStyle w:val="aff0"/>
        <w:numPr>
          <w:ilvl w:val="1"/>
          <w:numId w:val="5"/>
        </w:numPr>
        <w:tabs>
          <w:tab w:val="left" w:pos="993"/>
          <w:tab w:val="left" w:pos="1134"/>
        </w:tabs>
        <w:ind w:left="0" w:firstLine="567"/>
        <w:jc w:val="both"/>
        <w:rPr>
          <w:b/>
          <w:caps/>
          <w:sz w:val="18"/>
          <w:szCs w:val="18"/>
          <w:lang w:val="uk-UA"/>
        </w:rPr>
      </w:pPr>
      <w:r w:rsidRPr="008E652A">
        <w:rPr>
          <w:b/>
          <w:sz w:val="18"/>
          <w:szCs w:val="18"/>
          <w:lang w:val="uk-UA"/>
        </w:rPr>
        <w:t xml:space="preserve"> </w:t>
      </w:r>
      <w:r w:rsidR="005C181A" w:rsidRPr="008E652A">
        <w:rPr>
          <w:b/>
          <w:sz w:val="18"/>
          <w:szCs w:val="18"/>
          <w:lang w:val="uk-UA"/>
        </w:rPr>
        <w:t>Порядок закриття Рахунку</w:t>
      </w:r>
    </w:p>
    <w:p w14:paraId="6F3E5EF7" w14:textId="554E3CA4" w:rsidR="005C181A" w:rsidRPr="008E652A" w:rsidRDefault="005C181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Закриття Рахунку здійснюється на умовах та у порядку, передбаченому</w:t>
      </w:r>
      <w:r w:rsidR="00471386" w:rsidRPr="008E652A">
        <w:rPr>
          <w:sz w:val="18"/>
          <w:szCs w:val="18"/>
          <w:lang w:val="uk-UA"/>
        </w:rPr>
        <w:t xml:space="preserve"> у</w:t>
      </w:r>
      <w:r w:rsidR="00C23196" w:rsidRPr="008E652A">
        <w:rPr>
          <w:sz w:val="18"/>
          <w:szCs w:val="18"/>
          <w:lang w:val="uk-UA"/>
        </w:rPr>
        <w:t xml:space="preserve"> розділі «ВІДКРИТТЯ ТА ОБСЛУГОВУВАННЯ ПОТОЧНИХ РАХУНКІВ»</w:t>
      </w:r>
      <w:r w:rsidRPr="008E652A">
        <w:rPr>
          <w:sz w:val="18"/>
          <w:szCs w:val="18"/>
          <w:lang w:val="uk-UA"/>
        </w:rPr>
        <w:t xml:space="preserve">, з урахуванням особливостей, </w:t>
      </w:r>
      <w:r w:rsidR="00C23196" w:rsidRPr="008E652A">
        <w:rPr>
          <w:sz w:val="18"/>
          <w:szCs w:val="18"/>
          <w:lang w:val="uk-UA"/>
        </w:rPr>
        <w:t>викладених нижче</w:t>
      </w:r>
      <w:r w:rsidRPr="008E652A">
        <w:rPr>
          <w:sz w:val="18"/>
          <w:szCs w:val="18"/>
          <w:lang w:val="uk-UA"/>
        </w:rPr>
        <w:t>.</w:t>
      </w:r>
    </w:p>
    <w:p w14:paraId="1179978A" w14:textId="061B355E" w:rsidR="005C181A" w:rsidRPr="008E652A" w:rsidRDefault="009652B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5C181A" w:rsidRPr="008E652A">
        <w:rPr>
          <w:sz w:val="18"/>
          <w:szCs w:val="18"/>
          <w:lang w:val="uk-UA"/>
        </w:rPr>
        <w:t xml:space="preserve">Одночасно із </w:t>
      </w:r>
      <w:r w:rsidR="00B6157E" w:rsidRPr="008E652A">
        <w:rPr>
          <w:sz w:val="18"/>
          <w:szCs w:val="18"/>
          <w:lang w:val="uk-UA"/>
        </w:rPr>
        <w:t>з</w:t>
      </w:r>
      <w:r w:rsidR="005C181A" w:rsidRPr="008E652A">
        <w:rPr>
          <w:sz w:val="18"/>
          <w:szCs w:val="18"/>
          <w:lang w:val="uk-UA"/>
        </w:rPr>
        <w:t>аявою про закриття Рахунку Клієнт має повернути до Банку усі Платіжні карт</w:t>
      </w:r>
      <w:r w:rsidR="00C04AAC" w:rsidRPr="008E652A">
        <w:rPr>
          <w:sz w:val="18"/>
          <w:szCs w:val="18"/>
          <w:lang w:val="uk-UA"/>
        </w:rPr>
        <w:t>к</w:t>
      </w:r>
      <w:r w:rsidR="005C181A" w:rsidRPr="008E652A">
        <w:rPr>
          <w:sz w:val="18"/>
          <w:szCs w:val="18"/>
          <w:lang w:val="uk-UA"/>
        </w:rPr>
        <w:t>и, що були випущені до Рахунку.</w:t>
      </w:r>
    </w:p>
    <w:p w14:paraId="00B74DEC" w14:textId="2402C8D1"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При закритті Рахунку за наявності у Клієнта заборгованості перед Банком за УДБО</w:t>
      </w:r>
      <w:r w:rsidR="005E19CE" w:rsidRPr="008E652A">
        <w:rPr>
          <w:sz w:val="18"/>
          <w:szCs w:val="18"/>
          <w:lang w:val="uk-UA"/>
        </w:rPr>
        <w:t xml:space="preserve"> та\або Договором банківського рахунку</w:t>
      </w:r>
      <w:r w:rsidRPr="008E652A">
        <w:rPr>
          <w:sz w:val="18"/>
          <w:szCs w:val="18"/>
          <w:lang w:val="uk-UA"/>
        </w:rPr>
        <w:t xml:space="preserve"> Клієнт повинен сплатити таку заборгованість у день подання до Банку заяви про закриття Рахунку. </w:t>
      </w:r>
      <w:r w:rsidR="0042649D" w:rsidRPr="008E652A">
        <w:rPr>
          <w:sz w:val="18"/>
          <w:szCs w:val="18"/>
          <w:lang w:val="uk-UA"/>
        </w:rPr>
        <w:t xml:space="preserve">У випадку, якщо Рахунок використовується для обслуговування </w:t>
      </w:r>
      <w:r w:rsidR="00B53C30" w:rsidRPr="008E652A">
        <w:rPr>
          <w:sz w:val="18"/>
          <w:szCs w:val="18"/>
          <w:lang w:val="uk-UA"/>
        </w:rPr>
        <w:t xml:space="preserve">(погашення) </w:t>
      </w:r>
      <w:r w:rsidR="0042649D" w:rsidRPr="008E652A">
        <w:rPr>
          <w:sz w:val="18"/>
          <w:szCs w:val="18"/>
          <w:lang w:val="uk-UA"/>
        </w:rPr>
        <w:t>К</w:t>
      </w:r>
      <w:r w:rsidR="00B53C30" w:rsidRPr="008E652A">
        <w:rPr>
          <w:sz w:val="18"/>
          <w:szCs w:val="18"/>
          <w:lang w:val="uk-UA"/>
        </w:rPr>
        <w:t>редиту</w:t>
      </w:r>
      <w:r w:rsidR="004D7184" w:rsidRPr="008E652A">
        <w:rPr>
          <w:sz w:val="18"/>
          <w:szCs w:val="18"/>
          <w:lang w:val="uk-UA"/>
        </w:rPr>
        <w:t xml:space="preserve"> за </w:t>
      </w:r>
      <w:r w:rsidR="00817748">
        <w:rPr>
          <w:sz w:val="18"/>
          <w:szCs w:val="18"/>
          <w:lang w:val="uk-UA"/>
        </w:rPr>
        <w:t>П</w:t>
      </w:r>
      <w:r w:rsidR="004D7184" w:rsidRPr="008E652A">
        <w:rPr>
          <w:sz w:val="18"/>
          <w:szCs w:val="18"/>
          <w:lang w:val="uk-UA"/>
        </w:rPr>
        <w:t>родуктом «Розстрочка»</w:t>
      </w:r>
      <w:r w:rsidR="0042649D" w:rsidRPr="008E652A">
        <w:rPr>
          <w:sz w:val="18"/>
          <w:szCs w:val="18"/>
          <w:lang w:val="uk-UA"/>
        </w:rPr>
        <w:t xml:space="preserve">, Клієнт зобов’язаний в повному обсязі погасити такий Кредит </w:t>
      </w:r>
      <w:r w:rsidR="00751836" w:rsidRPr="008E652A">
        <w:rPr>
          <w:sz w:val="18"/>
          <w:szCs w:val="18"/>
          <w:lang w:val="uk-UA"/>
        </w:rPr>
        <w:t>у день подання до Банку заяви про закриття Рахунку</w:t>
      </w:r>
      <w:r w:rsidR="0042649D" w:rsidRPr="008E652A">
        <w:rPr>
          <w:sz w:val="18"/>
          <w:szCs w:val="18"/>
          <w:lang w:val="uk-UA"/>
        </w:rPr>
        <w:t>.</w:t>
      </w:r>
    </w:p>
    <w:p w14:paraId="13350079" w14:textId="77777777"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Заява про закриття Рахунку, що подана Клієнтом до Банку, може бути виконана Банком за умови відсутності незавершених розслідувань, що проводяться Банком за Рахунком за претензією Клієнта. </w:t>
      </w:r>
    </w:p>
    <w:p w14:paraId="735FDC1A" w14:textId="37C1CDD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разі закриття Рахунку або закінченн</w:t>
      </w:r>
      <w:r w:rsidR="00A679B5" w:rsidRPr="008E652A">
        <w:rPr>
          <w:sz w:val="18"/>
          <w:szCs w:val="18"/>
          <w:lang w:val="uk-UA"/>
        </w:rPr>
        <w:t>я</w:t>
      </w:r>
      <w:r w:rsidRPr="008E652A">
        <w:rPr>
          <w:sz w:val="18"/>
          <w:szCs w:val="18"/>
          <w:lang w:val="uk-UA"/>
        </w:rPr>
        <w:t xml:space="preserve"> терміну дії Платіжної картки суми операцій списуються Банком з Рахунку на підставі документів, що надходять до Банку, протягом 180 календарних днів з дати повернення Платіжної картки до Банку або з дати закінчення терміну дії Платіжної картки, якщо вона не була повернена, або з дати подання заяви про анулювання Платіжної картки у зв'язку з її втратою.</w:t>
      </w:r>
    </w:p>
    <w:p w14:paraId="7288668D" w14:textId="77777777" w:rsidR="0046609F"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випадку неповернення Клієнтом Платіжної(-их) картки(-ок) до Банку у день надання </w:t>
      </w:r>
      <w:r w:rsidR="00B6157E" w:rsidRPr="008E652A">
        <w:rPr>
          <w:sz w:val="18"/>
          <w:szCs w:val="18"/>
          <w:lang w:val="uk-UA"/>
        </w:rPr>
        <w:t>з</w:t>
      </w:r>
      <w:r w:rsidRPr="008E652A">
        <w:rPr>
          <w:sz w:val="18"/>
          <w:szCs w:val="18"/>
          <w:lang w:val="uk-UA"/>
        </w:rPr>
        <w:t>аяви про закриття Рахунку Банк має право самостійно змінити строк проведення остаточного розрахунку з Клієнтом.</w:t>
      </w:r>
    </w:p>
    <w:p w14:paraId="3F8BB4FD" w14:textId="75D32CA6"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Рахунок вважається закритим за умови виконання Клієнтом усіх фінансових зобов’язань перед Банком та іншими учасниками Платіжних систем.</w:t>
      </w:r>
    </w:p>
    <w:p w14:paraId="383AAEA0" w14:textId="3628F33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Банк здійснює блокування (припиняє обслуговування) Платіжної картки у день отримання від Клієнта письмової заяви про закриття Рахунку, або, якщо інше не передбачено чинним законодавством України, на 10-й день після відправлення Клієнту Банком письмового повідомлення про розірвання </w:t>
      </w:r>
      <w:r w:rsidR="00A26980" w:rsidRPr="008E652A">
        <w:rPr>
          <w:sz w:val="18"/>
          <w:szCs w:val="18"/>
          <w:lang w:val="uk-UA"/>
        </w:rPr>
        <w:t>Д</w:t>
      </w:r>
      <w:r w:rsidRPr="008E652A">
        <w:rPr>
          <w:sz w:val="18"/>
          <w:szCs w:val="18"/>
          <w:lang w:val="uk-UA"/>
        </w:rPr>
        <w:t xml:space="preserve">оговору банківського рахунку у випадках, передбачених цим УДБО </w:t>
      </w:r>
      <w:r w:rsidR="008D1ACB" w:rsidRPr="008E652A">
        <w:rPr>
          <w:sz w:val="18"/>
          <w:szCs w:val="18"/>
          <w:lang w:val="uk-UA"/>
        </w:rPr>
        <w:t xml:space="preserve">та\або Договором банківського рахунку </w:t>
      </w:r>
      <w:r w:rsidRPr="008E652A">
        <w:rPr>
          <w:sz w:val="18"/>
          <w:szCs w:val="18"/>
          <w:lang w:val="uk-UA"/>
        </w:rPr>
        <w:t xml:space="preserve">та/або чинним законодавством України. </w:t>
      </w:r>
    </w:p>
    <w:p w14:paraId="1B9A725A" w14:textId="58C74ACA" w:rsidR="004D216B" w:rsidRDefault="004D216B" w:rsidP="00E61AB1">
      <w:pPr>
        <w:pStyle w:val="aff0"/>
        <w:numPr>
          <w:ilvl w:val="2"/>
          <w:numId w:val="5"/>
        </w:numPr>
        <w:shd w:val="clear" w:color="auto" w:fill="FFFFFF"/>
        <w:ind w:left="0" w:firstLine="567"/>
        <w:jc w:val="both"/>
        <w:rPr>
          <w:sz w:val="18"/>
          <w:szCs w:val="18"/>
          <w:lang w:val="uk-UA" w:eastAsia="uk-UA"/>
        </w:rPr>
      </w:pPr>
      <w:r w:rsidRPr="008E652A">
        <w:rPr>
          <w:sz w:val="18"/>
          <w:szCs w:val="18"/>
          <w:lang w:val="uk-UA" w:eastAsia="uk-UA"/>
        </w:rPr>
        <w:t>Заяви (повідомлення) Клієнта щодо несанкціонованого використання Платіжної картки, помилкових, неналежних, неакцептованих Платіжних операцій, ініційованих з використанням тако</w:t>
      </w:r>
      <w:r w:rsidR="00D3544A" w:rsidRPr="008E652A">
        <w:rPr>
          <w:sz w:val="18"/>
          <w:szCs w:val="18"/>
          <w:lang w:val="uk-UA" w:eastAsia="uk-UA"/>
        </w:rPr>
        <w:t>ї</w:t>
      </w:r>
      <w:r w:rsidRPr="008E652A">
        <w:rPr>
          <w:sz w:val="18"/>
          <w:szCs w:val="18"/>
          <w:lang w:val="uk-UA" w:eastAsia="uk-UA"/>
        </w:rPr>
        <w:t xml:space="preserve"> Платіжної картки</w:t>
      </w:r>
      <w:r w:rsidR="00D3544A" w:rsidRPr="008E652A">
        <w:rPr>
          <w:sz w:val="18"/>
          <w:szCs w:val="18"/>
          <w:lang w:val="uk-UA" w:eastAsia="uk-UA"/>
        </w:rPr>
        <w:t>,</w:t>
      </w:r>
      <w:r w:rsidRPr="008E652A">
        <w:rPr>
          <w:sz w:val="18"/>
          <w:szCs w:val="18"/>
          <w:lang w:val="uk-UA" w:eastAsia="uk-UA"/>
        </w:rPr>
        <w:t xml:space="preserve"> розглядаються Банком протягом строку, передбаченого законом для розгляду звернень (скарг) громадян</w:t>
      </w:r>
      <w:r w:rsidR="00631443" w:rsidRPr="008E652A">
        <w:rPr>
          <w:sz w:val="18"/>
          <w:szCs w:val="18"/>
          <w:lang w:val="uk-UA" w:eastAsia="uk-UA"/>
        </w:rPr>
        <w:t xml:space="preserve"> та/або протягом строку, визначеного відповідною </w:t>
      </w:r>
      <w:r w:rsidR="00631443" w:rsidRPr="008E652A">
        <w:rPr>
          <w:sz w:val="18"/>
          <w:szCs w:val="18"/>
          <w:lang w:val="uk-UA"/>
        </w:rPr>
        <w:t>міжнародною платіжною системою</w:t>
      </w:r>
      <w:r w:rsidRPr="008E652A">
        <w:rPr>
          <w:sz w:val="18"/>
          <w:szCs w:val="18"/>
          <w:lang w:val="uk-UA" w:eastAsia="uk-UA"/>
        </w:rPr>
        <w:t>.</w:t>
      </w:r>
      <w:r w:rsidR="00A332B9" w:rsidRPr="008E652A">
        <w:rPr>
          <w:sz w:val="18"/>
          <w:szCs w:val="18"/>
          <w:lang w:val="uk-UA" w:eastAsia="uk-UA"/>
        </w:rPr>
        <w:t xml:space="preserve"> До кінця зазначеного строку Банк письмово повідомляє Клієнта про результати розгляду заяви (повідомлення).</w:t>
      </w:r>
    </w:p>
    <w:p w14:paraId="708D1826" w14:textId="71D4E45D" w:rsidR="00430259" w:rsidRPr="00430259" w:rsidRDefault="00430259" w:rsidP="00430259">
      <w:pPr>
        <w:pStyle w:val="aff0"/>
        <w:numPr>
          <w:ilvl w:val="1"/>
          <w:numId w:val="5"/>
        </w:numPr>
        <w:shd w:val="clear" w:color="auto" w:fill="FFFFFF"/>
        <w:ind w:left="0" w:firstLine="567"/>
        <w:jc w:val="both"/>
        <w:rPr>
          <w:sz w:val="18"/>
          <w:szCs w:val="18"/>
          <w:lang w:val="uk-UA" w:eastAsia="uk-UA"/>
        </w:rPr>
      </w:pPr>
      <w:r w:rsidRPr="004D3FDD">
        <w:rPr>
          <w:b/>
          <w:sz w:val="18"/>
          <w:szCs w:val="18"/>
          <w:lang w:val="uk-UA"/>
        </w:rPr>
        <w:t xml:space="preserve">Особливості нарахування та сплати винагороди Банку за проведення </w:t>
      </w:r>
      <w:r w:rsidRPr="002004EA">
        <w:rPr>
          <w:b/>
          <w:sz w:val="18"/>
          <w:szCs w:val="18"/>
          <w:lang w:val="uk-UA"/>
        </w:rPr>
        <w:t>Платіжної операцій за Поточним рахунком з ЕПЗ в іноземній валюті</w:t>
      </w:r>
      <w:r>
        <w:rPr>
          <w:b/>
          <w:sz w:val="18"/>
          <w:szCs w:val="18"/>
          <w:lang w:val="uk-UA"/>
        </w:rPr>
        <w:t>.</w:t>
      </w:r>
    </w:p>
    <w:p w14:paraId="0F48049A" w14:textId="77777777" w:rsidR="00430259" w:rsidRDefault="00430259" w:rsidP="00430259">
      <w:pPr>
        <w:pStyle w:val="aff0"/>
        <w:numPr>
          <w:ilvl w:val="2"/>
          <w:numId w:val="5"/>
        </w:numPr>
        <w:shd w:val="clear" w:color="auto" w:fill="FFFFFF"/>
        <w:ind w:left="0" w:firstLine="567"/>
        <w:jc w:val="both"/>
        <w:rPr>
          <w:sz w:val="18"/>
          <w:szCs w:val="18"/>
          <w:lang w:val="uk-UA"/>
        </w:rPr>
      </w:pPr>
      <w:r>
        <w:rPr>
          <w:sz w:val="18"/>
          <w:szCs w:val="18"/>
          <w:lang w:val="uk-UA" w:eastAsia="uk-UA"/>
        </w:rPr>
        <w:t>Комісійна</w:t>
      </w:r>
      <w:r>
        <w:rPr>
          <w:sz w:val="18"/>
          <w:szCs w:val="18"/>
          <w:lang w:val="uk-UA"/>
        </w:rPr>
        <w:t xml:space="preserve"> винагорода за Платіжні операції, здійснені за Поточним рахунком з ЕПЗ в іноземній валюті, нараховується та сплачується з урахуванням наступних особливостей:</w:t>
      </w:r>
    </w:p>
    <w:p w14:paraId="58E53008"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в дату здійснення відповідної Платіжної операції на Поточному рахунку з ЕПЗ, по якому було проведено таку операцію, здійснюється блокування суми, необхідної для сплати комісійної винагороди Банку. Сума блокування розраховується у валюті Поточного рахунку з ЕПЗ, по якому було проведено таку операцію, в розмірі, встановленому Тарифами Банку, при цьому, якщо комісійна винагорода (її частина) виражена в гривні, її перерахунок у валюту Поточного рахунку з ЕПЗ, по якому було проведено таку операцію здійснюється</w:t>
      </w:r>
      <w:r w:rsidRPr="007F28D0">
        <w:rPr>
          <w:sz w:val="18"/>
          <w:szCs w:val="18"/>
          <w:lang w:val="uk-UA"/>
        </w:rPr>
        <w:t xml:space="preserve"> </w:t>
      </w:r>
      <w:r w:rsidRPr="005A01B6">
        <w:rPr>
          <w:sz w:val="18"/>
          <w:szCs w:val="18"/>
          <w:lang w:val="uk-UA"/>
        </w:rPr>
        <w:t xml:space="preserve">за курсом Банку, який визначається Банком для відповідного виду операцій з урахуванням інформації про поточні курси іноземних валют на ВРУ/МВР, </w:t>
      </w:r>
      <w:r>
        <w:rPr>
          <w:color w:val="000000"/>
          <w:sz w:val="18"/>
          <w:szCs w:val="18"/>
          <w:lang w:val="uk-UA"/>
        </w:rPr>
        <w:t>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Pr>
          <w:sz w:val="18"/>
          <w:szCs w:val="18"/>
          <w:lang w:val="uk-UA"/>
        </w:rPr>
        <w:t>;</w:t>
      </w:r>
    </w:p>
    <w:p w14:paraId="6B708390"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 xml:space="preserve">Клієнт доручає </w:t>
      </w:r>
      <w:r w:rsidRPr="00104758">
        <w:rPr>
          <w:sz w:val="18"/>
          <w:szCs w:val="18"/>
          <w:lang w:val="uk-UA"/>
        </w:rPr>
        <w:t>Банку, а Банк має право здійснювати Дебетовий переказ (</w:t>
      </w:r>
      <w:r w:rsidRPr="00104758">
        <w:rPr>
          <w:sz w:val="18"/>
          <w:lang w:val="uk-UA"/>
        </w:rPr>
        <w:t>договірне списання</w:t>
      </w:r>
      <w:r w:rsidRPr="00104758">
        <w:rPr>
          <w:sz w:val="18"/>
          <w:szCs w:val="18"/>
          <w:lang w:val="uk-UA"/>
        </w:rPr>
        <w:t xml:space="preserve">) </w:t>
      </w:r>
      <w:r>
        <w:rPr>
          <w:sz w:val="18"/>
          <w:szCs w:val="18"/>
          <w:lang w:val="uk-UA"/>
        </w:rPr>
        <w:t xml:space="preserve">з Поточного рахунку з ЕПЗ Клієнта в іноземній валюті заблокованої суми коштів на внутрішньобанківський рахунок для подальшого продажу іноземної валюти на </w:t>
      </w:r>
      <w:r w:rsidRPr="005A01B6">
        <w:rPr>
          <w:sz w:val="18"/>
          <w:szCs w:val="18"/>
          <w:lang w:val="uk-UA"/>
        </w:rPr>
        <w:t xml:space="preserve">ВРУ/МВР </w:t>
      </w:r>
      <w:r>
        <w:rPr>
          <w:sz w:val="18"/>
          <w:szCs w:val="18"/>
          <w:lang w:val="uk-UA"/>
        </w:rPr>
        <w:t>для сплати комісійної винагороди Банку;</w:t>
      </w:r>
    </w:p>
    <w:p w14:paraId="6EB9B05F"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у визначену Банком дату, не пізніше останнього робочого дня місяця, в якому була здійснена відповідна операція, Банк здійснює продаж іноземної валюти в порядку, передбаченому розділом 17 УДБО;</w:t>
      </w:r>
    </w:p>
    <w:p w14:paraId="0F49B694" w14:textId="01AB42C3" w:rsidR="00430259" w:rsidRP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sidRPr="00430259">
        <w:rPr>
          <w:sz w:val="18"/>
          <w:szCs w:val="18"/>
          <w:lang w:val="uk-UA"/>
        </w:rPr>
        <w:t>розмір комісійної винагороди, що підлягає сплаті Клієнтом Банку, розраховується відповідно до Тарифів Банку, що діяли станом на дату здійснення відповідної Платіжної операції, при цьому розмір комісійної винагороди (її частини), визначений в Тарифах Банку в іноземній валюті, перераховується в гривню за курсом, за яким був здійснений продаж іноземної валюти за дорученням Клієнта</w:t>
      </w:r>
      <w:r w:rsidR="00892944">
        <w:rPr>
          <w:sz w:val="18"/>
          <w:szCs w:val="18"/>
          <w:lang w:val="uk-UA"/>
        </w:rPr>
        <w:t>.</w:t>
      </w:r>
    </w:p>
    <w:p w14:paraId="5A5EE9F7" w14:textId="77777777" w:rsidR="006F4368" w:rsidRDefault="006F4368" w:rsidP="00945750">
      <w:pPr>
        <w:pStyle w:val="24"/>
        <w:spacing w:line="259" w:lineRule="auto"/>
        <w:contextualSpacing w:val="0"/>
        <w:jc w:val="center"/>
        <w:outlineLvl w:val="0"/>
        <w:rPr>
          <w:b/>
        </w:rPr>
      </w:pPr>
      <w:bookmarkStart w:id="78" w:name="_Toc189592497"/>
      <w:bookmarkStart w:id="79" w:name="_Toc189592571"/>
    </w:p>
    <w:p w14:paraId="3BC39214" w14:textId="6A74647B" w:rsidR="00C23196" w:rsidRDefault="00A47A79" w:rsidP="00945750">
      <w:pPr>
        <w:pStyle w:val="24"/>
        <w:spacing w:line="259" w:lineRule="auto"/>
        <w:contextualSpacing w:val="0"/>
        <w:jc w:val="center"/>
        <w:outlineLvl w:val="0"/>
        <w:rPr>
          <w:b/>
        </w:rPr>
      </w:pPr>
      <w:r w:rsidRPr="008E652A">
        <w:rPr>
          <w:b/>
        </w:rPr>
        <w:t xml:space="preserve">РОЗДІЛ 6. </w:t>
      </w:r>
      <w:r w:rsidR="00C23196" w:rsidRPr="008E652A">
        <w:rPr>
          <w:b/>
        </w:rPr>
        <w:t xml:space="preserve"> </w:t>
      </w:r>
      <w:r w:rsidR="00EF099E" w:rsidRPr="008E652A">
        <w:rPr>
          <w:b/>
        </w:rPr>
        <w:t>ДОДАТКОВІ ТА СУПРОВІДНІ ПОСЛУГИ</w:t>
      </w:r>
      <w:bookmarkEnd w:id="78"/>
      <w:bookmarkEnd w:id="79"/>
    </w:p>
    <w:p w14:paraId="42EE46EE" w14:textId="77777777" w:rsidR="006F4368" w:rsidRPr="00505201" w:rsidRDefault="006F4368" w:rsidP="006F4368">
      <w:pPr>
        <w:rPr>
          <w:sz w:val="18"/>
          <w:szCs w:val="18"/>
          <w:lang w:val="uk-UA" w:eastAsia="en-US"/>
        </w:rPr>
      </w:pPr>
    </w:p>
    <w:p w14:paraId="032BB10C" w14:textId="592DD990" w:rsidR="009B6895" w:rsidRPr="008E652A" w:rsidRDefault="009B6895" w:rsidP="00137AE9">
      <w:pPr>
        <w:pStyle w:val="aff0"/>
        <w:numPr>
          <w:ilvl w:val="1"/>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 Підключення Клієнта до послуг, сервісів та додаткових послуг, що надаються одночасно з обслуговуванням Платіжної картки, здійснюється відповідно до діючих процедур та Тарифів Банку. </w:t>
      </w:r>
    </w:p>
    <w:p w14:paraId="6F9EDC52" w14:textId="54E6F535" w:rsidR="005C181A" w:rsidRPr="008E652A" w:rsidRDefault="005C181A" w:rsidP="003B1808">
      <w:pPr>
        <w:pStyle w:val="aff0"/>
        <w:numPr>
          <w:ilvl w:val="1"/>
          <w:numId w:val="31"/>
        </w:numPr>
        <w:tabs>
          <w:tab w:val="left" w:pos="142"/>
          <w:tab w:val="left" w:pos="567"/>
          <w:tab w:val="left" w:pos="1134"/>
        </w:tabs>
        <w:ind w:left="0" w:firstLine="567"/>
        <w:jc w:val="both"/>
        <w:rPr>
          <w:b/>
          <w:sz w:val="18"/>
          <w:szCs w:val="18"/>
          <w:lang w:val="uk-UA"/>
        </w:rPr>
      </w:pPr>
      <w:r w:rsidRPr="008E652A">
        <w:rPr>
          <w:b/>
          <w:sz w:val="18"/>
          <w:szCs w:val="18"/>
          <w:lang w:val="uk-UA"/>
        </w:rPr>
        <w:t>Перекази з використанням номеру телефону замість номеру Карт</w:t>
      </w:r>
      <w:r w:rsidR="00CF5596" w:rsidRPr="008E652A">
        <w:rPr>
          <w:b/>
          <w:sz w:val="18"/>
          <w:szCs w:val="18"/>
          <w:lang w:val="uk-UA"/>
        </w:rPr>
        <w:t>к</w:t>
      </w:r>
      <w:r w:rsidRPr="008E652A">
        <w:rPr>
          <w:b/>
          <w:sz w:val="18"/>
          <w:szCs w:val="18"/>
          <w:lang w:val="uk-UA"/>
        </w:rPr>
        <w:t>и (Се</w:t>
      </w:r>
      <w:r w:rsidR="00A26470" w:rsidRPr="008E652A">
        <w:rPr>
          <w:b/>
          <w:sz w:val="18"/>
          <w:szCs w:val="18"/>
          <w:lang w:val="uk-UA"/>
        </w:rPr>
        <w:t>рвіс «Alias Directory Service»)</w:t>
      </w:r>
    </w:p>
    <w:p w14:paraId="6095D9BD" w14:textId="375E0A34"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В рамках Сервісу «Alias Directory Service», за наявності технічної можливості, Клієнт</w:t>
      </w:r>
      <w:r w:rsidR="00036EC7" w:rsidRPr="008E652A">
        <w:rPr>
          <w:sz w:val="18"/>
          <w:szCs w:val="18"/>
          <w:lang w:val="uk-UA"/>
        </w:rPr>
        <w:t>/Держатель</w:t>
      </w:r>
      <w:r w:rsidRPr="008E652A">
        <w:rPr>
          <w:sz w:val="18"/>
          <w:szCs w:val="18"/>
          <w:lang w:val="uk-UA"/>
        </w:rPr>
        <w:t xml:space="preserve"> може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 xml:space="preserve">та здійснювати перекази грошових коштів з </w:t>
      </w:r>
      <w:r w:rsidR="001F348B" w:rsidRPr="008E652A">
        <w:rPr>
          <w:sz w:val="18"/>
          <w:szCs w:val="18"/>
          <w:lang w:val="uk-UA"/>
        </w:rPr>
        <w:t xml:space="preserve">Поточного </w:t>
      </w:r>
      <w:r w:rsidRPr="008E652A">
        <w:rPr>
          <w:sz w:val="18"/>
          <w:szCs w:val="18"/>
          <w:lang w:val="uk-UA"/>
        </w:rPr>
        <w:t xml:space="preserve">рахунку </w:t>
      </w:r>
      <w:r w:rsidR="001F348B" w:rsidRPr="008E652A">
        <w:rPr>
          <w:sz w:val="18"/>
          <w:szCs w:val="18"/>
          <w:lang w:val="uk-UA"/>
        </w:rPr>
        <w:t xml:space="preserve">з ЕПЗ </w:t>
      </w:r>
      <w:r w:rsidRPr="008E652A">
        <w:rPr>
          <w:sz w:val="18"/>
          <w:szCs w:val="18"/>
          <w:lang w:val="uk-UA"/>
        </w:rPr>
        <w:t>із зазначенням в якості ідентифікатора реквізитів отримувача коштів його номер</w:t>
      </w:r>
      <w:r w:rsidR="00787D59" w:rsidRPr="008E652A">
        <w:rPr>
          <w:sz w:val="18"/>
          <w:szCs w:val="18"/>
          <w:lang w:val="uk-UA"/>
        </w:rPr>
        <w:t>у</w:t>
      </w:r>
      <w:r w:rsidRPr="008E652A">
        <w:rPr>
          <w:sz w:val="18"/>
          <w:szCs w:val="18"/>
          <w:lang w:val="uk-UA"/>
        </w:rPr>
        <w:t xml:space="preserve"> мобільного телефону, в тому числі отримувачів, що обслуговуються в інших банках.</w:t>
      </w:r>
      <w:r w:rsidR="00036EC7" w:rsidRPr="008E652A">
        <w:rPr>
          <w:sz w:val="18"/>
          <w:szCs w:val="18"/>
          <w:lang w:val="uk-UA"/>
        </w:rPr>
        <w:t xml:space="preserve"> Сервіс «Alias Directory Service» доступний у Мобільному </w:t>
      </w:r>
      <w:r w:rsidR="00ED74C5" w:rsidRPr="008E652A">
        <w:rPr>
          <w:sz w:val="18"/>
          <w:szCs w:val="18"/>
          <w:lang w:val="uk-UA"/>
        </w:rPr>
        <w:t xml:space="preserve">застосунку </w:t>
      </w:r>
      <w:r w:rsidR="00036EC7" w:rsidRPr="008E652A">
        <w:rPr>
          <w:sz w:val="18"/>
          <w:szCs w:val="18"/>
          <w:lang w:val="uk-UA"/>
        </w:rPr>
        <w:t>або через Офіційний сайт Банку.</w:t>
      </w:r>
    </w:p>
    <w:p w14:paraId="7D22020D" w14:textId="7BC0D4F4"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Сервіс «Alias Directory Service» надається Банком </w:t>
      </w:r>
      <w:r w:rsidR="00C6159F" w:rsidRPr="008E652A">
        <w:rPr>
          <w:sz w:val="18"/>
          <w:szCs w:val="18"/>
          <w:lang w:val="uk-UA"/>
        </w:rPr>
        <w:t>спільно</w:t>
      </w:r>
      <w:r w:rsidRPr="008E652A">
        <w:rPr>
          <w:sz w:val="18"/>
          <w:szCs w:val="18"/>
          <w:lang w:val="uk-UA"/>
        </w:rPr>
        <w:t xml:space="preserve"> із платіжною системою Visa International.</w:t>
      </w:r>
      <w:r w:rsidR="00FB101D" w:rsidRPr="008E652A">
        <w:rPr>
          <w:sz w:val="18"/>
          <w:szCs w:val="18"/>
          <w:lang w:val="uk-UA"/>
        </w:rPr>
        <w:t xml:space="preserve"> </w:t>
      </w:r>
    </w:p>
    <w:p w14:paraId="26F726CE" w14:textId="578A93A9"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Під час використання Сервісу «Alias Directory Service» номер мобільного телефону отримувача використовується в якості реквізиту </w:t>
      </w:r>
      <w:r w:rsidR="00246849" w:rsidRPr="008E652A">
        <w:rPr>
          <w:sz w:val="18"/>
          <w:szCs w:val="18"/>
          <w:shd w:val="clear" w:color="auto" w:fill="FFFFFF"/>
          <w:lang w:val="uk-UA"/>
        </w:rPr>
        <w:t>Е</w:t>
      </w:r>
      <w:r w:rsidRPr="008E652A">
        <w:rPr>
          <w:sz w:val="18"/>
          <w:szCs w:val="18"/>
          <w:shd w:val="clear" w:color="auto" w:fill="FFFFFF"/>
          <w:lang w:val="uk-UA"/>
        </w:rPr>
        <w:t xml:space="preserve">лектронного платіжного засобу (Платіжної картки), які дозволені правилами безпеки </w:t>
      </w:r>
      <w:r w:rsidR="00246849" w:rsidRPr="008E652A">
        <w:rPr>
          <w:sz w:val="18"/>
          <w:szCs w:val="18"/>
          <w:shd w:val="clear" w:color="auto" w:fill="FFFFFF"/>
          <w:lang w:val="uk-UA"/>
        </w:rPr>
        <w:t xml:space="preserve">Міжнародної </w:t>
      </w:r>
      <w:r w:rsidRPr="008E652A">
        <w:rPr>
          <w:sz w:val="18"/>
          <w:szCs w:val="18"/>
          <w:shd w:val="clear" w:color="auto" w:fill="FFFFFF"/>
          <w:lang w:val="uk-UA"/>
        </w:rPr>
        <w:t>платіжної системи</w:t>
      </w:r>
      <w:r w:rsidR="009C6089" w:rsidRPr="008E652A">
        <w:rPr>
          <w:sz w:val="18"/>
          <w:szCs w:val="18"/>
          <w:shd w:val="clear" w:color="auto" w:fill="FFFFFF"/>
          <w:lang w:val="uk-UA"/>
        </w:rPr>
        <w:t xml:space="preserve"> </w:t>
      </w:r>
      <w:r w:rsidR="009C6089" w:rsidRPr="008E652A">
        <w:rPr>
          <w:sz w:val="18"/>
          <w:szCs w:val="18"/>
          <w:lang w:val="uk-UA"/>
        </w:rPr>
        <w:t>Visa International.</w:t>
      </w:r>
    </w:p>
    <w:p w14:paraId="22376204" w14:textId="454741F5"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lastRenderedPageBreak/>
        <w:t xml:space="preserve">Для того, щоб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від третіх осіб із зазначенням в якості ідентифікатора реквізитів Клієнта</w:t>
      </w:r>
      <w:r w:rsidR="00476C97" w:rsidRPr="008E652A">
        <w:rPr>
          <w:sz w:val="18"/>
          <w:szCs w:val="18"/>
          <w:lang w:val="uk-UA"/>
        </w:rPr>
        <w:t>,</w:t>
      </w:r>
      <w:r w:rsidRPr="008E652A">
        <w:rPr>
          <w:sz w:val="18"/>
          <w:szCs w:val="18"/>
          <w:lang w:val="uk-UA"/>
        </w:rPr>
        <w:t xml:space="preserve"> як отримувача коштів</w:t>
      </w:r>
      <w:r w:rsidR="00476C97" w:rsidRPr="008E652A">
        <w:rPr>
          <w:sz w:val="18"/>
          <w:szCs w:val="18"/>
          <w:lang w:val="uk-UA"/>
        </w:rPr>
        <w:t>,</w:t>
      </w:r>
      <w:r w:rsidRPr="008E652A">
        <w:rPr>
          <w:sz w:val="18"/>
          <w:szCs w:val="18"/>
          <w:lang w:val="uk-UA"/>
        </w:rPr>
        <w:t xml:space="preserve"> його номер</w:t>
      </w:r>
      <w:r w:rsidR="00C82878" w:rsidRPr="008E652A">
        <w:rPr>
          <w:sz w:val="18"/>
          <w:szCs w:val="18"/>
          <w:lang w:val="uk-UA"/>
        </w:rPr>
        <w:t>у</w:t>
      </w:r>
      <w:r w:rsidRPr="008E652A">
        <w:rPr>
          <w:sz w:val="18"/>
          <w:szCs w:val="18"/>
          <w:lang w:val="uk-UA"/>
        </w:rPr>
        <w:t xml:space="preserve"> мобільного телефону, Клієнт має прив’язати певну Платіжну картку до номеру свого мобільного телефону</w:t>
      </w:r>
      <w:r w:rsidR="009C6089" w:rsidRPr="008E652A">
        <w:rPr>
          <w:sz w:val="18"/>
          <w:szCs w:val="18"/>
          <w:lang w:val="uk-UA"/>
        </w:rPr>
        <w:t xml:space="preserve"> </w:t>
      </w:r>
      <w:r w:rsidR="00036EC7" w:rsidRPr="008E652A">
        <w:rPr>
          <w:sz w:val="18"/>
          <w:szCs w:val="18"/>
          <w:lang w:val="uk-UA"/>
        </w:rPr>
        <w:t xml:space="preserve">у Мобільному </w:t>
      </w:r>
      <w:r w:rsidR="00ED74C5" w:rsidRPr="008E652A">
        <w:rPr>
          <w:sz w:val="18"/>
          <w:szCs w:val="18"/>
          <w:lang w:val="uk-UA"/>
        </w:rPr>
        <w:t>застосун</w:t>
      </w:r>
      <w:r w:rsidR="00036EC7" w:rsidRPr="008E652A">
        <w:rPr>
          <w:sz w:val="18"/>
          <w:szCs w:val="18"/>
          <w:lang w:val="uk-UA"/>
        </w:rPr>
        <w:t>ку або через Офіційний сайт Банку</w:t>
      </w:r>
      <w:r w:rsidRPr="008E652A">
        <w:rPr>
          <w:sz w:val="18"/>
          <w:szCs w:val="18"/>
          <w:lang w:val="uk-UA"/>
        </w:rPr>
        <w:t>.</w:t>
      </w:r>
      <w:r w:rsidR="009C6089" w:rsidRPr="008E652A">
        <w:rPr>
          <w:sz w:val="18"/>
          <w:szCs w:val="18"/>
          <w:lang w:val="uk-UA"/>
        </w:rPr>
        <w:t xml:space="preserve"> Клієнт несе повну відповідальність за правильне зазначення реквізитів номеру мобільного телефону під час створення прив’язки Платіжної картки до номеру мобільного телефону.</w:t>
      </w:r>
    </w:p>
    <w:p w14:paraId="1E1825C3" w14:textId="5C80EE46"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Для того, щоб пере</w:t>
      </w:r>
      <w:r w:rsidR="009C6089" w:rsidRPr="008E652A">
        <w:rPr>
          <w:sz w:val="18"/>
          <w:szCs w:val="18"/>
          <w:lang w:val="uk-UA"/>
        </w:rPr>
        <w:t>ка</w:t>
      </w:r>
      <w:r w:rsidRPr="008E652A">
        <w:rPr>
          <w:sz w:val="18"/>
          <w:szCs w:val="18"/>
          <w:lang w:val="uk-UA"/>
        </w:rPr>
        <w:t xml:space="preserve">зати грошові кошти з </w:t>
      </w:r>
      <w:r w:rsidR="001F348B" w:rsidRPr="008E652A">
        <w:rPr>
          <w:sz w:val="18"/>
          <w:szCs w:val="18"/>
          <w:lang w:val="uk-UA"/>
        </w:rPr>
        <w:t xml:space="preserve">Поточного </w:t>
      </w:r>
      <w:r w:rsidR="00036EC7"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w:t>
      </w:r>
      <w:r w:rsidR="009C6089" w:rsidRPr="008E652A">
        <w:rPr>
          <w:sz w:val="18"/>
          <w:szCs w:val="18"/>
          <w:lang w:val="uk-UA"/>
        </w:rPr>
        <w:t>електронний платіжний засіб (платіжна картка</w:t>
      </w:r>
      <w:r w:rsidR="000060EA" w:rsidRPr="008E652A">
        <w:rPr>
          <w:sz w:val="18"/>
          <w:szCs w:val="18"/>
          <w:lang w:val="uk-UA"/>
        </w:rPr>
        <w:t>)</w:t>
      </w:r>
      <w:r w:rsidR="009C6089" w:rsidRPr="008E652A">
        <w:rPr>
          <w:sz w:val="18"/>
          <w:szCs w:val="18"/>
          <w:lang w:val="uk-UA"/>
        </w:rPr>
        <w:t xml:space="preserve"> отримувача повин</w:t>
      </w:r>
      <w:r w:rsidR="000060EA" w:rsidRPr="008E652A">
        <w:rPr>
          <w:sz w:val="18"/>
          <w:szCs w:val="18"/>
          <w:lang w:val="uk-UA"/>
        </w:rPr>
        <w:t>е</w:t>
      </w:r>
      <w:r w:rsidR="009C6089" w:rsidRPr="008E652A">
        <w:rPr>
          <w:sz w:val="18"/>
          <w:szCs w:val="18"/>
          <w:lang w:val="uk-UA"/>
        </w:rPr>
        <w:t xml:space="preserve">н бути </w:t>
      </w:r>
      <w:r w:rsidRPr="008E652A">
        <w:rPr>
          <w:sz w:val="18"/>
          <w:szCs w:val="18"/>
          <w:lang w:val="uk-UA"/>
        </w:rPr>
        <w:t>прив</w:t>
      </w:r>
      <w:r w:rsidR="009C6089" w:rsidRPr="008E652A">
        <w:rPr>
          <w:sz w:val="18"/>
          <w:szCs w:val="18"/>
          <w:lang w:val="uk-UA"/>
        </w:rPr>
        <w:t>’язана</w:t>
      </w:r>
      <w:r w:rsidR="000060EA" w:rsidRPr="008E652A">
        <w:rPr>
          <w:sz w:val="18"/>
          <w:szCs w:val="18"/>
          <w:lang w:val="uk-UA"/>
        </w:rPr>
        <w:t>ий</w:t>
      </w:r>
      <w:r w:rsidR="009C6089" w:rsidRPr="008E652A">
        <w:rPr>
          <w:sz w:val="18"/>
          <w:szCs w:val="18"/>
          <w:lang w:val="uk-UA"/>
        </w:rPr>
        <w:t xml:space="preserve"> до його номеру</w:t>
      </w:r>
      <w:r w:rsidRPr="008E652A">
        <w:rPr>
          <w:sz w:val="18"/>
          <w:szCs w:val="18"/>
          <w:lang w:val="uk-UA"/>
        </w:rPr>
        <w:t xml:space="preserve"> мобільного телефону</w:t>
      </w:r>
      <w:r w:rsidR="009C6089" w:rsidRPr="008E652A">
        <w:rPr>
          <w:sz w:val="18"/>
          <w:szCs w:val="18"/>
          <w:lang w:val="uk-UA"/>
        </w:rPr>
        <w:t xml:space="preserve"> з можливістю використання Сервісу «Alias Directory Service»</w:t>
      </w:r>
      <w:r w:rsidRPr="008E652A">
        <w:rPr>
          <w:sz w:val="18"/>
          <w:szCs w:val="18"/>
          <w:lang w:val="uk-UA"/>
        </w:rPr>
        <w:t>.</w:t>
      </w:r>
      <w:r w:rsidR="00FB101D" w:rsidRPr="008E652A">
        <w:rPr>
          <w:sz w:val="18"/>
          <w:szCs w:val="18"/>
          <w:lang w:val="uk-UA"/>
        </w:rPr>
        <w:t xml:space="preserve"> Клієнт несе повну відповідальність за правильне зазначення реквізитів номеру мобільного телефону отримувача під час здійснення переказу за допомогою Сервісу «Alias Directory Service».</w:t>
      </w:r>
    </w:p>
    <w:p w14:paraId="0471378C" w14:textId="7A98C3D0"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Банк не несе відповідальність за </w:t>
      </w:r>
      <w:r w:rsidR="00BE202F" w:rsidRPr="008E652A">
        <w:rPr>
          <w:sz w:val="18"/>
          <w:szCs w:val="18"/>
          <w:lang w:val="uk-UA"/>
        </w:rPr>
        <w:t xml:space="preserve">Платіжні </w:t>
      </w:r>
      <w:r w:rsidRPr="008E652A">
        <w:rPr>
          <w:sz w:val="18"/>
          <w:szCs w:val="18"/>
          <w:lang w:val="uk-UA"/>
        </w:rPr>
        <w:t>операції</w:t>
      </w:r>
      <w:r w:rsidR="00BE202F" w:rsidRPr="008E652A">
        <w:rPr>
          <w:sz w:val="18"/>
          <w:szCs w:val="18"/>
          <w:lang w:val="uk-UA"/>
        </w:rPr>
        <w:t>,</w:t>
      </w:r>
      <w:r w:rsidRPr="008E652A">
        <w:rPr>
          <w:sz w:val="18"/>
          <w:szCs w:val="18"/>
          <w:lang w:val="uk-UA"/>
        </w:rPr>
        <w:t xml:space="preserve"> здійснені за допомогою Сервісу «Alias Directory Service», якщо Клієнтом/Держателем або третьою особою, яка є відправником або отримувачем коштів, допущено помилки під час прив’язки реквізитів електронного платіжного засобу (платіжних карток) до номеру мобільного телефону, або зазначен</w:t>
      </w:r>
      <w:r w:rsidR="00BE202F" w:rsidRPr="008E652A">
        <w:rPr>
          <w:sz w:val="18"/>
          <w:szCs w:val="18"/>
          <w:lang w:val="uk-UA"/>
        </w:rPr>
        <w:t>о</w:t>
      </w:r>
      <w:r w:rsidRPr="008E652A">
        <w:rPr>
          <w:sz w:val="18"/>
          <w:szCs w:val="18"/>
          <w:lang w:val="uk-UA"/>
        </w:rPr>
        <w:t xml:space="preserve"> неправильн</w:t>
      </w:r>
      <w:r w:rsidR="00BE202F" w:rsidRPr="008E652A">
        <w:rPr>
          <w:sz w:val="18"/>
          <w:szCs w:val="18"/>
          <w:lang w:val="uk-UA"/>
        </w:rPr>
        <w:t>ий</w:t>
      </w:r>
      <w:r w:rsidRPr="008E652A">
        <w:rPr>
          <w:sz w:val="18"/>
          <w:szCs w:val="18"/>
          <w:lang w:val="uk-UA"/>
        </w:rPr>
        <w:t xml:space="preserve"> номер телефону під час здійснення переказу або інших дій</w:t>
      </w:r>
      <w:r w:rsidR="00FB101D" w:rsidRPr="008E652A">
        <w:rPr>
          <w:sz w:val="18"/>
          <w:szCs w:val="18"/>
          <w:lang w:val="uk-UA"/>
        </w:rPr>
        <w:t>, що призвели до негативних наслідків не з вини Банку.</w:t>
      </w:r>
    </w:p>
    <w:p w14:paraId="5B8710A8" w14:textId="77777777" w:rsidR="0050734A" w:rsidRDefault="0050734A" w:rsidP="0050734A">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Послуга «</w:t>
      </w:r>
      <w:r w:rsidRPr="00900601">
        <w:rPr>
          <w:b/>
          <w:sz w:val="18"/>
          <w:szCs w:val="18"/>
          <w:lang w:val="uk-UA"/>
        </w:rPr>
        <w:t>Запит на оплату</w:t>
      </w:r>
      <w:r>
        <w:rPr>
          <w:b/>
          <w:sz w:val="18"/>
          <w:szCs w:val="18"/>
          <w:lang w:val="uk-UA"/>
        </w:rPr>
        <w:t>»</w:t>
      </w:r>
      <w:r w:rsidRPr="00900601">
        <w:rPr>
          <w:b/>
          <w:sz w:val="18"/>
          <w:szCs w:val="18"/>
          <w:lang w:val="uk-UA"/>
        </w:rPr>
        <w:t xml:space="preserve"> (Сервіс «</w:t>
      </w:r>
      <w:r w:rsidRPr="00900601">
        <w:rPr>
          <w:b/>
          <w:sz w:val="18"/>
          <w:szCs w:val="18"/>
          <w:lang w:val="en-GB"/>
        </w:rPr>
        <w:t>Visa Direct Request to Pay</w:t>
      </w:r>
      <w:r w:rsidRPr="00900601">
        <w:rPr>
          <w:b/>
          <w:sz w:val="18"/>
          <w:szCs w:val="18"/>
          <w:lang w:val="uk-UA"/>
        </w:rPr>
        <w:t>»)</w:t>
      </w:r>
    </w:p>
    <w:p w14:paraId="6796EDF2" w14:textId="78255110" w:rsidR="0050734A" w:rsidRPr="00EB2165"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Pr>
          <w:sz w:val="18"/>
          <w:szCs w:val="18"/>
          <w:lang w:val="uk-UA"/>
        </w:rPr>
        <w:t>В рамках Сервісу</w:t>
      </w:r>
      <w:r w:rsidRPr="00EB2165">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Pr>
          <w:sz w:val="18"/>
          <w:szCs w:val="18"/>
          <w:lang w:val="uk-UA"/>
        </w:rPr>
        <w:t xml:space="preserve">, за наявності технічної можливості, </w:t>
      </w:r>
      <w:r w:rsidRPr="008E652A">
        <w:rPr>
          <w:sz w:val="18"/>
          <w:szCs w:val="18"/>
          <w:lang w:val="uk-UA"/>
        </w:rPr>
        <w:t>Клієнт/Держатель може</w:t>
      </w:r>
      <w:r>
        <w:rPr>
          <w:sz w:val="18"/>
          <w:szCs w:val="18"/>
          <w:lang w:val="uk-UA"/>
        </w:rPr>
        <w:t xml:space="preserve"> через Систему</w:t>
      </w:r>
      <w:r w:rsidRPr="008E652A">
        <w:rPr>
          <w:sz w:val="18"/>
          <w:szCs w:val="18"/>
          <w:lang w:val="uk-UA"/>
        </w:rPr>
        <w:t xml:space="preserve"> </w:t>
      </w:r>
      <w:r w:rsidR="00DF152F" w:rsidRPr="00DF152F">
        <w:rPr>
          <w:rFonts w:eastAsia="MS Mincho"/>
          <w:sz w:val="18"/>
          <w:szCs w:val="18"/>
          <w:lang w:val="uk-UA"/>
        </w:rPr>
        <w:t>дистанційного обслуговування</w:t>
      </w:r>
      <w:r>
        <w:rPr>
          <w:sz w:val="18"/>
          <w:szCs w:val="18"/>
          <w:lang w:val="uk-UA"/>
        </w:rPr>
        <w:t>:</w:t>
      </w:r>
      <w:r w:rsidR="00DF152F">
        <w:rPr>
          <w:sz w:val="18"/>
          <w:szCs w:val="18"/>
          <w:lang w:val="uk-UA"/>
        </w:rPr>
        <w:t xml:space="preserve"> </w:t>
      </w:r>
    </w:p>
    <w:p w14:paraId="243352DA" w14:textId="77777777" w:rsidR="0050734A" w:rsidRPr="00EB2165" w:rsidRDefault="0050734A" w:rsidP="0050734A">
      <w:pPr>
        <w:pStyle w:val="aff0"/>
        <w:numPr>
          <w:ilvl w:val="0"/>
          <w:numId w:val="4"/>
        </w:numPr>
        <w:tabs>
          <w:tab w:val="left" w:pos="142"/>
          <w:tab w:val="left" w:pos="567"/>
          <w:tab w:val="left" w:pos="851"/>
        </w:tabs>
        <w:ind w:left="0" w:firstLine="567"/>
        <w:jc w:val="both"/>
        <w:rPr>
          <w:b/>
          <w:sz w:val="18"/>
          <w:szCs w:val="18"/>
          <w:lang w:val="uk-UA"/>
        </w:rPr>
      </w:pPr>
      <w:r>
        <w:rPr>
          <w:sz w:val="18"/>
          <w:szCs w:val="18"/>
          <w:lang w:val="uk-UA"/>
        </w:rPr>
        <w:t xml:space="preserve">направляти третім особам-держателям ЕПЗ (далі в межах цього пункту 6.3 з усіма підпунктами – «Платники») запит на здійснення такими третіми особами переказу на користь Клієнта; </w:t>
      </w:r>
    </w:p>
    <w:p w14:paraId="5FFE4B49" w14:textId="77777777" w:rsidR="0050734A" w:rsidRPr="005D5D71" w:rsidRDefault="0050734A" w:rsidP="0050734A">
      <w:pPr>
        <w:pStyle w:val="aff0"/>
        <w:numPr>
          <w:ilvl w:val="0"/>
          <w:numId w:val="4"/>
        </w:numPr>
        <w:tabs>
          <w:tab w:val="left" w:pos="142"/>
          <w:tab w:val="left" w:pos="851"/>
        </w:tabs>
        <w:ind w:left="0" w:firstLine="567"/>
        <w:jc w:val="both"/>
        <w:rPr>
          <w:b/>
          <w:sz w:val="18"/>
          <w:szCs w:val="18"/>
          <w:lang w:val="uk-UA"/>
        </w:rPr>
      </w:pPr>
      <w:r>
        <w:rPr>
          <w:sz w:val="18"/>
          <w:szCs w:val="18"/>
          <w:lang w:val="uk-UA"/>
        </w:rPr>
        <w:t>отримувати запити від третіх осіб-держателів ЕПЗ на здійснення Клієнтом переказу на користь таких третіх осіб (далі в межах цього пункту 6.3 з усіма підпунктами – «Отримувачі»).</w:t>
      </w:r>
    </w:p>
    <w:p w14:paraId="399B2469" w14:textId="77777777" w:rsidR="0050734A" w:rsidRPr="002C0005" w:rsidRDefault="0050734A" w:rsidP="0050734A">
      <w:pPr>
        <w:pStyle w:val="aff0"/>
        <w:tabs>
          <w:tab w:val="left" w:pos="142"/>
          <w:tab w:val="left" w:pos="851"/>
        </w:tabs>
        <w:ind w:left="0" w:firstLine="546"/>
        <w:jc w:val="both"/>
        <w:rPr>
          <w:b/>
          <w:sz w:val="18"/>
          <w:szCs w:val="18"/>
          <w:lang w:val="uk-UA"/>
        </w:rPr>
      </w:pPr>
      <w:r>
        <w:rPr>
          <w:sz w:val="18"/>
          <w:szCs w:val="18"/>
          <w:lang w:val="uk-UA"/>
        </w:rPr>
        <w:t>Такий направлений або отриманий запит на здійснення переказу надалі в межах цього пункту 6.3 з усіма підпунктами названий – «Запит на оплату».</w:t>
      </w:r>
    </w:p>
    <w:p w14:paraId="0FD09169" w14:textId="77777777" w:rsidR="0050734A"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sidRPr="008E652A">
        <w:rPr>
          <w:sz w:val="18"/>
          <w:szCs w:val="18"/>
          <w:lang w:val="uk-UA"/>
        </w:rPr>
        <w:t>Сервіс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надається Банком спільно із платіжною системою Visa International.</w:t>
      </w:r>
      <w:r>
        <w:rPr>
          <w:b/>
          <w:sz w:val="18"/>
          <w:szCs w:val="18"/>
          <w:lang w:val="uk-UA"/>
        </w:rPr>
        <w:t xml:space="preserve"> </w:t>
      </w:r>
    </w:p>
    <w:p w14:paraId="4F6724A3" w14:textId="012EC6CA"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5304A6">
        <w:rPr>
          <w:sz w:val="18"/>
          <w:szCs w:val="18"/>
          <w:lang w:val="uk-UA"/>
        </w:rPr>
        <w:t xml:space="preserve">Запит на оплату </w:t>
      </w:r>
      <w:r>
        <w:rPr>
          <w:sz w:val="18"/>
          <w:szCs w:val="18"/>
          <w:lang w:val="uk-UA"/>
        </w:rPr>
        <w:t>може бути направлений Клієнтом/</w:t>
      </w:r>
      <w:r w:rsidRPr="005304A6">
        <w:rPr>
          <w:sz w:val="18"/>
          <w:szCs w:val="18"/>
          <w:lang w:val="uk-UA"/>
        </w:rPr>
        <w:t>Держател</w:t>
      </w:r>
      <w:r>
        <w:rPr>
          <w:sz w:val="18"/>
          <w:szCs w:val="18"/>
          <w:lang w:val="uk-UA"/>
        </w:rPr>
        <w:t xml:space="preserve">ем Платникам з метою </w:t>
      </w:r>
      <w:r w:rsidRPr="0015425C">
        <w:rPr>
          <w:sz w:val="18"/>
          <w:szCs w:val="18"/>
          <w:lang w:val="uk-UA"/>
        </w:rPr>
        <w:t xml:space="preserve">ініціювання переказу від таких </w:t>
      </w:r>
      <w:r>
        <w:rPr>
          <w:sz w:val="18"/>
          <w:szCs w:val="18"/>
          <w:lang w:val="uk-UA"/>
        </w:rPr>
        <w:t>Платників</w:t>
      </w:r>
      <w:r w:rsidRPr="0015425C">
        <w:rPr>
          <w:sz w:val="18"/>
          <w:szCs w:val="18"/>
          <w:lang w:val="uk-UA"/>
        </w:rPr>
        <w:t xml:space="preserve"> на користь Клієнта в сумі та в строки, визначені Клієнтом/Держателем при формуванні Запиту на оплату (</w:t>
      </w:r>
      <w:r>
        <w:rPr>
          <w:sz w:val="18"/>
          <w:szCs w:val="18"/>
          <w:lang w:val="uk-UA"/>
        </w:rPr>
        <w:t>зокре</w:t>
      </w:r>
      <w:r w:rsidR="00DB7953">
        <w:rPr>
          <w:sz w:val="18"/>
          <w:szCs w:val="18"/>
          <w:lang w:val="uk-UA"/>
        </w:rPr>
        <w:t>ма</w:t>
      </w:r>
      <w:r>
        <w:rPr>
          <w:sz w:val="18"/>
          <w:szCs w:val="18"/>
          <w:lang w:val="uk-UA"/>
        </w:rPr>
        <w:t>, для</w:t>
      </w:r>
      <w:r w:rsidRPr="0015425C">
        <w:rPr>
          <w:sz w:val="18"/>
          <w:szCs w:val="18"/>
          <w:lang w:val="uk-UA"/>
        </w:rPr>
        <w:t xml:space="preserve"> розділення вже проведеної трансакції між кількома </w:t>
      </w:r>
      <w:r>
        <w:rPr>
          <w:sz w:val="18"/>
          <w:szCs w:val="18"/>
          <w:lang w:val="uk-UA"/>
        </w:rPr>
        <w:t>Платниками</w:t>
      </w:r>
      <w:r w:rsidRPr="0015425C">
        <w:rPr>
          <w:sz w:val="18"/>
          <w:szCs w:val="18"/>
          <w:lang w:val="uk-UA"/>
        </w:rPr>
        <w:t xml:space="preserve"> або збору визначеної суми коштів з кількох </w:t>
      </w:r>
      <w:r>
        <w:rPr>
          <w:sz w:val="18"/>
          <w:szCs w:val="18"/>
          <w:lang w:val="uk-UA"/>
        </w:rPr>
        <w:t>Платників</w:t>
      </w:r>
      <w:r w:rsidRPr="0015425C">
        <w:rPr>
          <w:sz w:val="18"/>
          <w:szCs w:val="18"/>
          <w:lang w:val="uk-UA"/>
        </w:rPr>
        <w:t>)</w:t>
      </w:r>
      <w:r>
        <w:rPr>
          <w:sz w:val="18"/>
          <w:szCs w:val="18"/>
          <w:lang w:val="uk-UA"/>
        </w:rPr>
        <w:t xml:space="preserve">. Для направлення Запиту на оплату Клієнт/Держатель відповідно до вказівок інтерфейса Системи </w:t>
      </w:r>
      <w:r w:rsidR="00DF152F">
        <w:rPr>
          <w:rFonts w:eastAsia="MS Mincho"/>
          <w:sz w:val="18"/>
          <w:szCs w:val="18"/>
        </w:rPr>
        <w:t>дистанційного обслуговування</w:t>
      </w:r>
      <w:r>
        <w:rPr>
          <w:sz w:val="18"/>
          <w:szCs w:val="18"/>
          <w:lang w:val="uk-UA"/>
        </w:rPr>
        <w:t xml:space="preserve"> обирає трансакцію, сума якої має бути розділена між Клієнтом та Платниками (якщо Запит на оплату направляється для </w:t>
      </w:r>
      <w:r w:rsidRPr="0015425C">
        <w:rPr>
          <w:sz w:val="18"/>
          <w:szCs w:val="18"/>
          <w:lang w:val="uk-UA"/>
        </w:rPr>
        <w:t xml:space="preserve">розділення вже проведеної трансакції між кількома </w:t>
      </w:r>
      <w:r>
        <w:rPr>
          <w:sz w:val="18"/>
          <w:szCs w:val="18"/>
          <w:lang w:val="uk-UA"/>
        </w:rPr>
        <w:t xml:space="preserve">Платниками), здійснює за допомогою доступних в Системі </w:t>
      </w:r>
      <w:r w:rsidR="00DF152F">
        <w:rPr>
          <w:rFonts w:eastAsia="MS Mincho"/>
          <w:sz w:val="18"/>
          <w:szCs w:val="18"/>
        </w:rPr>
        <w:t>дистанційного обслуговування</w:t>
      </w:r>
      <w:r>
        <w:rPr>
          <w:sz w:val="18"/>
          <w:szCs w:val="18"/>
          <w:lang w:val="uk-UA"/>
        </w:rPr>
        <w:t xml:space="preserve"> ідентифікаторів (наприклад, за номером мобільного телефону, якщо номер мобільного телефону прив’язаний до Платіжної картки такого Платника, або за іншими ідентифікаторами, доступними в Системі </w:t>
      </w:r>
      <w:r w:rsidR="00DF152F">
        <w:rPr>
          <w:rFonts w:eastAsia="MS Mincho"/>
          <w:sz w:val="18"/>
          <w:szCs w:val="18"/>
        </w:rPr>
        <w:t>дистанційного обслуговування</w:t>
      </w:r>
      <w:r>
        <w:rPr>
          <w:sz w:val="18"/>
          <w:szCs w:val="18"/>
          <w:lang w:val="uk-UA"/>
        </w:rPr>
        <w:t>)</w:t>
      </w:r>
      <w:r w:rsidRPr="00843914">
        <w:rPr>
          <w:sz w:val="18"/>
          <w:szCs w:val="18"/>
          <w:lang w:val="uk-UA"/>
        </w:rPr>
        <w:t xml:space="preserve"> </w:t>
      </w:r>
      <w:r>
        <w:rPr>
          <w:sz w:val="18"/>
          <w:szCs w:val="18"/>
          <w:lang w:val="uk-UA"/>
        </w:rPr>
        <w:t xml:space="preserve">пошук Платників, яким має бути направлений Запит на оплату, вказує суму, яку пропонується переказати на Поточний рахунок з ЕПЗ Клієнта відповідному Платнику тощо. </w:t>
      </w:r>
    </w:p>
    <w:p w14:paraId="42F56399" w14:textId="7A8CDFAA" w:rsidR="0050734A" w:rsidRDefault="0050734A" w:rsidP="0050734A">
      <w:pPr>
        <w:tabs>
          <w:tab w:val="left" w:pos="142"/>
          <w:tab w:val="left" w:pos="567"/>
          <w:tab w:val="left" w:pos="1134"/>
        </w:tabs>
        <w:ind w:firstLine="574"/>
        <w:jc w:val="both"/>
        <w:rPr>
          <w:sz w:val="18"/>
          <w:szCs w:val="18"/>
          <w:lang w:val="uk-UA"/>
        </w:rPr>
      </w:pPr>
      <w:r w:rsidRPr="00706B66">
        <w:rPr>
          <w:sz w:val="18"/>
          <w:szCs w:val="18"/>
          <w:lang w:val="uk-UA"/>
        </w:rPr>
        <w:t>Після завершення формування Клієнтом/Держателем Запиту на оплату він направляється за допомогою Сервісу «</w:t>
      </w:r>
      <w:r w:rsidRPr="00706B66">
        <w:rPr>
          <w:sz w:val="18"/>
          <w:szCs w:val="18"/>
          <w:lang w:val="en-GB"/>
        </w:rPr>
        <w:t>Visa</w:t>
      </w:r>
      <w:r w:rsidRPr="00706B66">
        <w:rPr>
          <w:sz w:val="18"/>
          <w:szCs w:val="18"/>
          <w:lang w:val="uk-UA"/>
        </w:rPr>
        <w:t xml:space="preserve"> </w:t>
      </w:r>
      <w:r w:rsidRPr="00706B66">
        <w:rPr>
          <w:sz w:val="18"/>
          <w:szCs w:val="18"/>
          <w:lang w:val="en-GB"/>
        </w:rPr>
        <w:t>Direct</w:t>
      </w:r>
      <w:r w:rsidRPr="00706B66">
        <w:rPr>
          <w:sz w:val="18"/>
          <w:szCs w:val="18"/>
          <w:lang w:val="uk-UA"/>
        </w:rPr>
        <w:t xml:space="preserve"> </w:t>
      </w:r>
      <w:r w:rsidRPr="00706B66">
        <w:rPr>
          <w:sz w:val="18"/>
          <w:szCs w:val="18"/>
          <w:lang w:val="en-GB"/>
        </w:rPr>
        <w:t>Request</w:t>
      </w:r>
      <w:r w:rsidRPr="00706B66">
        <w:rPr>
          <w:sz w:val="18"/>
          <w:szCs w:val="18"/>
          <w:lang w:val="uk-UA"/>
        </w:rPr>
        <w:t xml:space="preserve"> </w:t>
      </w:r>
      <w:r w:rsidRPr="00706B66">
        <w:rPr>
          <w:sz w:val="18"/>
          <w:szCs w:val="18"/>
          <w:lang w:val="en-GB"/>
        </w:rPr>
        <w:t>to</w:t>
      </w:r>
      <w:r w:rsidRPr="00706B66">
        <w:rPr>
          <w:sz w:val="18"/>
          <w:szCs w:val="18"/>
          <w:lang w:val="uk-UA"/>
        </w:rPr>
        <w:t xml:space="preserve"> </w:t>
      </w:r>
      <w:r w:rsidRPr="00706B66">
        <w:rPr>
          <w:sz w:val="18"/>
          <w:szCs w:val="18"/>
          <w:lang w:val="en-GB"/>
        </w:rPr>
        <w:t>Pay</w:t>
      </w:r>
      <w:r w:rsidRPr="00706B66">
        <w:rPr>
          <w:sz w:val="18"/>
          <w:szCs w:val="18"/>
          <w:lang w:val="uk-UA"/>
        </w:rPr>
        <w:t>» відповідним Платникам для підтвердження/відхилення відповідно</w:t>
      </w:r>
      <w:r>
        <w:rPr>
          <w:sz w:val="18"/>
          <w:szCs w:val="18"/>
          <w:lang w:val="uk-UA"/>
        </w:rPr>
        <w:t xml:space="preserve">ї платіжної операції згідно з правилами платіжної системи </w:t>
      </w:r>
      <w:r w:rsidRPr="008E652A">
        <w:rPr>
          <w:sz w:val="18"/>
          <w:szCs w:val="18"/>
          <w:lang w:val="uk-UA"/>
        </w:rPr>
        <w:t>Visa International</w:t>
      </w:r>
      <w:r>
        <w:rPr>
          <w:sz w:val="18"/>
          <w:szCs w:val="18"/>
          <w:lang w:val="uk-UA"/>
        </w:rPr>
        <w:t xml:space="preserve"> та банка-емітента ЕПЗ Платника. Клієнт/Держатель за допомогою Системи </w:t>
      </w:r>
      <w:r w:rsidR="00DF152F">
        <w:rPr>
          <w:rFonts w:eastAsia="MS Mincho"/>
          <w:sz w:val="18"/>
          <w:szCs w:val="18"/>
        </w:rPr>
        <w:t>дистанційного обслуговування</w:t>
      </w:r>
      <w:r>
        <w:rPr>
          <w:sz w:val="18"/>
          <w:szCs w:val="18"/>
          <w:lang w:val="uk-UA"/>
        </w:rPr>
        <w:t xml:space="preserve"> має змогу контролювати стан виконання Запиту на оплату, в тому числі скасувати його.</w:t>
      </w:r>
    </w:p>
    <w:p w14:paraId="5AFAAB03" w14:textId="44A291A5"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Клієнт/Держатель в межах Сервісу</w:t>
      </w:r>
      <w:r w:rsidRPr="00706B66">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sidRPr="00706B66">
        <w:rPr>
          <w:sz w:val="18"/>
          <w:szCs w:val="18"/>
          <w:lang w:val="uk-UA"/>
        </w:rPr>
        <w:t xml:space="preserve"> </w:t>
      </w:r>
      <w:r>
        <w:rPr>
          <w:sz w:val="18"/>
          <w:szCs w:val="18"/>
          <w:lang w:val="uk-UA"/>
        </w:rPr>
        <w:t xml:space="preserve">може отримати в Системі </w:t>
      </w:r>
      <w:r w:rsidR="00DF152F">
        <w:rPr>
          <w:rFonts w:eastAsia="MS Mincho"/>
          <w:sz w:val="18"/>
          <w:szCs w:val="18"/>
        </w:rPr>
        <w:t>дистанційного обслуговування</w:t>
      </w:r>
      <w:r>
        <w:rPr>
          <w:sz w:val="18"/>
          <w:szCs w:val="18"/>
          <w:lang w:val="uk-UA"/>
        </w:rPr>
        <w:t xml:space="preserve"> Запит на оплату від Отримувача. В такому випадку Клієнт/Держатель може засобами Системи </w:t>
      </w:r>
      <w:r w:rsidR="00DF152F">
        <w:rPr>
          <w:rFonts w:eastAsia="MS Mincho"/>
          <w:sz w:val="18"/>
          <w:szCs w:val="18"/>
        </w:rPr>
        <w:t>дистанційного обслуговування</w:t>
      </w:r>
      <w:r>
        <w:rPr>
          <w:sz w:val="18"/>
          <w:szCs w:val="18"/>
          <w:lang w:val="uk-UA"/>
        </w:rPr>
        <w:t xml:space="preserve"> підтвердити такий Запит на оплату, ініціювавши таким чином проведення відповідної платіжної операції з Поточного рахунку з ЕПЗ Клієнта, або відхилити такий Запит на оплату, а також заблокувати відправника такого Запиту на оплату (Отримувача), внаслідок чого Клієнт/Держатель в подальшому не отримуватиме наступних Запитів на оплату, ініційованих таким Отримувачем.</w:t>
      </w:r>
    </w:p>
    <w:p w14:paraId="5D7F8866" w14:textId="77777777"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Запит на оплату може бути сформований з метою ініціювання платіжної операції лише в національній валюті Укаїни.</w:t>
      </w:r>
    </w:p>
    <w:p w14:paraId="00A0A9FE" w14:textId="77777777" w:rsidR="0050734A"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A425D9">
        <w:rPr>
          <w:sz w:val="18"/>
          <w:szCs w:val="18"/>
          <w:lang w:val="uk-UA"/>
        </w:rPr>
        <w:t>За надання Сервісу «</w:t>
      </w:r>
      <w:r w:rsidRPr="00A425D9">
        <w:rPr>
          <w:sz w:val="18"/>
          <w:szCs w:val="18"/>
          <w:lang w:val="en-GB"/>
        </w:rPr>
        <w:t>Visa</w:t>
      </w:r>
      <w:r w:rsidRPr="00A425D9">
        <w:rPr>
          <w:sz w:val="18"/>
          <w:szCs w:val="18"/>
          <w:lang w:val="uk-UA"/>
        </w:rPr>
        <w:t xml:space="preserve"> </w:t>
      </w:r>
      <w:r w:rsidRPr="00A425D9">
        <w:rPr>
          <w:sz w:val="18"/>
          <w:szCs w:val="18"/>
          <w:lang w:val="en-GB"/>
        </w:rPr>
        <w:t>Direct</w:t>
      </w:r>
      <w:r w:rsidRPr="00A425D9">
        <w:rPr>
          <w:sz w:val="18"/>
          <w:szCs w:val="18"/>
          <w:lang w:val="uk-UA"/>
        </w:rPr>
        <w:t xml:space="preserve"> </w:t>
      </w:r>
      <w:r w:rsidRPr="00A425D9">
        <w:rPr>
          <w:sz w:val="18"/>
          <w:szCs w:val="18"/>
          <w:lang w:val="en-GB"/>
        </w:rPr>
        <w:t>Request</w:t>
      </w:r>
      <w:r w:rsidRPr="00A425D9">
        <w:rPr>
          <w:sz w:val="18"/>
          <w:szCs w:val="18"/>
          <w:lang w:val="uk-UA"/>
        </w:rPr>
        <w:t xml:space="preserve"> </w:t>
      </w:r>
      <w:r w:rsidRPr="00A425D9">
        <w:rPr>
          <w:sz w:val="18"/>
          <w:szCs w:val="18"/>
          <w:lang w:val="en-GB"/>
        </w:rPr>
        <w:t>to</w:t>
      </w:r>
      <w:r w:rsidRPr="00A425D9">
        <w:rPr>
          <w:sz w:val="18"/>
          <w:szCs w:val="18"/>
          <w:lang w:val="uk-UA"/>
        </w:rPr>
        <w:t xml:space="preserve"> </w:t>
      </w:r>
      <w:r w:rsidRPr="00A425D9">
        <w:rPr>
          <w:sz w:val="18"/>
          <w:szCs w:val="18"/>
          <w:lang w:val="en-GB"/>
        </w:rPr>
        <w:t>Pay</w:t>
      </w:r>
      <w:r w:rsidRPr="00A425D9">
        <w:rPr>
          <w:sz w:val="18"/>
          <w:szCs w:val="18"/>
          <w:lang w:val="uk-UA"/>
        </w:rPr>
        <w:t>» з Клієнта стягується плата відповідно до Тарифів Банку. Також з Клієнта/Платника/Отримувача можуть бути стягнені комісійні винагороди третіх осіб, що приймають участь в проведенні платіжної операції</w:t>
      </w:r>
      <w:r>
        <w:rPr>
          <w:sz w:val="18"/>
          <w:szCs w:val="18"/>
          <w:lang w:val="uk-UA"/>
        </w:rPr>
        <w:t xml:space="preserve"> на підставі Запиту на оплату</w:t>
      </w:r>
      <w:r w:rsidRPr="00A425D9">
        <w:rPr>
          <w:sz w:val="18"/>
          <w:szCs w:val="18"/>
          <w:lang w:val="uk-UA"/>
        </w:rPr>
        <w:t xml:space="preserve">, зокрема банка-емітента, що випустив </w:t>
      </w:r>
      <w:r>
        <w:rPr>
          <w:sz w:val="18"/>
          <w:szCs w:val="18"/>
          <w:lang w:val="uk-UA"/>
        </w:rPr>
        <w:t>ЕПЗ</w:t>
      </w:r>
      <w:r w:rsidRPr="00A425D9">
        <w:rPr>
          <w:sz w:val="18"/>
          <w:szCs w:val="18"/>
          <w:lang w:val="uk-UA"/>
        </w:rPr>
        <w:t xml:space="preserve"> Платника/Отримувача.</w:t>
      </w:r>
    </w:p>
    <w:p w14:paraId="04DDDCE7" w14:textId="2EA62F32" w:rsidR="008D6D22" w:rsidRPr="00A425D9"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8E652A">
        <w:rPr>
          <w:sz w:val="18"/>
          <w:szCs w:val="18"/>
          <w:lang w:val="uk-UA"/>
        </w:rPr>
        <w:t>Банк не несе відповідальність за Платіжні операції, здійснені за допомогою Сервісу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xml:space="preserve">», якщо Клієнтом/Держателем або третьою особою, яка є </w:t>
      </w:r>
      <w:r>
        <w:rPr>
          <w:sz w:val="18"/>
          <w:szCs w:val="18"/>
          <w:lang w:val="uk-UA"/>
        </w:rPr>
        <w:t>Платником або Отримувачем</w:t>
      </w:r>
      <w:r w:rsidRPr="008E652A">
        <w:rPr>
          <w:sz w:val="18"/>
          <w:szCs w:val="18"/>
          <w:lang w:val="uk-UA"/>
        </w:rPr>
        <w:t xml:space="preserve">, допущено помилки під час прив’язки реквізитів </w:t>
      </w:r>
      <w:r>
        <w:rPr>
          <w:sz w:val="18"/>
          <w:szCs w:val="18"/>
          <w:lang w:val="uk-UA"/>
        </w:rPr>
        <w:t>ЕПЗ</w:t>
      </w:r>
      <w:r w:rsidRPr="008E652A">
        <w:rPr>
          <w:sz w:val="18"/>
          <w:szCs w:val="18"/>
          <w:lang w:val="uk-UA"/>
        </w:rPr>
        <w:t xml:space="preserve"> до номеру мобільного телефону, або зазначено неправильний номер телефону під час здійснення переказу</w:t>
      </w:r>
      <w:r>
        <w:rPr>
          <w:sz w:val="18"/>
          <w:szCs w:val="18"/>
          <w:lang w:val="uk-UA"/>
        </w:rPr>
        <w:t>,</w:t>
      </w:r>
      <w:r w:rsidRPr="008E652A">
        <w:rPr>
          <w:sz w:val="18"/>
          <w:szCs w:val="18"/>
          <w:lang w:val="uk-UA"/>
        </w:rPr>
        <w:t xml:space="preserve"> або </w:t>
      </w:r>
      <w:r>
        <w:rPr>
          <w:sz w:val="18"/>
          <w:szCs w:val="18"/>
          <w:lang w:val="uk-UA"/>
        </w:rPr>
        <w:t xml:space="preserve">здійснено </w:t>
      </w:r>
      <w:r w:rsidRPr="008E652A">
        <w:rPr>
          <w:sz w:val="18"/>
          <w:szCs w:val="18"/>
          <w:lang w:val="uk-UA"/>
        </w:rPr>
        <w:t>інш</w:t>
      </w:r>
      <w:r>
        <w:rPr>
          <w:sz w:val="18"/>
          <w:szCs w:val="18"/>
          <w:lang w:val="uk-UA"/>
        </w:rPr>
        <w:t>і</w:t>
      </w:r>
      <w:r w:rsidRPr="008E652A">
        <w:rPr>
          <w:sz w:val="18"/>
          <w:szCs w:val="18"/>
          <w:lang w:val="uk-UA"/>
        </w:rPr>
        <w:t xml:space="preserve"> ді</w:t>
      </w:r>
      <w:r>
        <w:rPr>
          <w:sz w:val="18"/>
          <w:szCs w:val="18"/>
          <w:lang w:val="uk-UA"/>
        </w:rPr>
        <w:t>ї</w:t>
      </w:r>
      <w:r w:rsidRPr="008E652A">
        <w:rPr>
          <w:sz w:val="18"/>
          <w:szCs w:val="18"/>
          <w:lang w:val="uk-UA"/>
        </w:rPr>
        <w:t>, що призвели до негативних наслідків не з вини Банку.</w:t>
      </w:r>
    </w:p>
    <w:p w14:paraId="1F4A76ED" w14:textId="77777777" w:rsidR="00997629" w:rsidRDefault="00997629" w:rsidP="00997629">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Сервіс онлайн-оплат «</w:t>
      </w:r>
      <w:r>
        <w:rPr>
          <w:b/>
          <w:sz w:val="18"/>
          <w:szCs w:val="18"/>
          <w:lang w:val="en-GB"/>
        </w:rPr>
        <w:t>Click</w:t>
      </w:r>
      <w:r>
        <w:rPr>
          <w:b/>
          <w:sz w:val="18"/>
          <w:szCs w:val="18"/>
          <w:lang w:val="uk-UA"/>
        </w:rPr>
        <w:t xml:space="preserve"> </w:t>
      </w:r>
      <w:r>
        <w:rPr>
          <w:b/>
          <w:sz w:val="18"/>
          <w:szCs w:val="18"/>
          <w:lang w:val="en-GB"/>
        </w:rPr>
        <w:t>to</w:t>
      </w:r>
      <w:r>
        <w:rPr>
          <w:b/>
          <w:sz w:val="18"/>
          <w:szCs w:val="18"/>
          <w:lang w:val="uk-UA"/>
        </w:rPr>
        <w:t xml:space="preserve"> </w:t>
      </w:r>
      <w:r>
        <w:rPr>
          <w:b/>
          <w:sz w:val="18"/>
          <w:szCs w:val="18"/>
          <w:lang w:val="en-GB"/>
        </w:rPr>
        <w:t>Pay</w:t>
      </w:r>
      <w:r>
        <w:rPr>
          <w:b/>
          <w:sz w:val="18"/>
          <w:szCs w:val="18"/>
          <w:lang w:val="uk-UA"/>
        </w:rPr>
        <w:t>» без введення реквізитів Картки (Сервіс «</w:t>
      </w:r>
      <w:r>
        <w:rPr>
          <w:b/>
          <w:sz w:val="18"/>
          <w:szCs w:val="18"/>
          <w:lang w:val="en-GB"/>
        </w:rPr>
        <w:t>Click</w:t>
      </w:r>
      <w:r>
        <w:rPr>
          <w:b/>
          <w:sz w:val="18"/>
          <w:szCs w:val="18"/>
          <w:lang w:val="uk-UA"/>
        </w:rPr>
        <w:t xml:space="preserve"> </w:t>
      </w:r>
      <w:r>
        <w:rPr>
          <w:b/>
          <w:sz w:val="18"/>
          <w:szCs w:val="18"/>
          <w:lang w:val="en-GB"/>
        </w:rPr>
        <w:t>to</w:t>
      </w:r>
      <w:r>
        <w:rPr>
          <w:b/>
          <w:sz w:val="18"/>
          <w:szCs w:val="18"/>
          <w:lang w:val="uk-UA"/>
        </w:rPr>
        <w:t xml:space="preserve"> </w:t>
      </w:r>
      <w:r>
        <w:rPr>
          <w:b/>
          <w:sz w:val="18"/>
          <w:szCs w:val="18"/>
          <w:lang w:val="en-GB"/>
        </w:rPr>
        <w:t>Pay</w:t>
      </w:r>
      <w:r>
        <w:rPr>
          <w:b/>
          <w:sz w:val="18"/>
          <w:szCs w:val="18"/>
          <w:lang w:val="uk-UA"/>
        </w:rPr>
        <w:t>»).</w:t>
      </w:r>
    </w:p>
    <w:p w14:paraId="06C123D0" w14:textId="77777777" w:rsidR="00997629" w:rsidRDefault="00997629" w:rsidP="00997629">
      <w:pPr>
        <w:pStyle w:val="aff0"/>
        <w:numPr>
          <w:ilvl w:val="2"/>
          <w:numId w:val="88"/>
        </w:numPr>
        <w:tabs>
          <w:tab w:val="left" w:pos="142"/>
          <w:tab w:val="left" w:pos="567"/>
          <w:tab w:val="left" w:pos="1134"/>
        </w:tabs>
        <w:ind w:left="0" w:firstLine="567"/>
        <w:jc w:val="both"/>
        <w:rPr>
          <w:b/>
          <w:sz w:val="18"/>
          <w:szCs w:val="18"/>
          <w:lang w:val="uk-UA"/>
        </w:rPr>
      </w:pPr>
      <w:r>
        <w:rPr>
          <w:sz w:val="18"/>
          <w:szCs w:val="18"/>
          <w:lang w:val="uk-UA"/>
        </w:rPr>
        <w:t>В рамках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Держатель може здійснювати розрахунки в мережі Інтернет з використанням ЕПЗ без ручного введення реквізитів ЕПЗ та без передачі під час оплати реквізитів ЕПЗ торговцю за умови:</w:t>
      </w:r>
    </w:p>
    <w:p w14:paraId="3A87A181"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авторизації Держателя в Сервісі</w:t>
      </w:r>
      <w:r>
        <w:rPr>
          <w:b/>
          <w:sz w:val="18"/>
          <w:szCs w:val="18"/>
          <w:lang w:val="uk-UA"/>
        </w:rPr>
        <w:t xml:space="preserve"> </w:t>
      </w:r>
      <w:r>
        <w:rPr>
          <w:sz w:val="18"/>
          <w:szCs w:val="18"/>
          <w:lang w:val="uk-UA"/>
        </w:rPr>
        <w:t>«</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з зазначенням адреси електронної пошти та номеру телефона Держателя (авторизуватися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можливо в Мобільному застосунку або іншими способами, що пропонуються платіжною системою Visa International). При авторизації через Мобільний застосунок можуть використовуватись лише Основний номер телефона Держателя та адреса електронної пошти Держателя, повідомлені останнім до Банку в порядку, встановленому УДБО;</w:t>
      </w:r>
    </w:p>
    <w:p w14:paraId="004B9B86"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здійснення оплати на сайтах торговців, що підтримують можливість приймання платежів за допомогою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(за наявності на ресурсі, де здійснюється оплата, логотипу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що належить платіжній системі Visa International);</w:t>
      </w:r>
    </w:p>
    <w:p w14:paraId="6F9A05FF"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ініціювання оплати шляхом використання на сайті торговця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та зазначення адреси електронної пошти або номеру телефона, що були вказані при авторизації в сервісі, підтвердження особи Держателя, а також введення одноразового кода (якщо вимагається), що може надсилатися платіжною системою Visa International на зареєстровані в сервісі адресу електронної пошти та номер телефону Держателя;</w:t>
      </w:r>
    </w:p>
    <w:p w14:paraId="02E4E8D3"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обрання ЕПЗ, з використанням якого буде здійснюватись оплата та підтвердження Держателем здійснення оплати.</w:t>
      </w:r>
    </w:p>
    <w:p w14:paraId="22C498C8" w14:textId="68492151" w:rsidR="00997629" w:rsidRDefault="00997629" w:rsidP="00997629">
      <w:pPr>
        <w:pStyle w:val="aff0"/>
        <w:numPr>
          <w:ilvl w:val="2"/>
          <w:numId w:val="88"/>
        </w:numPr>
        <w:tabs>
          <w:tab w:val="left" w:pos="0"/>
          <w:tab w:val="left" w:pos="142"/>
          <w:tab w:val="left" w:pos="882"/>
          <w:tab w:val="left" w:pos="1134"/>
        </w:tabs>
        <w:ind w:left="0" w:firstLine="567"/>
        <w:jc w:val="both"/>
        <w:rPr>
          <w:sz w:val="18"/>
          <w:szCs w:val="18"/>
          <w:lang w:val="uk-UA"/>
        </w:rPr>
      </w:pPr>
      <w:r>
        <w:rPr>
          <w:sz w:val="18"/>
          <w:szCs w:val="18"/>
          <w:lang w:val="uk-UA"/>
        </w:rPr>
        <w:t>Сервіс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xml:space="preserve">» надається спільно Банком та платіжною системою Visa International з моменту технічної реалізації в Банку та за наявності технічної можливості. За надання Сервісу «Click to Pay» Банк плату не стягує. Комісії третіх осіб (у тому числі торговців або платіжних систем) можуть застосовуватись відповідно до їхніх правил і тарифів. </w:t>
      </w:r>
    </w:p>
    <w:p w14:paraId="6B25F7FD" w14:textId="2C7A0F93" w:rsidR="00997629" w:rsidRDefault="00997629" w:rsidP="00997629">
      <w:pPr>
        <w:pStyle w:val="aff0"/>
        <w:numPr>
          <w:ilvl w:val="2"/>
          <w:numId w:val="88"/>
        </w:numPr>
        <w:tabs>
          <w:tab w:val="left" w:pos="142"/>
          <w:tab w:val="left" w:pos="567"/>
          <w:tab w:val="left" w:pos="882"/>
          <w:tab w:val="left" w:pos="1134"/>
        </w:tabs>
        <w:ind w:left="0" w:firstLine="567"/>
        <w:jc w:val="both"/>
        <w:rPr>
          <w:sz w:val="18"/>
          <w:szCs w:val="18"/>
          <w:lang w:val="uk-UA"/>
        </w:rPr>
      </w:pPr>
      <w:r>
        <w:rPr>
          <w:sz w:val="18"/>
          <w:szCs w:val="18"/>
          <w:lang w:val="uk-UA"/>
        </w:rPr>
        <w:lastRenderedPageBreak/>
        <w:t>Авторизуючись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через Мобільний додаток Держатель надає згоду Банку на обробку та поширення в межах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в тому числі третім особам, зокрема платіжній системі Visa International, інформації про адресу електронної пошти та номеру телефону Держателя, зазначені ним під час авторизації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а також надає згоду на отримання на такі адресу електронної пошти та номер телефону повідомлень з одноразовими кодами чи інших інформаційних повідомлень в межах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xml:space="preserve">». </w:t>
      </w:r>
    </w:p>
    <w:p w14:paraId="2AA792C2" w14:textId="77777777" w:rsidR="00997629" w:rsidRDefault="00997629" w:rsidP="00997629">
      <w:pPr>
        <w:pStyle w:val="aff0"/>
        <w:numPr>
          <w:ilvl w:val="2"/>
          <w:numId w:val="88"/>
        </w:numPr>
        <w:tabs>
          <w:tab w:val="left" w:pos="142"/>
          <w:tab w:val="left" w:pos="567"/>
          <w:tab w:val="left" w:pos="882"/>
          <w:tab w:val="left" w:pos="1134"/>
        </w:tabs>
        <w:ind w:left="0" w:firstLine="574"/>
        <w:jc w:val="both"/>
        <w:rPr>
          <w:sz w:val="18"/>
          <w:szCs w:val="18"/>
          <w:lang w:val="uk-UA"/>
        </w:rPr>
      </w:pPr>
      <w:r>
        <w:rPr>
          <w:sz w:val="18"/>
          <w:szCs w:val="18"/>
          <w:lang w:val="uk-UA"/>
        </w:rPr>
        <w:t>Банк не несе відповідальності за Платіжні операції, здійснені за допомогою Сервісу «Click to Pay», якщо Клієнт/Держатель або третя особа допустили помилки при введенні реквізитів, несанкціоновано передали доступ до свого профілю в Сервісі «Click to Pay», або інші дії призвели до негативних наслідків не з вини Банку.</w:t>
      </w:r>
    </w:p>
    <w:p w14:paraId="79B5DB0A" w14:textId="61B44E18" w:rsidR="00997629" w:rsidRDefault="00997629" w:rsidP="00997629">
      <w:pPr>
        <w:pStyle w:val="aff0"/>
        <w:numPr>
          <w:ilvl w:val="2"/>
          <w:numId w:val="88"/>
        </w:numPr>
        <w:tabs>
          <w:tab w:val="left" w:pos="142"/>
          <w:tab w:val="left" w:pos="567"/>
          <w:tab w:val="left" w:pos="882"/>
          <w:tab w:val="left" w:pos="1134"/>
        </w:tabs>
        <w:ind w:left="0" w:firstLine="567"/>
        <w:jc w:val="both"/>
        <w:rPr>
          <w:sz w:val="18"/>
          <w:szCs w:val="18"/>
          <w:lang w:val="uk-UA"/>
        </w:rPr>
      </w:pPr>
      <w:r>
        <w:rPr>
          <w:sz w:val="18"/>
          <w:szCs w:val="18"/>
          <w:lang w:val="uk-UA"/>
        </w:rPr>
        <w:t xml:space="preserve">Держатель може в будь-який момент вносити засобами Мобільного застосунку (або іншими способами, що пропонуються платіжною системою </w:t>
      </w:r>
      <w:r>
        <w:rPr>
          <w:sz w:val="18"/>
          <w:szCs w:val="18"/>
          <w:lang w:val="en-US"/>
        </w:rPr>
        <w:t>Visa</w:t>
      </w:r>
      <w:r>
        <w:rPr>
          <w:sz w:val="18"/>
          <w:szCs w:val="18"/>
          <w:lang w:val="uk-UA"/>
        </w:rPr>
        <w:t xml:space="preserve"> </w:t>
      </w:r>
      <w:r>
        <w:rPr>
          <w:sz w:val="18"/>
          <w:szCs w:val="18"/>
          <w:lang w:val="en-US"/>
        </w:rPr>
        <w:t>International</w:t>
      </w:r>
      <w:r>
        <w:rPr>
          <w:sz w:val="18"/>
          <w:szCs w:val="18"/>
          <w:lang w:val="uk-UA"/>
        </w:rPr>
        <w:t>) зміни до інформації, що міститься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(для зміни адреси електронної пошти або номера телефону необхідно проінформувати Банк у порядку, встановленому УДБО), видалити/додати ЕПЗ, з використанням яких може здійснюватись оплата з використанням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а також видалити свій профіль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w:t>
      </w:r>
    </w:p>
    <w:p w14:paraId="1A109AE2" w14:textId="12CAAAD5" w:rsidR="00F441BE" w:rsidRPr="008E652A" w:rsidRDefault="005D636C" w:rsidP="003B1808">
      <w:pPr>
        <w:pStyle w:val="aff0"/>
        <w:numPr>
          <w:ilvl w:val="1"/>
          <w:numId w:val="31"/>
        </w:numPr>
        <w:tabs>
          <w:tab w:val="left" w:pos="142"/>
          <w:tab w:val="left" w:pos="567"/>
          <w:tab w:val="left" w:pos="1134"/>
        </w:tabs>
        <w:ind w:left="0" w:firstLine="567"/>
        <w:jc w:val="both"/>
        <w:rPr>
          <w:sz w:val="18"/>
          <w:szCs w:val="18"/>
          <w:lang w:val="uk-UA"/>
        </w:rPr>
      </w:pPr>
      <w:r w:rsidRPr="008E652A">
        <w:rPr>
          <w:b/>
          <w:sz w:val="18"/>
          <w:szCs w:val="18"/>
          <w:lang w:val="uk-UA"/>
        </w:rPr>
        <w:t>Преміальні послуги від Платіжних</w:t>
      </w:r>
      <w:r w:rsidR="00F441BE" w:rsidRPr="008E652A">
        <w:rPr>
          <w:b/>
          <w:sz w:val="18"/>
          <w:szCs w:val="18"/>
          <w:lang w:val="uk-UA"/>
        </w:rPr>
        <w:t xml:space="preserve"> систем Mastercard In</w:t>
      </w:r>
      <w:r w:rsidR="00A26470" w:rsidRPr="008E652A">
        <w:rPr>
          <w:b/>
          <w:sz w:val="18"/>
          <w:szCs w:val="18"/>
          <w:lang w:val="uk-UA"/>
        </w:rPr>
        <w:t>ternational, Visa International</w:t>
      </w:r>
    </w:p>
    <w:p w14:paraId="4E9A4D48" w14:textId="25C8E2E7" w:rsidR="00F441BE" w:rsidRPr="008E652A" w:rsidRDefault="00F441BE" w:rsidP="00770560">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Преміальні послуги</w:t>
      </w:r>
      <w:r w:rsidR="005D636C" w:rsidRPr="008E652A">
        <w:rPr>
          <w:sz w:val="18"/>
          <w:szCs w:val="18"/>
          <w:lang w:val="uk-UA"/>
        </w:rPr>
        <w:t xml:space="preserve"> від</w:t>
      </w:r>
      <w:r w:rsidRPr="008E652A">
        <w:rPr>
          <w:sz w:val="18"/>
          <w:szCs w:val="18"/>
          <w:lang w:val="uk-UA"/>
        </w:rPr>
        <w:t xml:space="preserve"> </w:t>
      </w:r>
      <w:r w:rsidR="001966B5" w:rsidRPr="008E652A">
        <w:rPr>
          <w:sz w:val="18"/>
          <w:szCs w:val="18"/>
          <w:lang w:val="uk-UA"/>
        </w:rPr>
        <w:t xml:space="preserve">Міжнародних </w:t>
      </w:r>
      <w:r w:rsidR="005D636C" w:rsidRPr="008E652A">
        <w:rPr>
          <w:sz w:val="18"/>
          <w:szCs w:val="18"/>
          <w:lang w:val="uk-UA"/>
        </w:rPr>
        <w:t xml:space="preserve">платіжних </w:t>
      </w:r>
      <w:r w:rsidRPr="008E652A">
        <w:rPr>
          <w:sz w:val="18"/>
          <w:szCs w:val="18"/>
          <w:lang w:val="uk-UA"/>
        </w:rPr>
        <w:t>систе</w:t>
      </w:r>
      <w:r w:rsidR="005D636C" w:rsidRPr="008E652A">
        <w:rPr>
          <w:sz w:val="18"/>
          <w:szCs w:val="18"/>
          <w:lang w:val="uk-UA"/>
        </w:rPr>
        <w:t>м</w:t>
      </w:r>
      <w:r w:rsidRPr="008E652A">
        <w:rPr>
          <w:sz w:val="18"/>
          <w:szCs w:val="18"/>
          <w:lang w:val="uk-UA"/>
        </w:rPr>
        <w:t xml:space="preserve"> Mastercard International, Visa International – </w:t>
      </w:r>
      <w:r w:rsidR="005D636C" w:rsidRPr="008E652A">
        <w:rPr>
          <w:sz w:val="18"/>
          <w:szCs w:val="18"/>
          <w:lang w:val="uk-UA"/>
        </w:rPr>
        <w:t xml:space="preserve">це </w:t>
      </w:r>
      <w:r w:rsidRPr="008E652A">
        <w:rPr>
          <w:sz w:val="18"/>
          <w:szCs w:val="18"/>
          <w:lang w:val="uk-UA"/>
        </w:rPr>
        <w:t xml:space="preserve">послуги, що пропонуються </w:t>
      </w:r>
      <w:r w:rsidR="005D636C" w:rsidRPr="008E652A">
        <w:rPr>
          <w:sz w:val="18"/>
          <w:szCs w:val="18"/>
          <w:lang w:val="uk-UA"/>
        </w:rPr>
        <w:t xml:space="preserve">та надаються </w:t>
      </w:r>
      <w:r w:rsidR="001966B5" w:rsidRPr="008E652A">
        <w:rPr>
          <w:sz w:val="18"/>
          <w:szCs w:val="18"/>
          <w:lang w:val="uk-UA"/>
        </w:rPr>
        <w:t xml:space="preserve">Міжнародними платіжними системами </w:t>
      </w:r>
      <w:r w:rsidR="00493779" w:rsidRPr="008E652A">
        <w:rPr>
          <w:sz w:val="18"/>
          <w:szCs w:val="18"/>
          <w:lang w:val="uk-UA"/>
        </w:rPr>
        <w:t xml:space="preserve">Mastercard International та/або Visa International </w:t>
      </w:r>
      <w:r w:rsidRPr="008E652A">
        <w:rPr>
          <w:sz w:val="18"/>
          <w:szCs w:val="18"/>
          <w:lang w:val="uk-UA"/>
        </w:rPr>
        <w:t xml:space="preserve">Держателям преміальних Платіжних карток типу Mastercard Platinum,  Mastercard World Elite, Visa Platinum або Visa Infinite, які відповідають встановленим відповідною Платіжною системою критеріям. </w:t>
      </w:r>
    </w:p>
    <w:p w14:paraId="1093B31A" w14:textId="77777777" w:rsidR="00F441BE" w:rsidRPr="008E652A" w:rsidRDefault="00F441BE" w:rsidP="00E622D2">
      <w:pPr>
        <w:pStyle w:val="aff0"/>
        <w:tabs>
          <w:tab w:val="left" w:pos="142"/>
          <w:tab w:val="left" w:pos="709"/>
          <w:tab w:val="left" w:pos="1134"/>
        </w:tabs>
        <w:ind w:left="0" w:firstLine="567"/>
        <w:jc w:val="both"/>
        <w:rPr>
          <w:sz w:val="18"/>
          <w:szCs w:val="18"/>
          <w:lang w:val="uk-UA"/>
        </w:rPr>
      </w:pPr>
      <w:r w:rsidRPr="008E652A">
        <w:rPr>
          <w:sz w:val="18"/>
          <w:szCs w:val="18"/>
          <w:lang w:val="uk-UA"/>
        </w:rPr>
        <w:t>Повний перелік преміальних послуг від</w:t>
      </w:r>
      <w:r w:rsidR="00493779" w:rsidRPr="008E652A">
        <w:rPr>
          <w:sz w:val="18"/>
          <w:szCs w:val="18"/>
          <w:lang w:val="uk-UA"/>
        </w:rPr>
        <w:t xml:space="preserve"> Платіжних систем Mastercard та </w:t>
      </w:r>
      <w:r w:rsidRPr="008E652A">
        <w:rPr>
          <w:sz w:val="18"/>
          <w:szCs w:val="18"/>
          <w:lang w:val="uk-UA"/>
        </w:rPr>
        <w:t xml:space="preserve">Visa  розміщено відповідно на сайтах </w:t>
      </w:r>
      <w:hyperlink r:id="rId61" w:history="1">
        <w:r w:rsidRPr="008E652A">
          <w:rPr>
            <w:rStyle w:val="a3"/>
            <w:sz w:val="18"/>
            <w:szCs w:val="18"/>
            <w:lang w:val="uk-UA"/>
          </w:rPr>
          <w:t>www.mastercard.ua</w:t>
        </w:r>
      </w:hyperlink>
      <w:r w:rsidRPr="008E652A">
        <w:rPr>
          <w:sz w:val="18"/>
          <w:szCs w:val="18"/>
          <w:lang w:val="uk-UA"/>
        </w:rPr>
        <w:t xml:space="preserve"> чи </w:t>
      </w:r>
      <w:hyperlink r:id="rId62" w:history="1">
        <w:r w:rsidRPr="008E652A">
          <w:rPr>
            <w:rStyle w:val="a3"/>
            <w:sz w:val="18"/>
            <w:szCs w:val="18"/>
            <w:lang w:val="uk-UA"/>
          </w:rPr>
          <w:t>www.visa.com.ua</w:t>
        </w:r>
      </w:hyperlink>
      <w:r w:rsidRPr="008E652A">
        <w:rPr>
          <w:sz w:val="18"/>
          <w:szCs w:val="18"/>
          <w:lang w:val="uk-UA"/>
        </w:rPr>
        <w:t xml:space="preserve">. </w:t>
      </w:r>
    </w:p>
    <w:p w14:paraId="60B6E873" w14:textId="519CF487" w:rsidR="001966B5" w:rsidRPr="008E652A" w:rsidRDefault="001966B5"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Підключення </w:t>
      </w:r>
      <w:r w:rsidR="00D7019A" w:rsidRPr="008E652A">
        <w:rPr>
          <w:sz w:val="18"/>
          <w:szCs w:val="18"/>
          <w:lang w:val="uk-UA"/>
        </w:rPr>
        <w:t>П</w:t>
      </w:r>
      <w:r w:rsidRPr="008E652A">
        <w:rPr>
          <w:sz w:val="18"/>
          <w:szCs w:val="18"/>
          <w:lang w:val="uk-UA"/>
        </w:rPr>
        <w:t xml:space="preserve">латіжної картки відповідної платіжної системи Клієнта до Програм лояльності МПС, зокрема, але не виключно, до Програми лояльності MasterCard «Більше» (надалі – Програма) від Компанії MasterCard Europe SA, виконується Банком від імені Клієнта, на що Клієнт надає свою беззастережну згоду шляхом приєднання до умов УДБО. При цьому процедуру реєстрації та ознайомлення з умовами відповідної Програми Клієнт зобов’язується здійснити самостійно на офіційному сайті  відповідної МПС, зокрема, але не виключно, </w:t>
      </w:r>
      <w:r w:rsidR="0023570A" w:rsidRPr="008E652A">
        <w:rPr>
          <w:color w:val="000000"/>
          <w:sz w:val="18"/>
          <w:szCs w:val="18"/>
          <w:lang w:val="uk-UA"/>
        </w:rPr>
        <w:t>https://bilshe.mastercard.ua/</w:t>
      </w:r>
      <w:r w:rsidRPr="008E652A">
        <w:rPr>
          <w:sz w:val="18"/>
          <w:szCs w:val="18"/>
          <w:lang w:val="uk-UA"/>
        </w:rPr>
        <w:t xml:space="preserve">. </w:t>
      </w:r>
    </w:p>
    <w:p w14:paraId="2EAC7EED" w14:textId="0A0DA711" w:rsidR="001966B5" w:rsidRPr="008E652A" w:rsidRDefault="00F441BE" w:rsidP="003B1808">
      <w:pPr>
        <w:pStyle w:val="aff0"/>
        <w:numPr>
          <w:ilvl w:val="1"/>
          <w:numId w:val="31"/>
        </w:numPr>
        <w:autoSpaceDE w:val="0"/>
        <w:autoSpaceDN w:val="0"/>
        <w:adjustRightInd w:val="0"/>
        <w:ind w:left="0" w:firstLine="567"/>
        <w:jc w:val="both"/>
        <w:rPr>
          <w:color w:val="000000"/>
          <w:sz w:val="18"/>
          <w:szCs w:val="18"/>
          <w:lang w:val="uk-UA"/>
        </w:rPr>
      </w:pPr>
      <w:r w:rsidRPr="008E652A">
        <w:rPr>
          <w:b/>
          <w:color w:val="000000"/>
          <w:sz w:val="18"/>
          <w:szCs w:val="18"/>
          <w:lang w:val="uk-UA"/>
        </w:rPr>
        <w:t>Послуга «Консьєрж-сервіс»</w:t>
      </w:r>
    </w:p>
    <w:p w14:paraId="050819D7" w14:textId="725E76C5" w:rsidR="00F441BE" w:rsidRPr="008E652A" w:rsidRDefault="00F441BE" w:rsidP="003B1808">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Послуга «Консьєрж-сервіс» – </w:t>
      </w:r>
      <w:r w:rsidR="00CE5BB1" w:rsidRPr="008E652A">
        <w:rPr>
          <w:color w:val="000000"/>
          <w:sz w:val="18"/>
          <w:szCs w:val="18"/>
          <w:lang w:val="uk-UA"/>
        </w:rPr>
        <w:t xml:space="preserve">це послуга, що надається компанією ТОВ «Глобал Хелпер» з надання </w:t>
      </w:r>
      <w:r w:rsidRPr="008E652A">
        <w:rPr>
          <w:color w:val="000000"/>
          <w:sz w:val="18"/>
          <w:szCs w:val="18"/>
          <w:lang w:val="uk-UA"/>
        </w:rPr>
        <w:t>цілодобов</w:t>
      </w:r>
      <w:r w:rsidR="00CE5BB1" w:rsidRPr="008E652A">
        <w:rPr>
          <w:color w:val="000000"/>
          <w:sz w:val="18"/>
          <w:szCs w:val="18"/>
          <w:lang w:val="uk-UA"/>
        </w:rPr>
        <w:t>ої</w:t>
      </w:r>
      <w:r w:rsidRPr="008E652A">
        <w:rPr>
          <w:color w:val="000000"/>
          <w:sz w:val="18"/>
          <w:szCs w:val="18"/>
          <w:lang w:val="uk-UA"/>
        </w:rPr>
        <w:t xml:space="preserve"> допомог</w:t>
      </w:r>
      <w:r w:rsidR="00CE5BB1" w:rsidRPr="008E652A">
        <w:rPr>
          <w:color w:val="000000"/>
          <w:sz w:val="18"/>
          <w:szCs w:val="18"/>
          <w:lang w:val="uk-UA"/>
        </w:rPr>
        <w:t>и</w:t>
      </w:r>
      <w:r w:rsidRPr="008E652A">
        <w:rPr>
          <w:color w:val="000000"/>
          <w:sz w:val="18"/>
          <w:szCs w:val="18"/>
          <w:lang w:val="uk-UA"/>
        </w:rPr>
        <w:t xml:space="preserve"> з</w:t>
      </w:r>
      <w:r w:rsidR="00CE5BB1" w:rsidRPr="008E652A">
        <w:rPr>
          <w:color w:val="000000"/>
          <w:sz w:val="18"/>
          <w:szCs w:val="18"/>
          <w:lang w:val="uk-UA"/>
        </w:rPr>
        <w:t xml:space="preserve"> організаційних та інформаційно - консультаційних</w:t>
      </w:r>
      <w:r w:rsidRPr="008E652A">
        <w:rPr>
          <w:color w:val="000000"/>
          <w:sz w:val="18"/>
          <w:szCs w:val="18"/>
          <w:lang w:val="uk-UA"/>
        </w:rPr>
        <w:t xml:space="preserve"> питань (замовлення квитків, бронювання номерів у готелях, допомога в оформленні віз, догляд за домом тощо).</w:t>
      </w:r>
      <w:r w:rsidR="00613ADF" w:rsidRPr="008E652A">
        <w:rPr>
          <w:color w:val="000000"/>
          <w:sz w:val="18"/>
          <w:szCs w:val="18"/>
          <w:lang w:val="uk-UA"/>
        </w:rPr>
        <w:t xml:space="preserve"> Графік надання послуги: 24/7. Детальну інформацію можна отримати </w:t>
      </w:r>
      <w:r w:rsidR="00D94D97" w:rsidRPr="008E652A">
        <w:rPr>
          <w:color w:val="000000"/>
          <w:sz w:val="18"/>
          <w:szCs w:val="18"/>
          <w:lang w:val="uk-UA"/>
        </w:rPr>
        <w:t>за</w:t>
      </w:r>
      <w:r w:rsidR="00613ADF" w:rsidRPr="008E652A">
        <w:rPr>
          <w:color w:val="000000"/>
          <w:sz w:val="18"/>
          <w:szCs w:val="18"/>
          <w:lang w:val="uk-UA"/>
        </w:rPr>
        <w:t xml:space="preserve"> номер</w:t>
      </w:r>
      <w:r w:rsidR="00D94D97" w:rsidRPr="008E652A">
        <w:rPr>
          <w:color w:val="000000"/>
          <w:sz w:val="18"/>
          <w:szCs w:val="18"/>
          <w:lang w:val="uk-UA"/>
        </w:rPr>
        <w:t>ом</w:t>
      </w:r>
      <w:r w:rsidR="00613ADF" w:rsidRPr="008E652A">
        <w:rPr>
          <w:color w:val="000000"/>
          <w:sz w:val="18"/>
          <w:szCs w:val="18"/>
          <w:lang w:val="uk-UA"/>
        </w:rPr>
        <w:t xml:space="preserve"> 0 800 50 52 55 або на офіційному сайті компанії </w:t>
      </w:r>
      <w:hyperlink r:id="rId63" w:history="1">
        <w:r w:rsidR="00613ADF" w:rsidRPr="008E652A">
          <w:rPr>
            <w:rStyle w:val="a3"/>
            <w:sz w:val="18"/>
            <w:szCs w:val="18"/>
            <w:lang w:val="uk-UA"/>
          </w:rPr>
          <w:t>www.ukrassist.com</w:t>
        </w:r>
      </w:hyperlink>
      <w:r w:rsidR="00613ADF" w:rsidRPr="008E652A">
        <w:rPr>
          <w:color w:val="000000"/>
          <w:sz w:val="18"/>
          <w:szCs w:val="18"/>
          <w:lang w:val="uk-UA"/>
        </w:rPr>
        <w:t xml:space="preserve">. В період річного обслуговування </w:t>
      </w:r>
      <w:r w:rsidR="00D7019A" w:rsidRPr="008E652A">
        <w:rPr>
          <w:color w:val="000000"/>
          <w:sz w:val="18"/>
          <w:szCs w:val="18"/>
          <w:lang w:val="uk-UA"/>
        </w:rPr>
        <w:t>К</w:t>
      </w:r>
      <w:r w:rsidR="00613ADF" w:rsidRPr="008E652A">
        <w:rPr>
          <w:color w:val="000000"/>
          <w:sz w:val="18"/>
          <w:szCs w:val="18"/>
          <w:lang w:val="uk-UA"/>
        </w:rPr>
        <w:t>артки послугу «Консьєрж сервіс» можна оформити один раз.</w:t>
      </w:r>
    </w:p>
    <w:p w14:paraId="2CFF4FEB" w14:textId="1BB589A8" w:rsidR="00E1589E" w:rsidRPr="008E652A" w:rsidRDefault="00E1589E" w:rsidP="009205AB">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Для карток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Platinum</w:t>
      </w:r>
      <w:r w:rsidRPr="008E652A">
        <w:rPr>
          <w:color w:val="000000"/>
          <w:sz w:val="18"/>
          <w:szCs w:val="18"/>
          <w:lang w:val="uk-UA"/>
        </w:rPr>
        <w:t xml:space="preserve"> та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Infinite</w:t>
      </w:r>
      <w:r w:rsidRPr="008E652A">
        <w:rPr>
          <w:color w:val="000000"/>
          <w:sz w:val="18"/>
          <w:szCs w:val="18"/>
          <w:lang w:val="uk-UA"/>
        </w:rPr>
        <w:t xml:space="preserve"> наявна можливість оформлення послуги «Конс’єрж сервіс» від компанії </w:t>
      </w:r>
      <w:r w:rsidRPr="008E652A">
        <w:rPr>
          <w:color w:val="000000"/>
          <w:sz w:val="18"/>
          <w:szCs w:val="18"/>
          <w:lang w:val="en-US"/>
        </w:rPr>
        <w:t>Visa</w:t>
      </w:r>
      <w:r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t>+38 044</w:t>
      </w:r>
      <w:r w:rsidRPr="008E652A">
        <w:rPr>
          <w:color w:val="000000"/>
          <w:sz w:val="18"/>
          <w:szCs w:val="18"/>
          <w:lang w:val="uk-UA"/>
        </w:rPr>
        <w:t xml:space="preserve"> 300 05</w:t>
      </w:r>
      <w:r w:rsidR="009205AB" w:rsidRPr="008E652A">
        <w:rPr>
          <w:color w:val="000000"/>
          <w:sz w:val="18"/>
          <w:szCs w:val="18"/>
          <w:lang w:val="uk-UA"/>
        </w:rPr>
        <w:t xml:space="preserve"> </w:t>
      </w:r>
      <w:r w:rsidRPr="008E652A">
        <w:rPr>
          <w:color w:val="000000"/>
          <w:sz w:val="18"/>
          <w:szCs w:val="18"/>
          <w:lang w:val="uk-UA"/>
        </w:rPr>
        <w:t xml:space="preserve">03, в одному із доступних месенджерів, який можна відкрити за посиланням </w:t>
      </w:r>
      <w:hyperlink r:id="rId64" w:history="1">
        <w:r w:rsidR="009205AB" w:rsidRPr="008E652A">
          <w:rPr>
            <w:rStyle w:val="a3"/>
            <w:sz w:val="18"/>
            <w:szCs w:val="18"/>
            <w:lang w:val="uk-UA"/>
          </w:rPr>
          <w:t>https://mssg.me/service_concierge</w:t>
        </w:r>
      </w:hyperlink>
      <w:r w:rsidR="009205AB" w:rsidRPr="008E652A">
        <w:rPr>
          <w:color w:val="000000"/>
          <w:sz w:val="18"/>
          <w:szCs w:val="18"/>
          <w:lang w:val="uk-UA"/>
        </w:rPr>
        <w:t xml:space="preserve"> або на офіційному сайті компанії </w:t>
      </w:r>
      <w:r w:rsidR="009205AB" w:rsidRPr="008E652A">
        <w:rPr>
          <w:color w:val="000000"/>
          <w:sz w:val="18"/>
          <w:szCs w:val="18"/>
          <w:lang w:val="en-US"/>
        </w:rPr>
        <w:t>Visa</w:t>
      </w:r>
      <w:r w:rsidR="009205AB" w:rsidRPr="008E652A">
        <w:rPr>
          <w:color w:val="000000"/>
          <w:sz w:val="18"/>
          <w:szCs w:val="18"/>
          <w:lang w:val="uk-UA"/>
        </w:rPr>
        <w:t xml:space="preserve"> </w:t>
      </w:r>
      <w:r w:rsidR="009205AB" w:rsidRPr="008E652A">
        <w:rPr>
          <w:color w:val="000000"/>
          <w:sz w:val="18"/>
          <w:szCs w:val="18"/>
        </w:rPr>
        <w:t>www</w:t>
      </w:r>
      <w:r w:rsidR="009205AB" w:rsidRPr="008E652A">
        <w:rPr>
          <w:color w:val="000000"/>
          <w:sz w:val="18"/>
          <w:szCs w:val="18"/>
          <w:lang w:val="uk-UA"/>
        </w:rPr>
        <w:t>.</w:t>
      </w:r>
      <w:r w:rsidR="009205AB" w:rsidRPr="008E652A">
        <w:rPr>
          <w:color w:val="000000"/>
          <w:sz w:val="18"/>
          <w:szCs w:val="18"/>
        </w:rPr>
        <w:t>visa</w:t>
      </w:r>
      <w:r w:rsidR="009205AB" w:rsidRPr="008E652A">
        <w:rPr>
          <w:color w:val="000000"/>
          <w:sz w:val="18"/>
          <w:szCs w:val="18"/>
          <w:lang w:val="uk-UA"/>
        </w:rPr>
        <w:t>.</w:t>
      </w:r>
      <w:r w:rsidR="009205AB" w:rsidRPr="008E652A">
        <w:rPr>
          <w:color w:val="000000"/>
          <w:sz w:val="18"/>
          <w:szCs w:val="18"/>
        </w:rPr>
        <w:t>com</w:t>
      </w:r>
      <w:r w:rsidR="009205AB" w:rsidRPr="008E652A">
        <w:rPr>
          <w:color w:val="000000"/>
          <w:sz w:val="18"/>
          <w:szCs w:val="18"/>
          <w:lang w:val="uk-UA"/>
        </w:rPr>
        <w:t>.</w:t>
      </w:r>
      <w:r w:rsidR="009205AB" w:rsidRPr="008E652A">
        <w:rPr>
          <w:color w:val="000000"/>
          <w:sz w:val="18"/>
          <w:szCs w:val="18"/>
        </w:rPr>
        <w:t>ua</w:t>
      </w:r>
      <w:r w:rsidR="009205AB" w:rsidRPr="008E652A">
        <w:rPr>
          <w:color w:val="000000"/>
          <w:sz w:val="18"/>
          <w:szCs w:val="18"/>
          <w:lang w:val="uk-UA"/>
        </w:rPr>
        <w:t xml:space="preserve">. Для карток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Platinum</w:t>
      </w:r>
      <w:r w:rsidR="009205AB" w:rsidRPr="008E652A">
        <w:rPr>
          <w:color w:val="000000"/>
          <w:sz w:val="18"/>
          <w:szCs w:val="18"/>
          <w:lang w:val="uk-UA"/>
        </w:rPr>
        <w:t xml:space="preserve"> та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World</w:t>
      </w:r>
      <w:r w:rsidR="009205AB" w:rsidRPr="008E652A">
        <w:rPr>
          <w:color w:val="000000"/>
          <w:sz w:val="18"/>
          <w:szCs w:val="18"/>
          <w:lang w:val="uk-UA"/>
        </w:rPr>
        <w:t xml:space="preserve"> </w:t>
      </w:r>
      <w:r w:rsidR="009205AB" w:rsidRPr="008E652A">
        <w:rPr>
          <w:color w:val="000000"/>
          <w:sz w:val="18"/>
          <w:szCs w:val="18"/>
          <w:lang w:val="en-US"/>
        </w:rPr>
        <w:t>Elite</w:t>
      </w:r>
      <w:r w:rsidR="009205AB" w:rsidRPr="008E652A">
        <w:rPr>
          <w:lang w:val="uk-UA"/>
        </w:rPr>
        <w:t xml:space="preserve"> </w:t>
      </w:r>
      <w:r w:rsidR="009205AB" w:rsidRPr="008E652A">
        <w:rPr>
          <w:color w:val="000000"/>
          <w:sz w:val="18"/>
          <w:szCs w:val="18"/>
          <w:lang w:val="uk-UA"/>
        </w:rPr>
        <w:t xml:space="preserve">наявна можливість оформлення послуги «Конс’єрж сервіс» від компанії </w:t>
      </w:r>
      <w:r w:rsidR="009205AB" w:rsidRPr="008E652A">
        <w:rPr>
          <w:color w:val="000000"/>
          <w:sz w:val="18"/>
          <w:szCs w:val="18"/>
          <w:lang w:val="en-US"/>
        </w:rPr>
        <w:t>MasterCard</w:t>
      </w:r>
      <w:r w:rsidR="009205AB"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br/>
        <w:t xml:space="preserve">+38 0 800 337 795, в одному із доступних месенджерів, який можна відкрити за посиланням або на офіційному сайті компанії </w:t>
      </w:r>
      <w:r w:rsidR="009205AB" w:rsidRPr="008E652A">
        <w:rPr>
          <w:color w:val="000000"/>
          <w:sz w:val="18"/>
          <w:szCs w:val="18"/>
          <w:lang w:val="en-US"/>
        </w:rPr>
        <w:t>MasterCard</w:t>
      </w:r>
      <w:r w:rsidR="009205AB" w:rsidRPr="008E652A">
        <w:rPr>
          <w:color w:val="000000"/>
          <w:sz w:val="18"/>
          <w:szCs w:val="18"/>
        </w:rPr>
        <w:t xml:space="preserve"> https://www.mastercard.ua.</w:t>
      </w:r>
    </w:p>
    <w:p w14:paraId="37BA41BC" w14:textId="702F30F7" w:rsidR="001E4B67" w:rsidRPr="008E652A" w:rsidRDefault="00A26470" w:rsidP="003B1808">
      <w:pPr>
        <w:pStyle w:val="aff0"/>
        <w:numPr>
          <w:ilvl w:val="1"/>
          <w:numId w:val="31"/>
        </w:numPr>
        <w:autoSpaceDE w:val="0"/>
        <w:autoSpaceDN w:val="0"/>
        <w:adjustRightInd w:val="0"/>
        <w:ind w:left="0" w:firstLine="567"/>
        <w:jc w:val="both"/>
        <w:rPr>
          <w:b/>
          <w:color w:val="000000"/>
          <w:sz w:val="18"/>
          <w:szCs w:val="18"/>
          <w:lang w:val="uk-UA"/>
        </w:rPr>
      </w:pPr>
      <w:r w:rsidRPr="008E652A">
        <w:rPr>
          <w:b/>
          <w:color w:val="000000"/>
          <w:sz w:val="18"/>
          <w:szCs w:val="18"/>
          <w:lang w:val="uk-UA"/>
        </w:rPr>
        <w:t>Послуги страхування</w:t>
      </w:r>
    </w:p>
    <w:p w14:paraId="7F78AA7A" w14:textId="6120EC0A" w:rsidR="001E4B67" w:rsidRPr="008E652A" w:rsidRDefault="001E4B67" w:rsidP="003B1808">
      <w:pPr>
        <w:pStyle w:val="aff0"/>
        <w:numPr>
          <w:ilvl w:val="2"/>
          <w:numId w:val="31"/>
        </w:numPr>
        <w:autoSpaceDE w:val="0"/>
        <w:autoSpaceDN w:val="0"/>
        <w:adjustRightInd w:val="0"/>
        <w:ind w:left="0" w:firstLine="567"/>
        <w:jc w:val="both"/>
        <w:rPr>
          <w:sz w:val="18"/>
          <w:szCs w:val="18"/>
          <w:lang w:val="uk-UA"/>
        </w:rPr>
      </w:pPr>
      <w:r w:rsidRPr="008E652A">
        <w:rPr>
          <w:b/>
          <w:i/>
          <w:sz w:val="18"/>
          <w:szCs w:val="18"/>
          <w:lang w:val="uk-UA"/>
        </w:rPr>
        <w:t xml:space="preserve"> Страхування подорожуючих за кордон.</w:t>
      </w:r>
      <w:r w:rsidRPr="008E652A">
        <w:rPr>
          <w:sz w:val="18"/>
          <w:szCs w:val="18"/>
          <w:lang w:val="uk-UA"/>
        </w:rPr>
        <w:t xml:space="preserve"> Послугу страхування виїжджаючих за кордон надає компанія ПАТ «Національна акціонерна страхова компанія «ОРАНТА»</w:t>
      </w:r>
      <w:r w:rsidR="006E6BAA" w:rsidRPr="008E652A">
        <w:rPr>
          <w:sz w:val="18"/>
          <w:szCs w:val="18"/>
          <w:lang w:val="uk-UA"/>
        </w:rPr>
        <w:t xml:space="preserve"> (далі – ПАТ «НАСК «ОРАНТА</w:t>
      </w:r>
      <w:r w:rsidR="00D33F65" w:rsidRPr="008E652A">
        <w:rPr>
          <w:sz w:val="18"/>
          <w:szCs w:val="18"/>
          <w:lang w:val="uk-UA"/>
        </w:rPr>
        <w:t>»</w:t>
      </w:r>
      <w:r w:rsidR="006E6BAA" w:rsidRPr="008E652A">
        <w:rPr>
          <w:sz w:val="18"/>
          <w:szCs w:val="18"/>
          <w:lang w:val="uk-UA"/>
        </w:rPr>
        <w:t>)</w:t>
      </w:r>
      <w:r w:rsidRPr="008E652A">
        <w:rPr>
          <w:sz w:val="18"/>
          <w:szCs w:val="18"/>
          <w:lang w:val="uk-UA"/>
        </w:rPr>
        <w:t>.</w:t>
      </w:r>
    </w:p>
    <w:p w14:paraId="5330FAB6" w14:textId="0B1E4C41" w:rsidR="004D3885" w:rsidRPr="008E652A" w:rsidRDefault="001E4B67" w:rsidP="00E622D2">
      <w:pPr>
        <w:tabs>
          <w:tab w:val="left" w:pos="993"/>
          <w:tab w:val="left" w:pos="1134"/>
        </w:tabs>
        <w:ind w:firstLine="567"/>
        <w:jc w:val="both"/>
        <w:rPr>
          <w:sz w:val="18"/>
          <w:szCs w:val="18"/>
          <w:lang w:val="uk-UA"/>
        </w:rPr>
      </w:pPr>
      <w:r w:rsidRPr="008E652A">
        <w:rPr>
          <w:sz w:val="18"/>
          <w:szCs w:val="18"/>
          <w:lang w:val="uk-UA"/>
        </w:rPr>
        <w:t xml:space="preserve">Якщо умовами обраного пакету послуг або умовами </w:t>
      </w:r>
      <w:r w:rsidR="002413AD" w:rsidRPr="008E652A">
        <w:rPr>
          <w:sz w:val="18"/>
          <w:szCs w:val="18"/>
          <w:lang w:val="uk-UA"/>
        </w:rPr>
        <w:t xml:space="preserve">обслуговування </w:t>
      </w:r>
      <w:r w:rsidRPr="008E652A">
        <w:rPr>
          <w:sz w:val="18"/>
          <w:szCs w:val="18"/>
          <w:lang w:val="uk-UA"/>
        </w:rPr>
        <w:t>типу преміальної Платіжної картки передбачена можливість</w:t>
      </w:r>
      <w:r w:rsidR="002413AD" w:rsidRPr="008E652A">
        <w:rPr>
          <w:sz w:val="18"/>
          <w:szCs w:val="18"/>
          <w:lang w:val="uk-UA"/>
        </w:rPr>
        <w:t xml:space="preserve"> </w:t>
      </w:r>
      <w:r w:rsidRPr="008E652A">
        <w:rPr>
          <w:sz w:val="18"/>
          <w:szCs w:val="18"/>
          <w:lang w:val="uk-UA"/>
        </w:rPr>
        <w:t xml:space="preserve">оформлення Клієнту </w:t>
      </w:r>
      <w:r w:rsidR="00EA5517" w:rsidRPr="008E652A">
        <w:rPr>
          <w:sz w:val="18"/>
          <w:szCs w:val="18"/>
          <w:lang w:val="uk-UA"/>
        </w:rPr>
        <w:t>д</w:t>
      </w:r>
      <w:r w:rsidR="002413AD" w:rsidRPr="008E652A">
        <w:rPr>
          <w:sz w:val="18"/>
          <w:szCs w:val="18"/>
          <w:lang w:val="uk-UA"/>
        </w:rPr>
        <w:t>оговору добровільного страхування подорожуючих за кордоном</w:t>
      </w:r>
      <w:r w:rsidRPr="008E652A">
        <w:rPr>
          <w:sz w:val="18"/>
          <w:szCs w:val="18"/>
          <w:lang w:val="uk-UA"/>
        </w:rPr>
        <w:t xml:space="preserve"> </w:t>
      </w:r>
      <w:r w:rsidR="00216E1C" w:rsidRPr="008E652A">
        <w:rPr>
          <w:sz w:val="18"/>
          <w:szCs w:val="18"/>
          <w:lang w:val="uk-UA"/>
        </w:rPr>
        <w:t xml:space="preserve">і Клієнт виявив бажання </w:t>
      </w:r>
      <w:r w:rsidR="00B62BC0" w:rsidRPr="008E652A">
        <w:rPr>
          <w:sz w:val="18"/>
          <w:szCs w:val="18"/>
          <w:lang w:val="uk-UA"/>
        </w:rPr>
        <w:t>укласти</w:t>
      </w:r>
      <w:r w:rsidR="00216E1C" w:rsidRPr="008E652A">
        <w:rPr>
          <w:sz w:val="18"/>
          <w:szCs w:val="18"/>
          <w:lang w:val="uk-UA"/>
        </w:rPr>
        <w:t xml:space="preserve"> </w:t>
      </w:r>
      <w:r w:rsidR="00B62BC0" w:rsidRPr="008E652A">
        <w:rPr>
          <w:sz w:val="18"/>
          <w:szCs w:val="18"/>
          <w:lang w:val="uk-UA"/>
        </w:rPr>
        <w:t xml:space="preserve">такий </w:t>
      </w:r>
      <w:r w:rsidR="00216E1C" w:rsidRPr="008E652A">
        <w:rPr>
          <w:sz w:val="18"/>
          <w:szCs w:val="18"/>
          <w:lang w:val="uk-UA"/>
        </w:rPr>
        <w:t>Догов</w:t>
      </w:r>
      <w:r w:rsidR="00B62BC0" w:rsidRPr="008E652A">
        <w:rPr>
          <w:sz w:val="18"/>
          <w:szCs w:val="18"/>
          <w:lang w:val="uk-UA"/>
        </w:rPr>
        <w:t>ір</w:t>
      </w:r>
      <w:r w:rsidR="00216E1C" w:rsidRPr="008E652A">
        <w:rPr>
          <w:sz w:val="18"/>
          <w:szCs w:val="18"/>
          <w:lang w:val="uk-UA"/>
        </w:rPr>
        <w:t xml:space="preserve">, то такий Клієнт надає Банку згоду </w:t>
      </w:r>
      <w:r w:rsidR="00985F51" w:rsidRPr="008E652A">
        <w:rPr>
          <w:sz w:val="18"/>
          <w:szCs w:val="18"/>
          <w:lang w:val="uk-UA"/>
        </w:rPr>
        <w:t xml:space="preserve">на </w:t>
      </w:r>
      <w:r w:rsidR="00675AD0" w:rsidRPr="008E652A">
        <w:rPr>
          <w:sz w:val="18"/>
          <w:szCs w:val="18"/>
          <w:lang w:val="uk-UA"/>
        </w:rPr>
        <w:t>передачу</w:t>
      </w:r>
      <w:r w:rsidR="00B62BC0" w:rsidRPr="008E652A">
        <w:rPr>
          <w:sz w:val="18"/>
          <w:szCs w:val="18"/>
          <w:lang w:val="uk-UA"/>
        </w:rPr>
        <w:t xml:space="preserve"> ПАТ «НАСК «ОРАНТА» </w:t>
      </w:r>
      <w:r w:rsidR="00675AD0" w:rsidRPr="008E652A">
        <w:rPr>
          <w:sz w:val="18"/>
          <w:szCs w:val="18"/>
          <w:lang w:val="uk-UA"/>
        </w:rPr>
        <w:t xml:space="preserve">інформації про Клієнта (в тому </w:t>
      </w:r>
      <w:r w:rsidR="00B62BC0" w:rsidRPr="008E652A">
        <w:rPr>
          <w:sz w:val="18"/>
          <w:szCs w:val="18"/>
          <w:lang w:val="uk-UA"/>
        </w:rPr>
        <w:t>числі</w:t>
      </w:r>
      <w:r w:rsidR="00675AD0" w:rsidRPr="008E652A">
        <w:rPr>
          <w:sz w:val="18"/>
          <w:szCs w:val="18"/>
          <w:lang w:val="uk-UA"/>
        </w:rPr>
        <w:t xml:space="preserve"> персональні дані), необхідної для укладення </w:t>
      </w:r>
      <w:r w:rsidR="00EA5517" w:rsidRPr="008E652A">
        <w:rPr>
          <w:sz w:val="18"/>
          <w:szCs w:val="18"/>
          <w:lang w:val="uk-UA"/>
        </w:rPr>
        <w:t>д</w:t>
      </w:r>
      <w:r w:rsidR="00675AD0" w:rsidRPr="008E652A">
        <w:rPr>
          <w:sz w:val="18"/>
          <w:szCs w:val="18"/>
          <w:lang w:val="uk-UA"/>
        </w:rPr>
        <w:t>оговору добровільного страхування подорожуючих за кордоном. Клієнт також надає згоду н</w:t>
      </w:r>
      <w:r w:rsidR="00985F51" w:rsidRPr="008E652A">
        <w:rPr>
          <w:sz w:val="18"/>
          <w:szCs w:val="18"/>
          <w:lang w:val="uk-UA"/>
        </w:rPr>
        <w:t>а</w:t>
      </w:r>
      <w:r w:rsidR="00216E1C" w:rsidRPr="008E652A">
        <w:rPr>
          <w:sz w:val="18"/>
          <w:szCs w:val="18"/>
          <w:lang w:val="uk-UA"/>
        </w:rPr>
        <w:t xml:space="preserve"> направлення </w:t>
      </w:r>
      <w:r w:rsidR="00985F51" w:rsidRPr="008E652A">
        <w:rPr>
          <w:sz w:val="18"/>
          <w:szCs w:val="18"/>
          <w:lang w:val="uk-UA"/>
        </w:rPr>
        <w:t xml:space="preserve">укладеного </w:t>
      </w:r>
      <w:r w:rsidR="00EA5517" w:rsidRPr="008E652A">
        <w:rPr>
          <w:sz w:val="18"/>
          <w:szCs w:val="18"/>
          <w:lang w:val="uk-UA"/>
        </w:rPr>
        <w:t>д</w:t>
      </w:r>
      <w:r w:rsidR="00216E1C" w:rsidRPr="008E652A">
        <w:rPr>
          <w:sz w:val="18"/>
          <w:szCs w:val="18"/>
          <w:lang w:val="uk-UA"/>
        </w:rPr>
        <w:t xml:space="preserve">оговору </w:t>
      </w:r>
      <w:r w:rsidR="00985F51" w:rsidRPr="008E652A">
        <w:rPr>
          <w:sz w:val="18"/>
          <w:szCs w:val="18"/>
          <w:lang w:val="uk-UA"/>
        </w:rPr>
        <w:t xml:space="preserve">добровільного страхування подорожуючих за кордоном </w:t>
      </w:r>
      <w:r w:rsidR="00216E1C" w:rsidRPr="008E652A">
        <w:rPr>
          <w:sz w:val="18"/>
          <w:szCs w:val="18"/>
          <w:lang w:val="uk-UA"/>
        </w:rPr>
        <w:t>(що містить інформацію про прізвище, ім’я, по-батькові, паспортні дані та дату народження Клієнта) незахищеними каналами на особисту адресу електронної пошти</w:t>
      </w:r>
      <w:r w:rsidR="00080038" w:rsidRPr="008E652A">
        <w:rPr>
          <w:sz w:val="18"/>
          <w:szCs w:val="18"/>
          <w:lang w:val="uk-UA"/>
        </w:rPr>
        <w:t xml:space="preserve"> Клієнта</w:t>
      </w:r>
      <w:r w:rsidR="00216E1C" w:rsidRPr="008E652A">
        <w:rPr>
          <w:sz w:val="18"/>
          <w:szCs w:val="18"/>
          <w:lang w:val="uk-UA"/>
        </w:rPr>
        <w:t xml:space="preserve"> у мережі Інтернет</w:t>
      </w:r>
      <w:r w:rsidR="00985F51" w:rsidRPr="008E652A">
        <w:rPr>
          <w:sz w:val="18"/>
          <w:szCs w:val="18"/>
          <w:lang w:val="uk-UA"/>
        </w:rPr>
        <w:t>.</w:t>
      </w:r>
      <w:r w:rsidR="00216E1C" w:rsidRPr="008E652A">
        <w:rPr>
          <w:sz w:val="18"/>
          <w:szCs w:val="18"/>
          <w:lang w:val="uk-UA"/>
        </w:rPr>
        <w:t xml:space="preserve"> </w:t>
      </w:r>
    </w:p>
    <w:p w14:paraId="02E70570" w14:textId="121431DA" w:rsidR="00B62BC0" w:rsidRPr="008E652A" w:rsidRDefault="001E4B67" w:rsidP="00C448C2">
      <w:pPr>
        <w:tabs>
          <w:tab w:val="left" w:pos="993"/>
          <w:tab w:val="left" w:pos="1134"/>
        </w:tabs>
        <w:ind w:firstLine="567"/>
        <w:jc w:val="both"/>
        <w:rPr>
          <w:lang w:val="uk-UA"/>
        </w:rPr>
      </w:pPr>
      <w:r w:rsidRPr="008E652A">
        <w:rPr>
          <w:sz w:val="18"/>
          <w:szCs w:val="18"/>
          <w:lang w:val="uk-UA"/>
        </w:rPr>
        <w:t xml:space="preserve">Договір </w:t>
      </w:r>
      <w:r w:rsidR="006A006F" w:rsidRPr="008E652A">
        <w:rPr>
          <w:sz w:val="18"/>
          <w:szCs w:val="18"/>
          <w:lang w:val="uk-UA"/>
        </w:rPr>
        <w:t xml:space="preserve">добровільного страхування подорожуючих за кордоном </w:t>
      </w:r>
      <w:r w:rsidR="00906378" w:rsidRPr="008E652A">
        <w:rPr>
          <w:sz w:val="18"/>
          <w:szCs w:val="18"/>
          <w:lang w:val="uk-UA"/>
        </w:rPr>
        <w:t>укладається</w:t>
      </w:r>
      <w:r w:rsidR="000D1965" w:rsidRPr="008E652A">
        <w:rPr>
          <w:sz w:val="18"/>
          <w:szCs w:val="18"/>
          <w:lang w:val="uk-UA"/>
        </w:rPr>
        <w:t xml:space="preserve"> з Клієнтами віком до 85 років</w:t>
      </w:r>
      <w:r w:rsidR="00906378" w:rsidRPr="008E652A">
        <w:rPr>
          <w:sz w:val="18"/>
          <w:szCs w:val="18"/>
          <w:lang w:val="uk-UA"/>
        </w:rPr>
        <w:t xml:space="preserve"> </w:t>
      </w:r>
      <w:r w:rsidR="004D3885" w:rsidRPr="008E652A">
        <w:rPr>
          <w:sz w:val="18"/>
          <w:szCs w:val="18"/>
          <w:lang w:val="uk-UA"/>
        </w:rPr>
        <w:t xml:space="preserve">не частіше одного разу </w:t>
      </w:r>
      <w:r w:rsidRPr="008E652A">
        <w:rPr>
          <w:sz w:val="18"/>
          <w:szCs w:val="18"/>
          <w:lang w:val="uk-UA"/>
        </w:rPr>
        <w:t>на один рік</w:t>
      </w:r>
      <w:r w:rsidR="000D1965" w:rsidRPr="008E652A">
        <w:rPr>
          <w:sz w:val="18"/>
          <w:szCs w:val="18"/>
          <w:lang w:val="uk-UA"/>
        </w:rPr>
        <w:t xml:space="preserve"> за умови здійснення плати за оформлення та обслуговування преміальної Платіжної картки</w:t>
      </w:r>
      <w:r w:rsidR="007E3C6E" w:rsidRPr="008E652A">
        <w:rPr>
          <w:sz w:val="18"/>
          <w:szCs w:val="18"/>
          <w:lang w:val="uk-UA"/>
        </w:rPr>
        <w:t xml:space="preserve">. Для Клієнтів, держателів додаткових преміальних Платіжних карток, </w:t>
      </w:r>
      <w:r w:rsidR="000D1965" w:rsidRPr="008E652A">
        <w:rPr>
          <w:sz w:val="18"/>
          <w:szCs w:val="18"/>
          <w:lang w:val="uk-UA"/>
        </w:rPr>
        <w:t xml:space="preserve">послугу </w:t>
      </w:r>
      <w:r w:rsidR="004D3885" w:rsidRPr="008E652A">
        <w:rPr>
          <w:sz w:val="18"/>
          <w:szCs w:val="18"/>
          <w:lang w:val="uk-UA"/>
        </w:rPr>
        <w:t>добровільного страхування подорожуючих за кордоном</w:t>
      </w:r>
      <w:r w:rsidR="007E3C6E" w:rsidRPr="008E652A">
        <w:rPr>
          <w:sz w:val="18"/>
          <w:szCs w:val="18"/>
          <w:lang w:val="uk-UA"/>
        </w:rPr>
        <w:t xml:space="preserve"> можна </w:t>
      </w:r>
      <w:r w:rsidR="006A006F" w:rsidRPr="008E652A">
        <w:rPr>
          <w:sz w:val="18"/>
          <w:szCs w:val="18"/>
          <w:lang w:val="uk-UA"/>
        </w:rPr>
        <w:t xml:space="preserve">оформити </w:t>
      </w:r>
      <w:r w:rsidR="007E3C6E" w:rsidRPr="008E652A">
        <w:rPr>
          <w:sz w:val="18"/>
          <w:szCs w:val="18"/>
          <w:lang w:val="uk-UA"/>
        </w:rPr>
        <w:t>окремо відповідно до класу картки та до Тарифів Банку</w:t>
      </w:r>
      <w:r w:rsidRPr="008E652A">
        <w:rPr>
          <w:sz w:val="18"/>
          <w:szCs w:val="18"/>
          <w:lang w:val="uk-UA"/>
        </w:rPr>
        <w:t xml:space="preserve">.  </w:t>
      </w:r>
    </w:p>
    <w:p w14:paraId="5FF40FB5" w14:textId="5D10E283" w:rsidR="00B62BC0" w:rsidRPr="008E652A" w:rsidRDefault="00B62BC0"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Договір добровільного страхування подорожуючих за кордоном оформлю</w:t>
      </w:r>
      <w:r w:rsidR="005711BB" w:rsidRPr="008E652A">
        <w:rPr>
          <w:sz w:val="18"/>
          <w:szCs w:val="18"/>
          <w:lang w:val="uk-UA"/>
        </w:rPr>
        <w:t>є</w:t>
      </w:r>
      <w:r w:rsidRPr="008E652A">
        <w:rPr>
          <w:sz w:val="18"/>
          <w:szCs w:val="18"/>
          <w:lang w:val="uk-UA"/>
        </w:rPr>
        <w:t xml:space="preserve">ться шляхом укладення відповідного тристороннього полісу страхування між Клієнтом, Банком та ПАТ «НАСК «Оранта». Сторони домовились, що відповідно до статей 6, 627, 207, 633 та 634 Цивільного кодексу України, поліс </w:t>
      </w:r>
      <w:r w:rsidR="00F714CD" w:rsidRPr="008E652A">
        <w:rPr>
          <w:sz w:val="18"/>
          <w:szCs w:val="18"/>
          <w:lang w:val="uk-UA"/>
        </w:rPr>
        <w:t xml:space="preserve">страхування </w:t>
      </w:r>
      <w:r w:rsidRPr="008E652A">
        <w:rPr>
          <w:sz w:val="18"/>
          <w:szCs w:val="18"/>
          <w:lang w:val="uk-UA"/>
        </w:rPr>
        <w:t>з боку Банку та ПАТ «НАСК «ОРАНТА» може укладатися шляхом нанесення на нього типографськими засобами відбитка печатки та підпису уповноважених осіб Банку та ПАТ «НАСК «ОРАНТА»</w:t>
      </w:r>
      <w:r w:rsidR="000D1965" w:rsidRPr="008E652A">
        <w:rPr>
          <w:sz w:val="18"/>
          <w:szCs w:val="18"/>
          <w:lang w:val="uk-UA"/>
        </w:rPr>
        <w:t xml:space="preserve">, що розміщені на сайті ПАТ «НАСК «ОРАНТА» </w:t>
      </w:r>
      <w:hyperlink r:id="rId65" w:history="1">
        <w:r w:rsidR="00D45F10" w:rsidRPr="008E652A">
          <w:rPr>
            <w:rStyle w:val="a3"/>
            <w:sz w:val="18"/>
            <w:szCs w:val="18"/>
            <w:lang w:val="uk-UA"/>
          </w:rPr>
          <w:t>www.oranta.ua</w:t>
        </w:r>
      </w:hyperlink>
      <w:r w:rsidR="006A006F" w:rsidRPr="008E652A">
        <w:rPr>
          <w:sz w:val="18"/>
          <w:szCs w:val="18"/>
          <w:lang w:val="uk-UA"/>
        </w:rPr>
        <w:t xml:space="preserve">. З боку Клієнта </w:t>
      </w:r>
      <w:r w:rsidR="00172DCA" w:rsidRPr="008E652A">
        <w:rPr>
          <w:sz w:val="18"/>
          <w:szCs w:val="18"/>
          <w:lang w:val="uk-UA"/>
        </w:rPr>
        <w:t>д</w:t>
      </w:r>
      <w:r w:rsidR="004D3885" w:rsidRPr="008E652A">
        <w:rPr>
          <w:sz w:val="18"/>
          <w:szCs w:val="18"/>
          <w:lang w:val="uk-UA"/>
        </w:rPr>
        <w:t>оговір добровільного страхування подорожуючих за кордоном мож</w:t>
      </w:r>
      <w:r w:rsidR="005711BB" w:rsidRPr="008E652A">
        <w:rPr>
          <w:sz w:val="18"/>
          <w:szCs w:val="18"/>
          <w:lang w:val="uk-UA"/>
        </w:rPr>
        <w:t>е</w:t>
      </w:r>
      <w:r w:rsidR="004D3885" w:rsidRPr="008E652A">
        <w:rPr>
          <w:sz w:val="18"/>
          <w:szCs w:val="18"/>
          <w:lang w:val="uk-UA"/>
        </w:rPr>
        <w:t xml:space="preserve"> бути підписан</w:t>
      </w:r>
      <w:r w:rsidR="005711BB" w:rsidRPr="008E652A">
        <w:rPr>
          <w:sz w:val="18"/>
          <w:szCs w:val="18"/>
          <w:lang w:val="uk-UA"/>
        </w:rPr>
        <w:t>ий</w:t>
      </w:r>
      <w:r w:rsidR="004D3885" w:rsidRPr="008E652A">
        <w:rPr>
          <w:sz w:val="18"/>
          <w:szCs w:val="18"/>
          <w:lang w:val="uk-UA"/>
        </w:rPr>
        <w:t xml:space="preserve"> </w:t>
      </w:r>
      <w:r w:rsidR="006A006F" w:rsidRPr="008E652A">
        <w:rPr>
          <w:sz w:val="18"/>
          <w:szCs w:val="18"/>
          <w:lang w:val="uk-UA"/>
        </w:rPr>
        <w:t xml:space="preserve">власноруч або </w:t>
      </w:r>
      <w:r w:rsidR="004D3885" w:rsidRPr="008E652A">
        <w:rPr>
          <w:sz w:val="18"/>
          <w:szCs w:val="18"/>
          <w:lang w:val="uk-UA"/>
        </w:rPr>
        <w:t>за допомогою ЕП.</w:t>
      </w:r>
    </w:p>
    <w:p w14:paraId="49C383F9" w14:textId="274A071A" w:rsidR="00D45F10" w:rsidRPr="008E652A" w:rsidRDefault="001E4B67" w:rsidP="003B1808">
      <w:pPr>
        <w:pStyle w:val="aff0"/>
        <w:numPr>
          <w:ilvl w:val="1"/>
          <w:numId w:val="31"/>
        </w:numPr>
        <w:tabs>
          <w:tab w:val="left" w:pos="1134"/>
        </w:tabs>
        <w:autoSpaceDE w:val="0"/>
        <w:autoSpaceDN w:val="0"/>
        <w:adjustRightInd w:val="0"/>
        <w:ind w:left="0" w:firstLine="567"/>
        <w:jc w:val="both"/>
        <w:rPr>
          <w:sz w:val="18"/>
          <w:szCs w:val="18"/>
          <w:lang w:val="uk-UA"/>
        </w:rPr>
      </w:pPr>
      <w:r w:rsidRPr="008E652A">
        <w:rPr>
          <w:b/>
          <w:color w:val="000000"/>
          <w:sz w:val="18"/>
          <w:szCs w:val="18"/>
          <w:lang w:val="uk-UA"/>
        </w:rPr>
        <w:t>Картка Auto Club</w:t>
      </w:r>
    </w:p>
    <w:p w14:paraId="310B85FF" w14:textId="59102414" w:rsidR="001E4B67" w:rsidRPr="008E652A" w:rsidRDefault="001E4B67"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Картка Auto Club  передбачає надання послуги від ТОВ «Гарант-Ассістанс» по всій території України та за її межами. Якщо умовами обраного пакету послуг або умовами типу преміальної Платіжної картки передбачена можливість оформлення Клієнту картки Auto Club Ukraine та Auto Club Europe, при оформленні пакету або при переоформленні основної </w:t>
      </w:r>
      <w:r w:rsidR="00E57D3C" w:rsidRPr="008E652A">
        <w:rPr>
          <w:sz w:val="18"/>
          <w:szCs w:val="18"/>
          <w:lang w:val="uk-UA"/>
        </w:rPr>
        <w:t>П</w:t>
      </w:r>
      <w:r w:rsidRPr="008E652A">
        <w:rPr>
          <w:sz w:val="18"/>
          <w:szCs w:val="18"/>
          <w:lang w:val="uk-UA"/>
        </w:rPr>
        <w:t>латіжної картки, залежно від обраного пакету послуг</w:t>
      </w:r>
      <w:r w:rsidR="00E57D3C" w:rsidRPr="008E652A">
        <w:rPr>
          <w:sz w:val="18"/>
          <w:szCs w:val="18"/>
          <w:lang w:val="uk-UA"/>
        </w:rPr>
        <w:t>,</w:t>
      </w:r>
      <w:r w:rsidRPr="008E652A">
        <w:rPr>
          <w:sz w:val="18"/>
          <w:szCs w:val="18"/>
          <w:lang w:val="uk-UA"/>
        </w:rPr>
        <w:t xml:space="preserve"> за бажанням Клієнта оформлюється  картка Auto Club Ukraine та Auto Club Europe. Детальну інформацію можна отримати </w:t>
      </w:r>
      <w:r w:rsidR="00D47AF4" w:rsidRPr="008E652A">
        <w:rPr>
          <w:sz w:val="18"/>
          <w:szCs w:val="18"/>
          <w:lang w:val="uk-UA"/>
        </w:rPr>
        <w:t>за</w:t>
      </w:r>
      <w:r w:rsidRPr="008E652A">
        <w:rPr>
          <w:sz w:val="18"/>
          <w:szCs w:val="18"/>
          <w:lang w:val="uk-UA"/>
        </w:rPr>
        <w:t xml:space="preserve"> номер</w:t>
      </w:r>
      <w:r w:rsidR="00D47AF4" w:rsidRPr="008E652A">
        <w:rPr>
          <w:sz w:val="18"/>
          <w:szCs w:val="18"/>
          <w:lang w:val="uk-UA"/>
        </w:rPr>
        <w:t>ом</w:t>
      </w:r>
      <w:r w:rsidRPr="008E652A">
        <w:rPr>
          <w:sz w:val="18"/>
          <w:szCs w:val="18"/>
          <w:lang w:val="uk-UA"/>
        </w:rPr>
        <w:t xml:space="preserve"> (044)498-60-02 або на офіційному сайті компанії www.garantassistance.com.ua. В період річного обслуговування </w:t>
      </w:r>
      <w:r w:rsidR="00E57D3C" w:rsidRPr="008E652A">
        <w:rPr>
          <w:sz w:val="18"/>
          <w:szCs w:val="18"/>
          <w:lang w:val="uk-UA"/>
        </w:rPr>
        <w:t>К</w:t>
      </w:r>
      <w:r w:rsidRPr="008E652A">
        <w:rPr>
          <w:sz w:val="18"/>
          <w:szCs w:val="18"/>
          <w:lang w:val="uk-UA"/>
        </w:rPr>
        <w:t>артки карту Auto Club  можна оформити один раз.</w:t>
      </w:r>
    </w:p>
    <w:p w14:paraId="09DC73C8" w14:textId="1539B778" w:rsidR="00A0689A" w:rsidRPr="008E652A" w:rsidRDefault="009D0F96" w:rsidP="003B1808">
      <w:pPr>
        <w:pStyle w:val="aff0"/>
        <w:numPr>
          <w:ilvl w:val="1"/>
          <w:numId w:val="31"/>
        </w:numPr>
        <w:tabs>
          <w:tab w:val="left" w:pos="1134"/>
        </w:tabs>
        <w:ind w:left="0" w:firstLine="567"/>
        <w:jc w:val="both"/>
        <w:rPr>
          <w:sz w:val="18"/>
          <w:szCs w:val="18"/>
          <w:lang w:val="uk-UA"/>
        </w:rPr>
      </w:pPr>
      <w:r w:rsidRPr="008E652A">
        <w:rPr>
          <w:b/>
          <w:sz w:val="18"/>
          <w:szCs w:val="18"/>
          <w:lang w:val="uk-UA"/>
        </w:rPr>
        <w:t>Умови надання послуг у залах підвищеного комфорту аеропортів у межах членської програми LoungeKey Associate Plus</w:t>
      </w:r>
      <w:r w:rsidR="00A0689A" w:rsidRPr="008E652A">
        <w:rPr>
          <w:sz w:val="18"/>
          <w:szCs w:val="18"/>
          <w:lang w:val="uk-UA"/>
        </w:rPr>
        <w:t xml:space="preserve"> </w:t>
      </w:r>
    </w:p>
    <w:p w14:paraId="10AC244D" w14:textId="7F0ABE83" w:rsidR="00A0689A" w:rsidRPr="008E652A" w:rsidRDefault="00A0689A" w:rsidP="003B1808">
      <w:pPr>
        <w:pStyle w:val="afc"/>
        <w:numPr>
          <w:ilvl w:val="2"/>
          <w:numId w:val="31"/>
        </w:numPr>
        <w:tabs>
          <w:tab w:val="left" w:pos="1134"/>
        </w:tabs>
        <w:ind w:left="0" w:firstLine="567"/>
        <w:rPr>
          <w:sz w:val="18"/>
          <w:szCs w:val="18"/>
        </w:rPr>
      </w:pPr>
      <w:r w:rsidRPr="008E652A">
        <w:rPr>
          <w:sz w:val="18"/>
          <w:szCs w:val="18"/>
        </w:rPr>
        <w:t>Програма LoungeKey</w:t>
      </w:r>
      <w:r w:rsidRPr="008E652A">
        <w:rPr>
          <w:b/>
          <w:bCs/>
          <w:sz w:val="18"/>
          <w:szCs w:val="18"/>
        </w:rPr>
        <w:t xml:space="preserve"> </w:t>
      </w:r>
      <w:r w:rsidRPr="008E652A">
        <w:rPr>
          <w:sz w:val="18"/>
          <w:szCs w:val="18"/>
        </w:rPr>
        <w:t>– програма пріоритетного доступу</w:t>
      </w:r>
      <w:r w:rsidRPr="008E652A">
        <w:rPr>
          <w:b/>
          <w:bCs/>
          <w:sz w:val="18"/>
          <w:szCs w:val="18"/>
        </w:rPr>
        <w:t xml:space="preserve"> </w:t>
      </w:r>
      <w:r w:rsidRPr="008E652A">
        <w:rPr>
          <w:sz w:val="18"/>
          <w:szCs w:val="18"/>
        </w:rPr>
        <w:t>до залів очікування підвищеного комфорту в аеропортах у всьому світі (Програма LoungeKey або LoungeKey), що пропонується компанією Lounge Gateway Limited, дочірнім підприємством компанії Priority Pass UK (LGL).</w:t>
      </w:r>
    </w:p>
    <w:p w14:paraId="6F69B701" w14:textId="28275828" w:rsidR="00655E73" w:rsidRPr="008E652A" w:rsidRDefault="00284881" w:rsidP="003B1808">
      <w:pPr>
        <w:pStyle w:val="aff0"/>
        <w:numPr>
          <w:ilvl w:val="2"/>
          <w:numId w:val="31"/>
        </w:numPr>
        <w:tabs>
          <w:tab w:val="left" w:pos="1134"/>
        </w:tabs>
        <w:ind w:left="0" w:firstLine="567"/>
        <w:jc w:val="both"/>
        <w:rPr>
          <w:vanish/>
          <w:sz w:val="18"/>
          <w:szCs w:val="18"/>
          <w:lang w:val="uk-UA"/>
        </w:rPr>
      </w:pPr>
      <w:r w:rsidRPr="008E652A">
        <w:rPr>
          <w:sz w:val="18"/>
          <w:szCs w:val="18"/>
          <w:lang w:val="uk-UA"/>
        </w:rPr>
        <w:lastRenderedPageBreak/>
        <w:t xml:space="preserve">Послуги у межах програми LoungeKey надаються Держателям преміальних </w:t>
      </w:r>
      <w:r w:rsidR="00DE58F4" w:rsidRPr="008E652A">
        <w:rPr>
          <w:sz w:val="18"/>
          <w:szCs w:val="18"/>
          <w:lang w:val="uk-UA"/>
        </w:rPr>
        <w:t>Платіжних</w:t>
      </w:r>
      <w:r w:rsidRPr="008E652A">
        <w:rPr>
          <w:sz w:val="18"/>
          <w:szCs w:val="18"/>
          <w:lang w:val="uk-UA"/>
        </w:rPr>
        <w:t xml:space="preserve"> карток типу MasterCard Platinum або MasterCard World Elite</w:t>
      </w:r>
      <w:r w:rsidR="007107E4" w:rsidRPr="008E652A">
        <w:rPr>
          <w:sz w:val="18"/>
          <w:szCs w:val="18"/>
          <w:lang w:val="uk-UA"/>
        </w:rPr>
        <w:t xml:space="preserve"> та Visa Platinum або Visa Infinite</w:t>
      </w:r>
      <w:r w:rsidRPr="008E652A">
        <w:rPr>
          <w:sz w:val="18"/>
          <w:szCs w:val="18"/>
          <w:lang w:val="uk-UA"/>
        </w:rPr>
        <w:t>, які автоматично стають учасниками програми LoungeKey</w:t>
      </w:r>
      <w:r w:rsidR="00BE3ECE" w:rsidRPr="008E652A">
        <w:rPr>
          <w:sz w:val="18"/>
          <w:szCs w:val="18"/>
          <w:lang w:val="uk-UA"/>
        </w:rPr>
        <w:t>.</w:t>
      </w:r>
    </w:p>
    <w:p w14:paraId="459E9773" w14:textId="66C2C9A9" w:rsidR="00F945FC" w:rsidRPr="008E652A" w:rsidRDefault="00F0344B" w:rsidP="003B1808">
      <w:pPr>
        <w:numPr>
          <w:ilvl w:val="3"/>
          <w:numId w:val="31"/>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0A0419" w:rsidRPr="008E652A">
        <w:rPr>
          <w:sz w:val="18"/>
          <w:szCs w:val="18"/>
          <w:lang w:val="uk-UA"/>
        </w:rPr>
        <w:t>Для отрима</w:t>
      </w:r>
      <w:r w:rsidR="00565638" w:rsidRPr="008E652A">
        <w:rPr>
          <w:sz w:val="18"/>
          <w:szCs w:val="18"/>
          <w:lang w:val="uk-UA"/>
        </w:rPr>
        <w:t xml:space="preserve">ння доступу до зали </w:t>
      </w:r>
      <w:r w:rsidR="004C3E6E" w:rsidRPr="008E652A">
        <w:rPr>
          <w:sz w:val="18"/>
          <w:szCs w:val="18"/>
          <w:lang w:val="uk-UA"/>
        </w:rPr>
        <w:t>учасник</w:t>
      </w:r>
      <w:r w:rsidR="000A0419" w:rsidRPr="008E652A">
        <w:rPr>
          <w:sz w:val="18"/>
          <w:szCs w:val="18"/>
          <w:lang w:val="uk-UA"/>
        </w:rPr>
        <w:t xml:space="preserve"> програми LoungeKey </w:t>
      </w:r>
      <w:r w:rsidR="00565638" w:rsidRPr="008E652A">
        <w:rPr>
          <w:sz w:val="18"/>
          <w:szCs w:val="18"/>
          <w:lang w:val="uk-UA"/>
        </w:rPr>
        <w:t>повинен</w:t>
      </w:r>
      <w:r w:rsidR="000A0419" w:rsidRPr="008E652A">
        <w:rPr>
          <w:sz w:val="18"/>
          <w:szCs w:val="18"/>
          <w:lang w:val="uk-UA"/>
        </w:rPr>
        <w:t xml:space="preserve"> пред</w:t>
      </w:r>
      <w:r w:rsidR="00565638" w:rsidRPr="008E652A">
        <w:rPr>
          <w:sz w:val="18"/>
          <w:szCs w:val="18"/>
          <w:lang w:val="uk-UA"/>
        </w:rPr>
        <w:t>’</w:t>
      </w:r>
      <w:r w:rsidR="000A0419" w:rsidRPr="008E652A">
        <w:rPr>
          <w:sz w:val="18"/>
          <w:szCs w:val="18"/>
          <w:lang w:val="uk-UA"/>
        </w:rPr>
        <w:t xml:space="preserve">явити </w:t>
      </w:r>
      <w:r w:rsidRPr="008E652A">
        <w:rPr>
          <w:sz w:val="18"/>
          <w:szCs w:val="18"/>
          <w:lang w:val="uk-UA"/>
        </w:rPr>
        <w:t xml:space="preserve">працівнику </w:t>
      </w:r>
      <w:r w:rsidR="000A0419" w:rsidRPr="008E652A">
        <w:rPr>
          <w:sz w:val="18"/>
          <w:szCs w:val="18"/>
          <w:lang w:val="uk-UA"/>
        </w:rPr>
        <w:t>зал</w:t>
      </w:r>
      <w:r w:rsidRPr="008E652A">
        <w:rPr>
          <w:sz w:val="18"/>
          <w:szCs w:val="18"/>
          <w:lang w:val="uk-UA"/>
        </w:rPr>
        <w:t>у</w:t>
      </w:r>
      <w:r w:rsidR="000A0419" w:rsidRPr="008E652A">
        <w:rPr>
          <w:sz w:val="18"/>
          <w:szCs w:val="18"/>
          <w:lang w:val="uk-UA"/>
        </w:rPr>
        <w:t xml:space="preserve"> діючу </w:t>
      </w:r>
      <w:r w:rsidR="004C3E6E" w:rsidRPr="008E652A">
        <w:rPr>
          <w:sz w:val="18"/>
          <w:szCs w:val="18"/>
          <w:lang w:val="uk-UA"/>
        </w:rPr>
        <w:t>П</w:t>
      </w:r>
      <w:r w:rsidR="000A0419" w:rsidRPr="008E652A">
        <w:rPr>
          <w:sz w:val="18"/>
          <w:szCs w:val="18"/>
          <w:lang w:val="uk-UA"/>
        </w:rPr>
        <w:t>латіжну карт</w:t>
      </w:r>
      <w:r w:rsidR="00A80F5C" w:rsidRPr="008E652A">
        <w:rPr>
          <w:sz w:val="18"/>
          <w:szCs w:val="18"/>
          <w:lang w:val="uk-UA"/>
        </w:rPr>
        <w:t>к</w:t>
      </w:r>
      <w:r w:rsidR="000A0419" w:rsidRPr="008E652A">
        <w:rPr>
          <w:sz w:val="18"/>
          <w:szCs w:val="18"/>
          <w:lang w:val="uk-UA"/>
        </w:rPr>
        <w:t>у MasterCard Platinum або MasterCard World Elite</w:t>
      </w:r>
      <w:r w:rsidR="007107E4" w:rsidRPr="008E652A">
        <w:rPr>
          <w:sz w:val="18"/>
          <w:szCs w:val="18"/>
          <w:lang w:val="uk-UA"/>
        </w:rPr>
        <w:t>, Visa Platinum або Visa Infinite</w:t>
      </w:r>
      <w:r w:rsidR="000A0419" w:rsidRPr="008E652A">
        <w:rPr>
          <w:sz w:val="18"/>
          <w:szCs w:val="18"/>
          <w:lang w:val="uk-UA"/>
        </w:rPr>
        <w:t xml:space="preserve">, а також </w:t>
      </w:r>
      <w:r w:rsidR="007107E4" w:rsidRPr="008E652A">
        <w:rPr>
          <w:sz w:val="18"/>
          <w:szCs w:val="18"/>
          <w:lang w:val="uk-UA"/>
        </w:rPr>
        <w:t xml:space="preserve">посадковий </w:t>
      </w:r>
      <w:r w:rsidR="000A0419" w:rsidRPr="008E652A">
        <w:rPr>
          <w:sz w:val="18"/>
          <w:szCs w:val="18"/>
          <w:lang w:val="uk-UA"/>
        </w:rPr>
        <w:t xml:space="preserve">квиток </w:t>
      </w:r>
      <w:r w:rsidR="00A80F5C" w:rsidRPr="008E652A">
        <w:rPr>
          <w:sz w:val="18"/>
          <w:szCs w:val="18"/>
          <w:lang w:val="uk-UA"/>
        </w:rPr>
        <w:t xml:space="preserve">на літак </w:t>
      </w:r>
      <w:r w:rsidR="000A0419" w:rsidRPr="008E652A">
        <w:rPr>
          <w:sz w:val="18"/>
          <w:szCs w:val="18"/>
          <w:lang w:val="uk-UA"/>
        </w:rPr>
        <w:t xml:space="preserve">та документ, що посвідчує </w:t>
      </w:r>
      <w:r w:rsidR="00CF3E04" w:rsidRPr="008E652A">
        <w:rPr>
          <w:sz w:val="18"/>
          <w:szCs w:val="18"/>
          <w:lang w:val="uk-UA"/>
        </w:rPr>
        <w:t xml:space="preserve">його </w:t>
      </w:r>
      <w:r w:rsidR="000A0419" w:rsidRPr="008E652A">
        <w:rPr>
          <w:sz w:val="18"/>
          <w:szCs w:val="18"/>
          <w:lang w:val="uk-UA"/>
        </w:rPr>
        <w:t xml:space="preserve">особу. </w:t>
      </w:r>
      <w:r w:rsidR="00CF3E04" w:rsidRPr="008E652A">
        <w:rPr>
          <w:sz w:val="18"/>
          <w:szCs w:val="18"/>
          <w:lang w:val="uk-UA"/>
        </w:rPr>
        <w:t>У разі в</w:t>
      </w:r>
      <w:r w:rsidR="000A0419" w:rsidRPr="008E652A">
        <w:rPr>
          <w:sz w:val="18"/>
          <w:szCs w:val="18"/>
          <w:lang w:val="uk-UA"/>
        </w:rPr>
        <w:t xml:space="preserve">ідсутності зазначених документів </w:t>
      </w:r>
      <w:r w:rsidR="0063017E" w:rsidRPr="008E652A">
        <w:rPr>
          <w:sz w:val="18"/>
          <w:szCs w:val="18"/>
          <w:lang w:val="uk-UA"/>
        </w:rPr>
        <w:t>та/або</w:t>
      </w:r>
      <w:r w:rsidR="0063017E" w:rsidRPr="008E652A">
        <w:rPr>
          <w:color w:val="0000CC"/>
          <w:sz w:val="18"/>
          <w:szCs w:val="18"/>
          <w:lang w:val="uk-UA"/>
        </w:rPr>
        <w:t xml:space="preserve"> </w:t>
      </w:r>
      <w:r w:rsidR="0063017E" w:rsidRPr="008E652A">
        <w:rPr>
          <w:sz w:val="18"/>
          <w:szCs w:val="18"/>
          <w:lang w:val="uk-UA"/>
        </w:rPr>
        <w:t xml:space="preserve">у випадку заблокованої </w:t>
      </w:r>
      <w:r w:rsidR="00327DD7" w:rsidRPr="008E652A">
        <w:rPr>
          <w:sz w:val="18"/>
          <w:szCs w:val="18"/>
          <w:lang w:val="uk-UA"/>
        </w:rPr>
        <w:t xml:space="preserve">Платіжної </w:t>
      </w:r>
      <w:r w:rsidR="0063017E" w:rsidRPr="008E652A">
        <w:rPr>
          <w:sz w:val="18"/>
          <w:szCs w:val="18"/>
          <w:lang w:val="uk-UA"/>
        </w:rPr>
        <w:t>картки</w:t>
      </w:r>
      <w:r w:rsidR="0063017E" w:rsidRPr="008E652A">
        <w:rPr>
          <w:rFonts w:asciiTheme="minorHAnsi" w:hAnsiTheme="minorHAnsi"/>
          <w:sz w:val="18"/>
          <w:szCs w:val="18"/>
          <w:lang w:val="uk-UA"/>
        </w:rPr>
        <w:t xml:space="preserve"> </w:t>
      </w:r>
      <w:r w:rsidR="00CF3E04" w:rsidRPr="008E652A">
        <w:rPr>
          <w:sz w:val="18"/>
          <w:szCs w:val="18"/>
          <w:lang w:val="uk-UA"/>
        </w:rPr>
        <w:t xml:space="preserve">доступ до </w:t>
      </w:r>
      <w:r w:rsidR="000A0419" w:rsidRPr="008E652A">
        <w:rPr>
          <w:sz w:val="18"/>
          <w:szCs w:val="18"/>
          <w:lang w:val="uk-UA"/>
        </w:rPr>
        <w:t>залів</w:t>
      </w:r>
      <w:r w:rsidR="00730D4B" w:rsidRPr="008E652A">
        <w:rPr>
          <w:sz w:val="18"/>
          <w:szCs w:val="18"/>
          <w:lang w:val="uk-UA"/>
        </w:rPr>
        <w:t xml:space="preserve"> </w:t>
      </w:r>
      <w:r w:rsidR="000A0419" w:rsidRPr="008E652A">
        <w:rPr>
          <w:sz w:val="18"/>
          <w:szCs w:val="18"/>
          <w:lang w:val="uk-UA"/>
        </w:rPr>
        <w:t xml:space="preserve">LoungeKey </w:t>
      </w:r>
      <w:r w:rsidR="00CF3E04" w:rsidRPr="008E652A">
        <w:rPr>
          <w:sz w:val="18"/>
          <w:szCs w:val="18"/>
          <w:lang w:val="uk-UA"/>
        </w:rPr>
        <w:t>не надається</w:t>
      </w:r>
      <w:r w:rsidR="000A0419" w:rsidRPr="008E652A">
        <w:rPr>
          <w:sz w:val="18"/>
          <w:szCs w:val="18"/>
          <w:lang w:val="uk-UA"/>
        </w:rPr>
        <w:t>.</w:t>
      </w:r>
      <w:r w:rsidR="005B0A75" w:rsidRPr="008E652A">
        <w:rPr>
          <w:sz w:val="18"/>
          <w:szCs w:val="18"/>
          <w:lang w:val="uk-UA"/>
        </w:rPr>
        <w:t xml:space="preserve"> </w:t>
      </w:r>
      <w:r w:rsidR="00F945FC" w:rsidRPr="008E652A">
        <w:rPr>
          <w:sz w:val="18"/>
          <w:szCs w:val="18"/>
          <w:lang w:val="uk-UA"/>
        </w:rPr>
        <w:t xml:space="preserve">Вартість відвідування залів LoungeKey учасником програми LoungeKey або його гостем для </w:t>
      </w:r>
      <w:r w:rsidR="005B0A75" w:rsidRPr="008E652A">
        <w:rPr>
          <w:sz w:val="18"/>
          <w:szCs w:val="18"/>
          <w:lang w:val="uk-UA"/>
        </w:rPr>
        <w:t>Д</w:t>
      </w:r>
      <w:r w:rsidR="00F945FC" w:rsidRPr="008E652A">
        <w:rPr>
          <w:sz w:val="18"/>
          <w:szCs w:val="18"/>
          <w:lang w:val="uk-UA"/>
        </w:rPr>
        <w:t xml:space="preserve">ержателів </w:t>
      </w:r>
      <w:r w:rsidR="005B0A75" w:rsidRPr="008E652A">
        <w:rPr>
          <w:sz w:val="18"/>
          <w:szCs w:val="18"/>
          <w:lang w:val="uk-UA"/>
        </w:rPr>
        <w:t>П</w:t>
      </w:r>
      <w:r w:rsidR="00F945FC" w:rsidRPr="008E652A">
        <w:rPr>
          <w:sz w:val="18"/>
          <w:szCs w:val="18"/>
          <w:lang w:val="uk-UA"/>
        </w:rPr>
        <w:t xml:space="preserve">латіжних карток: </w:t>
      </w:r>
    </w:p>
    <w:p w14:paraId="769B3966" w14:textId="42F3B816" w:rsidR="008155EA" w:rsidRPr="008E652A" w:rsidRDefault="008155EA"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Visa</w:t>
      </w:r>
      <w:r w:rsidRPr="008E652A">
        <w:rPr>
          <w:sz w:val="18"/>
          <w:szCs w:val="18"/>
          <w:lang w:val="uk-UA"/>
        </w:rPr>
        <w:t xml:space="preserve"> </w:t>
      </w:r>
      <w:r w:rsidRPr="008E652A">
        <w:rPr>
          <w:sz w:val="18"/>
          <w:szCs w:val="18"/>
          <w:lang w:val="en-US"/>
        </w:rPr>
        <w:t>Platinum</w:t>
      </w:r>
      <w:r w:rsidRPr="008E652A">
        <w:rPr>
          <w:sz w:val="18"/>
          <w:szCs w:val="18"/>
          <w:lang w:val="uk-UA"/>
        </w:rPr>
        <w:t xml:space="preserve"> наявна можливість 2 рази безкоштовного відвідування, а за картками </w:t>
      </w:r>
      <w:r w:rsidRPr="008E652A">
        <w:rPr>
          <w:sz w:val="18"/>
          <w:szCs w:val="18"/>
          <w:lang w:val="en-US"/>
        </w:rPr>
        <w:t>Visa</w:t>
      </w:r>
      <w:r w:rsidRPr="008E652A">
        <w:rPr>
          <w:sz w:val="18"/>
          <w:szCs w:val="18"/>
          <w:lang w:val="uk-UA"/>
        </w:rPr>
        <w:t xml:space="preserve"> </w:t>
      </w:r>
      <w:r w:rsidRPr="008E652A">
        <w:rPr>
          <w:sz w:val="18"/>
          <w:szCs w:val="18"/>
          <w:lang w:val="en-US"/>
        </w:rPr>
        <w:t>Infinite</w:t>
      </w:r>
      <w:r w:rsidRPr="008E652A">
        <w:rPr>
          <w:sz w:val="18"/>
          <w:szCs w:val="18"/>
          <w:lang w:val="uk-UA"/>
        </w:rPr>
        <w:t xml:space="preserve"> безлімітно при умові розрахунків</w:t>
      </w:r>
      <w:r w:rsidR="0054750C" w:rsidRPr="008E652A">
        <w:rPr>
          <w:sz w:val="18"/>
          <w:szCs w:val="18"/>
          <w:lang w:val="uk-UA"/>
        </w:rPr>
        <w:t xml:space="preserve"> </w:t>
      </w:r>
      <w:r w:rsidRPr="008E652A">
        <w:rPr>
          <w:sz w:val="18"/>
          <w:szCs w:val="18"/>
          <w:lang w:val="uk-UA"/>
        </w:rPr>
        <w:t xml:space="preserve">картками Visa Platinum на cуму 5 000 грн, Visa Infinite на 20 000 грн, а у разі не здійснення розрахунків, вартість послуги складає 35,00 доларів США на одну особу власника картки або на особу, </w:t>
      </w:r>
      <w:r w:rsidR="0054750C" w:rsidRPr="008E652A">
        <w:rPr>
          <w:sz w:val="18"/>
          <w:szCs w:val="18"/>
          <w:lang w:val="uk-UA"/>
        </w:rPr>
        <w:t>яка супроводжує власника картки, при цьому до умови розрахунків відносяться всі операції за останні 30 днів і не враховуються розрахунки за останні 5 днів.</w:t>
      </w:r>
      <w:r w:rsidRPr="008E652A">
        <w:rPr>
          <w:sz w:val="18"/>
          <w:szCs w:val="18"/>
          <w:lang w:val="uk-UA"/>
        </w:rPr>
        <w:t xml:space="preserve"> Детальна інформація розміщена за посиланням </w:t>
      </w:r>
      <w:hyperlink r:id="rId66" w:history="1">
        <w:r w:rsidRPr="008E652A">
          <w:rPr>
            <w:rStyle w:val="a3"/>
            <w:sz w:val="18"/>
            <w:szCs w:val="18"/>
            <w:lang w:val="uk-UA"/>
          </w:rPr>
          <w:t>https://www.visa.com.ua/uk_UA/pay-with-visa/promotions/lounge-key.html</w:t>
        </w:r>
      </w:hyperlink>
      <w:r w:rsidRPr="008E652A">
        <w:rPr>
          <w:sz w:val="18"/>
          <w:szCs w:val="18"/>
          <w:lang w:val="uk-UA"/>
        </w:rPr>
        <w:t>;</w:t>
      </w:r>
    </w:p>
    <w:p w14:paraId="55B69D7B" w14:textId="4889B2B8" w:rsidR="002A3844" w:rsidRPr="008E652A" w:rsidRDefault="0054750C"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MasteCard</w:t>
      </w:r>
      <w:r w:rsidRPr="008E652A">
        <w:rPr>
          <w:sz w:val="18"/>
          <w:szCs w:val="18"/>
          <w:lang w:val="uk-UA"/>
        </w:rPr>
        <w:t xml:space="preserve"> </w:t>
      </w:r>
      <w:r w:rsidRPr="008E652A">
        <w:rPr>
          <w:sz w:val="18"/>
          <w:szCs w:val="18"/>
          <w:lang w:val="en-US"/>
        </w:rPr>
        <w:t>Platinum</w:t>
      </w:r>
      <w:r w:rsidRPr="008E652A">
        <w:rPr>
          <w:sz w:val="18"/>
          <w:szCs w:val="18"/>
          <w:lang w:val="uk-UA"/>
        </w:rPr>
        <w:t xml:space="preserve"> вартість послуги на одну особу власника картки або на особу, яка супроводжує власника картки складає 35,00 доларів США, а за картками </w:t>
      </w:r>
      <w:r w:rsidRPr="008E652A">
        <w:rPr>
          <w:sz w:val="18"/>
          <w:szCs w:val="18"/>
          <w:lang w:val="en-US"/>
        </w:rPr>
        <w:t>MasterCard</w:t>
      </w:r>
      <w:r w:rsidRPr="008E652A">
        <w:rPr>
          <w:sz w:val="18"/>
          <w:szCs w:val="18"/>
          <w:lang w:val="uk-UA"/>
        </w:rPr>
        <w:t xml:space="preserve"> </w:t>
      </w:r>
      <w:r w:rsidRPr="008E652A">
        <w:rPr>
          <w:sz w:val="18"/>
          <w:szCs w:val="18"/>
          <w:lang w:val="en-US"/>
        </w:rPr>
        <w:t>World</w:t>
      </w:r>
      <w:r w:rsidRPr="008E652A">
        <w:rPr>
          <w:sz w:val="18"/>
          <w:szCs w:val="18"/>
          <w:lang w:val="uk-UA"/>
        </w:rPr>
        <w:t xml:space="preserve"> </w:t>
      </w:r>
      <w:r w:rsidRPr="008E652A">
        <w:rPr>
          <w:sz w:val="18"/>
          <w:szCs w:val="18"/>
          <w:lang w:val="en-US"/>
        </w:rPr>
        <w:t>Elite</w:t>
      </w:r>
      <w:r w:rsidRPr="008E652A">
        <w:rPr>
          <w:sz w:val="18"/>
          <w:szCs w:val="18"/>
          <w:lang w:val="uk-UA"/>
        </w:rPr>
        <w:t xml:space="preserve"> безлімітно при умові розрахунків карткою на загальну суму від 10 000 грн за останні 30+5 банківських днів. Детальна інформація розміщена за посиланням https://www.mastercard.ua/uk-ua/personal/offers-and-promotions/travel/prioritypass.html.</w:t>
      </w:r>
    </w:p>
    <w:p w14:paraId="59C46035" w14:textId="48EED9F3" w:rsidR="000A0419" w:rsidRPr="008E652A" w:rsidRDefault="00C962C6" w:rsidP="003B1808">
      <w:pPr>
        <w:pStyle w:val="aff0"/>
        <w:numPr>
          <w:ilvl w:val="2"/>
          <w:numId w:val="31"/>
        </w:numPr>
        <w:tabs>
          <w:tab w:val="left" w:pos="142"/>
          <w:tab w:val="left" w:pos="993"/>
          <w:tab w:val="left" w:pos="1134"/>
        </w:tabs>
        <w:ind w:left="0" w:firstLine="567"/>
        <w:jc w:val="both"/>
        <w:rPr>
          <w:sz w:val="18"/>
          <w:szCs w:val="18"/>
          <w:lang w:val="uk-UA"/>
        </w:rPr>
      </w:pPr>
      <w:r w:rsidRPr="008E652A">
        <w:rPr>
          <w:sz w:val="18"/>
          <w:szCs w:val="18"/>
          <w:lang w:val="uk-UA"/>
        </w:rPr>
        <w:t>Строк</w:t>
      </w:r>
      <w:r w:rsidR="000A0419" w:rsidRPr="008E652A">
        <w:rPr>
          <w:sz w:val="18"/>
          <w:szCs w:val="18"/>
          <w:lang w:val="uk-UA"/>
        </w:rPr>
        <w:t xml:space="preserve"> надання статус</w:t>
      </w:r>
      <w:r w:rsidR="00A80F5C" w:rsidRPr="008E652A">
        <w:rPr>
          <w:sz w:val="18"/>
          <w:szCs w:val="18"/>
          <w:lang w:val="uk-UA"/>
        </w:rPr>
        <w:t xml:space="preserve">у </w:t>
      </w:r>
      <w:r w:rsidR="00F0344B" w:rsidRPr="008E652A">
        <w:rPr>
          <w:sz w:val="18"/>
          <w:szCs w:val="18"/>
          <w:lang w:val="uk-UA"/>
        </w:rPr>
        <w:t>у</w:t>
      </w:r>
      <w:r w:rsidR="00A80F5C" w:rsidRPr="008E652A">
        <w:rPr>
          <w:sz w:val="18"/>
          <w:szCs w:val="18"/>
          <w:lang w:val="uk-UA"/>
        </w:rPr>
        <w:t xml:space="preserve">часника програми LoungeKey </w:t>
      </w:r>
      <w:r w:rsidR="000A0419" w:rsidRPr="008E652A">
        <w:rPr>
          <w:sz w:val="18"/>
          <w:szCs w:val="18"/>
          <w:lang w:val="uk-UA"/>
        </w:rPr>
        <w:t xml:space="preserve">відповідає строку дії </w:t>
      </w:r>
      <w:r w:rsidRPr="008E652A">
        <w:rPr>
          <w:sz w:val="18"/>
          <w:szCs w:val="18"/>
          <w:lang w:val="uk-UA"/>
        </w:rPr>
        <w:t>П</w:t>
      </w:r>
      <w:r w:rsidR="000A0419" w:rsidRPr="008E652A">
        <w:rPr>
          <w:sz w:val="18"/>
          <w:szCs w:val="18"/>
          <w:lang w:val="uk-UA"/>
        </w:rPr>
        <w:t>латіжної картки типу MasterCard Platinum або MasterCard World Elite</w:t>
      </w:r>
      <w:r w:rsidR="00C91ABA" w:rsidRPr="008E652A">
        <w:rPr>
          <w:sz w:val="18"/>
          <w:szCs w:val="18"/>
          <w:lang w:val="uk-UA"/>
        </w:rPr>
        <w:t xml:space="preserve"> та Visa Platinum або Visa Infinite</w:t>
      </w:r>
      <w:r w:rsidR="000A0419" w:rsidRPr="008E652A">
        <w:rPr>
          <w:sz w:val="18"/>
          <w:szCs w:val="18"/>
          <w:lang w:val="uk-UA"/>
        </w:rPr>
        <w:t>.</w:t>
      </w:r>
    </w:p>
    <w:p w14:paraId="5DABBA01" w14:textId="0C395CA3" w:rsidR="00655E73" w:rsidRPr="008E652A" w:rsidRDefault="009D0F96" w:rsidP="003B1808">
      <w:pPr>
        <w:pStyle w:val="aff0"/>
        <w:numPr>
          <w:ilvl w:val="2"/>
          <w:numId w:val="31"/>
        </w:numPr>
        <w:tabs>
          <w:tab w:val="left" w:pos="142"/>
          <w:tab w:val="left" w:pos="993"/>
          <w:tab w:val="left" w:pos="1134"/>
        </w:tabs>
        <w:ind w:left="0" w:firstLine="567"/>
        <w:jc w:val="both"/>
        <w:rPr>
          <w:vanish/>
          <w:sz w:val="18"/>
          <w:szCs w:val="18"/>
          <w:lang w:val="uk-UA"/>
        </w:rPr>
      </w:pPr>
      <w:r w:rsidRPr="008E652A">
        <w:rPr>
          <w:sz w:val="18"/>
          <w:szCs w:val="18"/>
          <w:lang w:val="uk-UA"/>
        </w:rPr>
        <w:t>Основні принципи програми LoungeKey:</w:t>
      </w:r>
    </w:p>
    <w:p w14:paraId="200B8FA8" w14:textId="77777777" w:rsidR="00671E2E" w:rsidRPr="008E652A" w:rsidRDefault="00891B98" w:rsidP="003B1808">
      <w:pPr>
        <w:numPr>
          <w:ilvl w:val="3"/>
          <w:numId w:val="25"/>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6C423F" w:rsidRPr="008E652A">
        <w:rPr>
          <w:sz w:val="18"/>
          <w:szCs w:val="18"/>
          <w:lang w:val="uk-UA"/>
        </w:rPr>
        <w:t>Клієнт</w:t>
      </w:r>
      <w:r w:rsidR="00F13EA8" w:rsidRPr="008E652A">
        <w:rPr>
          <w:sz w:val="18"/>
          <w:szCs w:val="18"/>
          <w:lang w:val="uk-UA"/>
        </w:rPr>
        <w:t>и</w:t>
      </w:r>
      <w:r w:rsidR="006C423F" w:rsidRPr="008E652A">
        <w:rPr>
          <w:sz w:val="18"/>
          <w:szCs w:val="18"/>
          <w:lang w:val="uk-UA"/>
        </w:rPr>
        <w:t>, як</w:t>
      </w:r>
      <w:r w:rsidR="00F13EA8" w:rsidRPr="008E652A">
        <w:rPr>
          <w:sz w:val="18"/>
          <w:szCs w:val="18"/>
          <w:lang w:val="uk-UA"/>
        </w:rPr>
        <w:t>і</w:t>
      </w:r>
      <w:r w:rsidR="006C423F" w:rsidRPr="008E652A">
        <w:rPr>
          <w:sz w:val="18"/>
          <w:szCs w:val="18"/>
          <w:lang w:val="uk-UA"/>
        </w:rPr>
        <w:t xml:space="preserve"> є</w:t>
      </w:r>
      <w:r w:rsidR="000A0419" w:rsidRPr="008E652A">
        <w:rPr>
          <w:sz w:val="18"/>
          <w:szCs w:val="18"/>
          <w:lang w:val="uk-UA"/>
        </w:rPr>
        <w:t xml:space="preserve"> </w:t>
      </w:r>
      <w:r w:rsidR="00F0344B" w:rsidRPr="008E652A">
        <w:rPr>
          <w:sz w:val="18"/>
          <w:szCs w:val="18"/>
          <w:lang w:val="uk-UA"/>
        </w:rPr>
        <w:t>у</w:t>
      </w:r>
      <w:r w:rsidR="000A0419" w:rsidRPr="008E652A">
        <w:rPr>
          <w:sz w:val="18"/>
          <w:szCs w:val="18"/>
          <w:lang w:val="uk-UA"/>
        </w:rPr>
        <w:t>часник</w:t>
      </w:r>
      <w:r w:rsidR="00F13EA8" w:rsidRPr="008E652A">
        <w:rPr>
          <w:sz w:val="18"/>
          <w:szCs w:val="18"/>
          <w:lang w:val="uk-UA"/>
        </w:rPr>
        <w:t>а</w:t>
      </w:r>
      <w:r w:rsidR="006C423F" w:rsidRPr="008E652A">
        <w:rPr>
          <w:sz w:val="18"/>
          <w:szCs w:val="18"/>
          <w:lang w:val="uk-UA"/>
        </w:rPr>
        <w:t>м</w:t>
      </w:r>
      <w:r w:rsidR="00F13EA8" w:rsidRPr="008E652A">
        <w:rPr>
          <w:sz w:val="18"/>
          <w:szCs w:val="18"/>
          <w:lang w:val="uk-UA"/>
        </w:rPr>
        <w:t>и</w:t>
      </w:r>
      <w:r w:rsidR="000A0419" w:rsidRPr="008E652A">
        <w:rPr>
          <w:sz w:val="18"/>
          <w:szCs w:val="18"/>
          <w:lang w:val="uk-UA"/>
        </w:rPr>
        <w:t xml:space="preserve"> програми LoungeKey </w:t>
      </w:r>
      <w:r w:rsidR="00AF73A9" w:rsidRPr="008E652A">
        <w:rPr>
          <w:sz w:val="18"/>
          <w:szCs w:val="18"/>
          <w:lang w:val="uk-UA"/>
        </w:rPr>
        <w:t>можуть</w:t>
      </w:r>
      <w:r w:rsidR="000A0419" w:rsidRPr="008E652A">
        <w:rPr>
          <w:sz w:val="18"/>
          <w:szCs w:val="18"/>
          <w:lang w:val="uk-UA"/>
        </w:rPr>
        <w:t xml:space="preserve"> ознайомитись з</w:t>
      </w:r>
      <w:r w:rsidR="00AF73A9" w:rsidRPr="008E652A">
        <w:rPr>
          <w:sz w:val="18"/>
          <w:szCs w:val="18"/>
          <w:lang w:val="uk-UA"/>
        </w:rPr>
        <w:t xml:space="preserve"> детальними умовами програми</w:t>
      </w:r>
      <w:r w:rsidR="000A0419" w:rsidRPr="008E652A">
        <w:rPr>
          <w:sz w:val="18"/>
          <w:szCs w:val="18"/>
          <w:lang w:val="uk-UA"/>
        </w:rPr>
        <w:t>, включаючи перелік доступних залів підвищеного комфорту</w:t>
      </w:r>
      <w:r w:rsidR="00AF73A9" w:rsidRPr="008E652A">
        <w:rPr>
          <w:sz w:val="18"/>
          <w:szCs w:val="18"/>
          <w:lang w:val="uk-UA"/>
        </w:rPr>
        <w:t>, їх</w:t>
      </w:r>
      <w:r w:rsidR="000A0419" w:rsidRPr="008E652A">
        <w:rPr>
          <w:sz w:val="18"/>
          <w:szCs w:val="18"/>
          <w:lang w:val="uk-UA"/>
        </w:rPr>
        <w:t xml:space="preserve"> розміщення</w:t>
      </w:r>
      <w:r w:rsidR="00A80F5C" w:rsidRPr="008E652A">
        <w:rPr>
          <w:sz w:val="18"/>
          <w:szCs w:val="18"/>
          <w:lang w:val="uk-UA"/>
        </w:rPr>
        <w:t>м</w:t>
      </w:r>
      <w:r w:rsidR="000A0419" w:rsidRPr="008E652A">
        <w:rPr>
          <w:sz w:val="18"/>
          <w:szCs w:val="18"/>
          <w:lang w:val="uk-UA"/>
        </w:rPr>
        <w:t>, режим</w:t>
      </w:r>
      <w:r w:rsidR="00A80F5C" w:rsidRPr="008E652A">
        <w:rPr>
          <w:sz w:val="18"/>
          <w:szCs w:val="18"/>
          <w:lang w:val="uk-UA"/>
        </w:rPr>
        <w:t>ом</w:t>
      </w:r>
      <w:r w:rsidR="000A0419" w:rsidRPr="008E652A">
        <w:rPr>
          <w:sz w:val="18"/>
          <w:szCs w:val="18"/>
          <w:lang w:val="uk-UA"/>
        </w:rPr>
        <w:t xml:space="preserve"> роботи, доступн</w:t>
      </w:r>
      <w:r w:rsidR="00A80F5C" w:rsidRPr="008E652A">
        <w:rPr>
          <w:sz w:val="18"/>
          <w:szCs w:val="18"/>
          <w:lang w:val="uk-UA"/>
        </w:rPr>
        <w:t>ими</w:t>
      </w:r>
      <w:r w:rsidR="000A0419" w:rsidRPr="008E652A">
        <w:rPr>
          <w:sz w:val="18"/>
          <w:szCs w:val="18"/>
          <w:lang w:val="uk-UA"/>
        </w:rPr>
        <w:t xml:space="preserve"> привіле</w:t>
      </w:r>
      <w:r w:rsidR="00A80F5C" w:rsidRPr="008E652A">
        <w:rPr>
          <w:sz w:val="18"/>
          <w:szCs w:val="18"/>
          <w:lang w:val="uk-UA"/>
        </w:rPr>
        <w:t>ями</w:t>
      </w:r>
      <w:r w:rsidR="00AF73A9" w:rsidRPr="008E652A">
        <w:rPr>
          <w:sz w:val="18"/>
          <w:szCs w:val="18"/>
          <w:lang w:val="uk-UA"/>
        </w:rPr>
        <w:t xml:space="preserve"> </w:t>
      </w:r>
      <w:r w:rsidR="000A0419" w:rsidRPr="008E652A">
        <w:rPr>
          <w:sz w:val="18"/>
          <w:szCs w:val="18"/>
          <w:lang w:val="uk-UA"/>
        </w:rPr>
        <w:t>та особлив</w:t>
      </w:r>
      <w:r w:rsidR="00A80F5C" w:rsidRPr="008E652A">
        <w:rPr>
          <w:sz w:val="18"/>
          <w:szCs w:val="18"/>
          <w:lang w:val="uk-UA"/>
        </w:rPr>
        <w:t>ими</w:t>
      </w:r>
      <w:r w:rsidR="000A0419" w:rsidRPr="008E652A">
        <w:rPr>
          <w:sz w:val="18"/>
          <w:szCs w:val="18"/>
          <w:lang w:val="uk-UA"/>
        </w:rPr>
        <w:t xml:space="preserve"> умов</w:t>
      </w:r>
      <w:r w:rsidR="00A80F5C" w:rsidRPr="008E652A">
        <w:rPr>
          <w:sz w:val="18"/>
          <w:szCs w:val="18"/>
          <w:lang w:val="uk-UA"/>
        </w:rPr>
        <w:t>ам</w:t>
      </w:r>
      <w:r w:rsidR="000A0419" w:rsidRPr="008E652A">
        <w:rPr>
          <w:sz w:val="18"/>
          <w:szCs w:val="18"/>
          <w:lang w:val="uk-UA"/>
        </w:rPr>
        <w:t>и використання кожно</w:t>
      </w:r>
      <w:r w:rsidR="00F0344B" w:rsidRPr="008E652A">
        <w:rPr>
          <w:sz w:val="18"/>
          <w:szCs w:val="18"/>
          <w:lang w:val="uk-UA"/>
        </w:rPr>
        <w:t>го</w:t>
      </w:r>
      <w:r w:rsidR="000A0419" w:rsidRPr="008E652A">
        <w:rPr>
          <w:sz w:val="18"/>
          <w:szCs w:val="18"/>
          <w:lang w:val="uk-UA"/>
        </w:rPr>
        <w:t xml:space="preserve"> зал</w:t>
      </w:r>
      <w:r w:rsidR="00F0344B" w:rsidRPr="008E652A">
        <w:rPr>
          <w:sz w:val="18"/>
          <w:szCs w:val="18"/>
          <w:lang w:val="uk-UA"/>
        </w:rPr>
        <w:t>у</w:t>
      </w:r>
      <w:r w:rsidR="000A0419" w:rsidRPr="008E652A">
        <w:rPr>
          <w:sz w:val="18"/>
          <w:szCs w:val="18"/>
          <w:lang w:val="uk-UA"/>
        </w:rPr>
        <w:t xml:space="preserve"> підвищеного комфорту</w:t>
      </w:r>
      <w:r w:rsidR="00AF73A9" w:rsidRPr="008E652A">
        <w:rPr>
          <w:sz w:val="18"/>
          <w:szCs w:val="18"/>
          <w:lang w:val="uk-UA"/>
        </w:rPr>
        <w:t xml:space="preserve"> на сайті Банку </w:t>
      </w:r>
      <w:hyperlink r:id="rId67" w:history="1">
        <w:r w:rsidR="00AF73A9" w:rsidRPr="008E652A">
          <w:rPr>
            <w:sz w:val="18"/>
            <w:szCs w:val="18"/>
            <w:lang w:val="uk-UA"/>
          </w:rPr>
          <w:t>www.creditdnepr.com.ua</w:t>
        </w:r>
      </w:hyperlink>
      <w:r w:rsidR="00AF73A9" w:rsidRPr="008E652A">
        <w:rPr>
          <w:sz w:val="18"/>
          <w:szCs w:val="18"/>
          <w:lang w:val="uk-UA"/>
        </w:rPr>
        <w:t xml:space="preserve">, у мобільному додатку </w:t>
      </w:r>
      <w:r w:rsidR="000A0419" w:rsidRPr="008E652A">
        <w:rPr>
          <w:sz w:val="18"/>
          <w:szCs w:val="18"/>
          <w:lang w:val="uk-UA"/>
        </w:rPr>
        <w:t>LoungeKey (</w:t>
      </w:r>
      <w:r w:rsidR="00F13EA8" w:rsidRPr="008E652A">
        <w:rPr>
          <w:sz w:val="18"/>
          <w:szCs w:val="18"/>
          <w:lang w:val="uk-UA"/>
        </w:rPr>
        <w:t>власник картки MasterCard</w:t>
      </w:r>
      <w:r w:rsidR="00C91ABA" w:rsidRPr="008E652A">
        <w:rPr>
          <w:sz w:val="18"/>
          <w:szCs w:val="18"/>
          <w:lang w:val="uk-UA"/>
        </w:rPr>
        <w:t xml:space="preserve"> або Visa</w:t>
      </w:r>
      <w:r w:rsidR="00F13EA8" w:rsidRPr="008E652A">
        <w:rPr>
          <w:sz w:val="18"/>
          <w:szCs w:val="18"/>
          <w:lang w:val="uk-UA"/>
        </w:rPr>
        <w:t> має зареєструватися і створити online</w:t>
      </w:r>
      <w:r w:rsidR="00F0344B" w:rsidRPr="008E652A">
        <w:rPr>
          <w:sz w:val="18"/>
          <w:szCs w:val="18"/>
          <w:lang w:val="uk-UA"/>
        </w:rPr>
        <w:t>-</w:t>
      </w:r>
      <w:r w:rsidR="00F13EA8" w:rsidRPr="008E652A">
        <w:rPr>
          <w:sz w:val="18"/>
          <w:szCs w:val="18"/>
          <w:lang w:val="uk-UA"/>
        </w:rPr>
        <w:t xml:space="preserve">профіль (ім'я користувача і пароль) на </w:t>
      </w:r>
      <w:hyperlink r:id="rId68" w:history="1">
        <w:r w:rsidR="00C91ABA" w:rsidRPr="008E652A">
          <w:rPr>
            <w:rStyle w:val="a3"/>
            <w:sz w:val="18"/>
            <w:szCs w:val="18"/>
            <w:lang w:val="uk-UA"/>
          </w:rPr>
          <w:t>www.loungekey.com/creditdneprworldelite</w:t>
        </w:r>
      </w:hyperlink>
      <w:r w:rsidR="00C91ABA" w:rsidRPr="008E652A">
        <w:rPr>
          <w:sz w:val="18"/>
          <w:szCs w:val="18"/>
          <w:lang w:val="uk-UA"/>
        </w:rPr>
        <w:t xml:space="preserve"> для карток Mastercard та  </w:t>
      </w:r>
      <w:hyperlink r:id="rId69" w:history="1">
        <w:r w:rsidR="00671E2E" w:rsidRPr="008E652A">
          <w:rPr>
            <w:rStyle w:val="a3"/>
            <w:sz w:val="18"/>
            <w:szCs w:val="18"/>
            <w:lang w:val="uk-UA"/>
          </w:rPr>
          <w:t>www.loungekey.com/visacisseeVP</w:t>
        </w:r>
      </w:hyperlink>
      <w:r w:rsidR="00671E2E" w:rsidRPr="008E652A">
        <w:rPr>
          <w:sz w:val="18"/>
          <w:szCs w:val="18"/>
          <w:lang w:val="uk-UA"/>
        </w:rPr>
        <w:t xml:space="preserve"> </w:t>
      </w:r>
      <w:r w:rsidR="00C91ABA" w:rsidRPr="008E652A">
        <w:rPr>
          <w:sz w:val="18"/>
          <w:szCs w:val="18"/>
          <w:lang w:val="uk-UA"/>
        </w:rPr>
        <w:t>для карток Visa</w:t>
      </w:r>
      <w:r w:rsidR="000A0419" w:rsidRPr="008E652A">
        <w:rPr>
          <w:sz w:val="18"/>
          <w:szCs w:val="18"/>
          <w:lang w:val="uk-UA"/>
        </w:rPr>
        <w:t>)</w:t>
      </w:r>
      <w:r w:rsidR="00A80F5C" w:rsidRPr="008E652A">
        <w:rPr>
          <w:sz w:val="18"/>
          <w:szCs w:val="18"/>
          <w:lang w:val="uk-UA"/>
        </w:rPr>
        <w:t xml:space="preserve"> або </w:t>
      </w:r>
      <w:r w:rsidR="00AF73A9" w:rsidRPr="008E652A">
        <w:rPr>
          <w:sz w:val="18"/>
          <w:szCs w:val="18"/>
          <w:lang w:val="uk-UA"/>
        </w:rPr>
        <w:t xml:space="preserve">зателефонувавши до </w:t>
      </w:r>
      <w:r w:rsidR="0060641A" w:rsidRPr="008E652A">
        <w:rPr>
          <w:sz w:val="18"/>
          <w:szCs w:val="18"/>
          <w:lang w:val="uk-UA"/>
        </w:rPr>
        <w:t>к</w:t>
      </w:r>
      <w:r w:rsidR="000A0419" w:rsidRPr="008E652A">
        <w:rPr>
          <w:sz w:val="18"/>
          <w:szCs w:val="18"/>
          <w:lang w:val="uk-UA"/>
        </w:rPr>
        <w:t>онтакт-центр</w:t>
      </w:r>
      <w:r w:rsidR="00AF73A9" w:rsidRPr="008E652A">
        <w:rPr>
          <w:sz w:val="18"/>
          <w:szCs w:val="18"/>
          <w:lang w:val="uk-UA"/>
        </w:rPr>
        <w:t>у</w:t>
      </w:r>
      <w:r w:rsidR="000A0419" w:rsidRPr="008E652A">
        <w:rPr>
          <w:sz w:val="18"/>
          <w:szCs w:val="18"/>
          <w:lang w:val="uk-UA"/>
        </w:rPr>
        <w:t xml:space="preserve"> сервісного обслуговування LoungeKey. Контактна інформація центрів сервісного обслуговування розміщена на інтернет-сторінці </w:t>
      </w:r>
      <w:r w:rsidR="00347F15" w:rsidRPr="008E652A">
        <w:rPr>
          <w:sz w:val="18"/>
          <w:szCs w:val="18"/>
          <w:lang w:val="uk-UA"/>
        </w:rPr>
        <w:t>у</w:t>
      </w:r>
      <w:r w:rsidR="000A0419" w:rsidRPr="008E652A">
        <w:rPr>
          <w:sz w:val="18"/>
          <w:szCs w:val="18"/>
          <w:lang w:val="uk-UA"/>
        </w:rPr>
        <w:t>часника програми LoungeKey</w:t>
      </w:r>
      <w:r w:rsidR="00F13EA8" w:rsidRPr="008E652A">
        <w:rPr>
          <w:sz w:val="18"/>
          <w:lang w:val="uk-UA"/>
        </w:rPr>
        <w:t xml:space="preserve"> </w:t>
      </w:r>
      <w:r w:rsidR="00EA1C4A" w:rsidRPr="008E652A">
        <w:rPr>
          <w:sz w:val="18"/>
          <w:szCs w:val="18"/>
          <w:lang w:val="uk-UA"/>
        </w:rPr>
        <w:t>–</w:t>
      </w:r>
      <w:r w:rsidR="00F13EA8" w:rsidRPr="008E652A">
        <w:rPr>
          <w:sz w:val="18"/>
          <w:szCs w:val="18"/>
          <w:lang w:val="uk-UA"/>
        </w:rPr>
        <w:t xml:space="preserve"> </w:t>
      </w:r>
      <w:hyperlink r:id="rId70" w:history="1">
        <w:r w:rsidR="00671E2E" w:rsidRPr="008E652A">
          <w:rPr>
            <w:rStyle w:val="a3"/>
            <w:sz w:val="18"/>
            <w:szCs w:val="18"/>
            <w:lang w:val="uk-UA"/>
          </w:rPr>
          <w:t>https://www.loungekey.com</w:t>
        </w:r>
      </w:hyperlink>
      <w:r w:rsidR="00F13EA8" w:rsidRPr="008E652A">
        <w:rPr>
          <w:sz w:val="18"/>
          <w:szCs w:val="18"/>
          <w:lang w:val="uk-UA"/>
        </w:rPr>
        <w:t>.</w:t>
      </w:r>
    </w:p>
    <w:p w14:paraId="50BFDC8D" w14:textId="794DF1E9" w:rsidR="000A0419" w:rsidRPr="008E652A" w:rsidRDefault="00AF73A9"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Учасники програми LoungeKey нес</w:t>
      </w:r>
      <w:r w:rsidR="000A0419" w:rsidRPr="008E652A">
        <w:rPr>
          <w:sz w:val="18"/>
          <w:szCs w:val="18"/>
          <w:lang w:val="uk-UA"/>
        </w:rPr>
        <w:t>уть відповідальність за правильн</w:t>
      </w:r>
      <w:r w:rsidR="00435988" w:rsidRPr="008E652A">
        <w:rPr>
          <w:sz w:val="18"/>
          <w:szCs w:val="18"/>
          <w:lang w:val="uk-UA"/>
        </w:rPr>
        <w:t>і</w:t>
      </w:r>
      <w:r w:rsidR="003236B8" w:rsidRPr="008E652A">
        <w:rPr>
          <w:sz w:val="18"/>
          <w:szCs w:val="18"/>
          <w:lang w:val="uk-UA"/>
        </w:rPr>
        <w:t>сть</w:t>
      </w:r>
      <w:r w:rsidR="000A0419" w:rsidRPr="008E652A">
        <w:rPr>
          <w:sz w:val="18"/>
          <w:szCs w:val="18"/>
          <w:lang w:val="uk-UA"/>
        </w:rPr>
        <w:t xml:space="preserve"> даних</w:t>
      </w:r>
      <w:r w:rsidR="00495CD6" w:rsidRPr="008E652A">
        <w:rPr>
          <w:sz w:val="18"/>
          <w:szCs w:val="18"/>
          <w:lang w:val="uk-UA"/>
        </w:rPr>
        <w:t>,</w:t>
      </w:r>
      <w:r w:rsidR="000A0419" w:rsidRPr="008E652A">
        <w:rPr>
          <w:sz w:val="18"/>
          <w:szCs w:val="18"/>
          <w:lang w:val="uk-UA"/>
        </w:rPr>
        <w:t xml:space="preserve"> наявних у </w:t>
      </w:r>
      <w:r w:rsidR="00F0344B" w:rsidRPr="008E652A">
        <w:rPr>
          <w:sz w:val="18"/>
          <w:szCs w:val="18"/>
          <w:lang w:val="uk-UA"/>
        </w:rPr>
        <w:t xml:space="preserve">працівників </w:t>
      </w:r>
      <w:r w:rsidR="000A0419" w:rsidRPr="008E652A">
        <w:rPr>
          <w:sz w:val="18"/>
          <w:szCs w:val="18"/>
          <w:lang w:val="uk-UA"/>
        </w:rPr>
        <w:t>залів LoungeKey</w:t>
      </w:r>
      <w:r w:rsidR="00495CD6" w:rsidRPr="008E652A">
        <w:rPr>
          <w:sz w:val="18"/>
          <w:szCs w:val="18"/>
          <w:lang w:val="uk-UA"/>
        </w:rPr>
        <w:t>,</w:t>
      </w:r>
      <w:r w:rsidR="000A0419" w:rsidRPr="008E652A">
        <w:rPr>
          <w:sz w:val="18"/>
          <w:szCs w:val="18"/>
          <w:lang w:val="uk-UA"/>
        </w:rPr>
        <w:t xml:space="preserve"> під час відвідування залів підвищеної комфортності та за </w:t>
      </w:r>
      <w:r w:rsidRPr="008E652A">
        <w:rPr>
          <w:sz w:val="18"/>
          <w:szCs w:val="18"/>
          <w:lang w:val="uk-UA"/>
        </w:rPr>
        <w:t xml:space="preserve">достовірність </w:t>
      </w:r>
      <w:r w:rsidR="000A0419" w:rsidRPr="008E652A">
        <w:rPr>
          <w:sz w:val="18"/>
          <w:szCs w:val="18"/>
          <w:lang w:val="uk-UA"/>
        </w:rPr>
        <w:t xml:space="preserve">інформації </w:t>
      </w:r>
      <w:r w:rsidR="00F13EA8" w:rsidRPr="008E652A">
        <w:rPr>
          <w:sz w:val="18"/>
          <w:szCs w:val="18"/>
          <w:lang w:val="uk-UA"/>
        </w:rPr>
        <w:t>у</w:t>
      </w:r>
      <w:r w:rsidR="000A0419" w:rsidRPr="008E652A">
        <w:rPr>
          <w:sz w:val="18"/>
          <w:szCs w:val="18"/>
          <w:lang w:val="uk-UA"/>
        </w:rPr>
        <w:t xml:space="preserve"> талоні на відвідування залів підвищеної комфортності LoungeKey.</w:t>
      </w:r>
      <w:r w:rsidR="001027E5" w:rsidRPr="008E652A">
        <w:rPr>
          <w:sz w:val="18"/>
          <w:szCs w:val="18"/>
          <w:lang w:val="uk-UA"/>
        </w:rPr>
        <w:t xml:space="preserve"> </w:t>
      </w:r>
      <w:r w:rsidR="00830313" w:rsidRPr="008E652A">
        <w:rPr>
          <w:sz w:val="18"/>
          <w:szCs w:val="18"/>
          <w:lang w:val="uk-UA"/>
        </w:rPr>
        <w:t xml:space="preserve">Кожен </w:t>
      </w:r>
      <w:r w:rsidR="001027E5" w:rsidRPr="008E652A">
        <w:rPr>
          <w:sz w:val="18"/>
          <w:szCs w:val="18"/>
          <w:lang w:val="uk-UA"/>
        </w:rPr>
        <w:t xml:space="preserve">Держатель </w:t>
      </w:r>
      <w:r w:rsidR="00830313" w:rsidRPr="008E652A">
        <w:rPr>
          <w:sz w:val="18"/>
          <w:szCs w:val="18"/>
          <w:lang w:val="uk-UA"/>
        </w:rPr>
        <w:t>преміальних Платіжних карток типу MasterCard Platinum, MasterCard World Elite, Visa Platinum та Visa Infinite</w:t>
      </w:r>
      <w:r w:rsidR="001027E5" w:rsidRPr="008E652A">
        <w:rPr>
          <w:sz w:val="18"/>
          <w:szCs w:val="18"/>
          <w:lang w:val="uk-UA"/>
        </w:rPr>
        <w:t xml:space="preserve"> </w:t>
      </w:r>
      <w:r w:rsidR="00830313" w:rsidRPr="008E652A">
        <w:rPr>
          <w:sz w:val="18"/>
          <w:szCs w:val="18"/>
          <w:lang w:val="uk-UA"/>
        </w:rPr>
        <w:t xml:space="preserve">шляхом приєднання до УДБО </w:t>
      </w:r>
      <w:r w:rsidR="001027E5" w:rsidRPr="008E652A">
        <w:rPr>
          <w:sz w:val="18"/>
          <w:szCs w:val="18"/>
          <w:lang w:val="uk-UA"/>
        </w:rPr>
        <w:t xml:space="preserve">погодився з умовами та стандартами пакетів обслуговування Mastercard Premium Airport/ Visa Airport та приєднався до них у повному обсязі. </w:t>
      </w:r>
    </w:p>
    <w:p w14:paraId="69EFC014" w14:textId="51AE8450" w:rsidR="00A05BE7" w:rsidRPr="00CF0066" w:rsidRDefault="00AF73A9" w:rsidP="00A05BE7">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Умови програми LoungeKey можуть змінюватись на розсуд власника програми без попереднього повідомлення </w:t>
      </w:r>
      <w:r w:rsidR="00F0344B" w:rsidRPr="008E652A">
        <w:rPr>
          <w:sz w:val="18"/>
          <w:szCs w:val="18"/>
          <w:lang w:val="uk-UA"/>
        </w:rPr>
        <w:t>у</w:t>
      </w:r>
      <w:r w:rsidRPr="008E652A">
        <w:rPr>
          <w:sz w:val="18"/>
          <w:szCs w:val="18"/>
          <w:lang w:val="uk-UA"/>
        </w:rPr>
        <w:t>часників</w:t>
      </w:r>
      <w:r w:rsidR="001027E5" w:rsidRPr="008E652A">
        <w:rPr>
          <w:sz w:val="18"/>
          <w:szCs w:val="18"/>
          <w:lang w:val="uk-UA"/>
        </w:rPr>
        <w:t xml:space="preserve">. Перелік сервісів у аеропортах може оновлюватись, детальну інформацію за переліком послуг від Mastercard / Visa у аеропортах можна отримати на офіційних сайтах компаній відповідної платіжної системи: </w:t>
      </w:r>
      <w:hyperlink r:id="rId71" w:history="1">
        <w:r w:rsidR="0054750C" w:rsidRPr="008E652A">
          <w:rPr>
            <w:rStyle w:val="a3"/>
            <w:sz w:val="18"/>
            <w:szCs w:val="18"/>
            <w:lang w:val="uk-UA"/>
          </w:rPr>
          <w:t>www.mastercard.ua</w:t>
        </w:r>
      </w:hyperlink>
      <w:r w:rsidR="0054750C" w:rsidRPr="008E652A">
        <w:rPr>
          <w:sz w:val="18"/>
          <w:szCs w:val="18"/>
          <w:lang w:val="uk-UA"/>
        </w:rPr>
        <w:t xml:space="preserve"> </w:t>
      </w:r>
      <w:r w:rsidR="001027E5" w:rsidRPr="008E652A">
        <w:rPr>
          <w:sz w:val="18"/>
          <w:szCs w:val="18"/>
          <w:lang w:val="uk-UA"/>
        </w:rPr>
        <w:t xml:space="preserve"> та </w:t>
      </w:r>
      <w:hyperlink r:id="rId72" w:history="1">
        <w:r w:rsidR="0054750C" w:rsidRPr="008E652A">
          <w:rPr>
            <w:rStyle w:val="a3"/>
            <w:sz w:val="18"/>
            <w:szCs w:val="18"/>
            <w:lang w:val="uk-UA"/>
          </w:rPr>
          <w:t>www.visa.com.ua</w:t>
        </w:r>
      </w:hyperlink>
      <w:r w:rsidRPr="008E652A">
        <w:rPr>
          <w:sz w:val="18"/>
          <w:szCs w:val="18"/>
          <w:lang w:val="uk-UA"/>
        </w:rPr>
        <w:t>.</w:t>
      </w:r>
      <w:r w:rsidR="0054750C" w:rsidRPr="008E652A">
        <w:rPr>
          <w:sz w:val="18"/>
          <w:szCs w:val="18"/>
          <w:lang w:val="uk-UA"/>
        </w:rPr>
        <w:t xml:space="preserve"> </w:t>
      </w:r>
    </w:p>
    <w:p w14:paraId="2B9A0E08" w14:textId="77777777" w:rsidR="006F4368" w:rsidRDefault="006F4368" w:rsidP="00945750">
      <w:pPr>
        <w:pStyle w:val="24"/>
        <w:spacing w:line="259" w:lineRule="auto"/>
        <w:contextualSpacing w:val="0"/>
        <w:jc w:val="center"/>
        <w:outlineLvl w:val="0"/>
        <w:rPr>
          <w:b/>
        </w:rPr>
      </w:pPr>
      <w:bookmarkStart w:id="80" w:name="_Toc189592498"/>
      <w:bookmarkStart w:id="81" w:name="_Toc189592572"/>
    </w:p>
    <w:p w14:paraId="55F1E62E" w14:textId="7EF80805" w:rsidR="00EB4782" w:rsidRDefault="00EB4782" w:rsidP="00945750">
      <w:pPr>
        <w:pStyle w:val="24"/>
        <w:spacing w:line="259" w:lineRule="auto"/>
        <w:contextualSpacing w:val="0"/>
        <w:jc w:val="center"/>
        <w:outlineLvl w:val="0"/>
        <w:rPr>
          <w:b/>
        </w:rPr>
      </w:pPr>
      <w:r w:rsidRPr="008E652A">
        <w:rPr>
          <w:b/>
        </w:rPr>
        <w:t>РОЗДІЛ 7. ПРОГРАМА ЛОЯЛЬНОСТІ</w:t>
      </w:r>
      <w:bookmarkEnd w:id="80"/>
      <w:bookmarkEnd w:id="81"/>
    </w:p>
    <w:p w14:paraId="291B689B" w14:textId="77777777" w:rsidR="006F4368" w:rsidRPr="003D173A" w:rsidRDefault="006F4368" w:rsidP="006F4368">
      <w:pPr>
        <w:rPr>
          <w:sz w:val="18"/>
          <w:szCs w:val="18"/>
          <w:lang w:val="uk-UA" w:eastAsia="en-US"/>
        </w:rPr>
      </w:pPr>
    </w:p>
    <w:p w14:paraId="0DCFD148" w14:textId="2BBA3684" w:rsidR="00EB4782" w:rsidRPr="008E652A" w:rsidRDefault="0001489A" w:rsidP="00EB4782">
      <w:pPr>
        <w:pStyle w:val="aff0"/>
        <w:numPr>
          <w:ilvl w:val="1"/>
          <w:numId w:val="32"/>
        </w:numPr>
        <w:tabs>
          <w:tab w:val="left" w:pos="1134"/>
        </w:tabs>
        <w:ind w:left="0" w:firstLine="567"/>
        <w:jc w:val="both"/>
        <w:rPr>
          <w:sz w:val="18"/>
          <w:szCs w:val="18"/>
          <w:lang w:val="uk-UA"/>
        </w:rPr>
      </w:pPr>
      <w:r w:rsidRPr="008E652A">
        <w:rPr>
          <w:sz w:val="18"/>
          <w:szCs w:val="18"/>
          <w:lang w:val="uk-UA"/>
        </w:rPr>
        <w:t xml:space="preserve">Участь в Програмі Лояльності приймають Клієнти, які мають відкритий в Банку Поточний рахунок з ЕПЗ, що обслуговується на Тарифах, на які поширюються умови Програми. В межах Програми Лояльності </w:t>
      </w:r>
      <w:r w:rsidR="00EB4782" w:rsidRPr="008E652A">
        <w:rPr>
          <w:sz w:val="18"/>
          <w:szCs w:val="18"/>
          <w:lang w:val="uk-UA"/>
        </w:rPr>
        <w:t>Клієнтам мож</w:t>
      </w:r>
      <w:r w:rsidR="003D1D9C" w:rsidRPr="008E652A">
        <w:rPr>
          <w:sz w:val="18"/>
          <w:szCs w:val="18"/>
          <w:lang w:val="uk-UA"/>
        </w:rPr>
        <w:t>е</w:t>
      </w:r>
      <w:r w:rsidR="00EB4782" w:rsidRPr="008E652A">
        <w:rPr>
          <w:sz w:val="18"/>
          <w:szCs w:val="18"/>
          <w:lang w:val="uk-UA"/>
        </w:rPr>
        <w:t xml:space="preserve"> виплачуватись Винагород</w:t>
      </w:r>
      <w:r w:rsidR="003D1D9C" w:rsidRPr="008E652A">
        <w:rPr>
          <w:sz w:val="18"/>
          <w:szCs w:val="18"/>
          <w:lang w:val="uk-UA"/>
        </w:rPr>
        <w:t>а</w:t>
      </w:r>
      <w:r w:rsidR="00EB4782" w:rsidRPr="008E652A">
        <w:rPr>
          <w:sz w:val="18"/>
          <w:szCs w:val="18"/>
          <w:lang w:val="uk-UA"/>
        </w:rPr>
        <w:t xml:space="preserve"> </w:t>
      </w:r>
      <w:r w:rsidRPr="008E652A">
        <w:rPr>
          <w:sz w:val="18"/>
          <w:szCs w:val="18"/>
          <w:lang w:val="uk-UA"/>
        </w:rPr>
        <w:t xml:space="preserve">у випадках, </w:t>
      </w:r>
      <w:r w:rsidR="00F26AA4" w:rsidRPr="008E652A">
        <w:rPr>
          <w:sz w:val="18"/>
          <w:szCs w:val="18"/>
          <w:lang w:val="uk-UA"/>
        </w:rPr>
        <w:t>в розмірі, порядку та на умовах, встановлених Програмою Лояльності</w:t>
      </w:r>
      <w:r w:rsidR="00445983" w:rsidRPr="008E652A">
        <w:rPr>
          <w:sz w:val="18"/>
          <w:szCs w:val="18"/>
          <w:lang w:val="uk-UA"/>
        </w:rPr>
        <w:t xml:space="preserve">, а Клієнт може </w:t>
      </w:r>
      <w:r w:rsidR="00CF422F" w:rsidRPr="008E652A">
        <w:rPr>
          <w:sz w:val="18"/>
          <w:szCs w:val="18"/>
          <w:lang w:val="uk-UA"/>
        </w:rPr>
        <w:t xml:space="preserve">отримати таку Винагороду </w:t>
      </w:r>
      <w:r w:rsidR="00C9127C" w:rsidRPr="008E652A">
        <w:rPr>
          <w:sz w:val="18"/>
          <w:szCs w:val="18"/>
          <w:lang w:val="uk-UA"/>
        </w:rPr>
        <w:t>шляхом</w:t>
      </w:r>
      <w:r w:rsidRPr="008E652A">
        <w:rPr>
          <w:sz w:val="18"/>
          <w:szCs w:val="18"/>
          <w:lang w:val="uk-UA"/>
        </w:rPr>
        <w:t xml:space="preserve"> </w:t>
      </w:r>
      <w:r w:rsidR="00723372" w:rsidRPr="008E652A">
        <w:rPr>
          <w:sz w:val="18"/>
          <w:szCs w:val="18"/>
          <w:lang w:val="uk-UA"/>
        </w:rPr>
        <w:t>виплати</w:t>
      </w:r>
      <w:r w:rsidRPr="008E652A">
        <w:rPr>
          <w:sz w:val="18"/>
          <w:szCs w:val="18"/>
          <w:lang w:val="uk-UA"/>
        </w:rPr>
        <w:t xml:space="preserve"> суми Винагороди на його Поточний рахунок з ЕПЗ</w:t>
      </w:r>
      <w:r w:rsidR="00CF422F" w:rsidRPr="008E652A">
        <w:rPr>
          <w:sz w:val="18"/>
          <w:szCs w:val="18"/>
          <w:lang w:val="uk-UA"/>
        </w:rPr>
        <w:t xml:space="preserve"> або </w:t>
      </w:r>
      <w:r w:rsidRPr="008E652A">
        <w:rPr>
          <w:sz w:val="18"/>
          <w:szCs w:val="18"/>
          <w:lang w:val="uk-UA"/>
        </w:rPr>
        <w:t xml:space="preserve">доручити Банку </w:t>
      </w:r>
      <w:r w:rsidR="00CF422F" w:rsidRPr="008E652A">
        <w:rPr>
          <w:sz w:val="18"/>
          <w:szCs w:val="18"/>
          <w:lang w:val="uk-UA"/>
        </w:rPr>
        <w:t xml:space="preserve">переказати </w:t>
      </w:r>
      <w:r w:rsidRPr="008E652A">
        <w:rPr>
          <w:sz w:val="18"/>
          <w:szCs w:val="18"/>
          <w:lang w:val="uk-UA"/>
        </w:rPr>
        <w:t xml:space="preserve">суму Винагороди </w:t>
      </w:r>
      <w:r w:rsidR="00CF422F" w:rsidRPr="008E652A">
        <w:rPr>
          <w:sz w:val="18"/>
          <w:szCs w:val="18"/>
          <w:lang w:val="uk-UA"/>
        </w:rPr>
        <w:t>на благодійність</w:t>
      </w:r>
      <w:r w:rsidR="00CC7526" w:rsidRPr="008E652A">
        <w:rPr>
          <w:sz w:val="18"/>
          <w:szCs w:val="18"/>
          <w:lang w:val="uk-UA"/>
        </w:rPr>
        <w:t xml:space="preserve">. </w:t>
      </w:r>
      <w:r w:rsidR="007B700B" w:rsidRPr="008E652A">
        <w:rPr>
          <w:sz w:val="18"/>
          <w:szCs w:val="18"/>
          <w:lang w:val="uk-UA"/>
        </w:rPr>
        <w:t>Умови Програми Лояльності</w:t>
      </w:r>
      <w:r w:rsidR="007E6FD6" w:rsidRPr="008E652A">
        <w:rPr>
          <w:sz w:val="18"/>
          <w:szCs w:val="18"/>
          <w:lang w:val="uk-UA"/>
        </w:rPr>
        <w:t>, перелік Тарифів, на які поширюється Програма</w:t>
      </w:r>
      <w:r w:rsidR="00C9127C" w:rsidRPr="008E652A">
        <w:rPr>
          <w:sz w:val="18"/>
          <w:szCs w:val="18"/>
          <w:lang w:val="uk-UA"/>
        </w:rPr>
        <w:t>,</w:t>
      </w:r>
      <w:r w:rsidR="007E6FD6" w:rsidRPr="008E652A">
        <w:rPr>
          <w:sz w:val="18"/>
          <w:szCs w:val="18"/>
          <w:lang w:val="uk-UA"/>
        </w:rPr>
        <w:t xml:space="preserve"> </w:t>
      </w:r>
      <w:r w:rsidR="007B700B" w:rsidRPr="008E652A">
        <w:rPr>
          <w:sz w:val="18"/>
          <w:szCs w:val="18"/>
          <w:lang w:val="uk-UA"/>
        </w:rPr>
        <w:t xml:space="preserve">затверджуються, змінюються та скасовуються Банком самостійно та </w:t>
      </w:r>
      <w:r w:rsidR="00C9127C" w:rsidRPr="008E652A">
        <w:rPr>
          <w:sz w:val="18"/>
          <w:szCs w:val="18"/>
          <w:lang w:val="uk-UA"/>
        </w:rPr>
        <w:t>розміщуються</w:t>
      </w:r>
      <w:r w:rsidR="007B700B" w:rsidRPr="008E652A">
        <w:rPr>
          <w:sz w:val="18"/>
          <w:szCs w:val="18"/>
          <w:lang w:val="uk-UA"/>
        </w:rPr>
        <w:t xml:space="preserve"> на Офіційному сайті Банку.</w:t>
      </w:r>
      <w:r w:rsidR="001B02FC" w:rsidRPr="008E652A">
        <w:rPr>
          <w:sz w:val="18"/>
          <w:szCs w:val="18"/>
          <w:lang w:val="uk-UA"/>
        </w:rPr>
        <w:t xml:space="preserve"> </w:t>
      </w:r>
      <w:r w:rsidR="00A4787A" w:rsidRPr="008E652A">
        <w:rPr>
          <w:sz w:val="18"/>
          <w:szCs w:val="18"/>
          <w:lang w:val="uk-UA"/>
        </w:rPr>
        <w:t>Про початок дії, внесення змін, скасування Програми</w:t>
      </w:r>
      <w:r w:rsidR="008E00FE" w:rsidRPr="008E652A">
        <w:rPr>
          <w:sz w:val="18"/>
          <w:szCs w:val="18"/>
          <w:lang w:val="uk-UA"/>
        </w:rPr>
        <w:t xml:space="preserve"> чи окремих її частин</w:t>
      </w:r>
      <w:r w:rsidR="00A4787A" w:rsidRPr="008E652A">
        <w:rPr>
          <w:sz w:val="18"/>
          <w:szCs w:val="18"/>
          <w:lang w:val="uk-UA"/>
        </w:rPr>
        <w:t xml:space="preserve"> Банк інформує на Офіційному сайті Банку. </w:t>
      </w:r>
      <w:r w:rsidR="001B02FC" w:rsidRPr="008E652A">
        <w:rPr>
          <w:sz w:val="18"/>
          <w:szCs w:val="18"/>
          <w:lang w:val="uk-UA"/>
        </w:rPr>
        <w:t xml:space="preserve">Доступ Клієнта до </w:t>
      </w:r>
      <w:r w:rsidR="00A4787A" w:rsidRPr="008E652A">
        <w:rPr>
          <w:sz w:val="18"/>
          <w:szCs w:val="18"/>
          <w:lang w:val="uk-UA"/>
        </w:rPr>
        <w:t xml:space="preserve">індивідуальної </w:t>
      </w:r>
      <w:r w:rsidR="001B02FC" w:rsidRPr="008E652A">
        <w:rPr>
          <w:sz w:val="18"/>
          <w:szCs w:val="18"/>
          <w:lang w:val="uk-UA"/>
        </w:rPr>
        <w:t xml:space="preserve">інформації та управління доступними опціями щодо Програми Лояльності здійснюється через Систему </w:t>
      </w:r>
      <w:r w:rsidR="00DF152F" w:rsidRPr="00DF152F">
        <w:rPr>
          <w:rFonts w:eastAsia="MS Mincho"/>
          <w:sz w:val="18"/>
          <w:szCs w:val="18"/>
          <w:lang w:val="uk-UA"/>
        </w:rPr>
        <w:t>дистанційного обслуговування</w:t>
      </w:r>
      <w:r w:rsidR="001B02FC" w:rsidRPr="008E652A">
        <w:rPr>
          <w:sz w:val="18"/>
          <w:szCs w:val="18"/>
          <w:lang w:val="uk-UA"/>
        </w:rPr>
        <w:t>.</w:t>
      </w:r>
      <w:r w:rsidR="00EA11F8" w:rsidRPr="008E652A">
        <w:rPr>
          <w:sz w:val="18"/>
          <w:szCs w:val="18"/>
          <w:lang w:val="uk-UA"/>
        </w:rPr>
        <w:t xml:space="preserve"> Умови Програми Лояльності є публічною обіцянкою винагороди в розумінні Цивільного </w:t>
      </w:r>
      <w:r w:rsidR="00AE0C80" w:rsidRPr="008E652A">
        <w:rPr>
          <w:sz w:val="18"/>
          <w:szCs w:val="18"/>
          <w:lang w:val="uk-UA"/>
        </w:rPr>
        <w:t>к</w:t>
      </w:r>
      <w:r w:rsidR="00EA11F8" w:rsidRPr="008E652A">
        <w:rPr>
          <w:sz w:val="18"/>
          <w:szCs w:val="18"/>
          <w:lang w:val="uk-UA"/>
        </w:rPr>
        <w:t xml:space="preserve">одексу України. </w:t>
      </w:r>
    </w:p>
    <w:p w14:paraId="644B4F84" w14:textId="5C4692C8" w:rsidR="00356E09"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Бонуси.</w:t>
      </w:r>
      <w:r w:rsidRPr="008E652A">
        <w:rPr>
          <w:sz w:val="18"/>
          <w:szCs w:val="18"/>
          <w:lang w:val="uk-UA"/>
        </w:rPr>
        <w:t xml:space="preserve"> </w:t>
      </w:r>
      <w:r w:rsidR="0014292E" w:rsidRPr="008E652A">
        <w:rPr>
          <w:sz w:val="18"/>
          <w:szCs w:val="18"/>
          <w:lang w:val="uk-UA"/>
        </w:rPr>
        <w:t xml:space="preserve">В межах Програми Лояльності </w:t>
      </w:r>
      <w:r w:rsidR="00300AD1" w:rsidRPr="008E652A">
        <w:rPr>
          <w:sz w:val="18"/>
          <w:szCs w:val="18"/>
          <w:lang w:val="uk-UA"/>
        </w:rPr>
        <w:t xml:space="preserve">за виконання Клієнтом передбачених Програмою дій йому </w:t>
      </w:r>
      <w:r w:rsidR="0001489A" w:rsidRPr="008E652A">
        <w:rPr>
          <w:sz w:val="18"/>
          <w:szCs w:val="18"/>
          <w:lang w:val="uk-UA"/>
        </w:rPr>
        <w:t xml:space="preserve">нараховуються Бонуси </w:t>
      </w:r>
      <w:r w:rsidR="00362329" w:rsidRPr="008E652A">
        <w:rPr>
          <w:sz w:val="18"/>
          <w:szCs w:val="18"/>
          <w:lang w:val="uk-UA"/>
        </w:rPr>
        <w:t xml:space="preserve">у визначеному Банком розмірі. </w:t>
      </w:r>
      <w:r w:rsidRPr="008E652A">
        <w:rPr>
          <w:sz w:val="18"/>
          <w:szCs w:val="18"/>
          <w:lang w:val="uk-UA"/>
        </w:rPr>
        <w:t xml:space="preserve">Умовами Програми можуть </w:t>
      </w:r>
      <w:r w:rsidR="0001489A" w:rsidRPr="008E652A">
        <w:rPr>
          <w:sz w:val="18"/>
          <w:szCs w:val="18"/>
          <w:lang w:val="uk-UA"/>
        </w:rPr>
        <w:t>передбачатись</w:t>
      </w:r>
      <w:r w:rsidRPr="008E652A">
        <w:rPr>
          <w:sz w:val="18"/>
          <w:szCs w:val="18"/>
          <w:lang w:val="uk-UA"/>
        </w:rPr>
        <w:t xml:space="preserve"> обмеження макс</w:t>
      </w:r>
      <w:r w:rsidR="0001489A" w:rsidRPr="008E652A">
        <w:rPr>
          <w:sz w:val="18"/>
          <w:szCs w:val="18"/>
          <w:lang w:val="uk-UA"/>
        </w:rPr>
        <w:t>имальної суми Бонусів, які дозволяється нако</w:t>
      </w:r>
      <w:r w:rsidR="00D55908">
        <w:rPr>
          <w:sz w:val="18"/>
          <w:szCs w:val="18"/>
          <w:lang w:val="uk-UA"/>
        </w:rPr>
        <w:t>пи</w:t>
      </w:r>
      <w:r w:rsidR="0001489A" w:rsidRPr="008E652A">
        <w:rPr>
          <w:sz w:val="18"/>
          <w:szCs w:val="18"/>
          <w:lang w:val="uk-UA"/>
        </w:rPr>
        <w:t>чувати</w:t>
      </w:r>
      <w:r w:rsidRPr="008E652A">
        <w:rPr>
          <w:sz w:val="18"/>
          <w:szCs w:val="18"/>
          <w:lang w:val="uk-UA"/>
        </w:rPr>
        <w:t xml:space="preserve"> за певний проміжок часу та/або в залежності від операцій, за які нараховуються Бонуси. </w:t>
      </w:r>
      <w:r w:rsidR="00796A8E" w:rsidRPr="008E652A">
        <w:rPr>
          <w:sz w:val="18"/>
          <w:szCs w:val="18"/>
          <w:lang w:val="uk-UA"/>
        </w:rPr>
        <w:t xml:space="preserve">Понад встановлену максимальну суму Бонуси </w:t>
      </w:r>
      <w:r w:rsidR="0001489A" w:rsidRPr="008E652A">
        <w:rPr>
          <w:sz w:val="18"/>
          <w:szCs w:val="18"/>
          <w:lang w:val="uk-UA"/>
        </w:rPr>
        <w:t xml:space="preserve">за відповідний </w:t>
      </w:r>
      <w:r w:rsidR="00723372" w:rsidRPr="008E652A">
        <w:rPr>
          <w:sz w:val="18"/>
          <w:szCs w:val="18"/>
          <w:lang w:val="uk-UA"/>
        </w:rPr>
        <w:t>проміжок часу</w:t>
      </w:r>
      <w:r w:rsidR="0001489A" w:rsidRPr="008E652A">
        <w:rPr>
          <w:sz w:val="18"/>
          <w:szCs w:val="18"/>
          <w:lang w:val="uk-UA"/>
        </w:rPr>
        <w:t xml:space="preserve"> або за </w:t>
      </w:r>
      <w:r w:rsidR="00723372" w:rsidRPr="008E652A">
        <w:rPr>
          <w:sz w:val="18"/>
          <w:szCs w:val="18"/>
          <w:lang w:val="uk-UA"/>
        </w:rPr>
        <w:t>відповідни</w:t>
      </w:r>
      <w:r w:rsidR="0001489A" w:rsidRPr="008E652A">
        <w:rPr>
          <w:sz w:val="18"/>
          <w:szCs w:val="18"/>
          <w:lang w:val="uk-UA"/>
        </w:rPr>
        <w:t xml:space="preserve">ми видами операцій </w:t>
      </w:r>
      <w:r w:rsidR="00796A8E" w:rsidRPr="008E652A">
        <w:rPr>
          <w:sz w:val="18"/>
          <w:szCs w:val="18"/>
          <w:lang w:val="uk-UA"/>
        </w:rPr>
        <w:t>не нараховуються</w:t>
      </w:r>
      <w:r w:rsidR="00CB3881" w:rsidRPr="008E652A">
        <w:rPr>
          <w:sz w:val="18"/>
          <w:szCs w:val="18"/>
          <w:lang w:val="uk-UA"/>
        </w:rPr>
        <w:t>, якщо інше не передбачено умовами Програми</w:t>
      </w:r>
      <w:r w:rsidR="00796A8E" w:rsidRPr="008E652A">
        <w:rPr>
          <w:sz w:val="18"/>
          <w:szCs w:val="18"/>
          <w:lang w:val="uk-UA"/>
        </w:rPr>
        <w:t>.</w:t>
      </w:r>
    </w:p>
    <w:p w14:paraId="6A877C40" w14:textId="286C60B7" w:rsidR="00356E09" w:rsidRPr="008E652A" w:rsidRDefault="00356E09" w:rsidP="00356E09">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Банк на власний розсуд може анулювати нараховані Бонуси </w:t>
      </w:r>
      <w:r w:rsidR="009F5457" w:rsidRPr="008E652A">
        <w:rPr>
          <w:sz w:val="18"/>
          <w:szCs w:val="18"/>
          <w:lang w:val="uk-UA"/>
        </w:rPr>
        <w:t xml:space="preserve">та/або припинити їх подальше нарахування </w:t>
      </w:r>
      <w:r w:rsidRPr="008E652A">
        <w:rPr>
          <w:sz w:val="18"/>
          <w:szCs w:val="18"/>
          <w:lang w:val="uk-UA"/>
        </w:rPr>
        <w:t>у наступних випадках:</w:t>
      </w:r>
    </w:p>
    <w:p w14:paraId="12568143" w14:textId="43DC09CA"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відміни/скасування з будь-яких причин операції, за яку були нараховані Бонуси (наприклад, у разі повернення придбаного товару);</w:t>
      </w:r>
    </w:p>
    <w:p w14:paraId="45880811" w14:textId="13572C98" w:rsidR="00A4787A"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закриття Поточного рахунку з ЕПЗ, за яким здійснювалось нарахування Бонусів;</w:t>
      </w:r>
    </w:p>
    <w:p w14:paraId="72C61072" w14:textId="09423A56"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наявності у Клієнта простроченої заборгованості перед Банком за будь-якими договорами в сукупній сумі, що дорівн</w:t>
      </w:r>
      <w:r w:rsidR="00EF4EF0" w:rsidRPr="008E652A">
        <w:rPr>
          <w:sz w:val="18"/>
          <w:szCs w:val="18"/>
          <w:lang w:val="uk-UA"/>
        </w:rPr>
        <w:t>ює або перевищує 100 гривень та яка</w:t>
      </w:r>
      <w:r w:rsidRPr="008E652A">
        <w:rPr>
          <w:sz w:val="18"/>
          <w:szCs w:val="18"/>
          <w:lang w:val="uk-UA"/>
        </w:rPr>
        <w:t xml:space="preserve"> існує більше 60 календарних днів поспіль;</w:t>
      </w:r>
    </w:p>
    <w:p w14:paraId="3292B2C0" w14:textId="2A8972D8"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платіжних операцій з використанням ЕПЗ</w:t>
      </w:r>
      <w:r w:rsidR="00EF4EF0" w:rsidRPr="008E652A">
        <w:rPr>
          <w:sz w:val="18"/>
          <w:szCs w:val="18"/>
          <w:lang w:val="uk-UA"/>
        </w:rPr>
        <w:t>/реквізитів ЕПЗ</w:t>
      </w:r>
      <w:r w:rsidRPr="008E652A">
        <w:rPr>
          <w:sz w:val="18"/>
          <w:szCs w:val="18"/>
          <w:lang w:val="uk-UA"/>
        </w:rPr>
        <w:t xml:space="preserve"> Клієнта протягом 6 календарних місяців поспіль;</w:t>
      </w:r>
    </w:p>
    <w:p w14:paraId="63294CCE" w14:textId="3889E5C0"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протягом 3 місяців поспіль залишку власних коштів у сумі одномоментно не менше 500</w:t>
      </w:r>
      <w:r w:rsidR="00EF4EF0" w:rsidRPr="008E652A">
        <w:rPr>
          <w:sz w:val="18"/>
          <w:szCs w:val="18"/>
          <w:lang w:val="uk-UA"/>
        </w:rPr>
        <w:t xml:space="preserve"> гривень на Ра</w:t>
      </w:r>
      <w:r w:rsidRPr="008E652A">
        <w:rPr>
          <w:sz w:val="18"/>
          <w:szCs w:val="18"/>
          <w:lang w:val="uk-UA"/>
        </w:rPr>
        <w:t xml:space="preserve">хунках Клієнта в Банку (включаючи </w:t>
      </w:r>
      <w:r w:rsidR="003E227B" w:rsidRPr="008E652A">
        <w:rPr>
          <w:sz w:val="18"/>
          <w:szCs w:val="18"/>
          <w:lang w:val="uk-UA"/>
        </w:rPr>
        <w:t>В</w:t>
      </w:r>
      <w:r w:rsidRPr="008E652A">
        <w:rPr>
          <w:sz w:val="18"/>
          <w:szCs w:val="18"/>
          <w:lang w:val="uk-UA"/>
        </w:rPr>
        <w:t>кладні рахунки);</w:t>
      </w:r>
    </w:p>
    <w:p w14:paraId="3EC04881" w14:textId="6AB5D204"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припинення Банком повністю або частково Програми Лояльності;</w:t>
      </w:r>
    </w:p>
    <w:p w14:paraId="5C46CADA" w14:textId="68B46306" w:rsidR="00123A16" w:rsidRPr="008E652A" w:rsidRDefault="00123A16" w:rsidP="00A4787A">
      <w:pPr>
        <w:pStyle w:val="aff0"/>
        <w:numPr>
          <w:ilvl w:val="0"/>
          <w:numId w:val="4"/>
        </w:numPr>
        <w:tabs>
          <w:tab w:val="left" w:pos="1134"/>
        </w:tabs>
        <w:jc w:val="both"/>
        <w:rPr>
          <w:sz w:val="18"/>
          <w:szCs w:val="18"/>
          <w:lang w:val="uk-UA"/>
        </w:rPr>
      </w:pPr>
      <w:r w:rsidRPr="008E652A">
        <w:rPr>
          <w:sz w:val="18"/>
          <w:szCs w:val="18"/>
          <w:lang w:val="uk-UA"/>
        </w:rPr>
        <w:t xml:space="preserve">вчинення Клієнтом будь-яких дій, які за рішенням Банку мають ознаки шахрайських, обману, маніпуляції, зловживання умовами Програми Лояльності, тощо та які спричинили або можуть спричинити </w:t>
      </w:r>
      <w:r w:rsidR="005838F1" w:rsidRPr="008E652A">
        <w:rPr>
          <w:sz w:val="18"/>
          <w:szCs w:val="18"/>
          <w:lang w:val="uk-UA"/>
        </w:rPr>
        <w:t xml:space="preserve">спотворення сутності Програми Лояльності, </w:t>
      </w:r>
      <w:r w:rsidRPr="008E652A">
        <w:rPr>
          <w:sz w:val="18"/>
          <w:szCs w:val="18"/>
          <w:lang w:val="uk-UA"/>
        </w:rPr>
        <w:t>втрату ділової репутації Банку, виникнення будь-яких збитків та / або шкоди у Банку, партнерів Банку та / або інших учасників Програми Лояльності.</w:t>
      </w:r>
    </w:p>
    <w:p w14:paraId="25791D31" w14:textId="5EE99873" w:rsidR="00A4787A" w:rsidRPr="008E652A" w:rsidRDefault="00A4787A" w:rsidP="00A4787A">
      <w:pPr>
        <w:tabs>
          <w:tab w:val="left" w:pos="1134"/>
        </w:tabs>
        <w:ind w:firstLine="567"/>
        <w:jc w:val="both"/>
        <w:rPr>
          <w:sz w:val="18"/>
          <w:szCs w:val="18"/>
          <w:lang w:val="uk-UA"/>
        </w:rPr>
      </w:pPr>
      <w:r w:rsidRPr="008E652A">
        <w:rPr>
          <w:sz w:val="18"/>
          <w:szCs w:val="18"/>
          <w:lang w:val="uk-UA"/>
        </w:rPr>
        <w:t>Анулювання нарахованих Бонусів здійснюється шляхом зменшення на відповідну суму Бонусів, наявних у Клієнта. У разі, якщо анулюванню підлягають Бонуси, які вже конвертовані у Винагороду</w:t>
      </w:r>
      <w:r w:rsidR="00A3635E" w:rsidRPr="008E652A">
        <w:rPr>
          <w:sz w:val="18"/>
          <w:szCs w:val="18"/>
          <w:lang w:val="uk-UA"/>
        </w:rPr>
        <w:t>,</w:t>
      </w:r>
      <w:r w:rsidRPr="008E652A">
        <w:rPr>
          <w:sz w:val="18"/>
          <w:szCs w:val="18"/>
          <w:lang w:val="uk-UA"/>
        </w:rPr>
        <w:t xml:space="preserve"> і </w:t>
      </w:r>
      <w:r w:rsidR="004A3F67" w:rsidRPr="008E652A">
        <w:rPr>
          <w:sz w:val="18"/>
          <w:szCs w:val="18"/>
          <w:lang w:val="uk-UA"/>
        </w:rPr>
        <w:t>кількість Бонусів, наявних у Клієнта</w:t>
      </w:r>
      <w:r w:rsidR="00A3635E" w:rsidRPr="008E652A">
        <w:rPr>
          <w:sz w:val="18"/>
          <w:szCs w:val="18"/>
          <w:lang w:val="uk-UA"/>
        </w:rPr>
        <w:t>,</w:t>
      </w:r>
      <w:r w:rsidR="004A3F67" w:rsidRPr="008E652A">
        <w:rPr>
          <w:sz w:val="18"/>
          <w:szCs w:val="18"/>
          <w:lang w:val="uk-UA"/>
        </w:rPr>
        <w:t xml:space="preserve"> менша за суму Бонусів, що мають бути анульовані, Банк має право таке анулювання провести шляхом відповідного зменшення кількості Бонусів, які будуть</w:t>
      </w:r>
      <w:r w:rsidR="00EF4EF0" w:rsidRPr="008E652A">
        <w:rPr>
          <w:sz w:val="18"/>
          <w:szCs w:val="18"/>
          <w:lang w:val="uk-UA"/>
        </w:rPr>
        <w:t xml:space="preserve"> нараховані в майбутньому</w:t>
      </w:r>
      <w:r w:rsidR="004A3F67" w:rsidRPr="008E652A">
        <w:rPr>
          <w:sz w:val="18"/>
          <w:szCs w:val="18"/>
          <w:lang w:val="uk-UA"/>
        </w:rPr>
        <w:t>.</w:t>
      </w:r>
    </w:p>
    <w:p w14:paraId="652DC4ED" w14:textId="1D3FD4B6" w:rsidR="0014292E"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lastRenderedPageBreak/>
        <w:t>Винагорода.</w:t>
      </w:r>
      <w:r w:rsidRPr="008E652A">
        <w:rPr>
          <w:sz w:val="18"/>
          <w:szCs w:val="18"/>
          <w:lang w:val="uk-UA"/>
        </w:rPr>
        <w:t xml:space="preserve"> </w:t>
      </w:r>
      <w:r w:rsidR="00362329" w:rsidRPr="008E652A">
        <w:rPr>
          <w:sz w:val="18"/>
          <w:szCs w:val="18"/>
          <w:lang w:val="uk-UA"/>
        </w:rPr>
        <w:t xml:space="preserve">Винагорода </w:t>
      </w:r>
      <w:r w:rsidR="00DA5E0B" w:rsidRPr="008E652A">
        <w:rPr>
          <w:sz w:val="18"/>
          <w:szCs w:val="18"/>
          <w:lang w:val="uk-UA"/>
        </w:rPr>
        <w:t xml:space="preserve">нараховується та </w:t>
      </w:r>
      <w:r w:rsidR="00362329" w:rsidRPr="008E652A">
        <w:rPr>
          <w:sz w:val="18"/>
          <w:szCs w:val="18"/>
          <w:lang w:val="uk-UA"/>
        </w:rPr>
        <w:t>виплачується Банком на Поточний рахунок з ЕПЗ Клієнта</w:t>
      </w:r>
      <w:r w:rsidRPr="008E652A">
        <w:rPr>
          <w:sz w:val="18"/>
          <w:szCs w:val="18"/>
          <w:lang w:val="uk-UA"/>
        </w:rPr>
        <w:t xml:space="preserve"> за результатами конвертації накопичених Бонусів у Винагороду</w:t>
      </w:r>
      <w:r w:rsidR="00A4787A" w:rsidRPr="008E652A">
        <w:rPr>
          <w:sz w:val="18"/>
          <w:szCs w:val="18"/>
          <w:lang w:val="uk-UA"/>
        </w:rPr>
        <w:t>, що ініціюється Клієнтом або здійснюється періодично</w:t>
      </w:r>
      <w:r w:rsidR="00A6479D" w:rsidRPr="008E652A">
        <w:rPr>
          <w:sz w:val="18"/>
          <w:szCs w:val="18"/>
          <w:lang w:val="uk-UA"/>
        </w:rPr>
        <w:t xml:space="preserve"> Банком за дорученням Клієнта</w:t>
      </w:r>
      <w:r w:rsidR="00A4787A" w:rsidRPr="008E652A">
        <w:rPr>
          <w:sz w:val="18"/>
          <w:szCs w:val="18"/>
          <w:lang w:val="uk-UA"/>
        </w:rPr>
        <w:t>, якщо це передбачено умовами Програми</w:t>
      </w:r>
      <w:r w:rsidR="00A04F94" w:rsidRPr="008E652A">
        <w:rPr>
          <w:sz w:val="18"/>
          <w:szCs w:val="18"/>
          <w:lang w:val="uk-UA"/>
        </w:rPr>
        <w:t xml:space="preserve">. Під час </w:t>
      </w:r>
      <w:r w:rsidR="009E6648" w:rsidRPr="008E652A">
        <w:rPr>
          <w:sz w:val="18"/>
          <w:szCs w:val="18"/>
          <w:lang w:val="uk-UA"/>
        </w:rPr>
        <w:t xml:space="preserve">виплати </w:t>
      </w:r>
      <w:r w:rsidR="00A04F94" w:rsidRPr="008E652A">
        <w:rPr>
          <w:sz w:val="18"/>
          <w:szCs w:val="18"/>
          <w:lang w:val="uk-UA"/>
        </w:rPr>
        <w:t>Винагороди Банк, виконуючи функцію податкового агента, утримує податки та обов’язкові платежі та перераховує їх до бюджету України в розмірі та порядку, визначеному чинним законодавством України.</w:t>
      </w:r>
      <w:r w:rsidR="005838F1" w:rsidRPr="008E652A">
        <w:rPr>
          <w:sz w:val="18"/>
          <w:szCs w:val="18"/>
          <w:lang w:val="uk-UA"/>
        </w:rPr>
        <w:t xml:space="preserve"> Строк переказу Винагороди на Поточний рахунок з ЕПЗ Клієнта визначається Банком. Умовами Програми можуть бути передбачені обмеження максимальної суми Винагороди, </w:t>
      </w:r>
      <w:r w:rsidR="00EF4EF0" w:rsidRPr="008E652A">
        <w:rPr>
          <w:sz w:val="18"/>
          <w:szCs w:val="18"/>
          <w:lang w:val="uk-UA"/>
        </w:rPr>
        <w:t>яка</w:t>
      </w:r>
      <w:r w:rsidR="005838F1" w:rsidRPr="008E652A">
        <w:rPr>
          <w:sz w:val="18"/>
          <w:szCs w:val="18"/>
          <w:lang w:val="uk-UA"/>
        </w:rPr>
        <w:t xml:space="preserve"> може бути виплачена Клієнту за певний період часу та / або </w:t>
      </w:r>
      <w:r w:rsidR="00BC6D29" w:rsidRPr="008E652A">
        <w:rPr>
          <w:sz w:val="18"/>
          <w:szCs w:val="18"/>
          <w:lang w:val="uk-UA"/>
        </w:rPr>
        <w:t>за конкретним видом Програми Лояльності.</w:t>
      </w:r>
    </w:p>
    <w:p w14:paraId="120F8CAE" w14:textId="028F0873" w:rsidR="00362329" w:rsidRPr="008E652A" w:rsidRDefault="00362329" w:rsidP="00356E09">
      <w:pPr>
        <w:pStyle w:val="aff0"/>
        <w:tabs>
          <w:tab w:val="left" w:pos="1134"/>
        </w:tabs>
        <w:ind w:left="567"/>
        <w:jc w:val="both"/>
        <w:rPr>
          <w:sz w:val="18"/>
          <w:szCs w:val="18"/>
          <w:lang w:val="uk-UA"/>
        </w:rPr>
      </w:pPr>
      <w:r w:rsidRPr="008E652A">
        <w:rPr>
          <w:sz w:val="18"/>
          <w:szCs w:val="18"/>
          <w:lang w:val="uk-UA"/>
        </w:rPr>
        <w:t>Винагорода може бути виплачена Клієнту, якщо:</w:t>
      </w:r>
    </w:p>
    <w:p w14:paraId="2D9C06E7" w14:textId="57788E0C" w:rsidR="00DA5E0B" w:rsidRPr="008E652A" w:rsidRDefault="00DA5E0B" w:rsidP="00DA5E0B">
      <w:pPr>
        <w:pStyle w:val="aff0"/>
        <w:numPr>
          <w:ilvl w:val="0"/>
          <w:numId w:val="4"/>
        </w:numPr>
        <w:tabs>
          <w:tab w:val="left" w:pos="1134"/>
        </w:tabs>
        <w:jc w:val="both"/>
        <w:rPr>
          <w:sz w:val="18"/>
          <w:szCs w:val="18"/>
        </w:rPr>
      </w:pPr>
      <w:r w:rsidRPr="008E652A">
        <w:rPr>
          <w:sz w:val="18"/>
          <w:szCs w:val="18"/>
          <w:lang w:val="uk-UA"/>
        </w:rPr>
        <w:t>накопичено</w:t>
      </w:r>
      <w:r w:rsidRPr="008E652A">
        <w:rPr>
          <w:rStyle w:val="left"/>
          <w:color w:val="000000"/>
          <w:sz w:val="18"/>
          <w:szCs w:val="18"/>
        </w:rPr>
        <w:t xml:space="preserve"> не менше мінімальної суми Бонусів, що відповідно до умов Програми достатня для конвертації Бонусів у Винагороду, якщо така мінімальна сума Бонусів передбачена умовами Програми</w:t>
      </w:r>
      <w:r w:rsidRPr="008E652A">
        <w:rPr>
          <w:rStyle w:val="left"/>
          <w:color w:val="000000"/>
          <w:sz w:val="18"/>
          <w:szCs w:val="18"/>
          <w:lang w:val="uk-UA"/>
        </w:rPr>
        <w:t>;</w:t>
      </w:r>
    </w:p>
    <w:p w14:paraId="7984FB9A" w14:textId="34D01B6A" w:rsidR="00362329" w:rsidRPr="008E652A" w:rsidRDefault="001B02FC" w:rsidP="00770226">
      <w:pPr>
        <w:pStyle w:val="aff0"/>
        <w:numPr>
          <w:ilvl w:val="0"/>
          <w:numId w:val="4"/>
        </w:numPr>
        <w:tabs>
          <w:tab w:val="left" w:pos="1134"/>
        </w:tabs>
        <w:jc w:val="both"/>
        <w:rPr>
          <w:sz w:val="18"/>
          <w:szCs w:val="18"/>
          <w:lang w:val="uk-UA"/>
        </w:rPr>
      </w:pPr>
      <w:r w:rsidRPr="008E652A">
        <w:rPr>
          <w:sz w:val="18"/>
          <w:szCs w:val="18"/>
          <w:lang w:val="uk-UA"/>
        </w:rPr>
        <w:t>він не має будь-якої простроченої заборгованості перед Банком за будь-якими договорами;</w:t>
      </w:r>
    </w:p>
    <w:p w14:paraId="6C00993E" w14:textId="535A8DFC" w:rsidR="00356E09" w:rsidRPr="008E652A" w:rsidRDefault="00356E09" w:rsidP="00362329">
      <w:pPr>
        <w:pStyle w:val="aff0"/>
        <w:numPr>
          <w:ilvl w:val="0"/>
          <w:numId w:val="4"/>
        </w:numPr>
        <w:tabs>
          <w:tab w:val="left" w:pos="1134"/>
        </w:tabs>
        <w:jc w:val="both"/>
        <w:rPr>
          <w:sz w:val="18"/>
          <w:szCs w:val="18"/>
          <w:lang w:val="uk-UA"/>
        </w:rPr>
      </w:pPr>
      <w:r w:rsidRPr="008E652A">
        <w:rPr>
          <w:sz w:val="18"/>
          <w:szCs w:val="18"/>
          <w:lang w:val="uk-UA"/>
        </w:rPr>
        <w:t>Банком не виключено Клієнта з участі в Програмі, зокрема за порушення умов Програми;</w:t>
      </w:r>
    </w:p>
    <w:p w14:paraId="5405E705" w14:textId="0A0FA027" w:rsidR="005838F1" w:rsidRPr="008E652A" w:rsidRDefault="005838F1" w:rsidP="00362329">
      <w:pPr>
        <w:pStyle w:val="aff0"/>
        <w:numPr>
          <w:ilvl w:val="0"/>
          <w:numId w:val="4"/>
        </w:numPr>
        <w:tabs>
          <w:tab w:val="left" w:pos="1134"/>
        </w:tabs>
        <w:jc w:val="both"/>
        <w:rPr>
          <w:sz w:val="18"/>
          <w:szCs w:val="18"/>
          <w:lang w:val="uk-UA"/>
        </w:rPr>
      </w:pPr>
      <w:r w:rsidRPr="008E652A">
        <w:rPr>
          <w:sz w:val="18"/>
          <w:szCs w:val="18"/>
          <w:lang w:val="uk-UA"/>
        </w:rPr>
        <w:t>відсутні інші порушення умов Програми;</w:t>
      </w:r>
    </w:p>
    <w:p w14:paraId="2F667E5A" w14:textId="710CE604" w:rsidR="001B02FC" w:rsidRPr="008E652A" w:rsidRDefault="001B02FC" w:rsidP="00362329">
      <w:pPr>
        <w:pStyle w:val="aff0"/>
        <w:numPr>
          <w:ilvl w:val="0"/>
          <w:numId w:val="4"/>
        </w:numPr>
        <w:tabs>
          <w:tab w:val="left" w:pos="1134"/>
        </w:tabs>
        <w:jc w:val="both"/>
        <w:rPr>
          <w:sz w:val="18"/>
          <w:szCs w:val="18"/>
          <w:lang w:val="uk-UA"/>
        </w:rPr>
      </w:pPr>
      <w:r w:rsidRPr="008E652A">
        <w:rPr>
          <w:sz w:val="18"/>
          <w:szCs w:val="18"/>
          <w:lang w:val="uk-UA"/>
        </w:rPr>
        <w:t>Банком не скасовано повністю або частково Програму Лояльності</w:t>
      </w:r>
      <w:r w:rsidR="00356E09" w:rsidRPr="008E652A">
        <w:rPr>
          <w:sz w:val="18"/>
          <w:szCs w:val="18"/>
          <w:lang w:val="uk-UA"/>
        </w:rPr>
        <w:t>.</w:t>
      </w:r>
      <w:r w:rsidRPr="008E652A">
        <w:rPr>
          <w:sz w:val="18"/>
          <w:szCs w:val="18"/>
          <w:lang w:val="uk-UA"/>
        </w:rPr>
        <w:t xml:space="preserve"> </w:t>
      </w:r>
    </w:p>
    <w:p w14:paraId="3DFE0D36" w14:textId="277853C5" w:rsidR="00C25BEE" w:rsidRPr="008E652A" w:rsidRDefault="00A04F94" w:rsidP="00EB4782">
      <w:pPr>
        <w:pStyle w:val="aff0"/>
        <w:numPr>
          <w:ilvl w:val="1"/>
          <w:numId w:val="32"/>
        </w:numPr>
        <w:tabs>
          <w:tab w:val="left" w:pos="1134"/>
        </w:tabs>
        <w:ind w:left="0" w:firstLine="567"/>
        <w:jc w:val="both"/>
        <w:rPr>
          <w:b/>
          <w:sz w:val="18"/>
          <w:szCs w:val="18"/>
          <w:lang w:val="uk-UA"/>
        </w:rPr>
      </w:pPr>
      <w:r w:rsidRPr="008E652A">
        <w:rPr>
          <w:b/>
          <w:sz w:val="18"/>
          <w:szCs w:val="18"/>
          <w:lang w:val="uk-UA"/>
        </w:rPr>
        <w:t xml:space="preserve">Програма </w:t>
      </w:r>
      <w:r w:rsidR="00C25BEE" w:rsidRPr="008E652A">
        <w:rPr>
          <w:b/>
          <w:sz w:val="18"/>
          <w:szCs w:val="18"/>
          <w:lang w:val="uk-UA"/>
        </w:rPr>
        <w:t>Кешбек.</w:t>
      </w:r>
    </w:p>
    <w:p w14:paraId="35A3362F" w14:textId="4E1826A4" w:rsidR="00D46BDE" w:rsidRPr="008E652A" w:rsidRDefault="0014292E"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Кешбек – це вид Програми Лояльності, що передбачає нарахування </w:t>
      </w:r>
      <w:r w:rsidR="00AD15F4" w:rsidRPr="008E652A">
        <w:rPr>
          <w:sz w:val="18"/>
          <w:szCs w:val="18"/>
          <w:lang w:val="uk-UA"/>
        </w:rPr>
        <w:t xml:space="preserve">Клієнту </w:t>
      </w:r>
      <w:r w:rsidR="00A04F94" w:rsidRPr="008E652A">
        <w:rPr>
          <w:sz w:val="18"/>
          <w:szCs w:val="18"/>
          <w:lang w:val="uk-UA"/>
        </w:rPr>
        <w:t xml:space="preserve">Бонусів за проведення </w:t>
      </w:r>
      <w:r w:rsidR="00445983" w:rsidRPr="008E652A">
        <w:rPr>
          <w:sz w:val="18"/>
          <w:szCs w:val="18"/>
          <w:lang w:val="uk-UA"/>
        </w:rPr>
        <w:t>платіжних операцій з використанням ЕПЗ/реквізитів ЕПЗ</w:t>
      </w:r>
      <w:r w:rsidR="00CF422F" w:rsidRPr="008E652A">
        <w:rPr>
          <w:sz w:val="18"/>
          <w:szCs w:val="18"/>
          <w:lang w:val="uk-UA"/>
        </w:rPr>
        <w:t xml:space="preserve"> </w:t>
      </w:r>
      <w:r w:rsidR="00EF4EF0" w:rsidRPr="008E652A">
        <w:rPr>
          <w:sz w:val="18"/>
          <w:szCs w:val="18"/>
          <w:lang w:val="uk-UA"/>
        </w:rPr>
        <w:t xml:space="preserve">(в тому числі через мережу Інтернет) </w:t>
      </w:r>
      <w:r w:rsidR="00CF422F" w:rsidRPr="008E652A">
        <w:rPr>
          <w:sz w:val="18"/>
          <w:szCs w:val="18"/>
          <w:lang w:val="uk-UA"/>
        </w:rPr>
        <w:t xml:space="preserve">у </w:t>
      </w:r>
      <w:r w:rsidR="00EF4EF0" w:rsidRPr="008E652A">
        <w:rPr>
          <w:sz w:val="18"/>
          <w:szCs w:val="18"/>
          <w:lang w:val="uk-UA"/>
        </w:rPr>
        <w:t>місцях</w:t>
      </w:r>
      <w:r w:rsidR="00E52F22" w:rsidRPr="008E652A">
        <w:rPr>
          <w:sz w:val="18"/>
          <w:szCs w:val="18"/>
          <w:lang w:val="uk-UA"/>
        </w:rPr>
        <w:t xml:space="preserve"> реалізації товарів та послуг (торгових точках)</w:t>
      </w:r>
      <w:r w:rsidR="00CF422F" w:rsidRPr="008E652A">
        <w:rPr>
          <w:sz w:val="18"/>
          <w:szCs w:val="18"/>
          <w:lang w:val="uk-UA"/>
        </w:rPr>
        <w:t>, що відносяться до визначених відповідно до умов Програми</w:t>
      </w:r>
      <w:r w:rsidR="001A6C00" w:rsidRPr="008E652A">
        <w:rPr>
          <w:sz w:val="18"/>
          <w:szCs w:val="18"/>
          <w:lang w:val="uk-UA"/>
        </w:rPr>
        <w:t xml:space="preserve"> категорій. Категорії торгових точок </w:t>
      </w:r>
      <w:r w:rsidR="00CF422F" w:rsidRPr="008E652A">
        <w:rPr>
          <w:sz w:val="18"/>
          <w:szCs w:val="18"/>
          <w:lang w:val="uk-UA"/>
        </w:rPr>
        <w:t xml:space="preserve">(в залежності від </w:t>
      </w:r>
      <w:r w:rsidR="005A40C1" w:rsidRPr="008E652A">
        <w:rPr>
          <w:sz w:val="18"/>
          <w:szCs w:val="18"/>
          <w:lang w:val="uk-UA"/>
        </w:rPr>
        <w:t>виду діяльності торгової точки (що визначається за її МСС-кодом</w:t>
      </w:r>
      <w:r w:rsidR="001A6C00" w:rsidRPr="008E652A">
        <w:rPr>
          <w:sz w:val="18"/>
          <w:szCs w:val="18"/>
          <w:lang w:val="uk-UA"/>
        </w:rPr>
        <w:t xml:space="preserve">) </w:t>
      </w:r>
      <w:r w:rsidR="00CF422F" w:rsidRPr="008E652A">
        <w:rPr>
          <w:sz w:val="18"/>
          <w:szCs w:val="18"/>
          <w:lang w:val="uk-UA"/>
        </w:rPr>
        <w:t xml:space="preserve">/ назви / торговельної </w:t>
      </w:r>
      <w:r w:rsidR="00CF422F" w:rsidRPr="0075180D">
        <w:rPr>
          <w:sz w:val="18"/>
          <w:szCs w:val="18"/>
          <w:lang w:val="uk-UA"/>
        </w:rPr>
        <w:t>марки торгової точки</w:t>
      </w:r>
      <w:r w:rsidR="008E00FE" w:rsidRPr="0075180D">
        <w:rPr>
          <w:sz w:val="18"/>
          <w:szCs w:val="18"/>
          <w:lang w:val="uk-UA"/>
        </w:rPr>
        <w:t xml:space="preserve"> тощо</w:t>
      </w:r>
      <w:r w:rsidR="001A6C00" w:rsidRPr="0075180D">
        <w:rPr>
          <w:sz w:val="18"/>
          <w:szCs w:val="18"/>
          <w:lang w:val="uk-UA"/>
        </w:rPr>
        <w:t>)</w:t>
      </w:r>
      <w:r w:rsidR="00B311F6" w:rsidRPr="0075180D">
        <w:rPr>
          <w:sz w:val="18"/>
          <w:szCs w:val="18"/>
          <w:lang w:val="uk-UA"/>
        </w:rPr>
        <w:t>,</w:t>
      </w:r>
      <w:r w:rsidR="001A6C00" w:rsidRPr="0075180D">
        <w:rPr>
          <w:sz w:val="18"/>
          <w:szCs w:val="18"/>
          <w:lang w:val="uk-UA"/>
        </w:rPr>
        <w:t xml:space="preserve"> за розрахунки в яких нараховуються Бонуси</w:t>
      </w:r>
      <w:r w:rsidR="00B311F6" w:rsidRPr="0075180D">
        <w:rPr>
          <w:sz w:val="18"/>
          <w:szCs w:val="18"/>
          <w:lang w:val="uk-UA"/>
        </w:rPr>
        <w:t>,</w:t>
      </w:r>
      <w:r w:rsidR="001A6C00" w:rsidRPr="0075180D">
        <w:rPr>
          <w:sz w:val="18"/>
          <w:szCs w:val="18"/>
          <w:lang w:val="uk-UA"/>
        </w:rPr>
        <w:t xml:space="preserve"> визначаються Банком та / або обираються Клієнтом з запропонованого Банком переліку в Системі </w:t>
      </w:r>
      <w:r w:rsidR="0075180D" w:rsidRPr="0075180D">
        <w:rPr>
          <w:sz w:val="18"/>
          <w:szCs w:val="18"/>
          <w:lang w:val="uk-UA"/>
        </w:rPr>
        <w:t>дистанційного обслуговування</w:t>
      </w:r>
      <w:r w:rsidR="001A6C00" w:rsidRPr="0075180D">
        <w:rPr>
          <w:sz w:val="18"/>
          <w:szCs w:val="18"/>
          <w:lang w:val="uk-UA"/>
        </w:rPr>
        <w:t xml:space="preserve"> з визначеною умовами Програми періодичністю. </w:t>
      </w:r>
      <w:r w:rsidR="00D46BDE" w:rsidRPr="0075180D">
        <w:rPr>
          <w:sz w:val="18"/>
          <w:szCs w:val="18"/>
          <w:lang w:val="uk-UA"/>
        </w:rPr>
        <w:t xml:space="preserve">Клієнт щомісячно (або з іншою періодичністю, що буде встановлена </w:t>
      </w:r>
      <w:r w:rsidR="00B57D1B" w:rsidRPr="0075180D">
        <w:rPr>
          <w:sz w:val="18"/>
          <w:szCs w:val="18"/>
          <w:lang w:val="uk-UA"/>
        </w:rPr>
        <w:t>Програмою</w:t>
      </w:r>
      <w:r w:rsidR="00D46BDE" w:rsidRPr="0075180D">
        <w:rPr>
          <w:sz w:val="18"/>
          <w:szCs w:val="18"/>
          <w:lang w:val="uk-UA"/>
        </w:rPr>
        <w:t xml:space="preserve">) обирає в Системі </w:t>
      </w:r>
      <w:r w:rsidR="0075180D" w:rsidRPr="0075180D">
        <w:rPr>
          <w:sz w:val="18"/>
          <w:szCs w:val="18"/>
          <w:lang w:val="uk-UA"/>
        </w:rPr>
        <w:t xml:space="preserve">дистанційного обслуговування </w:t>
      </w:r>
      <w:r w:rsidR="00D46BDE" w:rsidRPr="0075180D">
        <w:rPr>
          <w:sz w:val="18"/>
          <w:szCs w:val="18"/>
          <w:lang w:val="uk-UA"/>
        </w:rPr>
        <w:t>дозволену до вибору кількість категорій торгових точок, після чого розпочинається нарахування Бонусів за</w:t>
      </w:r>
      <w:r w:rsidR="00D46BDE" w:rsidRPr="008E652A">
        <w:rPr>
          <w:sz w:val="18"/>
          <w:szCs w:val="18"/>
          <w:lang w:val="uk-UA"/>
        </w:rPr>
        <w:t xml:space="preserve"> відповідними категоріями в поточному періоді.</w:t>
      </w:r>
    </w:p>
    <w:p w14:paraId="4BB93F52" w14:textId="7460686C" w:rsidR="00C25BEE" w:rsidRPr="008E652A" w:rsidRDefault="001A6C00"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Нарахування Бонусів здійснюється у відсотковому вираженні від суми проведеної операції за встановленим Банком </w:t>
      </w:r>
      <w:r w:rsidR="00D46BDE" w:rsidRPr="008E652A">
        <w:rPr>
          <w:sz w:val="18"/>
          <w:szCs w:val="18"/>
          <w:lang w:val="uk-UA"/>
        </w:rPr>
        <w:t>розміром відсотків</w:t>
      </w:r>
      <w:r w:rsidRPr="008E652A">
        <w:rPr>
          <w:sz w:val="18"/>
          <w:szCs w:val="18"/>
          <w:lang w:val="uk-UA"/>
        </w:rPr>
        <w:t xml:space="preserve"> для кожної з категорій торгових точок</w:t>
      </w:r>
      <w:r w:rsidR="008E00FE" w:rsidRPr="008E652A">
        <w:rPr>
          <w:sz w:val="18"/>
          <w:szCs w:val="18"/>
          <w:lang w:val="uk-UA"/>
        </w:rPr>
        <w:t xml:space="preserve"> або у фіксованій сумі за проведену у торговій точці відповідної категорії операцію</w:t>
      </w:r>
      <w:r w:rsidRPr="008E652A">
        <w:rPr>
          <w:sz w:val="18"/>
          <w:szCs w:val="18"/>
          <w:lang w:val="uk-UA"/>
        </w:rPr>
        <w:t xml:space="preserve">. </w:t>
      </w:r>
      <w:r w:rsidR="00E52F22" w:rsidRPr="008E652A">
        <w:rPr>
          <w:sz w:val="18"/>
          <w:szCs w:val="18"/>
          <w:lang w:val="uk-UA"/>
        </w:rPr>
        <w:t>У випадку проведення операцій в іноземній валюті, Бонуси</w:t>
      </w:r>
      <w:r w:rsidR="008E00FE" w:rsidRPr="008E652A">
        <w:rPr>
          <w:sz w:val="18"/>
          <w:szCs w:val="18"/>
          <w:lang w:val="uk-UA"/>
        </w:rPr>
        <w:t>, що нараховуються у відсотковому вираженні від суми операції</w:t>
      </w:r>
      <w:r w:rsidR="00D01953" w:rsidRPr="008E652A">
        <w:rPr>
          <w:sz w:val="18"/>
          <w:szCs w:val="18"/>
          <w:lang w:val="uk-UA"/>
        </w:rPr>
        <w:t>,</w:t>
      </w:r>
      <w:r w:rsidR="00E52F22" w:rsidRPr="008E652A">
        <w:rPr>
          <w:sz w:val="18"/>
          <w:szCs w:val="18"/>
          <w:lang w:val="uk-UA"/>
        </w:rPr>
        <w:t xml:space="preserve"> розраховуються виходячи з гривневого еквіваленту суми операції, розрахованого за визначеним Банком курсом валют, за яким проводилась конвертація валют з метою виконання відповідної операції. Банк самостійно встановлює, змінює розміри коефіціентів для розрахунку Бонусів </w:t>
      </w:r>
      <w:r w:rsidR="0017418D" w:rsidRPr="008E652A">
        <w:rPr>
          <w:sz w:val="18"/>
          <w:szCs w:val="18"/>
          <w:lang w:val="uk-UA"/>
        </w:rPr>
        <w:t xml:space="preserve">або фіксовані розміри Бонусів </w:t>
      </w:r>
      <w:r w:rsidR="00E52F22" w:rsidRPr="008E652A">
        <w:rPr>
          <w:sz w:val="18"/>
          <w:szCs w:val="18"/>
          <w:lang w:val="uk-UA"/>
        </w:rPr>
        <w:t>за кожною категорією торгових точок</w:t>
      </w:r>
      <w:r w:rsidR="00F559BC" w:rsidRPr="008E652A">
        <w:rPr>
          <w:sz w:val="18"/>
          <w:szCs w:val="18"/>
          <w:lang w:val="uk-UA"/>
        </w:rPr>
        <w:t>;</w:t>
      </w:r>
      <w:r w:rsidR="00E52F22" w:rsidRPr="008E652A">
        <w:rPr>
          <w:sz w:val="18"/>
          <w:szCs w:val="18"/>
          <w:lang w:val="uk-UA"/>
        </w:rPr>
        <w:t xml:space="preserve"> розміри діючих коефіціентів</w:t>
      </w:r>
      <w:r w:rsidR="0017418D" w:rsidRPr="008E652A">
        <w:rPr>
          <w:sz w:val="18"/>
          <w:szCs w:val="18"/>
          <w:lang w:val="uk-UA"/>
        </w:rPr>
        <w:t>/фіксовані розміри Бонусів</w:t>
      </w:r>
      <w:r w:rsidR="00E52F22" w:rsidRPr="008E652A">
        <w:rPr>
          <w:sz w:val="18"/>
          <w:szCs w:val="18"/>
          <w:lang w:val="uk-UA"/>
        </w:rPr>
        <w:t xml:space="preserve"> </w:t>
      </w:r>
      <w:r w:rsidR="00E52F22" w:rsidRPr="0075180D">
        <w:rPr>
          <w:sz w:val="18"/>
          <w:szCs w:val="18"/>
          <w:lang w:val="uk-UA"/>
        </w:rPr>
        <w:t>відображ</w:t>
      </w:r>
      <w:r w:rsidR="00A344DC" w:rsidRPr="0075180D">
        <w:rPr>
          <w:sz w:val="18"/>
          <w:szCs w:val="18"/>
          <w:lang w:val="uk-UA"/>
        </w:rPr>
        <w:t>аються</w:t>
      </w:r>
      <w:r w:rsidR="00E52F22" w:rsidRPr="0075180D">
        <w:rPr>
          <w:sz w:val="18"/>
          <w:szCs w:val="18"/>
          <w:lang w:val="uk-UA"/>
        </w:rPr>
        <w:t xml:space="preserve"> в Системі </w:t>
      </w:r>
      <w:r w:rsidR="0075180D" w:rsidRPr="0075180D">
        <w:rPr>
          <w:sz w:val="18"/>
          <w:szCs w:val="18"/>
          <w:lang w:val="uk-UA"/>
        </w:rPr>
        <w:t>дистанційного обслуговування</w:t>
      </w:r>
      <w:r w:rsidR="00E52F22" w:rsidRPr="008E652A">
        <w:rPr>
          <w:sz w:val="18"/>
          <w:szCs w:val="18"/>
          <w:lang w:val="uk-UA"/>
        </w:rPr>
        <w:t xml:space="preserve">. </w:t>
      </w:r>
    </w:p>
    <w:p w14:paraId="20A2E84A" w14:textId="3192FFFB" w:rsidR="00F559BC" w:rsidRPr="0075180D" w:rsidRDefault="00602959"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За рішенням Банку в межах Програми Кешбек можуть нараховуватись Бонуси також за користування Клієнтом </w:t>
      </w:r>
      <w:r w:rsidR="00817748">
        <w:rPr>
          <w:sz w:val="18"/>
          <w:szCs w:val="18"/>
          <w:lang w:val="uk-UA"/>
        </w:rPr>
        <w:t>П</w:t>
      </w:r>
      <w:r w:rsidRPr="008E652A">
        <w:rPr>
          <w:sz w:val="18"/>
          <w:szCs w:val="18"/>
          <w:lang w:val="uk-UA"/>
        </w:rPr>
        <w:t xml:space="preserve">родуктами Банку - у випадках, в розмірах та на умовах, визначених Банком та відображених у </w:t>
      </w:r>
      <w:r w:rsidR="007F6A1C" w:rsidRPr="008E652A">
        <w:rPr>
          <w:sz w:val="18"/>
          <w:szCs w:val="18"/>
          <w:lang w:val="uk-UA"/>
        </w:rPr>
        <w:t xml:space="preserve">Програмі та </w:t>
      </w:r>
      <w:r w:rsidR="007F6A1C" w:rsidRPr="0075180D">
        <w:rPr>
          <w:sz w:val="18"/>
          <w:szCs w:val="18"/>
          <w:lang w:val="uk-UA"/>
        </w:rPr>
        <w:t xml:space="preserve">в </w:t>
      </w:r>
      <w:r w:rsidRPr="0075180D">
        <w:rPr>
          <w:sz w:val="18"/>
          <w:szCs w:val="18"/>
          <w:lang w:val="uk-UA"/>
        </w:rPr>
        <w:t xml:space="preserve">Системі </w:t>
      </w:r>
      <w:r w:rsidR="0075180D" w:rsidRPr="0075180D">
        <w:rPr>
          <w:sz w:val="18"/>
          <w:szCs w:val="18"/>
          <w:lang w:val="uk-UA"/>
        </w:rPr>
        <w:t>дистанційного обслуговування</w:t>
      </w:r>
      <w:r w:rsidRPr="0075180D">
        <w:rPr>
          <w:sz w:val="18"/>
          <w:szCs w:val="18"/>
          <w:lang w:val="uk-UA"/>
        </w:rPr>
        <w:t>.</w:t>
      </w:r>
    </w:p>
    <w:p w14:paraId="7D728523" w14:textId="62F4F57B" w:rsidR="00DB1580" w:rsidRPr="0075180D" w:rsidRDefault="00DB1580" w:rsidP="00DB1580">
      <w:pPr>
        <w:pStyle w:val="aff0"/>
        <w:numPr>
          <w:ilvl w:val="1"/>
          <w:numId w:val="32"/>
        </w:numPr>
        <w:tabs>
          <w:tab w:val="left" w:pos="1134"/>
        </w:tabs>
        <w:ind w:left="0" w:firstLine="567"/>
        <w:jc w:val="both"/>
        <w:rPr>
          <w:sz w:val="18"/>
          <w:szCs w:val="18"/>
          <w:lang w:val="uk-UA"/>
        </w:rPr>
      </w:pPr>
      <w:r w:rsidRPr="0075180D">
        <w:rPr>
          <w:b/>
          <w:sz w:val="18"/>
          <w:szCs w:val="18"/>
          <w:lang w:val="uk-UA"/>
        </w:rPr>
        <w:t>Реферальна</w:t>
      </w:r>
      <w:r w:rsidR="005A40C1" w:rsidRPr="0075180D">
        <w:rPr>
          <w:b/>
          <w:sz w:val="18"/>
          <w:szCs w:val="18"/>
          <w:lang w:val="en-GB"/>
        </w:rPr>
        <w:t xml:space="preserve"> </w:t>
      </w:r>
      <w:r w:rsidR="005A40C1" w:rsidRPr="0075180D">
        <w:rPr>
          <w:b/>
          <w:sz w:val="18"/>
          <w:szCs w:val="18"/>
          <w:lang w:val="uk-UA"/>
        </w:rPr>
        <w:t>Програма</w:t>
      </w:r>
      <w:r w:rsidRPr="0075180D">
        <w:rPr>
          <w:b/>
          <w:sz w:val="18"/>
          <w:szCs w:val="18"/>
          <w:lang w:val="uk-UA"/>
        </w:rPr>
        <w:t>.</w:t>
      </w:r>
    </w:p>
    <w:p w14:paraId="12DCF0DD" w14:textId="0785B968" w:rsidR="00DB1580" w:rsidRPr="008E652A" w:rsidRDefault="005A40C1" w:rsidP="00DB1580">
      <w:pPr>
        <w:pStyle w:val="aff0"/>
        <w:numPr>
          <w:ilvl w:val="2"/>
          <w:numId w:val="32"/>
        </w:numPr>
        <w:tabs>
          <w:tab w:val="left" w:pos="1134"/>
        </w:tabs>
        <w:ind w:left="0" w:firstLine="567"/>
        <w:jc w:val="both"/>
        <w:rPr>
          <w:sz w:val="18"/>
          <w:szCs w:val="18"/>
          <w:lang w:val="uk-UA"/>
        </w:rPr>
      </w:pPr>
      <w:r w:rsidRPr="008E652A">
        <w:rPr>
          <w:sz w:val="18"/>
          <w:szCs w:val="18"/>
          <w:lang w:val="uk-UA"/>
        </w:rPr>
        <w:t>В межах Реферальної Програми Банк нараховує Клієнту Бонуси у встановленому Банком розмірі у випадках:</w:t>
      </w:r>
    </w:p>
    <w:p w14:paraId="2D49DBEF" w14:textId="5687B80D" w:rsidR="005A40C1" w:rsidRPr="008E652A" w:rsidRDefault="005A40C1" w:rsidP="005A40C1">
      <w:pPr>
        <w:pStyle w:val="aff0"/>
        <w:numPr>
          <w:ilvl w:val="0"/>
          <w:numId w:val="4"/>
        </w:numPr>
        <w:tabs>
          <w:tab w:val="left" w:pos="0"/>
        </w:tabs>
        <w:contextualSpacing/>
        <w:jc w:val="both"/>
        <w:rPr>
          <w:sz w:val="18"/>
          <w:szCs w:val="18"/>
          <w:lang w:val="uk-UA"/>
        </w:rPr>
      </w:pPr>
      <w:r w:rsidRPr="008E652A">
        <w:rPr>
          <w:sz w:val="18"/>
          <w:szCs w:val="18"/>
          <w:lang w:val="uk-UA"/>
        </w:rPr>
        <w:t xml:space="preserve">укладання з Банком Договору </w:t>
      </w:r>
      <w:r w:rsidR="00EA11F8" w:rsidRPr="008E652A">
        <w:rPr>
          <w:sz w:val="18"/>
          <w:szCs w:val="18"/>
          <w:lang w:val="uk-UA"/>
        </w:rPr>
        <w:t xml:space="preserve">банківського рахунку з випуском ЕПЗ </w:t>
      </w:r>
      <w:r w:rsidRPr="008E652A">
        <w:rPr>
          <w:sz w:val="18"/>
          <w:szCs w:val="18"/>
          <w:lang w:val="uk-UA"/>
        </w:rPr>
        <w:t xml:space="preserve">новим Клієнтом, який отримав запрошення від іншого </w:t>
      </w:r>
      <w:r w:rsidR="00FB5DBE" w:rsidRPr="008E652A">
        <w:rPr>
          <w:sz w:val="18"/>
          <w:szCs w:val="18"/>
          <w:lang w:val="uk-UA"/>
        </w:rPr>
        <w:t>К</w:t>
      </w:r>
      <w:r w:rsidRPr="008E652A">
        <w:rPr>
          <w:sz w:val="18"/>
          <w:szCs w:val="18"/>
          <w:lang w:val="uk-UA"/>
        </w:rPr>
        <w:t>лієнта – Бо</w:t>
      </w:r>
      <w:r w:rsidR="00A86AF6" w:rsidRPr="008E652A">
        <w:rPr>
          <w:sz w:val="18"/>
          <w:szCs w:val="18"/>
          <w:lang w:val="uk-UA"/>
        </w:rPr>
        <w:t>нус нараховується такому новому</w:t>
      </w:r>
      <w:r w:rsidR="00A86AF6" w:rsidRPr="008E652A">
        <w:rPr>
          <w:sz w:val="18"/>
          <w:szCs w:val="18"/>
        </w:rPr>
        <w:t xml:space="preserve"> </w:t>
      </w:r>
      <w:r w:rsidR="00A86AF6" w:rsidRPr="008E652A">
        <w:rPr>
          <w:sz w:val="18"/>
          <w:szCs w:val="18"/>
          <w:lang w:val="uk-UA"/>
        </w:rPr>
        <w:t>Клієнту</w:t>
      </w:r>
      <w:r w:rsidR="00BE71F9" w:rsidRPr="008E652A">
        <w:rPr>
          <w:sz w:val="18"/>
          <w:szCs w:val="18"/>
          <w:lang w:val="uk-UA"/>
        </w:rPr>
        <w:t>, який скористався отриманим запрошенням</w:t>
      </w:r>
      <w:r w:rsidR="00997629">
        <w:rPr>
          <w:sz w:val="18"/>
          <w:szCs w:val="18"/>
          <w:lang w:val="uk-UA"/>
        </w:rPr>
        <w:t>, відкрив Поточний рахунок з ЕПЗ, що обслуговується за тарифним пакетом Банку, визначеним в такому реферальному посиланні (запрошенні), та виконав інші дії, що можуть бути передбачені Програмою Лояльності в якості умови отримання Бонусу</w:t>
      </w:r>
      <w:r w:rsidRPr="008E652A">
        <w:rPr>
          <w:sz w:val="18"/>
          <w:szCs w:val="18"/>
          <w:lang w:val="uk-UA"/>
        </w:rPr>
        <w:t>;</w:t>
      </w:r>
    </w:p>
    <w:p w14:paraId="30268DB2" w14:textId="07485489" w:rsidR="005A40C1" w:rsidRPr="008E652A" w:rsidRDefault="005A40C1" w:rsidP="005A40C1">
      <w:pPr>
        <w:pStyle w:val="aff0"/>
        <w:numPr>
          <w:ilvl w:val="0"/>
          <w:numId w:val="4"/>
        </w:numPr>
        <w:tabs>
          <w:tab w:val="left" w:pos="1134"/>
        </w:tabs>
        <w:jc w:val="both"/>
        <w:rPr>
          <w:sz w:val="18"/>
          <w:szCs w:val="18"/>
          <w:lang w:val="uk-UA"/>
        </w:rPr>
      </w:pPr>
      <w:r w:rsidRPr="008E652A">
        <w:rPr>
          <w:sz w:val="18"/>
          <w:szCs w:val="18"/>
          <w:lang w:val="uk-UA"/>
        </w:rPr>
        <w:t xml:space="preserve">надання запрошення </w:t>
      </w:r>
      <w:r w:rsidR="00A86AF6" w:rsidRPr="008E652A">
        <w:rPr>
          <w:sz w:val="18"/>
          <w:szCs w:val="18"/>
          <w:lang w:val="uk-UA"/>
        </w:rPr>
        <w:t>Клієнтом</w:t>
      </w:r>
      <w:r w:rsidRPr="008E652A">
        <w:rPr>
          <w:sz w:val="18"/>
          <w:szCs w:val="18"/>
          <w:lang w:val="uk-UA"/>
        </w:rPr>
        <w:t xml:space="preserve"> іншій фізичній особі, яка ним скористалася та уклала Договір </w:t>
      </w:r>
      <w:r w:rsidR="00EA11F8" w:rsidRPr="008E652A">
        <w:rPr>
          <w:sz w:val="18"/>
          <w:szCs w:val="18"/>
          <w:lang w:val="uk-UA"/>
        </w:rPr>
        <w:t xml:space="preserve">банківського рахунку з випуском ЕПЗ </w:t>
      </w:r>
      <w:r w:rsidRPr="008E652A">
        <w:rPr>
          <w:sz w:val="18"/>
          <w:szCs w:val="18"/>
          <w:lang w:val="uk-UA"/>
        </w:rPr>
        <w:t xml:space="preserve">з Банком </w:t>
      </w:r>
      <w:r w:rsidR="00997629">
        <w:rPr>
          <w:sz w:val="18"/>
          <w:szCs w:val="18"/>
          <w:lang w:val="uk-UA"/>
        </w:rPr>
        <w:t xml:space="preserve">відкрила Поточний рахунок з ЕПЗ, що обслуговується за тарифним пакетом Банку, визначеним в такому реферальному посиланні (запрошенні), та виконала інші дії, що можуть бути передбачені Програмою Лояльності в якості умови отримання Бонусу Клієнтом, </w:t>
      </w:r>
      <w:r w:rsidRPr="008E652A">
        <w:rPr>
          <w:sz w:val="18"/>
          <w:szCs w:val="18"/>
          <w:lang w:val="uk-UA"/>
        </w:rPr>
        <w:t xml:space="preserve">– Бонус нараховується </w:t>
      </w:r>
      <w:r w:rsidR="00A86AF6" w:rsidRPr="008E652A">
        <w:rPr>
          <w:sz w:val="18"/>
          <w:szCs w:val="18"/>
          <w:lang w:val="uk-UA"/>
        </w:rPr>
        <w:t>Клієнту</w:t>
      </w:r>
      <w:r w:rsidRPr="008E652A">
        <w:rPr>
          <w:sz w:val="18"/>
          <w:szCs w:val="18"/>
          <w:lang w:val="uk-UA"/>
        </w:rPr>
        <w:t>, який надав запрошення.</w:t>
      </w:r>
    </w:p>
    <w:p w14:paraId="03BA48F7" w14:textId="6C508C84" w:rsidR="005A40C1" w:rsidRPr="008E652A" w:rsidRDefault="005A40C1" w:rsidP="00A86AF6">
      <w:pPr>
        <w:tabs>
          <w:tab w:val="left" w:pos="1134"/>
        </w:tabs>
        <w:ind w:firstLine="532"/>
        <w:jc w:val="both"/>
        <w:rPr>
          <w:sz w:val="18"/>
          <w:szCs w:val="18"/>
          <w:lang w:val="uk-UA"/>
        </w:rPr>
      </w:pPr>
      <w:r w:rsidRPr="008E652A">
        <w:rPr>
          <w:sz w:val="18"/>
          <w:szCs w:val="18"/>
          <w:lang w:val="uk-UA"/>
        </w:rPr>
        <w:t xml:space="preserve">Запрошення надається Клієнтом іншим особам у вигляді унікального реферального посилання, яке доступне Клієнту в Системі </w:t>
      </w:r>
      <w:r w:rsidR="00DF152F">
        <w:rPr>
          <w:rFonts w:eastAsia="MS Mincho"/>
          <w:sz w:val="18"/>
          <w:szCs w:val="18"/>
        </w:rPr>
        <w:t>дистанційного обслуговування</w:t>
      </w:r>
      <w:r w:rsidRPr="008E652A">
        <w:rPr>
          <w:sz w:val="18"/>
          <w:szCs w:val="18"/>
          <w:lang w:val="uk-UA"/>
        </w:rPr>
        <w:t xml:space="preserve"> та може бути направлене в електронному вигляді з використанням будь-якого прийнятного для цих цілей засобу комунікації. Інша особа використовує таке реферальне посилання при реєстрації власного акаунту в Системі </w:t>
      </w:r>
      <w:r w:rsidR="00DF152F">
        <w:rPr>
          <w:rFonts w:eastAsia="MS Mincho"/>
          <w:sz w:val="18"/>
          <w:szCs w:val="18"/>
        </w:rPr>
        <w:t>дистанційного обслуговування</w:t>
      </w:r>
      <w:r w:rsidR="00586244">
        <w:rPr>
          <w:rFonts w:eastAsia="MS Mincho"/>
          <w:sz w:val="18"/>
          <w:szCs w:val="18"/>
          <w:lang w:val="uk-UA"/>
        </w:rPr>
        <w:t xml:space="preserve"> та відкритті Поточного рахунку з ЕПЗ за відповідним тарифним пакетом Банку, визначеним в такому реферальному посиланні (запрошенні)</w:t>
      </w:r>
      <w:r w:rsidRPr="008E652A">
        <w:rPr>
          <w:sz w:val="18"/>
          <w:szCs w:val="18"/>
          <w:lang w:val="uk-UA"/>
        </w:rPr>
        <w:t>.</w:t>
      </w:r>
    </w:p>
    <w:p w14:paraId="6D06F2DB" w14:textId="29357B21" w:rsidR="00EA11F8" w:rsidRPr="008E652A" w:rsidRDefault="00EA11F8" w:rsidP="00A86AF6">
      <w:pPr>
        <w:tabs>
          <w:tab w:val="left" w:pos="1134"/>
        </w:tabs>
        <w:ind w:firstLine="532"/>
        <w:jc w:val="both"/>
        <w:rPr>
          <w:sz w:val="18"/>
          <w:szCs w:val="18"/>
          <w:lang w:val="uk-UA"/>
        </w:rPr>
      </w:pPr>
      <w:r w:rsidRPr="008E652A">
        <w:rPr>
          <w:sz w:val="18"/>
          <w:szCs w:val="18"/>
          <w:lang w:val="uk-UA"/>
        </w:rPr>
        <w:t>Максимальна сума Бонусів та Винагороди за Реферальною Програмою не обмежена</w:t>
      </w:r>
      <w:r w:rsidR="009A44B7" w:rsidRPr="008E652A">
        <w:rPr>
          <w:sz w:val="18"/>
          <w:szCs w:val="18"/>
          <w:lang w:val="uk-UA"/>
        </w:rPr>
        <w:t>, якщо інше не буде передбачено умовами Програми</w:t>
      </w:r>
      <w:r w:rsidRPr="008E652A">
        <w:rPr>
          <w:sz w:val="18"/>
          <w:szCs w:val="18"/>
          <w:lang w:val="uk-UA"/>
        </w:rPr>
        <w:t>.</w:t>
      </w:r>
      <w:r w:rsidR="002E519B">
        <w:rPr>
          <w:sz w:val="18"/>
          <w:szCs w:val="18"/>
          <w:lang w:val="uk-UA"/>
        </w:rPr>
        <w:t xml:space="preserve"> Банк може встановлювати в Програмі додаткові умови нарахування та отримання Бонусів. </w:t>
      </w:r>
    </w:p>
    <w:p w14:paraId="2CAF617B" w14:textId="67CC3031" w:rsidR="00DB1580" w:rsidRPr="008E652A" w:rsidRDefault="00DB1580" w:rsidP="00DB1580">
      <w:pPr>
        <w:pStyle w:val="aff0"/>
        <w:numPr>
          <w:ilvl w:val="1"/>
          <w:numId w:val="32"/>
        </w:numPr>
        <w:tabs>
          <w:tab w:val="left" w:pos="1134"/>
        </w:tabs>
        <w:ind w:left="0" w:firstLine="567"/>
        <w:jc w:val="both"/>
        <w:rPr>
          <w:sz w:val="18"/>
          <w:szCs w:val="18"/>
          <w:lang w:val="uk-UA"/>
        </w:rPr>
      </w:pPr>
      <w:r w:rsidRPr="008E652A">
        <w:rPr>
          <w:b/>
          <w:sz w:val="18"/>
          <w:szCs w:val="18"/>
          <w:lang w:val="uk-UA"/>
        </w:rPr>
        <w:t>Програма</w:t>
      </w:r>
      <w:r w:rsidRPr="008E652A">
        <w:rPr>
          <w:sz w:val="18"/>
          <w:szCs w:val="18"/>
          <w:lang w:val="uk-UA"/>
        </w:rPr>
        <w:t xml:space="preserve"> </w:t>
      </w:r>
      <w:r w:rsidRPr="008E652A">
        <w:rPr>
          <w:b/>
          <w:sz w:val="18"/>
          <w:szCs w:val="18"/>
          <w:lang w:val="uk-UA"/>
        </w:rPr>
        <w:t>Благодійність.</w:t>
      </w:r>
      <w:r w:rsidRPr="008E652A">
        <w:rPr>
          <w:sz w:val="18"/>
          <w:szCs w:val="18"/>
          <w:lang w:val="uk-UA"/>
        </w:rPr>
        <w:t xml:space="preserve"> </w:t>
      </w:r>
    </w:p>
    <w:p w14:paraId="718FD219" w14:textId="36EDB1CB" w:rsidR="00EB4782" w:rsidRPr="008E652A" w:rsidRDefault="00EA11F8" w:rsidP="00DB1580">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В межах Програми Благодійність Клієнт має можливість доручити Банку </w:t>
      </w:r>
      <w:r w:rsidR="008F70AA" w:rsidRPr="008E652A">
        <w:rPr>
          <w:sz w:val="18"/>
          <w:szCs w:val="18"/>
          <w:lang w:val="uk-UA"/>
        </w:rPr>
        <w:t xml:space="preserve">регулярно конвертувати </w:t>
      </w:r>
      <w:r w:rsidR="00EF4EF0" w:rsidRPr="008E652A">
        <w:rPr>
          <w:sz w:val="18"/>
          <w:szCs w:val="18"/>
          <w:lang w:val="uk-UA"/>
        </w:rPr>
        <w:t xml:space="preserve">у Винагороду </w:t>
      </w:r>
      <w:r w:rsidR="008F70AA" w:rsidRPr="008E652A">
        <w:rPr>
          <w:sz w:val="18"/>
          <w:szCs w:val="18"/>
          <w:lang w:val="uk-UA"/>
        </w:rPr>
        <w:t xml:space="preserve">накопичені Клієнтом Бонуси </w:t>
      </w:r>
      <w:r w:rsidR="00EF4EF0" w:rsidRPr="008E652A">
        <w:rPr>
          <w:sz w:val="18"/>
          <w:szCs w:val="18"/>
          <w:lang w:val="uk-UA"/>
        </w:rPr>
        <w:t xml:space="preserve">в межах Програм Кешбек та Реферальна </w:t>
      </w:r>
      <w:r w:rsidR="008F70AA" w:rsidRPr="008E652A">
        <w:rPr>
          <w:sz w:val="18"/>
          <w:szCs w:val="18"/>
          <w:lang w:val="uk-UA"/>
        </w:rPr>
        <w:t xml:space="preserve">та </w:t>
      </w:r>
      <w:r w:rsidRPr="008E652A">
        <w:rPr>
          <w:sz w:val="18"/>
          <w:szCs w:val="18"/>
          <w:lang w:val="uk-UA"/>
        </w:rPr>
        <w:t xml:space="preserve">переказувати виплачену Клієнту Винагороду благодійній організації, обраній Клієнтом з запропонованого Банком переліку. </w:t>
      </w:r>
      <w:r w:rsidR="009A44B7" w:rsidRPr="008E652A">
        <w:rPr>
          <w:sz w:val="18"/>
          <w:szCs w:val="18"/>
          <w:lang w:val="uk-UA"/>
        </w:rPr>
        <w:t>Банк має право в будь-який момент зупинити</w:t>
      </w:r>
      <w:r w:rsidR="002E6887" w:rsidRPr="008E652A">
        <w:rPr>
          <w:sz w:val="18"/>
          <w:szCs w:val="18"/>
          <w:lang w:val="uk-UA"/>
        </w:rPr>
        <w:t xml:space="preserve"> участь в Програмі Благодійність будь-якої благодійної організації</w:t>
      </w:r>
      <w:r w:rsidR="009A44B7" w:rsidRPr="008E652A">
        <w:rPr>
          <w:sz w:val="18"/>
          <w:szCs w:val="18"/>
          <w:lang w:val="uk-UA"/>
        </w:rPr>
        <w:t xml:space="preserve"> у випадку </w:t>
      </w:r>
      <w:r w:rsidR="002E6887" w:rsidRPr="008E652A">
        <w:rPr>
          <w:sz w:val="18"/>
          <w:szCs w:val="18"/>
          <w:lang w:val="uk-UA"/>
        </w:rPr>
        <w:t>виникнення</w:t>
      </w:r>
      <w:r w:rsidR="009A44B7" w:rsidRPr="008E652A">
        <w:rPr>
          <w:sz w:val="18"/>
          <w:szCs w:val="18"/>
          <w:lang w:val="uk-UA"/>
        </w:rPr>
        <w:t xml:space="preserve"> обставин, що унеможливлюють / ускладнюють </w:t>
      </w:r>
      <w:r w:rsidR="002E6887" w:rsidRPr="008E652A">
        <w:rPr>
          <w:sz w:val="18"/>
          <w:szCs w:val="18"/>
          <w:lang w:val="uk-UA"/>
        </w:rPr>
        <w:t xml:space="preserve">такий переказ (в тому числі ліквідація благодійної організації, виключення її зі списку запропонованих Банком тощо). В такому випадку Клієнт може обрати в Системі </w:t>
      </w:r>
      <w:r w:rsidR="00DF152F">
        <w:rPr>
          <w:rFonts w:eastAsia="MS Mincho"/>
          <w:sz w:val="18"/>
          <w:szCs w:val="18"/>
        </w:rPr>
        <w:t>дистанційного обслуговування</w:t>
      </w:r>
      <w:r w:rsidR="002E6887" w:rsidRPr="008E652A">
        <w:rPr>
          <w:sz w:val="18"/>
          <w:szCs w:val="18"/>
        </w:rPr>
        <w:t xml:space="preserve"> </w:t>
      </w:r>
      <w:r w:rsidR="002E6887" w:rsidRPr="008E652A">
        <w:rPr>
          <w:sz w:val="18"/>
          <w:szCs w:val="18"/>
          <w:lang w:val="uk-UA"/>
        </w:rPr>
        <w:t>іншу благодійну організацію з запропонованого Банком переліку.</w:t>
      </w:r>
      <w:r w:rsidR="004D37F6" w:rsidRPr="008E652A">
        <w:rPr>
          <w:sz w:val="18"/>
          <w:szCs w:val="18"/>
        </w:rPr>
        <w:t xml:space="preserve"> </w:t>
      </w:r>
      <w:r w:rsidR="004D37F6" w:rsidRPr="008E652A">
        <w:rPr>
          <w:sz w:val="18"/>
          <w:szCs w:val="18"/>
          <w:lang w:val="uk-UA"/>
        </w:rPr>
        <w:t xml:space="preserve">У випадку настання обставин, що унеможливлюють здійснення операцій з/на Поточний рахунок з ЕПЗ Клієнта, дія Програми Благодійність призупиняється на період існування таких обставин, після чого автоматично відновлюється на </w:t>
      </w:r>
      <w:r w:rsidR="007A3DA3" w:rsidRPr="008E652A">
        <w:rPr>
          <w:sz w:val="18"/>
          <w:szCs w:val="18"/>
          <w:lang w:val="uk-UA"/>
        </w:rPr>
        <w:t>умовах Програми, що діятимуть на той момент</w:t>
      </w:r>
      <w:r w:rsidR="004D37F6" w:rsidRPr="008E652A">
        <w:rPr>
          <w:sz w:val="18"/>
          <w:szCs w:val="18"/>
          <w:lang w:val="uk-UA"/>
        </w:rPr>
        <w:t xml:space="preserve">. </w:t>
      </w:r>
    </w:p>
    <w:p w14:paraId="4F3D687C" w14:textId="7A3954CC" w:rsidR="00EA11F8" w:rsidRPr="008E652A" w:rsidRDefault="00300AD1" w:rsidP="00DB1580">
      <w:pPr>
        <w:pStyle w:val="aff0"/>
        <w:numPr>
          <w:ilvl w:val="2"/>
          <w:numId w:val="32"/>
        </w:numPr>
        <w:tabs>
          <w:tab w:val="left" w:pos="1134"/>
        </w:tabs>
        <w:ind w:left="0" w:firstLine="567"/>
        <w:jc w:val="both"/>
        <w:rPr>
          <w:sz w:val="18"/>
          <w:szCs w:val="18"/>
          <w:lang w:val="uk-UA"/>
        </w:rPr>
      </w:pPr>
      <w:r w:rsidRPr="008E652A">
        <w:rPr>
          <w:sz w:val="18"/>
          <w:szCs w:val="18"/>
          <w:lang w:val="uk-UA"/>
        </w:rPr>
        <w:t>Умовами Програми може бути передбачена м</w:t>
      </w:r>
      <w:r w:rsidR="00EA11F8" w:rsidRPr="008E652A">
        <w:rPr>
          <w:sz w:val="18"/>
          <w:szCs w:val="18"/>
          <w:lang w:val="uk-UA"/>
        </w:rPr>
        <w:t xml:space="preserve">аксимальна </w:t>
      </w:r>
      <w:r w:rsidRPr="008E652A">
        <w:rPr>
          <w:sz w:val="18"/>
          <w:szCs w:val="18"/>
          <w:lang w:val="uk-UA"/>
        </w:rPr>
        <w:t>та мінімальна суми</w:t>
      </w:r>
      <w:r w:rsidR="00EA11F8" w:rsidRPr="008E652A">
        <w:rPr>
          <w:sz w:val="18"/>
          <w:szCs w:val="18"/>
          <w:lang w:val="uk-UA"/>
        </w:rPr>
        <w:t xml:space="preserve"> Бонусів, які протягом кожного </w:t>
      </w:r>
      <w:r w:rsidR="009A44B7" w:rsidRPr="008E652A">
        <w:rPr>
          <w:sz w:val="18"/>
          <w:szCs w:val="18"/>
          <w:lang w:val="uk-UA"/>
        </w:rPr>
        <w:t xml:space="preserve">календарного </w:t>
      </w:r>
      <w:r w:rsidR="00EA11F8" w:rsidRPr="008E652A">
        <w:rPr>
          <w:sz w:val="18"/>
          <w:szCs w:val="18"/>
          <w:lang w:val="uk-UA"/>
        </w:rPr>
        <w:t>місяця можуть бути конвертовані у Винагороду для подальшого переказу на благодійність в межах Програми Благодій</w:t>
      </w:r>
      <w:r w:rsidR="008F70AA" w:rsidRPr="008E652A">
        <w:rPr>
          <w:sz w:val="18"/>
          <w:szCs w:val="18"/>
          <w:lang w:val="uk-UA"/>
        </w:rPr>
        <w:t>ність</w:t>
      </w:r>
      <w:r w:rsidR="00EA11F8" w:rsidRPr="008E652A">
        <w:rPr>
          <w:sz w:val="18"/>
          <w:szCs w:val="18"/>
          <w:lang w:val="uk-UA"/>
        </w:rPr>
        <w:t xml:space="preserve">. Сума накопичених Клієнтом Бонусів, що перевищує </w:t>
      </w:r>
      <w:r w:rsidRPr="008E652A">
        <w:rPr>
          <w:sz w:val="18"/>
          <w:szCs w:val="18"/>
          <w:lang w:val="uk-UA"/>
        </w:rPr>
        <w:t>встановлену Програмою максимальну суму Бонусів (якщо вона встановлена), що можуть бути конвертовані в Винагороду за Програмою Благодійність</w:t>
      </w:r>
      <w:r w:rsidR="00EA11F8" w:rsidRPr="008E652A">
        <w:rPr>
          <w:sz w:val="18"/>
          <w:szCs w:val="18"/>
          <w:lang w:val="uk-UA"/>
        </w:rPr>
        <w:t>, зберігається до наступної та подальших конвертацій Бонусів у Винагороду.</w:t>
      </w:r>
      <w:r w:rsidRPr="008E652A">
        <w:rPr>
          <w:sz w:val="18"/>
          <w:szCs w:val="18"/>
          <w:lang w:val="uk-UA"/>
        </w:rPr>
        <w:t xml:space="preserve"> Якщо сума накопичених Клієнтом Бонусів менше ніж встановлена Програмою мінімальна сума Бонусів (якщо вона встановлена), що можуть бути конвертовані в Винагороду за Програмою Благодійність, конвертація Бонусів у Винагороду в такому місяці не здійснюється, а наявна сума Бонусів зберігається до наступної та подальших конвертацій Бонусів у Винагороду</w:t>
      </w:r>
    </w:p>
    <w:p w14:paraId="1C258E1F" w14:textId="126BEA66" w:rsidR="008F70AA" w:rsidRDefault="00426BAF" w:rsidP="00DB1580">
      <w:pPr>
        <w:pStyle w:val="aff0"/>
        <w:numPr>
          <w:ilvl w:val="2"/>
          <w:numId w:val="32"/>
        </w:numPr>
        <w:tabs>
          <w:tab w:val="left" w:pos="1134"/>
        </w:tabs>
        <w:ind w:left="0" w:firstLine="567"/>
        <w:jc w:val="both"/>
        <w:rPr>
          <w:sz w:val="18"/>
          <w:szCs w:val="18"/>
          <w:lang w:val="uk-UA"/>
        </w:rPr>
      </w:pPr>
      <w:r w:rsidRPr="008E652A">
        <w:rPr>
          <w:sz w:val="18"/>
          <w:szCs w:val="18"/>
          <w:lang w:val="uk-UA"/>
        </w:rPr>
        <w:t>У разі активації Клієнтом</w:t>
      </w:r>
      <w:r w:rsidR="006772FC" w:rsidRPr="008E652A">
        <w:rPr>
          <w:sz w:val="18"/>
          <w:szCs w:val="18"/>
          <w:lang w:val="uk-UA"/>
        </w:rPr>
        <w:t xml:space="preserve"> в Системі </w:t>
      </w:r>
      <w:r w:rsidR="00DF152F">
        <w:rPr>
          <w:rFonts w:eastAsia="MS Mincho"/>
          <w:sz w:val="18"/>
          <w:szCs w:val="18"/>
        </w:rPr>
        <w:t>дистанційного обслуговування</w:t>
      </w:r>
      <w:r w:rsidR="006772FC" w:rsidRPr="008E652A">
        <w:rPr>
          <w:sz w:val="18"/>
          <w:szCs w:val="18"/>
          <w:lang w:val="uk-UA"/>
        </w:rPr>
        <w:t xml:space="preserve"> відповідної опції щодо участі в Програмі Благодійність та обрання благодійної організації, Сторони вважаються такими, що уклали договір, відповідно до якого Клієнт </w:t>
      </w:r>
      <w:r w:rsidR="006772FC" w:rsidRPr="008E652A">
        <w:rPr>
          <w:sz w:val="18"/>
          <w:szCs w:val="18"/>
          <w:lang w:val="uk-UA"/>
        </w:rPr>
        <w:lastRenderedPageBreak/>
        <w:t xml:space="preserve">доручає Банку </w:t>
      </w:r>
      <w:r w:rsidRPr="008E652A">
        <w:rPr>
          <w:sz w:val="18"/>
          <w:szCs w:val="18"/>
          <w:lang w:val="uk-UA"/>
        </w:rPr>
        <w:t xml:space="preserve">щомісячно </w:t>
      </w:r>
      <w:r w:rsidR="004962F6" w:rsidRPr="008E652A">
        <w:rPr>
          <w:sz w:val="18"/>
          <w:szCs w:val="18"/>
          <w:lang w:val="uk-UA"/>
        </w:rPr>
        <w:t xml:space="preserve">не пізніше 20 числа кожного місяця (якщо така дата припадає на вихідний, святковий або інший неробочий день – не пізніше наступного за ним робочого дня) </w:t>
      </w:r>
      <w:r w:rsidR="006772FC" w:rsidRPr="008E652A">
        <w:rPr>
          <w:sz w:val="18"/>
          <w:szCs w:val="18"/>
          <w:lang w:val="uk-UA"/>
        </w:rPr>
        <w:t>здійснювати Дебетовий переказ (</w:t>
      </w:r>
      <w:r w:rsidR="006772FC" w:rsidRPr="008E652A">
        <w:rPr>
          <w:sz w:val="18"/>
          <w:lang w:val="uk-UA"/>
        </w:rPr>
        <w:t>договірне списання</w:t>
      </w:r>
      <w:r w:rsidR="006772FC" w:rsidRPr="008E652A">
        <w:rPr>
          <w:sz w:val="18"/>
          <w:szCs w:val="18"/>
          <w:lang w:val="uk-UA"/>
        </w:rPr>
        <w:t xml:space="preserve">) </w:t>
      </w:r>
      <w:r w:rsidRPr="008E652A">
        <w:rPr>
          <w:sz w:val="18"/>
          <w:szCs w:val="18"/>
          <w:lang w:val="uk-UA"/>
        </w:rPr>
        <w:t xml:space="preserve">в порядку, передбаченому </w:t>
      </w:r>
      <w:r w:rsidR="004962F6" w:rsidRPr="008E652A">
        <w:rPr>
          <w:sz w:val="18"/>
          <w:szCs w:val="18"/>
          <w:lang w:val="uk-UA"/>
        </w:rPr>
        <w:t>УДБО</w:t>
      </w:r>
      <w:r w:rsidRPr="008E652A">
        <w:rPr>
          <w:sz w:val="18"/>
          <w:szCs w:val="18"/>
          <w:lang w:val="uk-UA"/>
        </w:rPr>
        <w:t xml:space="preserve">, </w:t>
      </w:r>
      <w:r w:rsidR="006772FC" w:rsidRPr="008E652A">
        <w:rPr>
          <w:sz w:val="18"/>
          <w:szCs w:val="18"/>
          <w:lang w:val="uk-UA"/>
        </w:rPr>
        <w:t>з урахуванням вимог законодавства України</w:t>
      </w:r>
      <w:r w:rsidRPr="008E652A">
        <w:rPr>
          <w:sz w:val="18"/>
          <w:szCs w:val="18"/>
          <w:lang w:val="uk-UA"/>
        </w:rPr>
        <w:t>,</w:t>
      </w:r>
      <w:r w:rsidR="006772FC" w:rsidRPr="008E652A">
        <w:rPr>
          <w:sz w:val="18"/>
          <w:szCs w:val="18"/>
          <w:lang w:val="uk-UA"/>
        </w:rPr>
        <w:t xml:space="preserve"> коштів з Поточного рахунку з ЕПЗ Клієнта </w:t>
      </w:r>
      <w:r w:rsidR="004962F6" w:rsidRPr="008E652A">
        <w:rPr>
          <w:sz w:val="18"/>
          <w:szCs w:val="18"/>
          <w:lang w:val="uk-UA"/>
        </w:rPr>
        <w:t xml:space="preserve">у </w:t>
      </w:r>
      <w:r w:rsidR="006772FC" w:rsidRPr="008E652A">
        <w:rPr>
          <w:sz w:val="18"/>
          <w:szCs w:val="18"/>
          <w:lang w:val="uk-UA"/>
        </w:rPr>
        <w:t>сум</w:t>
      </w:r>
      <w:r w:rsidR="004962F6" w:rsidRPr="008E652A">
        <w:rPr>
          <w:sz w:val="18"/>
          <w:szCs w:val="18"/>
          <w:lang w:val="uk-UA"/>
        </w:rPr>
        <w:t>і</w:t>
      </w:r>
      <w:r w:rsidR="006772FC" w:rsidRPr="008E652A">
        <w:rPr>
          <w:sz w:val="18"/>
          <w:szCs w:val="18"/>
          <w:lang w:val="uk-UA"/>
        </w:rPr>
        <w:t xml:space="preserve"> виплаченої Клієнту </w:t>
      </w:r>
      <w:r w:rsidR="003B74A4" w:rsidRPr="008E652A">
        <w:rPr>
          <w:sz w:val="18"/>
          <w:szCs w:val="18"/>
          <w:lang w:val="uk-UA"/>
        </w:rPr>
        <w:t xml:space="preserve">в межах Програми Благодійність </w:t>
      </w:r>
      <w:r w:rsidR="007A0AD0" w:rsidRPr="008E652A">
        <w:rPr>
          <w:sz w:val="18"/>
          <w:szCs w:val="18"/>
          <w:lang w:val="uk-UA"/>
        </w:rPr>
        <w:t xml:space="preserve">в поточному місяці </w:t>
      </w:r>
      <w:r w:rsidR="006772FC" w:rsidRPr="008E652A">
        <w:rPr>
          <w:sz w:val="18"/>
          <w:szCs w:val="18"/>
          <w:lang w:val="uk-UA"/>
        </w:rPr>
        <w:t>Винагороди на користь обраної Клієнтом благодійної організації</w:t>
      </w:r>
      <w:r w:rsidRPr="008E652A">
        <w:rPr>
          <w:sz w:val="18"/>
          <w:szCs w:val="18"/>
          <w:lang w:val="uk-UA"/>
        </w:rPr>
        <w:t xml:space="preserve">. </w:t>
      </w:r>
      <w:r w:rsidR="00365E7A" w:rsidRPr="008E652A">
        <w:rPr>
          <w:sz w:val="18"/>
          <w:szCs w:val="18"/>
          <w:lang w:val="uk-UA"/>
        </w:rPr>
        <w:t>Зазначене доручення Клієнта призупиняється на період дії обставин, що унеможливлюють здійснення операцій з/на Поточний рахунок з ЕПЗ Клієнта, по завершенні дії яких автоматично відновлюється. Д</w:t>
      </w:r>
      <w:r w:rsidRPr="008E652A">
        <w:rPr>
          <w:sz w:val="18"/>
          <w:szCs w:val="18"/>
          <w:lang w:val="uk-UA"/>
        </w:rPr>
        <w:t xml:space="preserve">оручення Клієнта припиняється у разі відмови Клієнтом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від участі в Програмі Благодійність</w:t>
      </w:r>
      <w:r w:rsidR="009A44B7" w:rsidRPr="008E652A">
        <w:rPr>
          <w:sz w:val="18"/>
          <w:szCs w:val="18"/>
          <w:lang w:val="uk-UA"/>
        </w:rPr>
        <w:t xml:space="preserve"> або у разі </w:t>
      </w:r>
      <w:r w:rsidR="002E6887" w:rsidRPr="008E652A">
        <w:rPr>
          <w:sz w:val="18"/>
          <w:szCs w:val="18"/>
          <w:lang w:val="uk-UA"/>
        </w:rPr>
        <w:t xml:space="preserve">виключення Банком </w:t>
      </w:r>
      <w:r w:rsidR="005C5C62" w:rsidRPr="008E652A">
        <w:rPr>
          <w:sz w:val="18"/>
          <w:szCs w:val="18"/>
          <w:lang w:val="uk-UA"/>
        </w:rPr>
        <w:t>цієї</w:t>
      </w:r>
      <w:r w:rsidR="002E6887" w:rsidRPr="008E652A">
        <w:rPr>
          <w:sz w:val="18"/>
          <w:szCs w:val="18"/>
          <w:lang w:val="uk-UA"/>
        </w:rPr>
        <w:t xml:space="preserve"> благодійної організації з Програми Благодійність</w:t>
      </w:r>
      <w:r w:rsidR="00365E7A" w:rsidRPr="008E652A">
        <w:rPr>
          <w:sz w:val="18"/>
          <w:szCs w:val="18"/>
          <w:lang w:val="uk-UA"/>
        </w:rPr>
        <w:t>.</w:t>
      </w:r>
    </w:p>
    <w:p w14:paraId="73CCF93E" w14:textId="77777777" w:rsidR="006F4368" w:rsidRPr="008E652A" w:rsidRDefault="006F4368" w:rsidP="006F4368">
      <w:pPr>
        <w:pStyle w:val="aff0"/>
        <w:tabs>
          <w:tab w:val="left" w:pos="1134"/>
        </w:tabs>
        <w:ind w:left="567"/>
        <w:jc w:val="both"/>
        <w:rPr>
          <w:sz w:val="18"/>
          <w:szCs w:val="18"/>
          <w:lang w:val="uk-UA"/>
        </w:rPr>
      </w:pPr>
    </w:p>
    <w:p w14:paraId="2423683B" w14:textId="68F01DEB" w:rsidR="00B76291" w:rsidRDefault="00B76291" w:rsidP="00945750">
      <w:pPr>
        <w:pStyle w:val="24"/>
        <w:spacing w:line="259" w:lineRule="auto"/>
        <w:contextualSpacing w:val="0"/>
        <w:jc w:val="center"/>
        <w:outlineLvl w:val="0"/>
        <w:rPr>
          <w:b/>
        </w:rPr>
      </w:pPr>
      <w:bookmarkStart w:id="82" w:name="_Toc189592499"/>
      <w:bookmarkStart w:id="83" w:name="_Toc189592573"/>
      <w:r w:rsidRPr="008E652A">
        <w:rPr>
          <w:b/>
        </w:rPr>
        <w:t xml:space="preserve">РОЗДІЛ </w:t>
      </w:r>
      <w:r w:rsidR="00EB4782" w:rsidRPr="008E652A">
        <w:rPr>
          <w:b/>
        </w:rPr>
        <w:t>8</w:t>
      </w:r>
      <w:r w:rsidR="00783DFB" w:rsidRPr="008E652A">
        <w:rPr>
          <w:b/>
        </w:rPr>
        <w:t>.</w:t>
      </w:r>
      <w:r w:rsidRPr="008E652A">
        <w:rPr>
          <w:b/>
        </w:rPr>
        <w:t xml:space="preserve"> УМОВИ </w:t>
      </w:r>
      <w:r w:rsidR="00FF02E3" w:rsidRPr="008E652A">
        <w:rPr>
          <w:b/>
        </w:rPr>
        <w:t>НАДАННЯ СПОЖИВЧИХ КРЕДИТІВ</w:t>
      </w:r>
      <w:bookmarkEnd w:id="82"/>
      <w:bookmarkEnd w:id="83"/>
    </w:p>
    <w:p w14:paraId="5EB8AA9E" w14:textId="77777777" w:rsidR="006F4368" w:rsidRPr="000B3FD1" w:rsidRDefault="006F4368" w:rsidP="006F4368">
      <w:pPr>
        <w:rPr>
          <w:sz w:val="18"/>
          <w:szCs w:val="18"/>
          <w:lang w:val="uk-UA" w:eastAsia="en-US"/>
        </w:rPr>
      </w:pPr>
    </w:p>
    <w:p w14:paraId="37E30670" w14:textId="77777777" w:rsidR="00EB4782" w:rsidRPr="008E652A" w:rsidRDefault="00EB4782" w:rsidP="00EB4782">
      <w:pPr>
        <w:pStyle w:val="aff0"/>
        <w:numPr>
          <w:ilvl w:val="0"/>
          <w:numId w:val="32"/>
        </w:numPr>
        <w:tabs>
          <w:tab w:val="left" w:pos="1134"/>
        </w:tabs>
        <w:jc w:val="both"/>
        <w:rPr>
          <w:vanish/>
          <w:sz w:val="18"/>
          <w:szCs w:val="18"/>
          <w:lang w:val="uk-UA"/>
        </w:rPr>
      </w:pPr>
    </w:p>
    <w:p w14:paraId="7D625A19" w14:textId="22D141D6" w:rsidR="00DC66E5" w:rsidRPr="008E652A" w:rsidRDefault="00FB1C0C" w:rsidP="00EB4782">
      <w:pPr>
        <w:pStyle w:val="aff0"/>
        <w:numPr>
          <w:ilvl w:val="1"/>
          <w:numId w:val="32"/>
        </w:numPr>
        <w:tabs>
          <w:tab w:val="left" w:pos="567"/>
        </w:tabs>
        <w:ind w:left="0" w:firstLine="567"/>
        <w:jc w:val="both"/>
        <w:rPr>
          <w:sz w:val="18"/>
          <w:szCs w:val="18"/>
          <w:lang w:val="uk-UA"/>
        </w:rPr>
      </w:pPr>
      <w:r w:rsidRPr="008E652A">
        <w:rPr>
          <w:sz w:val="18"/>
          <w:szCs w:val="18"/>
          <w:lang w:val="uk-UA"/>
        </w:rPr>
        <w:t xml:space="preserve">Цей розділ </w:t>
      </w:r>
      <w:r w:rsidR="00814442" w:rsidRPr="008E652A">
        <w:rPr>
          <w:sz w:val="18"/>
          <w:szCs w:val="18"/>
          <w:lang w:val="uk-UA"/>
        </w:rPr>
        <w:t xml:space="preserve">визначає </w:t>
      </w:r>
      <w:r w:rsidR="004F724C" w:rsidRPr="008E652A">
        <w:rPr>
          <w:sz w:val="18"/>
          <w:szCs w:val="18"/>
          <w:lang w:val="uk-UA"/>
        </w:rPr>
        <w:t>загальні у</w:t>
      </w:r>
      <w:r w:rsidR="00DC66E5" w:rsidRPr="008E652A">
        <w:rPr>
          <w:sz w:val="18"/>
          <w:szCs w:val="18"/>
          <w:lang w:val="uk-UA"/>
        </w:rPr>
        <w:t xml:space="preserve">мови надання </w:t>
      </w:r>
      <w:r w:rsidR="006E0A87" w:rsidRPr="008E652A">
        <w:rPr>
          <w:sz w:val="18"/>
          <w:szCs w:val="18"/>
          <w:lang w:val="uk-UA"/>
        </w:rPr>
        <w:t xml:space="preserve">споживчих </w:t>
      </w:r>
      <w:r w:rsidR="00756F07" w:rsidRPr="008E652A">
        <w:rPr>
          <w:sz w:val="18"/>
          <w:szCs w:val="18"/>
          <w:lang w:val="uk-UA"/>
        </w:rPr>
        <w:t>К</w:t>
      </w:r>
      <w:r w:rsidR="00DC66E5" w:rsidRPr="008E652A">
        <w:rPr>
          <w:sz w:val="18"/>
          <w:szCs w:val="18"/>
          <w:lang w:val="uk-UA"/>
        </w:rPr>
        <w:t>редитів.</w:t>
      </w:r>
      <w:r w:rsidR="006A4D10" w:rsidRPr="008E652A">
        <w:rPr>
          <w:sz w:val="18"/>
          <w:szCs w:val="18"/>
          <w:lang w:val="uk-UA"/>
        </w:rPr>
        <w:t xml:space="preserve"> </w:t>
      </w:r>
      <w:r w:rsidR="000750FF" w:rsidRPr="008E652A">
        <w:rPr>
          <w:sz w:val="18"/>
          <w:szCs w:val="18"/>
          <w:lang w:val="uk-UA"/>
        </w:rPr>
        <w:t xml:space="preserve">Споживчі </w:t>
      </w:r>
      <w:r w:rsidR="005612A1" w:rsidRPr="008E652A">
        <w:rPr>
          <w:sz w:val="18"/>
          <w:szCs w:val="18"/>
          <w:lang w:val="uk-UA"/>
        </w:rPr>
        <w:t>К</w:t>
      </w:r>
      <w:r w:rsidR="000750FF" w:rsidRPr="008E652A">
        <w:rPr>
          <w:sz w:val="18"/>
          <w:szCs w:val="18"/>
          <w:lang w:val="uk-UA"/>
        </w:rPr>
        <w:t>редити можуть надаватися за участ</w:t>
      </w:r>
      <w:r w:rsidR="004943C1" w:rsidRPr="008E652A">
        <w:rPr>
          <w:sz w:val="18"/>
          <w:szCs w:val="18"/>
          <w:lang w:val="uk-UA"/>
        </w:rPr>
        <w:t>і</w:t>
      </w:r>
      <w:r w:rsidR="000750FF" w:rsidRPr="008E652A">
        <w:rPr>
          <w:sz w:val="18"/>
          <w:szCs w:val="18"/>
          <w:lang w:val="uk-UA"/>
        </w:rPr>
        <w:t xml:space="preserve"> кредитних посередників</w:t>
      </w:r>
      <w:r w:rsidR="00DC4837" w:rsidRPr="008E652A">
        <w:rPr>
          <w:sz w:val="18"/>
          <w:szCs w:val="18"/>
          <w:lang w:val="uk-UA"/>
        </w:rPr>
        <w:t xml:space="preserve"> у порядку, передбаченому чинним законодавством та</w:t>
      </w:r>
      <w:r w:rsidR="00730D4B" w:rsidRPr="008E652A">
        <w:rPr>
          <w:sz w:val="18"/>
          <w:szCs w:val="18"/>
          <w:lang w:val="uk-UA"/>
        </w:rPr>
        <w:t xml:space="preserve"> </w:t>
      </w:r>
      <w:r w:rsidR="00DC4837" w:rsidRPr="008E652A">
        <w:rPr>
          <w:sz w:val="18"/>
          <w:szCs w:val="18"/>
          <w:lang w:val="uk-UA"/>
        </w:rPr>
        <w:t>внутрішніми нормативними документами Банку</w:t>
      </w:r>
      <w:r w:rsidR="000750FF" w:rsidRPr="008E652A">
        <w:rPr>
          <w:sz w:val="18"/>
          <w:szCs w:val="18"/>
          <w:lang w:val="uk-UA"/>
        </w:rPr>
        <w:t>.</w:t>
      </w:r>
      <w:r w:rsidR="00730D4B" w:rsidRPr="008E652A">
        <w:rPr>
          <w:sz w:val="18"/>
          <w:szCs w:val="18"/>
          <w:lang w:val="uk-UA"/>
        </w:rPr>
        <w:t xml:space="preserve"> </w:t>
      </w:r>
    </w:p>
    <w:p w14:paraId="412779E7" w14:textId="6EFB03C3" w:rsidR="004B381F" w:rsidRPr="008E652A" w:rsidRDefault="004B381F" w:rsidP="003B1808">
      <w:pPr>
        <w:pStyle w:val="aff0"/>
        <w:numPr>
          <w:ilvl w:val="1"/>
          <w:numId w:val="32"/>
        </w:numPr>
        <w:tabs>
          <w:tab w:val="left" w:pos="1260"/>
        </w:tabs>
        <w:ind w:left="0" w:firstLine="567"/>
        <w:jc w:val="both"/>
        <w:rPr>
          <w:b/>
          <w:sz w:val="18"/>
          <w:szCs w:val="18"/>
          <w:lang w:val="uk-UA"/>
        </w:rPr>
      </w:pPr>
      <w:r w:rsidRPr="008E652A">
        <w:rPr>
          <w:b/>
          <w:sz w:val="18"/>
          <w:szCs w:val="18"/>
          <w:lang w:val="uk-UA"/>
        </w:rPr>
        <w:t>Порядок укладення Кредитного договору</w:t>
      </w:r>
    </w:p>
    <w:p w14:paraId="188DB55C" w14:textId="7012163B" w:rsidR="00F87EF2" w:rsidRPr="008E652A" w:rsidRDefault="000126C7"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Банк </w:t>
      </w:r>
      <w:r w:rsidR="00D045B3" w:rsidRPr="008E652A">
        <w:rPr>
          <w:sz w:val="18"/>
          <w:szCs w:val="18"/>
          <w:lang w:val="uk-UA"/>
        </w:rPr>
        <w:t xml:space="preserve">на власний розсуд </w:t>
      </w:r>
      <w:r w:rsidR="005D0C28" w:rsidRPr="008E652A">
        <w:rPr>
          <w:sz w:val="18"/>
          <w:szCs w:val="18"/>
          <w:lang w:val="uk-UA"/>
        </w:rPr>
        <w:t xml:space="preserve">приймає рішення </w:t>
      </w:r>
      <w:r w:rsidR="00E977C1" w:rsidRPr="008E652A">
        <w:rPr>
          <w:sz w:val="18"/>
          <w:szCs w:val="18"/>
          <w:lang w:val="uk-UA"/>
        </w:rPr>
        <w:t xml:space="preserve">щодо </w:t>
      </w:r>
      <w:r w:rsidRPr="008E652A">
        <w:rPr>
          <w:sz w:val="18"/>
          <w:szCs w:val="18"/>
          <w:lang w:val="uk-UA"/>
        </w:rPr>
        <w:t>надання Кредиту</w:t>
      </w:r>
      <w:r w:rsidR="005D0C28" w:rsidRPr="008E652A">
        <w:rPr>
          <w:sz w:val="18"/>
          <w:szCs w:val="18"/>
          <w:lang w:val="uk-UA"/>
        </w:rPr>
        <w:t xml:space="preserve"> на підставі поданих Клієнтом документів, враховуючи його</w:t>
      </w:r>
      <w:r w:rsidRPr="008E652A">
        <w:rPr>
          <w:sz w:val="18"/>
          <w:szCs w:val="18"/>
          <w:lang w:val="uk-UA"/>
        </w:rPr>
        <w:t xml:space="preserve"> кредитн</w:t>
      </w:r>
      <w:r w:rsidR="005D0C28" w:rsidRPr="008E652A">
        <w:rPr>
          <w:sz w:val="18"/>
          <w:szCs w:val="18"/>
          <w:lang w:val="uk-UA"/>
        </w:rPr>
        <w:t>у</w:t>
      </w:r>
      <w:r w:rsidRPr="008E652A">
        <w:rPr>
          <w:sz w:val="18"/>
          <w:szCs w:val="18"/>
          <w:lang w:val="uk-UA"/>
        </w:rPr>
        <w:t xml:space="preserve"> історі</w:t>
      </w:r>
      <w:r w:rsidR="005D0C28" w:rsidRPr="008E652A">
        <w:rPr>
          <w:sz w:val="18"/>
          <w:szCs w:val="18"/>
          <w:lang w:val="uk-UA"/>
        </w:rPr>
        <w:t>ю</w:t>
      </w:r>
      <w:r w:rsidR="00E977C1" w:rsidRPr="008E652A">
        <w:rPr>
          <w:sz w:val="18"/>
          <w:szCs w:val="18"/>
          <w:lang w:val="uk-UA"/>
        </w:rPr>
        <w:t xml:space="preserve"> та </w:t>
      </w:r>
      <w:r w:rsidRPr="008E652A">
        <w:rPr>
          <w:sz w:val="18"/>
          <w:szCs w:val="18"/>
          <w:lang w:val="uk-UA"/>
        </w:rPr>
        <w:t>платоспроможн</w:t>
      </w:r>
      <w:r w:rsidR="005D0C28" w:rsidRPr="008E652A">
        <w:rPr>
          <w:sz w:val="18"/>
          <w:szCs w:val="18"/>
          <w:lang w:val="uk-UA"/>
        </w:rPr>
        <w:t>ість</w:t>
      </w:r>
      <w:r w:rsidRPr="008E652A">
        <w:rPr>
          <w:sz w:val="18"/>
          <w:szCs w:val="18"/>
          <w:lang w:val="uk-UA"/>
        </w:rPr>
        <w:t xml:space="preserve">. Банк має право відмовити </w:t>
      </w:r>
      <w:r w:rsidR="00E977C1" w:rsidRPr="008E652A">
        <w:rPr>
          <w:sz w:val="18"/>
          <w:szCs w:val="18"/>
          <w:lang w:val="uk-UA"/>
        </w:rPr>
        <w:t xml:space="preserve">Клієнту </w:t>
      </w:r>
      <w:r w:rsidRPr="008E652A">
        <w:rPr>
          <w:sz w:val="18"/>
          <w:szCs w:val="18"/>
          <w:lang w:val="uk-UA"/>
        </w:rPr>
        <w:t xml:space="preserve">у наданні Кредиту </w:t>
      </w:r>
      <w:r w:rsidR="00E977C1" w:rsidRPr="008E652A">
        <w:rPr>
          <w:sz w:val="18"/>
          <w:szCs w:val="18"/>
          <w:lang w:val="uk-UA"/>
        </w:rPr>
        <w:t>повністю або частково</w:t>
      </w:r>
      <w:r w:rsidR="00952F88" w:rsidRPr="008E652A">
        <w:rPr>
          <w:sz w:val="18"/>
          <w:szCs w:val="18"/>
          <w:lang w:val="uk-UA"/>
        </w:rPr>
        <w:t xml:space="preserve">. </w:t>
      </w:r>
    </w:p>
    <w:p w14:paraId="0F735521" w14:textId="3E4674DA" w:rsidR="00B6073E" w:rsidRPr="008E652A" w:rsidRDefault="00E977C1" w:rsidP="003B1808">
      <w:pPr>
        <w:pStyle w:val="aff0"/>
        <w:numPr>
          <w:ilvl w:val="2"/>
          <w:numId w:val="32"/>
        </w:numPr>
        <w:tabs>
          <w:tab w:val="left" w:pos="1134"/>
        </w:tabs>
        <w:ind w:left="0" w:firstLine="567"/>
        <w:jc w:val="both"/>
        <w:rPr>
          <w:sz w:val="18"/>
          <w:szCs w:val="18"/>
          <w:lang w:val="uk-UA"/>
        </w:rPr>
      </w:pPr>
      <w:r w:rsidRPr="008E652A">
        <w:rPr>
          <w:sz w:val="18"/>
          <w:szCs w:val="18"/>
          <w:lang w:val="uk-UA"/>
        </w:rPr>
        <w:t>У разі прийнятт</w:t>
      </w:r>
      <w:r w:rsidR="007A1CE0" w:rsidRPr="008E652A">
        <w:rPr>
          <w:sz w:val="18"/>
          <w:szCs w:val="18"/>
          <w:lang w:val="uk-UA"/>
        </w:rPr>
        <w:t>я</w:t>
      </w:r>
      <w:r w:rsidRPr="008E652A">
        <w:rPr>
          <w:sz w:val="18"/>
          <w:szCs w:val="18"/>
          <w:lang w:val="uk-UA"/>
        </w:rPr>
        <w:t xml:space="preserve"> Банком </w:t>
      </w:r>
      <w:r w:rsidR="00CD15A0" w:rsidRPr="008E652A">
        <w:rPr>
          <w:sz w:val="18"/>
          <w:szCs w:val="18"/>
          <w:lang w:val="uk-UA"/>
        </w:rPr>
        <w:t xml:space="preserve">позитивного </w:t>
      </w:r>
      <w:r w:rsidRPr="008E652A">
        <w:rPr>
          <w:sz w:val="18"/>
          <w:szCs w:val="18"/>
          <w:lang w:val="uk-UA"/>
        </w:rPr>
        <w:t xml:space="preserve">рішення </w:t>
      </w:r>
      <w:r w:rsidR="00CD15A0" w:rsidRPr="008E652A">
        <w:rPr>
          <w:sz w:val="18"/>
          <w:szCs w:val="18"/>
          <w:lang w:val="uk-UA"/>
        </w:rPr>
        <w:t xml:space="preserve">про надання Кредиту, Сторони укладають </w:t>
      </w:r>
      <w:r w:rsidR="00FF6F3B" w:rsidRPr="008E652A">
        <w:rPr>
          <w:sz w:val="18"/>
          <w:szCs w:val="18"/>
          <w:lang w:val="uk-UA"/>
        </w:rPr>
        <w:t>Кредитний договір</w:t>
      </w:r>
      <w:r w:rsidR="00CD15A0" w:rsidRPr="008E652A">
        <w:rPr>
          <w:sz w:val="18"/>
          <w:szCs w:val="18"/>
          <w:lang w:val="uk-UA"/>
        </w:rPr>
        <w:t xml:space="preserve">. </w:t>
      </w:r>
      <w:r w:rsidR="00A33BCB" w:rsidRPr="008E652A">
        <w:rPr>
          <w:sz w:val="18"/>
          <w:szCs w:val="18"/>
          <w:lang w:val="uk-UA"/>
        </w:rPr>
        <w:t>Я</w:t>
      </w:r>
      <w:r w:rsidR="00AE400C" w:rsidRPr="008E652A">
        <w:rPr>
          <w:sz w:val="18"/>
          <w:szCs w:val="18"/>
          <w:lang w:val="uk-UA"/>
        </w:rPr>
        <w:t xml:space="preserve">кщо </w:t>
      </w:r>
      <w:r w:rsidR="008B0384" w:rsidRPr="008E652A">
        <w:rPr>
          <w:sz w:val="18"/>
          <w:szCs w:val="18"/>
          <w:lang w:val="uk-UA"/>
        </w:rPr>
        <w:t>це передбачено умовами</w:t>
      </w:r>
      <w:r w:rsidR="005C2330" w:rsidRPr="008E652A">
        <w:rPr>
          <w:sz w:val="18"/>
          <w:szCs w:val="18"/>
          <w:lang w:val="uk-UA"/>
        </w:rPr>
        <w:t xml:space="preserve"> надання</w:t>
      </w:r>
      <w:r w:rsidR="008B0384" w:rsidRPr="008E652A">
        <w:rPr>
          <w:sz w:val="18"/>
          <w:szCs w:val="18"/>
          <w:lang w:val="uk-UA"/>
        </w:rPr>
        <w:t xml:space="preserve"> відповідного </w:t>
      </w:r>
      <w:r w:rsidR="005C2330" w:rsidRPr="008E652A">
        <w:rPr>
          <w:sz w:val="18"/>
          <w:szCs w:val="18"/>
          <w:lang w:val="uk-UA"/>
        </w:rPr>
        <w:t>виду Кредиту</w:t>
      </w:r>
      <w:r w:rsidR="008B0384" w:rsidRPr="008E652A">
        <w:rPr>
          <w:sz w:val="18"/>
          <w:szCs w:val="18"/>
          <w:lang w:val="uk-UA"/>
        </w:rPr>
        <w:t>,</w:t>
      </w:r>
      <w:r w:rsidR="00A33BCB" w:rsidRPr="008E652A">
        <w:rPr>
          <w:sz w:val="18"/>
          <w:szCs w:val="18"/>
          <w:lang w:val="uk-UA"/>
        </w:rPr>
        <w:t xml:space="preserve"> Сторони укладають інші договори щодо відкриття та обслуговування </w:t>
      </w:r>
      <w:r w:rsidR="00B6073E" w:rsidRPr="008E652A">
        <w:rPr>
          <w:sz w:val="18"/>
          <w:szCs w:val="18"/>
          <w:lang w:val="uk-UA"/>
        </w:rPr>
        <w:t>Р</w:t>
      </w:r>
      <w:r w:rsidR="005C2330" w:rsidRPr="008E652A">
        <w:rPr>
          <w:sz w:val="18"/>
          <w:szCs w:val="18"/>
          <w:lang w:val="uk-UA"/>
        </w:rPr>
        <w:t>ахун</w:t>
      </w:r>
      <w:r w:rsidR="00A33BCB" w:rsidRPr="008E652A">
        <w:rPr>
          <w:sz w:val="18"/>
          <w:szCs w:val="18"/>
          <w:lang w:val="uk-UA"/>
        </w:rPr>
        <w:t>ку</w:t>
      </w:r>
      <w:r w:rsidR="00B6073E" w:rsidRPr="008E652A">
        <w:rPr>
          <w:sz w:val="18"/>
          <w:szCs w:val="18"/>
          <w:lang w:val="uk-UA"/>
        </w:rPr>
        <w:t xml:space="preserve">, </w:t>
      </w:r>
      <w:r w:rsidR="006D6E99" w:rsidRPr="008E652A">
        <w:rPr>
          <w:sz w:val="18"/>
          <w:szCs w:val="18"/>
          <w:lang w:val="uk-UA"/>
        </w:rPr>
        <w:t xml:space="preserve">в тому числі </w:t>
      </w:r>
      <w:r w:rsidR="00B6073E" w:rsidRPr="008E652A">
        <w:rPr>
          <w:sz w:val="18"/>
          <w:szCs w:val="18"/>
          <w:lang w:val="uk-UA"/>
        </w:rPr>
        <w:t>операції за яким можуть здійснюватися з Платіжною карткою</w:t>
      </w:r>
      <w:r w:rsidR="00335E30" w:rsidRPr="008E652A">
        <w:rPr>
          <w:sz w:val="18"/>
          <w:szCs w:val="18"/>
          <w:lang w:val="uk-UA"/>
        </w:rPr>
        <w:t>,</w:t>
      </w:r>
      <w:r w:rsidR="00730D4B" w:rsidRPr="008E652A">
        <w:rPr>
          <w:sz w:val="18"/>
          <w:szCs w:val="18"/>
          <w:lang w:val="uk-UA"/>
        </w:rPr>
        <w:t xml:space="preserve"> </w:t>
      </w:r>
      <w:r w:rsidR="00E54EF9" w:rsidRPr="008E652A">
        <w:rPr>
          <w:sz w:val="18"/>
          <w:szCs w:val="18"/>
          <w:lang w:val="uk-UA"/>
        </w:rPr>
        <w:t xml:space="preserve">договір </w:t>
      </w:r>
      <w:r w:rsidR="00B6073E" w:rsidRPr="008E652A">
        <w:rPr>
          <w:sz w:val="18"/>
          <w:szCs w:val="18"/>
          <w:lang w:val="uk-UA"/>
        </w:rPr>
        <w:t>страхування</w:t>
      </w:r>
      <w:r w:rsidR="000E1D48" w:rsidRPr="008E652A">
        <w:rPr>
          <w:sz w:val="18"/>
          <w:szCs w:val="18"/>
          <w:lang w:val="uk-UA"/>
        </w:rPr>
        <w:t xml:space="preserve"> або інші угоди</w:t>
      </w:r>
      <w:r w:rsidR="00EA1C4A" w:rsidRPr="008E652A">
        <w:rPr>
          <w:sz w:val="18"/>
          <w:szCs w:val="18"/>
          <w:lang w:val="uk-UA"/>
        </w:rPr>
        <w:t>,</w:t>
      </w:r>
      <w:r w:rsidR="000E1D48" w:rsidRPr="008E652A">
        <w:rPr>
          <w:sz w:val="18"/>
          <w:szCs w:val="18"/>
          <w:lang w:val="uk-UA"/>
        </w:rPr>
        <w:t xml:space="preserve"> які визначені </w:t>
      </w:r>
      <w:r w:rsidR="00DC28E6" w:rsidRPr="008E652A">
        <w:rPr>
          <w:sz w:val="18"/>
          <w:szCs w:val="18"/>
          <w:lang w:val="uk-UA"/>
        </w:rPr>
        <w:t>умовами кредитування Банку</w:t>
      </w:r>
      <w:r w:rsidR="00B6073E" w:rsidRPr="008E652A">
        <w:rPr>
          <w:sz w:val="18"/>
          <w:szCs w:val="18"/>
          <w:lang w:val="uk-UA"/>
        </w:rPr>
        <w:t xml:space="preserve">. </w:t>
      </w:r>
    </w:p>
    <w:p w14:paraId="56958A22" w14:textId="7F07F03D" w:rsidR="0076701F" w:rsidRPr="008E652A" w:rsidRDefault="00F17BCB" w:rsidP="00E622D2">
      <w:pPr>
        <w:pStyle w:val="aff0"/>
        <w:tabs>
          <w:tab w:val="left" w:pos="1134"/>
        </w:tabs>
        <w:ind w:left="0" w:firstLine="567"/>
        <w:jc w:val="both"/>
        <w:rPr>
          <w:sz w:val="18"/>
          <w:szCs w:val="18"/>
          <w:lang w:val="uk-UA"/>
        </w:rPr>
      </w:pPr>
      <w:r w:rsidRPr="008E652A">
        <w:rPr>
          <w:sz w:val="18"/>
          <w:szCs w:val="18"/>
          <w:lang w:val="uk-UA"/>
        </w:rPr>
        <w:t>У Кредитному дог</w:t>
      </w:r>
      <w:r w:rsidR="00F3055D" w:rsidRPr="008E652A">
        <w:rPr>
          <w:sz w:val="18"/>
          <w:szCs w:val="18"/>
          <w:lang w:val="uk-UA"/>
        </w:rPr>
        <w:t xml:space="preserve">оворі визначаються серед іншого </w:t>
      </w:r>
      <w:r w:rsidR="002A7D83" w:rsidRPr="008E652A">
        <w:rPr>
          <w:sz w:val="18"/>
          <w:szCs w:val="18"/>
          <w:lang w:val="uk-UA"/>
        </w:rPr>
        <w:t xml:space="preserve">Істотні </w:t>
      </w:r>
      <w:r w:rsidR="00F3055D" w:rsidRPr="008E652A">
        <w:rPr>
          <w:sz w:val="18"/>
          <w:szCs w:val="18"/>
          <w:lang w:val="uk-UA"/>
        </w:rPr>
        <w:t>умови</w:t>
      </w:r>
      <w:r w:rsidR="002A7D83" w:rsidRPr="008E652A">
        <w:rPr>
          <w:sz w:val="18"/>
          <w:szCs w:val="18"/>
          <w:lang w:val="uk-UA"/>
        </w:rPr>
        <w:t xml:space="preserve"> договору</w:t>
      </w:r>
      <w:r w:rsidR="0076701F" w:rsidRPr="008E652A">
        <w:rPr>
          <w:sz w:val="18"/>
          <w:szCs w:val="18"/>
          <w:lang w:val="uk-UA"/>
        </w:rPr>
        <w:t>: вид Кредиту, сума Кредиту</w:t>
      </w:r>
      <w:r w:rsidR="00B2684B" w:rsidRPr="008E652A">
        <w:rPr>
          <w:sz w:val="18"/>
          <w:szCs w:val="18"/>
          <w:lang w:val="uk-UA"/>
        </w:rPr>
        <w:t xml:space="preserve">/ </w:t>
      </w:r>
      <w:r w:rsidR="007A4776" w:rsidRPr="008E652A">
        <w:rPr>
          <w:sz w:val="18"/>
          <w:szCs w:val="18"/>
          <w:lang w:val="uk-UA"/>
        </w:rPr>
        <w:t>розмір Максимального</w:t>
      </w:r>
      <w:r w:rsidR="00B2684B" w:rsidRPr="008E652A">
        <w:rPr>
          <w:sz w:val="18"/>
          <w:szCs w:val="18"/>
          <w:lang w:val="uk-UA"/>
        </w:rPr>
        <w:t xml:space="preserve"> </w:t>
      </w:r>
      <w:r w:rsidR="00DA6D09" w:rsidRPr="008E652A">
        <w:rPr>
          <w:sz w:val="18"/>
          <w:szCs w:val="18"/>
          <w:lang w:val="uk-UA"/>
        </w:rPr>
        <w:t xml:space="preserve">ліміту кредитної лінії </w:t>
      </w:r>
      <w:r w:rsidR="007A4776" w:rsidRPr="008E652A">
        <w:rPr>
          <w:sz w:val="18"/>
          <w:szCs w:val="18"/>
          <w:lang w:val="uk-UA"/>
        </w:rPr>
        <w:t xml:space="preserve">/ </w:t>
      </w:r>
      <w:r w:rsidR="0029430E" w:rsidRPr="008E652A">
        <w:rPr>
          <w:sz w:val="18"/>
          <w:szCs w:val="18"/>
          <w:lang w:val="uk-UA"/>
        </w:rPr>
        <w:t>Овердрафту</w:t>
      </w:r>
      <w:r w:rsidR="0076701F" w:rsidRPr="008E652A">
        <w:rPr>
          <w:sz w:val="18"/>
          <w:szCs w:val="18"/>
          <w:lang w:val="uk-UA"/>
        </w:rPr>
        <w:t>,</w:t>
      </w:r>
      <w:r w:rsidR="00AD6CA4" w:rsidRPr="008E652A">
        <w:rPr>
          <w:sz w:val="18"/>
          <w:szCs w:val="18"/>
          <w:lang w:val="uk-UA"/>
        </w:rPr>
        <w:t xml:space="preserve"> </w:t>
      </w:r>
      <w:r w:rsidR="0076701F" w:rsidRPr="008E652A">
        <w:rPr>
          <w:sz w:val="18"/>
          <w:szCs w:val="18"/>
          <w:lang w:val="uk-UA"/>
        </w:rPr>
        <w:t>строк</w:t>
      </w:r>
      <w:r w:rsidR="00512DD0" w:rsidRPr="008E652A">
        <w:rPr>
          <w:sz w:val="18"/>
          <w:szCs w:val="18"/>
          <w:lang w:val="uk-UA"/>
        </w:rPr>
        <w:t>,</w:t>
      </w:r>
      <w:r w:rsidR="0076701F" w:rsidRPr="008E652A">
        <w:rPr>
          <w:sz w:val="18"/>
          <w:szCs w:val="18"/>
          <w:lang w:val="uk-UA"/>
        </w:rPr>
        <w:t xml:space="preserve"> на який надається Кредит, </w:t>
      </w:r>
      <w:r w:rsidR="00AD6CA4" w:rsidRPr="008E652A">
        <w:rPr>
          <w:sz w:val="18"/>
          <w:szCs w:val="18"/>
          <w:lang w:val="uk-UA"/>
        </w:rPr>
        <w:t xml:space="preserve">цільове </w:t>
      </w:r>
      <w:r w:rsidR="002A7D83" w:rsidRPr="008E652A">
        <w:rPr>
          <w:sz w:val="18"/>
          <w:szCs w:val="18"/>
          <w:lang w:val="uk-UA"/>
        </w:rPr>
        <w:t>призначення</w:t>
      </w:r>
      <w:r w:rsidR="00AD6CA4" w:rsidRPr="008E652A">
        <w:rPr>
          <w:sz w:val="18"/>
          <w:szCs w:val="18"/>
          <w:lang w:val="uk-UA"/>
        </w:rPr>
        <w:t xml:space="preserve">, </w:t>
      </w:r>
      <w:r w:rsidR="0076701F" w:rsidRPr="008E652A">
        <w:rPr>
          <w:sz w:val="18"/>
          <w:szCs w:val="18"/>
          <w:lang w:val="uk-UA"/>
        </w:rPr>
        <w:t xml:space="preserve">розмір процентної ставки та комісій, </w:t>
      </w:r>
      <w:r w:rsidR="0029430E" w:rsidRPr="008E652A">
        <w:rPr>
          <w:sz w:val="18"/>
          <w:szCs w:val="18"/>
          <w:lang w:val="uk-UA"/>
        </w:rPr>
        <w:t xml:space="preserve">та </w:t>
      </w:r>
      <w:r w:rsidR="00CD15A0" w:rsidRPr="008E652A">
        <w:rPr>
          <w:sz w:val="18"/>
          <w:szCs w:val="18"/>
          <w:lang w:val="uk-UA"/>
        </w:rPr>
        <w:t>інші</w:t>
      </w:r>
      <w:r w:rsidR="003F57C5" w:rsidRPr="008E652A">
        <w:rPr>
          <w:sz w:val="18"/>
          <w:szCs w:val="18"/>
          <w:lang w:val="uk-UA"/>
        </w:rPr>
        <w:t xml:space="preserve"> умови</w:t>
      </w:r>
      <w:r w:rsidR="00386AC4" w:rsidRPr="008E652A">
        <w:rPr>
          <w:sz w:val="18"/>
          <w:szCs w:val="18"/>
          <w:lang w:val="uk-UA"/>
        </w:rPr>
        <w:t xml:space="preserve">, визначені Кредитним договором як </w:t>
      </w:r>
      <w:r w:rsidR="007A4776" w:rsidRPr="008E652A">
        <w:rPr>
          <w:sz w:val="18"/>
          <w:szCs w:val="18"/>
          <w:lang w:val="uk-UA"/>
        </w:rPr>
        <w:t>І</w:t>
      </w:r>
      <w:r w:rsidR="00386AC4" w:rsidRPr="008E652A">
        <w:rPr>
          <w:sz w:val="18"/>
          <w:szCs w:val="18"/>
          <w:lang w:val="uk-UA"/>
        </w:rPr>
        <w:t>стотні</w:t>
      </w:r>
      <w:r w:rsidR="0076701F" w:rsidRPr="008E652A">
        <w:rPr>
          <w:sz w:val="18"/>
          <w:szCs w:val="18"/>
          <w:lang w:val="uk-UA"/>
        </w:rPr>
        <w:t xml:space="preserve">. </w:t>
      </w:r>
      <w:r w:rsidR="007A4776" w:rsidRPr="008E652A">
        <w:rPr>
          <w:sz w:val="18"/>
          <w:szCs w:val="18"/>
          <w:lang w:val="uk-UA"/>
        </w:rPr>
        <w:t>У</w:t>
      </w:r>
      <w:r w:rsidR="0076701F" w:rsidRPr="008E652A">
        <w:rPr>
          <w:sz w:val="18"/>
          <w:szCs w:val="18"/>
          <w:lang w:val="uk-UA"/>
        </w:rPr>
        <w:t>мови надання та обслуговування Кредиту</w:t>
      </w:r>
      <w:r w:rsidR="00E82942" w:rsidRPr="008E652A">
        <w:rPr>
          <w:sz w:val="18"/>
          <w:szCs w:val="18"/>
          <w:lang w:val="uk-UA"/>
        </w:rPr>
        <w:t>, що не визначені в Кредитному договорі,</w:t>
      </w:r>
      <w:r w:rsidR="0076701F" w:rsidRPr="008E652A">
        <w:rPr>
          <w:sz w:val="18"/>
          <w:szCs w:val="18"/>
          <w:lang w:val="uk-UA"/>
        </w:rPr>
        <w:t xml:space="preserve"> </w:t>
      </w:r>
      <w:r w:rsidR="00E82942" w:rsidRPr="008E652A">
        <w:rPr>
          <w:sz w:val="18"/>
          <w:szCs w:val="18"/>
          <w:lang w:val="uk-UA"/>
        </w:rPr>
        <w:t>передбачені Тарифами Банку та</w:t>
      </w:r>
      <w:r w:rsidR="0076701F" w:rsidRPr="008E652A">
        <w:rPr>
          <w:sz w:val="18"/>
          <w:szCs w:val="18"/>
          <w:lang w:val="uk-UA"/>
        </w:rPr>
        <w:t xml:space="preserve"> УДБО. </w:t>
      </w:r>
    </w:p>
    <w:p w14:paraId="530BC2D4" w14:textId="2ECC3D76" w:rsidR="00036EC7" w:rsidRPr="008E652A" w:rsidRDefault="00AA418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Кредитний</w:t>
      </w:r>
      <w:r w:rsidR="00036EC7" w:rsidRPr="008E652A">
        <w:rPr>
          <w:sz w:val="18"/>
          <w:szCs w:val="18"/>
          <w:lang w:val="uk-UA"/>
        </w:rPr>
        <w:t xml:space="preserve"> </w:t>
      </w:r>
      <w:r w:rsidR="006E6BAA" w:rsidRPr="008E652A">
        <w:rPr>
          <w:sz w:val="18"/>
          <w:szCs w:val="18"/>
          <w:lang w:val="uk-UA"/>
        </w:rPr>
        <w:t xml:space="preserve">договір </w:t>
      </w:r>
      <w:r w:rsidR="00036EC7" w:rsidRPr="008E652A">
        <w:rPr>
          <w:sz w:val="18"/>
          <w:szCs w:val="18"/>
          <w:lang w:val="uk-UA"/>
        </w:rPr>
        <w:t>та документи до нього можуть укладатися/оформлюватися в паперовій або електронній формі у наступному порядку:</w:t>
      </w:r>
    </w:p>
    <w:p w14:paraId="053E25BF" w14:textId="0D9D7F5A"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w:t>
      </w:r>
      <w:r w:rsidR="00275FA9" w:rsidRPr="008E652A">
        <w:rPr>
          <w:sz w:val="18"/>
          <w:szCs w:val="18"/>
          <w:lang w:val="uk-UA"/>
        </w:rPr>
        <w:t xml:space="preserve"> або у Кредитного посередника</w:t>
      </w:r>
      <w:r w:rsidRPr="008E652A">
        <w:rPr>
          <w:sz w:val="18"/>
          <w:szCs w:val="18"/>
          <w:lang w:val="uk-UA"/>
        </w:rPr>
        <w:t xml:space="preserve">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3C3AC4FD" w14:textId="3B3F1A6B"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8447A2" w:rsidRPr="008E652A">
        <w:rPr>
          <w:sz w:val="18"/>
          <w:szCs w:val="18"/>
          <w:lang w:val="uk-UA"/>
        </w:rPr>
        <w:t xml:space="preserve"> у порядку, визначеному УДБО.</w:t>
      </w:r>
    </w:p>
    <w:p w14:paraId="41E12E91" w14:textId="2FB7811D" w:rsidR="007810C1" w:rsidRPr="008E652A" w:rsidRDefault="00954C08" w:rsidP="003B1808">
      <w:pPr>
        <w:numPr>
          <w:ilvl w:val="1"/>
          <w:numId w:val="32"/>
        </w:numPr>
        <w:tabs>
          <w:tab w:val="left" w:pos="1134"/>
        </w:tabs>
        <w:ind w:left="0" w:firstLine="567"/>
        <w:jc w:val="both"/>
        <w:rPr>
          <w:sz w:val="18"/>
          <w:szCs w:val="18"/>
          <w:lang w:val="uk-UA"/>
        </w:rPr>
      </w:pPr>
      <w:r w:rsidRPr="008E652A">
        <w:rPr>
          <w:b/>
          <w:sz w:val="18"/>
          <w:szCs w:val="18"/>
          <w:lang w:val="uk-UA"/>
        </w:rPr>
        <w:t>Порядок відмови Клієнта від Кредитного договору</w:t>
      </w:r>
    </w:p>
    <w:p w14:paraId="76C43FF2" w14:textId="60B115CD" w:rsidR="00954C08" w:rsidRPr="008E652A" w:rsidRDefault="00126606" w:rsidP="003B1808">
      <w:pPr>
        <w:numPr>
          <w:ilvl w:val="2"/>
          <w:numId w:val="32"/>
        </w:numPr>
        <w:tabs>
          <w:tab w:val="left" w:pos="567"/>
        </w:tabs>
        <w:ind w:left="0" w:firstLine="567"/>
        <w:jc w:val="both"/>
        <w:rPr>
          <w:sz w:val="18"/>
          <w:szCs w:val="18"/>
          <w:lang w:val="uk-UA"/>
        </w:rPr>
      </w:pPr>
      <w:r w:rsidRPr="008E652A">
        <w:rPr>
          <w:sz w:val="18"/>
          <w:szCs w:val="18"/>
          <w:lang w:val="uk-UA"/>
        </w:rPr>
        <w:t xml:space="preserve">Відповідно до чинного законодавства України </w:t>
      </w:r>
      <w:r w:rsidR="00954C08" w:rsidRPr="008E652A">
        <w:rPr>
          <w:sz w:val="18"/>
          <w:szCs w:val="18"/>
          <w:lang w:val="uk-UA"/>
        </w:rPr>
        <w:t>Клієнт має право відмовитись від Кредитного договору</w:t>
      </w:r>
      <w:r w:rsidR="001B6ABC" w:rsidRPr="008E652A">
        <w:rPr>
          <w:sz w:val="18"/>
          <w:szCs w:val="18"/>
          <w:lang w:val="uk-UA"/>
        </w:rPr>
        <w:t xml:space="preserve"> у порядку</w:t>
      </w:r>
      <w:r w:rsidR="00386AC4" w:rsidRPr="008E652A">
        <w:rPr>
          <w:sz w:val="18"/>
          <w:szCs w:val="18"/>
          <w:lang w:val="uk-UA"/>
        </w:rPr>
        <w:t xml:space="preserve">, </w:t>
      </w:r>
      <w:r w:rsidR="001B6ABC" w:rsidRPr="008E652A">
        <w:rPr>
          <w:sz w:val="18"/>
          <w:szCs w:val="18"/>
          <w:lang w:val="uk-UA"/>
        </w:rPr>
        <w:t>визначеному Кредитним договором.</w:t>
      </w:r>
      <w:r w:rsidR="00954C08" w:rsidRPr="008E652A">
        <w:rPr>
          <w:sz w:val="18"/>
          <w:szCs w:val="18"/>
          <w:lang w:val="uk-UA"/>
        </w:rPr>
        <w:t xml:space="preserve"> </w:t>
      </w:r>
    </w:p>
    <w:p w14:paraId="61D62DDC" w14:textId="77777777" w:rsidR="00E32D37" w:rsidRPr="008E652A" w:rsidRDefault="00E32D37" w:rsidP="003B1808">
      <w:pPr>
        <w:numPr>
          <w:ilvl w:val="2"/>
          <w:numId w:val="32"/>
        </w:numPr>
        <w:tabs>
          <w:tab w:val="left" w:pos="567"/>
        </w:tabs>
        <w:ind w:left="0" w:firstLine="567"/>
        <w:jc w:val="both"/>
        <w:rPr>
          <w:sz w:val="18"/>
          <w:szCs w:val="18"/>
          <w:lang w:val="uk-UA"/>
        </w:rPr>
      </w:pPr>
      <w:r w:rsidRPr="008E652A">
        <w:rPr>
          <w:sz w:val="18"/>
          <w:szCs w:val="18"/>
          <w:lang w:val="uk-UA"/>
        </w:rPr>
        <w:t>Право на відмову від Кредитного договору не застосовується щодо:</w:t>
      </w:r>
    </w:p>
    <w:p w14:paraId="70AA3001" w14:textId="77777777" w:rsidR="00E32D37" w:rsidRPr="008E652A" w:rsidRDefault="00E32D37" w:rsidP="00E13A4B">
      <w:pPr>
        <w:pStyle w:val="aff0"/>
        <w:ind w:left="0" w:firstLine="567"/>
        <w:jc w:val="both"/>
        <w:rPr>
          <w:sz w:val="18"/>
          <w:szCs w:val="18"/>
          <w:lang w:val="uk-UA"/>
        </w:rPr>
      </w:pPr>
      <w:bookmarkStart w:id="84" w:name="n180"/>
      <w:bookmarkEnd w:id="84"/>
      <w:r w:rsidRPr="008E652A">
        <w:rPr>
          <w:sz w:val="18"/>
          <w:szCs w:val="18"/>
          <w:lang w:val="uk-UA"/>
        </w:rPr>
        <w:t>1) Кредитних договорів, виконання зобов’язань за якими забезпечено шляхом уклад</w:t>
      </w:r>
      <w:r w:rsidR="00B122F6" w:rsidRPr="008E652A">
        <w:rPr>
          <w:sz w:val="18"/>
          <w:szCs w:val="18"/>
          <w:lang w:val="uk-UA"/>
        </w:rPr>
        <w:t>а</w:t>
      </w:r>
      <w:r w:rsidRPr="008E652A">
        <w:rPr>
          <w:sz w:val="18"/>
          <w:szCs w:val="18"/>
          <w:lang w:val="uk-UA"/>
        </w:rPr>
        <w:t>ння нотаріально посвідчених договорів (правочинів);</w:t>
      </w:r>
    </w:p>
    <w:p w14:paraId="4C008375" w14:textId="77777777" w:rsidR="00E32D37" w:rsidRPr="008E652A" w:rsidRDefault="00E32D37" w:rsidP="00E13A4B">
      <w:pPr>
        <w:pStyle w:val="aff0"/>
        <w:ind w:left="0" w:firstLine="567"/>
        <w:jc w:val="both"/>
        <w:rPr>
          <w:sz w:val="18"/>
          <w:szCs w:val="18"/>
          <w:lang w:val="uk-UA"/>
        </w:rPr>
      </w:pPr>
      <w:bookmarkStart w:id="85" w:name="n181"/>
      <w:bookmarkEnd w:id="85"/>
      <w:r w:rsidRPr="008E652A">
        <w:rPr>
          <w:sz w:val="18"/>
          <w:szCs w:val="18"/>
          <w:lang w:val="uk-UA"/>
        </w:rPr>
        <w:t xml:space="preserve">2) Кредитів, наданих на придбання робіт (послуг), виконання яких відбулося до закінчення строку відмови від Кредитного договору, встановленого </w:t>
      </w:r>
      <w:r w:rsidR="002719CE" w:rsidRPr="008E652A">
        <w:rPr>
          <w:sz w:val="18"/>
          <w:szCs w:val="18"/>
          <w:lang w:val="uk-UA"/>
        </w:rPr>
        <w:t>чинним законодавством України</w:t>
      </w:r>
      <w:r w:rsidRPr="008E652A">
        <w:rPr>
          <w:sz w:val="18"/>
          <w:szCs w:val="18"/>
          <w:lang w:val="uk-UA"/>
        </w:rPr>
        <w:t>.</w:t>
      </w:r>
    </w:p>
    <w:p w14:paraId="4A2AE6FD" w14:textId="5102A245" w:rsidR="00E13A4B" w:rsidRPr="008E652A" w:rsidRDefault="00E13A4B" w:rsidP="003B1808">
      <w:pPr>
        <w:numPr>
          <w:ilvl w:val="1"/>
          <w:numId w:val="32"/>
        </w:numPr>
        <w:tabs>
          <w:tab w:val="left" w:pos="1134"/>
        </w:tabs>
        <w:ind w:left="0" w:firstLine="567"/>
        <w:jc w:val="both"/>
        <w:rPr>
          <w:b/>
          <w:color w:val="000000" w:themeColor="text1"/>
          <w:sz w:val="18"/>
          <w:szCs w:val="18"/>
          <w:lang w:val="uk-UA"/>
        </w:rPr>
      </w:pPr>
      <w:r w:rsidRPr="008E652A">
        <w:rPr>
          <w:b/>
          <w:color w:val="000000" w:themeColor="text1"/>
          <w:sz w:val="18"/>
          <w:szCs w:val="18"/>
          <w:lang w:val="uk-UA"/>
        </w:rPr>
        <w:t>Загальні витрати за Кредитом</w:t>
      </w:r>
    </w:p>
    <w:p w14:paraId="704ECD19" w14:textId="2FFD96C1"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До загальних витрат за Кредитом відносяться витрати споживача, пов'язані з отриманням, обслуговуванням та поверненням Кредиту, уключаючи проценти за користування Кредитом, комісії та інші обов'язкові</w:t>
      </w:r>
      <w:r w:rsidR="00A018E0" w:rsidRPr="008E652A">
        <w:rPr>
          <w:color w:val="000000" w:themeColor="text1"/>
          <w:sz w:val="18"/>
          <w:szCs w:val="18"/>
          <w:shd w:val="clear" w:color="auto" w:fill="FFFFFF"/>
          <w:lang w:val="uk-UA"/>
        </w:rPr>
        <w:t xml:space="preserve"> платежі за супровідні послуги Б</w:t>
      </w:r>
      <w:r w:rsidRPr="008E652A">
        <w:rPr>
          <w:color w:val="000000" w:themeColor="text1"/>
          <w:sz w:val="18"/>
          <w:szCs w:val="18"/>
          <w:shd w:val="clear" w:color="auto" w:fill="FFFFFF"/>
          <w:lang w:val="uk-UA"/>
        </w:rPr>
        <w:t xml:space="preserve">анку, пов'язані з наданням, обслуговуванням і поверненням Кредиту (уключаючи комісії за обслуговування кредитної заборгованості, </w:t>
      </w:r>
      <w:r w:rsidR="007161C0" w:rsidRPr="008E652A">
        <w:rPr>
          <w:color w:val="000000" w:themeColor="text1"/>
          <w:sz w:val="18"/>
          <w:szCs w:val="18"/>
          <w:shd w:val="clear" w:color="auto" w:fill="FFFFFF"/>
          <w:lang w:val="uk-UA"/>
        </w:rPr>
        <w:t>розрахунково</w:t>
      </w:r>
      <w:r w:rsidRPr="008E652A">
        <w:rPr>
          <w:color w:val="000000" w:themeColor="text1"/>
          <w:sz w:val="18"/>
          <w:szCs w:val="18"/>
          <w:shd w:val="clear" w:color="auto" w:fill="FFFFFF"/>
          <w:lang w:val="uk-UA"/>
        </w:rPr>
        <w:t xml:space="preserve">-касове обслуговування, юридичне оформлення та інші платежі), кредитного посередника (за наявності) та третіх осіб (страхові та податкові платежі, збори на обов'язкове державне пенсійне страхування, біржові збори, платежі за послуги державних реєстраторів, нотаріусів та інших осіб, а також інші обов'язкові платежі), які сплачуються </w:t>
      </w:r>
      <w:r w:rsidR="00A018E0" w:rsidRPr="008E652A">
        <w:rPr>
          <w:color w:val="000000" w:themeColor="text1"/>
          <w:sz w:val="18"/>
          <w:szCs w:val="18"/>
          <w:shd w:val="clear" w:color="auto" w:fill="FFFFFF"/>
          <w:lang w:val="uk-UA"/>
        </w:rPr>
        <w:t>Клієнтом</w:t>
      </w:r>
      <w:r w:rsidRPr="008E652A">
        <w:rPr>
          <w:color w:val="000000" w:themeColor="text1"/>
          <w:sz w:val="18"/>
          <w:szCs w:val="18"/>
          <w:shd w:val="clear" w:color="auto" w:fill="FFFFFF"/>
          <w:lang w:val="uk-UA"/>
        </w:rPr>
        <w:t xml:space="preserve"> згідно з вимогами законодавства України та/або умовами Кредитного договору </w:t>
      </w:r>
      <w:r w:rsidR="00A31373" w:rsidRPr="008E652A">
        <w:rPr>
          <w:color w:val="000000" w:themeColor="text1"/>
          <w:sz w:val="18"/>
          <w:szCs w:val="18"/>
          <w:shd w:val="clear" w:color="auto" w:fill="FFFFFF"/>
          <w:lang w:val="uk-UA"/>
        </w:rPr>
        <w:t>(</w:t>
      </w:r>
      <w:r w:rsidRPr="008E652A">
        <w:rPr>
          <w:color w:val="000000" w:themeColor="text1"/>
          <w:sz w:val="18"/>
          <w:szCs w:val="18"/>
          <w:shd w:val="clear" w:color="auto" w:fill="FFFFFF"/>
          <w:lang w:val="uk-UA"/>
        </w:rPr>
        <w:t>крім платежів, що згідно із законодавством України не включаються до загальних витрат за споживчим кредитом).</w:t>
      </w:r>
    </w:p>
    <w:p w14:paraId="2CD58ADC" w14:textId="5799BD93"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Конкретні види витрат за Кредитом, їх розміри, порядок нарахування та сплати визначаються Кредитним договором, УДБО та/або Тарифами Банку.</w:t>
      </w:r>
    </w:p>
    <w:p w14:paraId="4AC00B53" w14:textId="6D7C0724" w:rsidR="00530067" w:rsidRPr="008E652A" w:rsidRDefault="00001D02"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Погашення заборгованості за </w:t>
      </w:r>
      <w:r w:rsidR="00814442" w:rsidRPr="008E652A">
        <w:rPr>
          <w:b/>
          <w:sz w:val="18"/>
          <w:szCs w:val="18"/>
          <w:lang w:val="uk-UA"/>
        </w:rPr>
        <w:t>Кредитним д</w:t>
      </w:r>
      <w:r w:rsidRPr="008E652A">
        <w:rPr>
          <w:b/>
          <w:sz w:val="18"/>
          <w:szCs w:val="18"/>
          <w:lang w:val="uk-UA"/>
        </w:rPr>
        <w:t>оговором</w:t>
      </w:r>
    </w:p>
    <w:p w14:paraId="447F579A" w14:textId="2F364A13" w:rsidR="00001D02" w:rsidRPr="008E652A" w:rsidRDefault="00E64935"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Pr="008E652A">
        <w:rPr>
          <w:sz w:val="18"/>
          <w:szCs w:val="18"/>
          <w:lang w:val="uk-UA"/>
        </w:rPr>
        <w:t xml:space="preserve">оговором </w:t>
      </w:r>
      <w:r w:rsidR="00001D02" w:rsidRPr="008E652A">
        <w:rPr>
          <w:sz w:val="18"/>
          <w:szCs w:val="18"/>
          <w:lang w:val="uk-UA"/>
        </w:rPr>
        <w:t>підлягає погашенню у</w:t>
      </w:r>
      <w:r w:rsidR="00BA753F" w:rsidRPr="008E652A">
        <w:rPr>
          <w:sz w:val="18"/>
          <w:szCs w:val="18"/>
          <w:lang w:val="uk-UA"/>
        </w:rPr>
        <w:t xml:space="preserve"> порядку та</w:t>
      </w:r>
      <w:r w:rsidR="00001D02" w:rsidRPr="008E652A">
        <w:rPr>
          <w:sz w:val="18"/>
          <w:szCs w:val="18"/>
          <w:lang w:val="uk-UA"/>
        </w:rPr>
        <w:t xml:space="preserve"> стро</w:t>
      </w:r>
      <w:r w:rsidR="00BA753F" w:rsidRPr="008E652A">
        <w:rPr>
          <w:sz w:val="18"/>
          <w:szCs w:val="18"/>
          <w:lang w:val="uk-UA"/>
        </w:rPr>
        <w:t>ки/терміни, визначені Кредитним договором</w:t>
      </w:r>
      <w:r w:rsidR="00001D02" w:rsidRPr="008E652A">
        <w:rPr>
          <w:sz w:val="18"/>
          <w:szCs w:val="18"/>
          <w:lang w:val="uk-UA"/>
        </w:rPr>
        <w:t xml:space="preserve">. </w:t>
      </w:r>
      <w:r w:rsidR="00970D69">
        <w:rPr>
          <w:sz w:val="18"/>
          <w:szCs w:val="18"/>
          <w:lang w:val="uk-UA"/>
        </w:rPr>
        <w:t>Якщо інше не визначено УДБО, с</w:t>
      </w:r>
      <w:r w:rsidR="00001D02" w:rsidRPr="008E652A">
        <w:rPr>
          <w:sz w:val="18"/>
          <w:szCs w:val="18"/>
          <w:lang w:val="uk-UA"/>
        </w:rPr>
        <w:t>ума заборгованості, що не сплачена Клієнтом у визначений</w:t>
      </w:r>
      <w:r w:rsidR="00814442" w:rsidRPr="008E652A">
        <w:rPr>
          <w:sz w:val="18"/>
          <w:szCs w:val="18"/>
          <w:lang w:val="uk-UA"/>
        </w:rPr>
        <w:t xml:space="preserve"> Кредитним д</w:t>
      </w:r>
      <w:r w:rsidR="00001D02" w:rsidRPr="008E652A">
        <w:rPr>
          <w:sz w:val="18"/>
          <w:szCs w:val="18"/>
          <w:lang w:val="uk-UA"/>
        </w:rPr>
        <w:t>оговором</w:t>
      </w:r>
      <w:r w:rsidR="00814442" w:rsidRPr="008E652A">
        <w:rPr>
          <w:sz w:val="18"/>
          <w:szCs w:val="18"/>
          <w:lang w:val="uk-UA"/>
        </w:rPr>
        <w:t xml:space="preserve"> або УДБО</w:t>
      </w:r>
      <w:r w:rsidR="00001D02" w:rsidRPr="008E652A">
        <w:rPr>
          <w:sz w:val="18"/>
          <w:szCs w:val="18"/>
          <w:lang w:val="uk-UA"/>
        </w:rPr>
        <w:t xml:space="preserve"> термін/строк, вважається простроченою наступного </w:t>
      </w:r>
      <w:r w:rsidR="00643046" w:rsidRPr="008E652A">
        <w:rPr>
          <w:sz w:val="18"/>
          <w:szCs w:val="18"/>
          <w:lang w:val="uk-UA"/>
        </w:rPr>
        <w:t>Р</w:t>
      </w:r>
      <w:r w:rsidR="00001D02" w:rsidRPr="008E652A">
        <w:rPr>
          <w:sz w:val="18"/>
          <w:szCs w:val="18"/>
          <w:lang w:val="uk-UA"/>
        </w:rPr>
        <w:t>обочого дня.</w:t>
      </w:r>
    </w:p>
    <w:p w14:paraId="645090BA" w14:textId="07E007D4" w:rsidR="00001D02" w:rsidRPr="008E652A" w:rsidRDefault="00001D02"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Якщо </w:t>
      </w:r>
      <w:r w:rsidR="00D83EAA" w:rsidRPr="008E652A">
        <w:rPr>
          <w:sz w:val="18"/>
          <w:szCs w:val="18"/>
          <w:lang w:val="uk-UA"/>
        </w:rPr>
        <w:t>строк/</w:t>
      </w:r>
      <w:r w:rsidRPr="008E652A">
        <w:rPr>
          <w:sz w:val="18"/>
          <w:szCs w:val="18"/>
          <w:lang w:val="uk-UA"/>
        </w:rPr>
        <w:t>термі</w:t>
      </w:r>
      <w:r w:rsidR="00386AC4" w:rsidRPr="008E652A">
        <w:rPr>
          <w:sz w:val="18"/>
          <w:szCs w:val="18"/>
          <w:lang w:val="uk-UA"/>
        </w:rPr>
        <w:t xml:space="preserve">н </w:t>
      </w:r>
      <w:r w:rsidRPr="008E652A">
        <w:rPr>
          <w:sz w:val="18"/>
          <w:szCs w:val="18"/>
          <w:lang w:val="uk-UA"/>
        </w:rPr>
        <w:t>погашення Кредиту або будь-як</w:t>
      </w:r>
      <w:r w:rsidR="00386AC4" w:rsidRPr="008E652A">
        <w:rPr>
          <w:sz w:val="18"/>
          <w:szCs w:val="18"/>
          <w:lang w:val="uk-UA"/>
        </w:rPr>
        <w:t xml:space="preserve">ого </w:t>
      </w:r>
      <w:r w:rsidRPr="008E652A">
        <w:rPr>
          <w:sz w:val="18"/>
          <w:szCs w:val="18"/>
          <w:lang w:val="uk-UA"/>
        </w:rPr>
        <w:t>платеж</w:t>
      </w:r>
      <w:r w:rsidR="00386AC4" w:rsidRPr="008E652A">
        <w:rPr>
          <w:sz w:val="18"/>
          <w:szCs w:val="18"/>
          <w:lang w:val="uk-UA"/>
        </w:rPr>
        <w:t xml:space="preserve">у за </w:t>
      </w:r>
      <w:r w:rsidR="00814442" w:rsidRPr="008E652A">
        <w:rPr>
          <w:sz w:val="18"/>
          <w:szCs w:val="18"/>
          <w:lang w:val="uk-UA"/>
        </w:rPr>
        <w:t xml:space="preserve">Кредитним договором або </w:t>
      </w:r>
      <w:r w:rsidR="00F30F26" w:rsidRPr="008E652A">
        <w:rPr>
          <w:sz w:val="18"/>
          <w:szCs w:val="18"/>
          <w:lang w:val="uk-UA"/>
        </w:rPr>
        <w:t xml:space="preserve">за </w:t>
      </w:r>
      <w:r w:rsidR="00814442" w:rsidRPr="008E652A">
        <w:rPr>
          <w:sz w:val="18"/>
          <w:szCs w:val="18"/>
          <w:lang w:val="uk-UA"/>
        </w:rPr>
        <w:t xml:space="preserve">УДБО </w:t>
      </w:r>
      <w:r w:rsidRPr="008E652A">
        <w:rPr>
          <w:sz w:val="18"/>
          <w:szCs w:val="18"/>
          <w:lang w:val="uk-UA"/>
        </w:rPr>
        <w:t xml:space="preserve">припадає на </w:t>
      </w:r>
      <w:r w:rsidR="009E38D8" w:rsidRPr="008E652A">
        <w:rPr>
          <w:sz w:val="18"/>
          <w:szCs w:val="18"/>
          <w:lang w:val="uk-UA"/>
        </w:rPr>
        <w:t>Неробоч</w:t>
      </w:r>
      <w:r w:rsidRPr="008E652A">
        <w:rPr>
          <w:sz w:val="18"/>
          <w:szCs w:val="18"/>
          <w:lang w:val="uk-UA"/>
        </w:rPr>
        <w:t xml:space="preserve">ий день, то такий термін погашення переноситься на наступний </w:t>
      </w:r>
      <w:r w:rsidR="00643046" w:rsidRPr="008E652A">
        <w:rPr>
          <w:sz w:val="18"/>
          <w:szCs w:val="18"/>
          <w:lang w:val="uk-UA"/>
        </w:rPr>
        <w:t>Р</w:t>
      </w:r>
      <w:r w:rsidRPr="008E652A">
        <w:rPr>
          <w:sz w:val="18"/>
          <w:szCs w:val="18"/>
          <w:lang w:val="uk-UA"/>
        </w:rPr>
        <w:t>обочий день</w:t>
      </w:r>
      <w:r w:rsidR="00676F3E">
        <w:rPr>
          <w:sz w:val="18"/>
          <w:szCs w:val="18"/>
          <w:lang w:val="uk-UA"/>
        </w:rPr>
        <w:t>, якщо інше не визначено УДБО</w:t>
      </w:r>
      <w:r w:rsidRPr="008E652A">
        <w:rPr>
          <w:sz w:val="18"/>
          <w:szCs w:val="18"/>
          <w:lang w:val="uk-UA"/>
        </w:rPr>
        <w:t>.</w:t>
      </w:r>
    </w:p>
    <w:p w14:paraId="01CD0AFD" w14:textId="3356ADFA" w:rsidR="00A10494" w:rsidRPr="008E652A" w:rsidRDefault="00A10494" w:rsidP="003B1808">
      <w:pPr>
        <w:pStyle w:val="aff0"/>
        <w:numPr>
          <w:ilvl w:val="2"/>
          <w:numId w:val="32"/>
        </w:numPr>
        <w:tabs>
          <w:tab w:val="left" w:pos="993"/>
        </w:tabs>
        <w:ind w:left="0" w:firstLine="567"/>
        <w:contextualSpacing/>
        <w:jc w:val="both"/>
        <w:rPr>
          <w:color w:val="000000" w:themeColor="text1"/>
          <w:sz w:val="18"/>
          <w:szCs w:val="18"/>
          <w:lang w:val="uk-UA"/>
        </w:rPr>
      </w:pPr>
      <w:r w:rsidRPr="008E652A">
        <w:rPr>
          <w:sz w:val="18"/>
          <w:szCs w:val="18"/>
          <w:shd w:val="clear" w:color="auto" w:fill="FFFFFF"/>
          <w:lang w:val="uk-UA"/>
        </w:rPr>
        <w:t xml:space="preserve">У разі недостатності суми здійсненого Клієнтом платежу для виконання зобов’язання за Кредитним договором у повному обсязі </w:t>
      </w:r>
      <w:r w:rsidR="007A4776" w:rsidRPr="008E652A">
        <w:rPr>
          <w:sz w:val="18"/>
          <w:szCs w:val="18"/>
          <w:shd w:val="clear" w:color="auto" w:fill="FFFFFF"/>
          <w:lang w:val="uk-UA"/>
        </w:rPr>
        <w:t>така</w:t>
      </w:r>
      <w:r w:rsidRPr="008E652A">
        <w:rPr>
          <w:sz w:val="18"/>
          <w:szCs w:val="18"/>
          <w:shd w:val="clear" w:color="auto" w:fill="FFFFFF"/>
          <w:lang w:val="uk-UA"/>
        </w:rPr>
        <w:t xml:space="preserve"> сума </w:t>
      </w:r>
      <w:r w:rsidR="00666F65" w:rsidRPr="008E652A">
        <w:rPr>
          <w:color w:val="000000" w:themeColor="text1"/>
          <w:sz w:val="18"/>
          <w:szCs w:val="18"/>
          <w:shd w:val="clear" w:color="auto" w:fill="FFFFFF"/>
          <w:lang w:val="uk-UA"/>
        </w:rPr>
        <w:t xml:space="preserve">використовується на </w:t>
      </w:r>
      <w:r w:rsidRPr="008E652A">
        <w:rPr>
          <w:color w:val="000000" w:themeColor="text1"/>
          <w:sz w:val="18"/>
          <w:szCs w:val="18"/>
          <w:shd w:val="clear" w:color="auto" w:fill="FFFFFF"/>
          <w:lang w:val="uk-UA"/>
        </w:rPr>
        <w:t>погаш</w:t>
      </w:r>
      <w:r w:rsidR="00666F65" w:rsidRPr="008E652A">
        <w:rPr>
          <w:color w:val="000000" w:themeColor="text1"/>
          <w:sz w:val="18"/>
          <w:szCs w:val="18"/>
          <w:shd w:val="clear" w:color="auto" w:fill="FFFFFF"/>
          <w:lang w:val="uk-UA"/>
        </w:rPr>
        <w:t xml:space="preserve">ення </w:t>
      </w:r>
      <w:r w:rsidRPr="008E652A">
        <w:rPr>
          <w:color w:val="000000" w:themeColor="text1"/>
          <w:sz w:val="18"/>
          <w:szCs w:val="18"/>
          <w:shd w:val="clear" w:color="auto" w:fill="FFFFFF"/>
          <w:lang w:val="uk-UA"/>
        </w:rPr>
        <w:t>вимог Банк</w:t>
      </w:r>
      <w:r w:rsidR="008707FF" w:rsidRPr="008E652A">
        <w:rPr>
          <w:color w:val="000000" w:themeColor="text1"/>
          <w:sz w:val="18"/>
          <w:szCs w:val="18"/>
          <w:shd w:val="clear" w:color="auto" w:fill="FFFFFF"/>
          <w:lang w:val="uk-UA"/>
        </w:rPr>
        <w:t>а</w:t>
      </w:r>
      <w:r w:rsidRPr="008E652A">
        <w:rPr>
          <w:color w:val="000000" w:themeColor="text1"/>
          <w:sz w:val="18"/>
          <w:szCs w:val="18"/>
          <w:shd w:val="clear" w:color="auto" w:fill="FFFFFF"/>
          <w:lang w:val="uk-UA"/>
        </w:rPr>
        <w:t xml:space="preserve"> у такій черговості:</w:t>
      </w:r>
    </w:p>
    <w:p w14:paraId="322B301A"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першу чергу сплачуються прострочена сума Кредиту;</w:t>
      </w:r>
    </w:p>
    <w:p w14:paraId="3DE12506"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другу чергу - прострочені проценти;</w:t>
      </w:r>
    </w:p>
    <w:p w14:paraId="01561DEB" w14:textId="0BDF1F4E"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 xml:space="preserve">у третю чергу - строкова сума Кредиту, що входить до </w:t>
      </w:r>
      <w:r w:rsidR="005C6B41" w:rsidRPr="008E652A">
        <w:rPr>
          <w:color w:val="000000" w:themeColor="text1"/>
          <w:sz w:val="18"/>
          <w:szCs w:val="18"/>
          <w:lang w:val="uk-UA"/>
        </w:rPr>
        <w:t>Обовʼязкового платежу/</w:t>
      </w:r>
      <w:r w:rsidRPr="008E652A">
        <w:rPr>
          <w:color w:val="000000" w:themeColor="text1"/>
          <w:sz w:val="18"/>
          <w:szCs w:val="18"/>
          <w:lang w:val="uk-UA"/>
        </w:rPr>
        <w:t>щомісячного платежу відповідно до Графіку платежів</w:t>
      </w:r>
      <w:r w:rsidR="004249E0" w:rsidRPr="008E652A">
        <w:rPr>
          <w:color w:val="000000" w:themeColor="text1"/>
          <w:sz w:val="18"/>
          <w:szCs w:val="18"/>
          <w:lang w:val="uk-UA"/>
        </w:rPr>
        <w:t>;</w:t>
      </w:r>
      <w:r w:rsidRPr="008E652A">
        <w:rPr>
          <w:color w:val="000000" w:themeColor="text1"/>
          <w:sz w:val="18"/>
          <w:szCs w:val="18"/>
          <w:lang w:val="uk-UA"/>
        </w:rPr>
        <w:t xml:space="preserve"> </w:t>
      </w:r>
    </w:p>
    <w:p w14:paraId="5FC65F77"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 xml:space="preserve">у четверту чергу - </w:t>
      </w:r>
      <w:r w:rsidRPr="008E652A">
        <w:rPr>
          <w:color w:val="000000"/>
          <w:sz w:val="18"/>
          <w:szCs w:val="18"/>
          <w:lang w:val="uk-UA"/>
        </w:rPr>
        <w:t>нараховані строкові проценти за користування Кредитом;</w:t>
      </w:r>
    </w:p>
    <w:p w14:paraId="584940AE"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у п’яту чергу -</w:t>
      </w:r>
      <w:r w:rsidRPr="008E652A">
        <w:rPr>
          <w:color w:val="000000"/>
          <w:sz w:val="18"/>
          <w:szCs w:val="18"/>
          <w:lang w:val="uk-UA"/>
        </w:rPr>
        <w:t xml:space="preserve"> неустойка та інші платежі відповідно до Договору;</w:t>
      </w:r>
    </w:p>
    <w:p w14:paraId="0D434076" w14:textId="77777777" w:rsidR="00A10494" w:rsidRPr="008E652A" w:rsidRDefault="00A10494" w:rsidP="003B1808">
      <w:pPr>
        <w:pStyle w:val="aff0"/>
        <w:numPr>
          <w:ilvl w:val="0"/>
          <w:numId w:val="27"/>
        </w:numPr>
        <w:tabs>
          <w:tab w:val="left" w:pos="1134"/>
        </w:tabs>
        <w:ind w:left="0" w:firstLine="567"/>
        <w:contextualSpacing/>
        <w:rPr>
          <w:color w:val="000000"/>
          <w:sz w:val="18"/>
          <w:szCs w:val="18"/>
          <w:lang w:val="uk-UA"/>
        </w:rPr>
      </w:pPr>
      <w:r w:rsidRPr="008E652A">
        <w:rPr>
          <w:sz w:val="18"/>
          <w:szCs w:val="18"/>
          <w:lang w:val="uk-UA"/>
        </w:rPr>
        <w:t xml:space="preserve">у шосту чергу - </w:t>
      </w:r>
      <w:r w:rsidRPr="008E652A">
        <w:rPr>
          <w:color w:val="000000"/>
          <w:sz w:val="18"/>
          <w:szCs w:val="18"/>
          <w:lang w:val="uk-UA"/>
        </w:rPr>
        <w:t>повне або часткове дострокове погашення заборгованості за Кредитом, строк оплати якої не настав.</w:t>
      </w:r>
    </w:p>
    <w:p w14:paraId="680C9BE6" w14:textId="2AA345DD" w:rsidR="004373D9" w:rsidRPr="008E652A" w:rsidRDefault="00A10494" w:rsidP="00437E3F">
      <w:pPr>
        <w:tabs>
          <w:tab w:val="left" w:pos="993"/>
        </w:tabs>
        <w:ind w:firstLine="567"/>
        <w:jc w:val="both"/>
        <w:rPr>
          <w:sz w:val="18"/>
          <w:szCs w:val="18"/>
          <w:lang w:val="uk-UA"/>
        </w:rPr>
      </w:pPr>
      <w:r w:rsidRPr="008E652A">
        <w:rPr>
          <w:sz w:val="18"/>
          <w:szCs w:val="18"/>
          <w:lang w:val="uk-UA"/>
        </w:rPr>
        <w:lastRenderedPageBreak/>
        <w:t xml:space="preserve">У випадку перерахування коштів на погашення Кредиту та/або процентів, та/або комісії та/або інших платежів у порушення вищевказаної черговості з вини Клієнта, Банк самостійно перерозподіляє кошти Клієнта, що надійшли в погашення заборгованості за Кредитним договором, у відповідності з черговістю, викладеною в цьому пункті. </w:t>
      </w:r>
    </w:p>
    <w:p w14:paraId="1B3C2375" w14:textId="01A0A380" w:rsidR="00EE65A0" w:rsidRPr="008E652A" w:rsidRDefault="00EE65A0" w:rsidP="003B1808">
      <w:pPr>
        <w:pStyle w:val="aff0"/>
        <w:numPr>
          <w:ilvl w:val="1"/>
          <w:numId w:val="32"/>
        </w:numPr>
        <w:tabs>
          <w:tab w:val="left" w:pos="993"/>
        </w:tabs>
        <w:ind w:left="0" w:firstLine="567"/>
        <w:contextualSpacing/>
        <w:jc w:val="both"/>
        <w:rPr>
          <w:sz w:val="18"/>
          <w:szCs w:val="18"/>
          <w:lang w:val="uk-UA"/>
        </w:rPr>
      </w:pPr>
      <w:r w:rsidRPr="008E652A">
        <w:rPr>
          <w:b/>
          <w:sz w:val="18"/>
          <w:szCs w:val="18"/>
          <w:lang w:val="uk-UA"/>
        </w:rPr>
        <w:t>Випадки та наслідки визнання Банком Дати погашення такою, що настала</w:t>
      </w:r>
    </w:p>
    <w:p w14:paraId="5886FB07" w14:textId="0F8F3FD7" w:rsidR="00EE65A0" w:rsidRPr="008E652A" w:rsidRDefault="00EE65A0" w:rsidP="003B1808">
      <w:pPr>
        <w:pStyle w:val="aff0"/>
        <w:numPr>
          <w:ilvl w:val="2"/>
          <w:numId w:val="32"/>
        </w:numPr>
        <w:tabs>
          <w:tab w:val="left" w:pos="993"/>
        </w:tabs>
        <w:ind w:left="0" w:firstLine="567"/>
        <w:contextualSpacing/>
        <w:jc w:val="both"/>
        <w:rPr>
          <w:sz w:val="18"/>
          <w:szCs w:val="18"/>
          <w:lang w:val="uk-UA"/>
        </w:rPr>
      </w:pPr>
      <w:r w:rsidRPr="008E652A">
        <w:rPr>
          <w:sz w:val="18"/>
          <w:szCs w:val="18"/>
          <w:lang w:val="uk-UA"/>
        </w:rPr>
        <w:t>Банк має право визнати дату погашення Кредиту такою, що настала, направивши Клієнту відповідну письмову вимогу про погашення Кредиту у порядку, встановленому п.2.</w:t>
      </w:r>
      <w:r w:rsidR="00E4193B" w:rsidRPr="008E652A">
        <w:rPr>
          <w:sz w:val="18"/>
          <w:szCs w:val="18"/>
          <w:lang w:val="uk-UA"/>
        </w:rPr>
        <w:t xml:space="preserve">7 </w:t>
      </w:r>
      <w:r w:rsidRPr="008E652A">
        <w:rPr>
          <w:sz w:val="18"/>
          <w:szCs w:val="18"/>
          <w:lang w:val="uk-UA"/>
        </w:rPr>
        <w:t>УДБО, у разі настання будь-якої з наступних подій/обставин:</w:t>
      </w:r>
    </w:p>
    <w:p w14:paraId="4D590E6A" w14:textId="3B0F70F3" w:rsidR="00EE65A0" w:rsidRPr="008E652A" w:rsidRDefault="008C3490" w:rsidP="0046342E">
      <w:pPr>
        <w:pStyle w:val="aff0"/>
        <w:numPr>
          <w:ilvl w:val="0"/>
          <w:numId w:val="46"/>
        </w:numPr>
        <w:tabs>
          <w:tab w:val="left" w:pos="1418"/>
        </w:tabs>
        <w:ind w:left="1134" w:hanging="567"/>
        <w:jc w:val="both"/>
        <w:rPr>
          <w:sz w:val="18"/>
          <w:szCs w:val="18"/>
          <w:lang w:val="uk-UA"/>
        </w:rPr>
      </w:pPr>
      <w:r w:rsidRPr="008E652A">
        <w:rPr>
          <w:sz w:val="18"/>
          <w:szCs w:val="18"/>
          <w:lang w:val="uk-UA"/>
        </w:rPr>
        <w:t>н</w:t>
      </w:r>
      <w:r w:rsidR="00EE65A0" w:rsidRPr="008E652A">
        <w:rPr>
          <w:sz w:val="18"/>
          <w:szCs w:val="18"/>
          <w:lang w:val="uk-UA"/>
        </w:rPr>
        <w:t>есплати</w:t>
      </w:r>
      <w:r w:rsidRPr="008E652A">
        <w:rPr>
          <w:sz w:val="18"/>
          <w:szCs w:val="18"/>
          <w:lang w:val="uk-UA"/>
        </w:rPr>
        <w:t xml:space="preserve"> кредиту та/або процентів</w:t>
      </w:r>
      <w:r w:rsidR="00EE65A0" w:rsidRPr="008E652A">
        <w:rPr>
          <w:sz w:val="18"/>
          <w:szCs w:val="18"/>
          <w:lang w:val="uk-UA"/>
        </w:rPr>
        <w:t xml:space="preserve"> відповідно до умов Договору щонайменше протягом одного календарного місяця з дня закінчення строку (настання терміну) платежу; </w:t>
      </w:r>
    </w:p>
    <w:p w14:paraId="156A73BE" w14:textId="5E35CAF6" w:rsidR="008C3490" w:rsidRPr="008E652A" w:rsidRDefault="008C3490" w:rsidP="0046342E">
      <w:pPr>
        <w:pStyle w:val="aff0"/>
        <w:numPr>
          <w:ilvl w:val="0"/>
          <w:numId w:val="46"/>
        </w:numPr>
        <w:tabs>
          <w:tab w:val="left" w:pos="1418"/>
        </w:tabs>
        <w:ind w:left="1134" w:hanging="567"/>
        <w:jc w:val="both"/>
        <w:rPr>
          <w:sz w:val="18"/>
          <w:szCs w:val="18"/>
          <w:lang w:val="uk-UA"/>
        </w:rPr>
      </w:pPr>
      <w:r w:rsidRPr="008E652A">
        <w:rPr>
          <w:sz w:val="18"/>
          <w:szCs w:val="18"/>
          <w:lang w:val="uk-UA"/>
        </w:rPr>
        <w:t>несплати будь-якої іншої суми, що підлягає сплаті Клієнтом відповідно до умов Договору, крім кредиту та процентів, в строк, встановлений Договором</w:t>
      </w:r>
      <w:r w:rsidR="0069240C" w:rsidRPr="008E652A">
        <w:rPr>
          <w:sz w:val="18"/>
          <w:szCs w:val="18"/>
          <w:lang w:val="uk-UA"/>
        </w:rPr>
        <w:t>, або невиконання Клієнтом будь-якого негрошового зобов’язання за Договором</w:t>
      </w:r>
      <w:r w:rsidRPr="008E652A">
        <w:rPr>
          <w:sz w:val="18"/>
          <w:szCs w:val="18"/>
          <w:lang w:val="uk-UA"/>
        </w:rPr>
        <w:t>;</w:t>
      </w:r>
    </w:p>
    <w:p w14:paraId="241938FD" w14:textId="09C0A804" w:rsidR="00EE65A0" w:rsidRPr="008E652A" w:rsidRDefault="00EE65A0" w:rsidP="0046342E">
      <w:pPr>
        <w:pStyle w:val="aff0"/>
        <w:widowControl w:val="0"/>
        <w:numPr>
          <w:ilvl w:val="0"/>
          <w:numId w:val="46"/>
        </w:numPr>
        <w:tabs>
          <w:tab w:val="left" w:pos="1418"/>
        </w:tabs>
        <w:ind w:left="1134" w:hanging="567"/>
        <w:jc w:val="both"/>
        <w:rPr>
          <w:sz w:val="18"/>
          <w:szCs w:val="18"/>
          <w:lang w:val="uk-UA"/>
        </w:rPr>
      </w:pPr>
      <w:r w:rsidRPr="008E652A">
        <w:rPr>
          <w:sz w:val="18"/>
          <w:szCs w:val="18"/>
          <w:lang w:val="uk-UA"/>
        </w:rPr>
        <w:t xml:space="preserve">не укладення </w:t>
      </w:r>
      <w:r w:rsidR="00C00475" w:rsidRPr="008E652A">
        <w:rPr>
          <w:sz w:val="18"/>
          <w:szCs w:val="18"/>
          <w:lang w:val="uk-UA"/>
        </w:rPr>
        <w:t>(в тому числі розірвання укладеного)</w:t>
      </w:r>
      <w:r w:rsidRPr="008E652A">
        <w:rPr>
          <w:sz w:val="18"/>
          <w:szCs w:val="18"/>
          <w:lang w:val="uk-UA"/>
        </w:rPr>
        <w:t xml:space="preserve"> Клієнтом будь-якого з договорів страхування, якщо такі догов</w:t>
      </w:r>
      <w:r w:rsidR="00C63C54" w:rsidRPr="008E652A">
        <w:rPr>
          <w:sz w:val="18"/>
          <w:szCs w:val="18"/>
          <w:lang w:val="uk-UA"/>
        </w:rPr>
        <w:t>о</w:t>
      </w:r>
      <w:r w:rsidRPr="008E652A">
        <w:rPr>
          <w:sz w:val="18"/>
          <w:szCs w:val="18"/>
          <w:lang w:val="uk-UA"/>
        </w:rPr>
        <w:t xml:space="preserve">ри повинні бути укладені згідно з Кредитним </w:t>
      </w:r>
      <w:r w:rsidR="00C63C54" w:rsidRPr="008E652A">
        <w:rPr>
          <w:sz w:val="18"/>
          <w:szCs w:val="18"/>
          <w:lang w:val="uk-UA"/>
        </w:rPr>
        <w:t>д</w:t>
      </w:r>
      <w:r w:rsidRPr="008E652A">
        <w:rPr>
          <w:sz w:val="18"/>
          <w:szCs w:val="18"/>
          <w:lang w:val="uk-UA"/>
        </w:rPr>
        <w:t>оговором, або несплата чергового(их) страхового(их) платежу(ів) або ненадання в Банк договорів страхування та документів, що підтверджують оплату страхових платежів;</w:t>
      </w:r>
    </w:p>
    <w:p w14:paraId="427AF464" w14:textId="390524FA" w:rsidR="00EE65A0" w:rsidRPr="008E652A" w:rsidRDefault="00EE65A0" w:rsidP="0046342E">
      <w:pPr>
        <w:pStyle w:val="aff0"/>
        <w:widowControl w:val="0"/>
        <w:numPr>
          <w:ilvl w:val="0"/>
          <w:numId w:val="46"/>
        </w:numPr>
        <w:tabs>
          <w:tab w:val="left" w:pos="1418"/>
        </w:tabs>
        <w:ind w:left="1134" w:hanging="567"/>
        <w:jc w:val="both"/>
        <w:rPr>
          <w:sz w:val="18"/>
          <w:szCs w:val="18"/>
          <w:lang w:val="uk-UA"/>
        </w:rPr>
      </w:pPr>
      <w:r w:rsidRPr="008E652A">
        <w:rPr>
          <w:sz w:val="18"/>
          <w:szCs w:val="18"/>
          <w:lang w:val="uk-UA"/>
        </w:rPr>
        <w:t>порушення судом справи про визнання Клієнта</w:t>
      </w:r>
      <w:r w:rsidR="004A48AF" w:rsidRPr="008E652A">
        <w:rPr>
          <w:sz w:val="18"/>
          <w:szCs w:val="18"/>
          <w:lang w:val="uk-UA"/>
        </w:rPr>
        <w:t xml:space="preserve"> </w:t>
      </w:r>
      <w:r w:rsidRPr="008E652A">
        <w:rPr>
          <w:sz w:val="18"/>
          <w:szCs w:val="18"/>
          <w:lang w:val="uk-UA"/>
        </w:rPr>
        <w:t xml:space="preserve">недієздатним або обмежено дієздатним, оголошення </w:t>
      </w:r>
      <w:r w:rsidR="00076E65" w:rsidRPr="008E652A">
        <w:rPr>
          <w:sz w:val="18"/>
          <w:szCs w:val="18"/>
          <w:lang w:val="uk-UA"/>
        </w:rPr>
        <w:t xml:space="preserve">(вручення) </w:t>
      </w:r>
      <w:r w:rsidRPr="008E652A">
        <w:rPr>
          <w:sz w:val="18"/>
          <w:szCs w:val="18"/>
          <w:lang w:val="uk-UA"/>
        </w:rPr>
        <w:t xml:space="preserve">Клієнту </w:t>
      </w:r>
      <w:r w:rsidR="00076E65" w:rsidRPr="008E652A">
        <w:rPr>
          <w:sz w:val="18"/>
          <w:szCs w:val="18"/>
          <w:lang w:val="uk-UA"/>
        </w:rPr>
        <w:t xml:space="preserve">повідомлення про </w:t>
      </w:r>
      <w:r w:rsidRPr="008E652A">
        <w:rPr>
          <w:sz w:val="18"/>
          <w:szCs w:val="18"/>
          <w:lang w:val="uk-UA"/>
        </w:rPr>
        <w:t>підозр</w:t>
      </w:r>
      <w:r w:rsidR="00076E65" w:rsidRPr="008E652A">
        <w:rPr>
          <w:sz w:val="18"/>
          <w:szCs w:val="18"/>
          <w:lang w:val="uk-UA"/>
        </w:rPr>
        <w:t>у</w:t>
      </w:r>
      <w:r w:rsidRPr="008E652A">
        <w:rPr>
          <w:sz w:val="18"/>
          <w:szCs w:val="18"/>
          <w:lang w:val="uk-UA"/>
        </w:rPr>
        <w:t xml:space="preserve"> у</w:t>
      </w:r>
      <w:r w:rsidR="00076E65" w:rsidRPr="008E652A">
        <w:rPr>
          <w:sz w:val="18"/>
          <w:szCs w:val="18"/>
          <w:lang w:val="uk-UA"/>
        </w:rPr>
        <w:t xml:space="preserve"> вчиненні кримінального правопорушення</w:t>
      </w:r>
      <w:r w:rsidRPr="008E652A">
        <w:rPr>
          <w:sz w:val="18"/>
          <w:szCs w:val="18"/>
          <w:lang w:val="uk-UA"/>
        </w:rPr>
        <w:t>;</w:t>
      </w:r>
    </w:p>
    <w:p w14:paraId="01FE6A96" w14:textId="03899C32"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встановлення недійсності відомостей, які містяться в Кредитному договорі</w:t>
      </w:r>
      <w:r w:rsidR="00334049" w:rsidRPr="008E652A">
        <w:rPr>
          <w:sz w:val="18"/>
          <w:szCs w:val="18"/>
          <w:lang w:val="uk-UA"/>
        </w:rPr>
        <w:t xml:space="preserve"> </w:t>
      </w:r>
      <w:r w:rsidRPr="008E652A">
        <w:rPr>
          <w:sz w:val="18"/>
          <w:szCs w:val="18"/>
          <w:lang w:val="uk-UA"/>
        </w:rPr>
        <w:t>або інших документах, наданих Клієнтом;</w:t>
      </w:r>
    </w:p>
    <w:p w14:paraId="184BB032" w14:textId="7B7800E7"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настання страхового випадку за будь-яким договором страхування, що укладен</w:t>
      </w:r>
      <w:r w:rsidR="00334049" w:rsidRPr="008E652A">
        <w:rPr>
          <w:sz w:val="18"/>
          <w:szCs w:val="18"/>
          <w:lang w:val="uk-UA"/>
        </w:rPr>
        <w:t>ий</w:t>
      </w:r>
      <w:r w:rsidRPr="008E652A">
        <w:rPr>
          <w:sz w:val="18"/>
          <w:szCs w:val="18"/>
          <w:lang w:val="uk-UA"/>
        </w:rPr>
        <w:t xml:space="preserve"> відповідно до вимог Договору;</w:t>
      </w:r>
    </w:p>
    <w:p w14:paraId="2AB32E62" w14:textId="22379A70"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 xml:space="preserve">винесення </w:t>
      </w:r>
      <w:r w:rsidR="001B49EA" w:rsidRPr="008E652A">
        <w:rPr>
          <w:sz w:val="18"/>
          <w:szCs w:val="18"/>
          <w:lang w:val="uk-UA"/>
        </w:rPr>
        <w:t>рішення компетентним державним органом про оголошення</w:t>
      </w:r>
      <w:r w:rsidRPr="008E652A">
        <w:rPr>
          <w:sz w:val="18"/>
          <w:szCs w:val="18"/>
          <w:lang w:val="uk-UA"/>
        </w:rPr>
        <w:t xml:space="preserve"> </w:t>
      </w:r>
      <w:r w:rsidR="001B49EA" w:rsidRPr="008E652A">
        <w:rPr>
          <w:sz w:val="18"/>
          <w:szCs w:val="18"/>
          <w:lang w:val="uk-UA"/>
        </w:rPr>
        <w:t>(</w:t>
      </w:r>
      <w:r w:rsidRPr="008E652A">
        <w:rPr>
          <w:sz w:val="18"/>
          <w:szCs w:val="18"/>
          <w:lang w:val="uk-UA"/>
        </w:rPr>
        <w:t>знаходження</w:t>
      </w:r>
      <w:r w:rsidR="001B49EA" w:rsidRPr="008E652A">
        <w:rPr>
          <w:sz w:val="18"/>
          <w:szCs w:val="18"/>
          <w:lang w:val="uk-UA"/>
        </w:rPr>
        <w:t>)</w:t>
      </w:r>
      <w:r w:rsidRPr="008E652A">
        <w:rPr>
          <w:sz w:val="18"/>
          <w:szCs w:val="18"/>
          <w:lang w:val="uk-UA"/>
        </w:rPr>
        <w:t xml:space="preserve"> Клієнта в розшуку;</w:t>
      </w:r>
    </w:p>
    <w:p w14:paraId="37072345" w14:textId="6C9B27E1" w:rsidR="00EE65A0" w:rsidRPr="008E652A" w:rsidRDefault="00EE65A0" w:rsidP="0046342E">
      <w:pPr>
        <w:pStyle w:val="aff0"/>
        <w:numPr>
          <w:ilvl w:val="0"/>
          <w:numId w:val="46"/>
        </w:numPr>
        <w:tabs>
          <w:tab w:val="left" w:pos="1418"/>
          <w:tab w:val="left" w:pos="1560"/>
        </w:tabs>
        <w:ind w:left="1134" w:hanging="567"/>
        <w:jc w:val="both"/>
        <w:rPr>
          <w:sz w:val="18"/>
          <w:szCs w:val="18"/>
          <w:lang w:val="uk-UA"/>
        </w:rPr>
      </w:pPr>
      <w:r w:rsidRPr="008E652A">
        <w:rPr>
          <w:sz w:val="18"/>
          <w:szCs w:val="18"/>
          <w:lang w:val="uk-UA"/>
        </w:rPr>
        <w:t>у випадку не укладення додаткової угоди до Кредитного договору про зміну Процентної ставки за користування Кредитом, якщо така умова передбачена Кредитним договором;</w:t>
      </w:r>
    </w:p>
    <w:p w14:paraId="773F42B4" w14:textId="06C51845" w:rsidR="00EE65A0" w:rsidRPr="008E652A" w:rsidRDefault="00EE65A0" w:rsidP="0046342E">
      <w:pPr>
        <w:pStyle w:val="aff0"/>
        <w:numPr>
          <w:ilvl w:val="0"/>
          <w:numId w:val="46"/>
        </w:numPr>
        <w:tabs>
          <w:tab w:val="left" w:pos="1418"/>
        </w:tabs>
        <w:ind w:left="1134" w:hanging="567"/>
        <w:jc w:val="both"/>
        <w:rPr>
          <w:sz w:val="18"/>
          <w:szCs w:val="18"/>
          <w:lang w:val="uk-UA"/>
        </w:rPr>
      </w:pPr>
      <w:r w:rsidRPr="008E652A">
        <w:rPr>
          <w:sz w:val="18"/>
          <w:szCs w:val="18"/>
          <w:lang w:val="uk-UA"/>
        </w:rPr>
        <w:t xml:space="preserve">у випадку настання подій або обставин, </w:t>
      </w:r>
      <w:r w:rsidR="00A57356" w:rsidRPr="008E652A">
        <w:rPr>
          <w:sz w:val="18"/>
          <w:szCs w:val="18"/>
          <w:lang w:val="uk-UA"/>
        </w:rPr>
        <w:t>які на думку Банку</w:t>
      </w:r>
      <w:r w:rsidRPr="008E652A">
        <w:rPr>
          <w:sz w:val="18"/>
          <w:szCs w:val="18"/>
          <w:lang w:val="uk-UA"/>
        </w:rPr>
        <w:t xml:space="preserve"> мають або можуть мати негативний вплив на виконання </w:t>
      </w:r>
      <w:r w:rsidR="00476C97" w:rsidRPr="008E652A">
        <w:rPr>
          <w:sz w:val="18"/>
          <w:szCs w:val="18"/>
          <w:lang w:val="uk-UA"/>
        </w:rPr>
        <w:t>Кредитного д</w:t>
      </w:r>
      <w:r w:rsidRPr="008E652A">
        <w:rPr>
          <w:sz w:val="18"/>
          <w:szCs w:val="18"/>
          <w:lang w:val="uk-UA"/>
        </w:rPr>
        <w:t>оговору</w:t>
      </w:r>
      <w:r w:rsidR="007D3836" w:rsidRPr="008E652A">
        <w:rPr>
          <w:sz w:val="18"/>
          <w:szCs w:val="18"/>
          <w:lang w:val="uk-UA"/>
        </w:rPr>
        <w:t>/договору застави/договору іпотеки/договору поруки</w:t>
      </w:r>
      <w:r w:rsidR="004C09A9" w:rsidRPr="008E652A">
        <w:rPr>
          <w:sz w:val="18"/>
          <w:szCs w:val="18"/>
          <w:lang w:val="uk-UA"/>
        </w:rPr>
        <w:t>.</w:t>
      </w:r>
    </w:p>
    <w:p w14:paraId="50EEF491" w14:textId="16FB5226" w:rsidR="00EE65A0" w:rsidRPr="008E652A" w:rsidRDefault="00EE65A0" w:rsidP="003B1808">
      <w:pPr>
        <w:pStyle w:val="10"/>
        <w:numPr>
          <w:ilvl w:val="2"/>
          <w:numId w:val="32"/>
        </w:numPr>
        <w:tabs>
          <w:tab w:val="left" w:pos="142"/>
          <w:tab w:val="left" w:pos="993"/>
        </w:tabs>
        <w:ind w:left="0" w:firstLine="567"/>
        <w:rPr>
          <w:szCs w:val="18"/>
          <w:lang w:val="uk-UA"/>
        </w:rPr>
      </w:pPr>
      <w:r w:rsidRPr="008E652A">
        <w:rPr>
          <w:szCs w:val="18"/>
          <w:lang w:val="uk-UA"/>
        </w:rPr>
        <w:t>У разі направлення Банком такої вимоги про дострокове погашення Кредиту, відповідно до ст. 212, 611, 651 Цивільного кодексу України, терміни виконання всіх грошових зобов'язань за Договором вважаються такими, що настали у зазначену у вимозі дату. Не пізніше зазначеної дати Клієнт зобов'язується повернути Банку суму Кредиту в повному обсязі, сплатити проценти за фактичний термін користування Кредитом, повністю виконати інші зобов'язання за Договором.</w:t>
      </w:r>
    </w:p>
    <w:p w14:paraId="4586258D" w14:textId="428B34E6" w:rsidR="00E54EF9" w:rsidRPr="008E652A" w:rsidRDefault="00EE65A0" w:rsidP="003B1808">
      <w:pPr>
        <w:pStyle w:val="aff0"/>
        <w:numPr>
          <w:ilvl w:val="2"/>
          <w:numId w:val="32"/>
        </w:numPr>
        <w:tabs>
          <w:tab w:val="left" w:pos="993"/>
        </w:tabs>
        <w:ind w:left="0" w:firstLine="567"/>
        <w:jc w:val="both"/>
        <w:rPr>
          <w:b/>
          <w:sz w:val="18"/>
          <w:szCs w:val="18"/>
          <w:lang w:val="uk-UA"/>
        </w:rPr>
      </w:pPr>
      <w:r w:rsidRPr="008E652A">
        <w:rPr>
          <w:sz w:val="18"/>
          <w:szCs w:val="18"/>
          <w:lang w:val="uk-UA"/>
        </w:rPr>
        <w:t>Сума заборгованості за Кредитом, нарахованими процентами, іншими зобов'язаннями за Договором, що не сплачена</w:t>
      </w:r>
      <w:r w:rsidR="00E14658" w:rsidRPr="008E652A">
        <w:rPr>
          <w:sz w:val="18"/>
          <w:szCs w:val="18"/>
          <w:lang w:val="uk-UA"/>
        </w:rPr>
        <w:t xml:space="preserve"> </w:t>
      </w:r>
      <w:r w:rsidRPr="008E652A">
        <w:rPr>
          <w:sz w:val="18"/>
          <w:szCs w:val="18"/>
          <w:lang w:val="uk-UA"/>
        </w:rPr>
        <w:t xml:space="preserve">Клієнтом у визначений у вимозі Банку термін, вважається простроченою наступного </w:t>
      </w:r>
      <w:r w:rsidR="00D650C5" w:rsidRPr="008E652A">
        <w:rPr>
          <w:sz w:val="18"/>
          <w:szCs w:val="18"/>
          <w:lang w:val="uk-UA"/>
        </w:rPr>
        <w:t>Операційного</w:t>
      </w:r>
      <w:r w:rsidRPr="008E652A">
        <w:rPr>
          <w:sz w:val="18"/>
          <w:szCs w:val="18"/>
          <w:lang w:val="uk-UA"/>
        </w:rPr>
        <w:t xml:space="preserve"> дня.</w:t>
      </w:r>
    </w:p>
    <w:p w14:paraId="6D1BE511" w14:textId="2AC2F838" w:rsidR="008A7CF4" w:rsidRPr="008E652A" w:rsidRDefault="00254C2C" w:rsidP="003B1808">
      <w:pPr>
        <w:pStyle w:val="aff0"/>
        <w:numPr>
          <w:ilvl w:val="1"/>
          <w:numId w:val="32"/>
        </w:numPr>
        <w:tabs>
          <w:tab w:val="left" w:pos="993"/>
        </w:tabs>
        <w:ind w:left="0" w:firstLine="567"/>
        <w:rPr>
          <w:b/>
          <w:sz w:val="18"/>
          <w:szCs w:val="18"/>
          <w:lang w:val="uk-UA"/>
        </w:rPr>
      </w:pPr>
      <w:r w:rsidRPr="008E652A">
        <w:rPr>
          <w:b/>
          <w:sz w:val="18"/>
          <w:szCs w:val="18"/>
          <w:lang w:val="uk-UA"/>
        </w:rPr>
        <w:t>Особливості</w:t>
      </w:r>
      <w:r w:rsidR="004002BE" w:rsidRPr="008E652A">
        <w:rPr>
          <w:b/>
          <w:sz w:val="18"/>
          <w:szCs w:val="18"/>
          <w:lang w:val="uk-UA"/>
        </w:rPr>
        <w:t xml:space="preserve"> </w:t>
      </w:r>
      <w:r w:rsidR="005F0481" w:rsidRPr="008E652A">
        <w:rPr>
          <w:b/>
          <w:sz w:val="18"/>
          <w:szCs w:val="18"/>
          <w:lang w:val="uk-UA"/>
        </w:rPr>
        <w:t xml:space="preserve">надання Кредиту у </w:t>
      </w:r>
      <w:r w:rsidR="00737EBC" w:rsidRPr="008E652A">
        <w:rPr>
          <w:b/>
          <w:sz w:val="18"/>
          <w:szCs w:val="18"/>
          <w:lang w:val="uk-UA"/>
        </w:rPr>
        <w:t>формі</w:t>
      </w:r>
      <w:r w:rsidR="005F0481" w:rsidRPr="008E652A">
        <w:rPr>
          <w:b/>
          <w:sz w:val="18"/>
          <w:szCs w:val="18"/>
          <w:lang w:val="uk-UA"/>
        </w:rPr>
        <w:t xml:space="preserve"> Овердрафту</w:t>
      </w:r>
      <w:r w:rsidR="009270F7" w:rsidRPr="008E652A">
        <w:rPr>
          <w:b/>
          <w:sz w:val="18"/>
          <w:szCs w:val="18"/>
          <w:lang w:val="uk-UA"/>
        </w:rPr>
        <w:t xml:space="preserve"> (для договорів Овердрафту, укладених до</w:t>
      </w:r>
      <w:r w:rsidR="005C6B41" w:rsidRPr="008E652A">
        <w:rPr>
          <w:b/>
          <w:sz w:val="18"/>
          <w:szCs w:val="18"/>
          <w:lang w:val="uk-UA"/>
        </w:rPr>
        <w:t xml:space="preserve"> 24.01.2017 року)</w:t>
      </w:r>
    </w:p>
    <w:p w14:paraId="622FAC4B" w14:textId="6B6E1172" w:rsidR="00427072" w:rsidRPr="008E652A" w:rsidRDefault="00616A4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427072" w:rsidRPr="008E652A">
        <w:rPr>
          <w:sz w:val="18"/>
          <w:szCs w:val="18"/>
          <w:lang w:val="uk-UA"/>
        </w:rPr>
        <w:t xml:space="preserve">Кредит у </w:t>
      </w:r>
      <w:r w:rsidR="00737EBC" w:rsidRPr="008E652A">
        <w:rPr>
          <w:sz w:val="18"/>
          <w:szCs w:val="18"/>
          <w:lang w:val="uk-UA"/>
        </w:rPr>
        <w:t>формі</w:t>
      </w:r>
      <w:r w:rsidR="00427072" w:rsidRPr="008E652A">
        <w:rPr>
          <w:sz w:val="18"/>
          <w:szCs w:val="18"/>
          <w:lang w:val="uk-UA"/>
        </w:rPr>
        <w:t xml:space="preserve"> Овердрафту нада</w:t>
      </w:r>
      <w:r w:rsidR="00762ECD" w:rsidRPr="008E652A">
        <w:rPr>
          <w:sz w:val="18"/>
          <w:szCs w:val="18"/>
          <w:lang w:val="uk-UA"/>
        </w:rPr>
        <w:t>є</w:t>
      </w:r>
      <w:r w:rsidR="00427072" w:rsidRPr="008E652A">
        <w:rPr>
          <w:sz w:val="18"/>
          <w:szCs w:val="18"/>
          <w:lang w:val="uk-UA"/>
        </w:rPr>
        <w:t xml:space="preserve">ться </w:t>
      </w:r>
      <w:r w:rsidR="00E01353" w:rsidRPr="008E652A">
        <w:rPr>
          <w:sz w:val="18"/>
          <w:szCs w:val="18"/>
          <w:lang w:val="uk-UA"/>
        </w:rPr>
        <w:t>шляхом виконання видаткових операцій за Рахунком Клієнта понад залишок його власни</w:t>
      </w:r>
      <w:r w:rsidR="001433DC" w:rsidRPr="008E652A">
        <w:rPr>
          <w:sz w:val="18"/>
          <w:szCs w:val="18"/>
          <w:lang w:val="uk-UA"/>
        </w:rPr>
        <w:t>х</w:t>
      </w:r>
      <w:r w:rsidR="00E01353" w:rsidRPr="008E652A">
        <w:rPr>
          <w:sz w:val="18"/>
          <w:szCs w:val="18"/>
          <w:lang w:val="uk-UA"/>
        </w:rPr>
        <w:t xml:space="preserve"> коштів на </w:t>
      </w:r>
      <w:r w:rsidR="001433DC" w:rsidRPr="008E652A">
        <w:rPr>
          <w:sz w:val="18"/>
          <w:szCs w:val="18"/>
          <w:lang w:val="uk-UA"/>
        </w:rPr>
        <w:t>Р</w:t>
      </w:r>
      <w:r w:rsidR="00E01353" w:rsidRPr="008E652A">
        <w:rPr>
          <w:sz w:val="18"/>
          <w:szCs w:val="18"/>
          <w:lang w:val="uk-UA"/>
        </w:rPr>
        <w:t>ахунку</w:t>
      </w:r>
      <w:r w:rsidR="001433DC" w:rsidRPr="008E652A">
        <w:rPr>
          <w:sz w:val="18"/>
          <w:szCs w:val="18"/>
          <w:lang w:val="uk-UA"/>
        </w:rPr>
        <w:t>. Р</w:t>
      </w:r>
      <w:r w:rsidR="006F506A" w:rsidRPr="008E652A">
        <w:rPr>
          <w:sz w:val="18"/>
          <w:szCs w:val="18"/>
          <w:lang w:val="uk-UA"/>
        </w:rPr>
        <w:t>озмір</w:t>
      </w:r>
      <w:r w:rsidR="001433DC" w:rsidRPr="008E652A">
        <w:rPr>
          <w:sz w:val="18"/>
          <w:szCs w:val="18"/>
          <w:lang w:val="uk-UA"/>
        </w:rPr>
        <w:t xml:space="preserve"> Овердрафту</w:t>
      </w:r>
      <w:r w:rsidR="006F506A" w:rsidRPr="008E652A">
        <w:rPr>
          <w:sz w:val="18"/>
          <w:szCs w:val="18"/>
          <w:lang w:val="uk-UA"/>
        </w:rPr>
        <w:t xml:space="preserve">, </w:t>
      </w:r>
      <w:r w:rsidR="001433DC" w:rsidRPr="008E652A">
        <w:rPr>
          <w:sz w:val="18"/>
          <w:szCs w:val="18"/>
          <w:lang w:val="uk-UA"/>
        </w:rPr>
        <w:t xml:space="preserve">строк та умови його надання визначаються </w:t>
      </w:r>
      <w:r w:rsidR="00427072" w:rsidRPr="008E652A">
        <w:rPr>
          <w:sz w:val="18"/>
          <w:szCs w:val="18"/>
          <w:lang w:val="uk-UA"/>
        </w:rPr>
        <w:t>Кредитн</w:t>
      </w:r>
      <w:r w:rsidR="006F506A" w:rsidRPr="008E652A">
        <w:rPr>
          <w:sz w:val="18"/>
          <w:szCs w:val="18"/>
          <w:lang w:val="uk-UA"/>
        </w:rPr>
        <w:t xml:space="preserve">им </w:t>
      </w:r>
      <w:r w:rsidR="00427072" w:rsidRPr="008E652A">
        <w:rPr>
          <w:sz w:val="18"/>
          <w:szCs w:val="18"/>
          <w:lang w:val="uk-UA"/>
        </w:rPr>
        <w:t>договор</w:t>
      </w:r>
      <w:r w:rsidR="006F506A" w:rsidRPr="008E652A">
        <w:rPr>
          <w:sz w:val="18"/>
          <w:szCs w:val="18"/>
          <w:lang w:val="uk-UA"/>
        </w:rPr>
        <w:t>ом</w:t>
      </w:r>
      <w:r w:rsidR="00427072" w:rsidRPr="008E652A">
        <w:rPr>
          <w:sz w:val="18"/>
          <w:szCs w:val="18"/>
          <w:lang w:val="uk-UA"/>
        </w:rPr>
        <w:t>.</w:t>
      </w:r>
    </w:p>
    <w:p w14:paraId="59F1A178" w14:textId="4E2A36DD" w:rsidR="00D5480F" w:rsidRPr="008E652A" w:rsidRDefault="00616A40" w:rsidP="003B1808">
      <w:pPr>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D5480F" w:rsidRPr="008E652A">
        <w:rPr>
          <w:sz w:val="18"/>
          <w:szCs w:val="18"/>
          <w:lang w:val="uk-UA"/>
        </w:rPr>
        <w:t xml:space="preserve">При визначені розміру </w:t>
      </w:r>
      <w:r w:rsidR="003144AD" w:rsidRPr="008E652A">
        <w:rPr>
          <w:sz w:val="18"/>
          <w:szCs w:val="18"/>
          <w:lang w:val="uk-UA"/>
        </w:rPr>
        <w:t xml:space="preserve">максимального ліміту </w:t>
      </w:r>
      <w:r w:rsidR="00D5480F" w:rsidRPr="008E652A">
        <w:rPr>
          <w:sz w:val="18"/>
          <w:szCs w:val="18"/>
          <w:lang w:val="uk-UA"/>
        </w:rPr>
        <w:t>Ове</w:t>
      </w:r>
      <w:r w:rsidR="0027048D" w:rsidRPr="008E652A">
        <w:rPr>
          <w:sz w:val="18"/>
          <w:szCs w:val="18"/>
          <w:lang w:val="uk-UA"/>
        </w:rPr>
        <w:t>р</w:t>
      </w:r>
      <w:r w:rsidR="00D5480F" w:rsidRPr="008E652A">
        <w:rPr>
          <w:sz w:val="18"/>
          <w:szCs w:val="18"/>
          <w:lang w:val="uk-UA"/>
        </w:rPr>
        <w:t xml:space="preserve">драфту </w:t>
      </w:r>
      <w:r w:rsidR="003144AD" w:rsidRPr="008E652A">
        <w:rPr>
          <w:sz w:val="18"/>
          <w:szCs w:val="18"/>
          <w:lang w:val="uk-UA"/>
        </w:rPr>
        <w:t xml:space="preserve">та доступного ліміту Овердрафту </w:t>
      </w:r>
      <w:r w:rsidR="00D5480F" w:rsidRPr="008E652A">
        <w:rPr>
          <w:sz w:val="18"/>
          <w:szCs w:val="18"/>
          <w:lang w:val="uk-UA"/>
        </w:rPr>
        <w:t xml:space="preserve">Банк керується внутрішніми документами Банку та чинним законодавством України. Клієнту може бути встановлений лише один </w:t>
      </w:r>
      <w:r w:rsidR="003144AD" w:rsidRPr="008E652A">
        <w:rPr>
          <w:sz w:val="18"/>
          <w:szCs w:val="18"/>
          <w:lang w:val="uk-UA"/>
        </w:rPr>
        <w:t xml:space="preserve">доступний ліміт  </w:t>
      </w:r>
      <w:r w:rsidR="00D5480F" w:rsidRPr="008E652A">
        <w:rPr>
          <w:sz w:val="18"/>
          <w:szCs w:val="18"/>
          <w:lang w:val="uk-UA"/>
        </w:rPr>
        <w:t>Овердрафту на один Рахуно</w:t>
      </w:r>
      <w:r w:rsidR="00A25592" w:rsidRPr="008E652A">
        <w:rPr>
          <w:sz w:val="18"/>
          <w:szCs w:val="18"/>
          <w:lang w:val="uk-UA"/>
        </w:rPr>
        <w:t>к</w:t>
      </w:r>
      <w:r w:rsidR="00D5480F" w:rsidRPr="008E652A">
        <w:rPr>
          <w:sz w:val="18"/>
          <w:szCs w:val="18"/>
          <w:lang w:val="uk-UA"/>
        </w:rPr>
        <w:t>.</w:t>
      </w:r>
    </w:p>
    <w:p w14:paraId="25CC6BD6" w14:textId="545DDA34" w:rsidR="00A13C19" w:rsidRPr="008E652A" w:rsidRDefault="00A13C19" w:rsidP="003B1808">
      <w:pPr>
        <w:numPr>
          <w:ilvl w:val="2"/>
          <w:numId w:val="32"/>
        </w:numPr>
        <w:tabs>
          <w:tab w:val="left" w:pos="1134"/>
        </w:tabs>
        <w:ind w:left="0" w:firstLine="567"/>
        <w:jc w:val="both"/>
        <w:rPr>
          <w:sz w:val="18"/>
          <w:szCs w:val="18"/>
          <w:lang w:val="uk-UA"/>
        </w:rPr>
      </w:pPr>
      <w:r w:rsidRPr="008E652A">
        <w:rPr>
          <w:sz w:val="18"/>
          <w:szCs w:val="18"/>
          <w:lang w:val="uk-UA"/>
        </w:rPr>
        <w:t xml:space="preserve">Максимальний </w:t>
      </w:r>
      <w:r w:rsidR="00B5694E" w:rsidRPr="008E652A">
        <w:rPr>
          <w:sz w:val="18"/>
          <w:szCs w:val="18"/>
          <w:lang w:val="uk-UA"/>
        </w:rPr>
        <w:t>л</w:t>
      </w:r>
      <w:r w:rsidR="00427072" w:rsidRPr="008E652A">
        <w:rPr>
          <w:sz w:val="18"/>
          <w:szCs w:val="18"/>
          <w:lang w:val="uk-UA"/>
        </w:rPr>
        <w:t>іміт Овердрафту</w:t>
      </w:r>
      <w:r w:rsidR="00E01353" w:rsidRPr="008E652A">
        <w:rPr>
          <w:sz w:val="18"/>
          <w:szCs w:val="18"/>
          <w:lang w:val="uk-UA"/>
        </w:rPr>
        <w:t xml:space="preserve"> – це </w:t>
      </w:r>
      <w:r w:rsidR="00635FB0" w:rsidRPr="008E652A">
        <w:rPr>
          <w:sz w:val="18"/>
          <w:szCs w:val="18"/>
          <w:lang w:val="uk-UA"/>
        </w:rPr>
        <w:t xml:space="preserve">максимально можлива </w:t>
      </w:r>
      <w:r w:rsidR="00E01353" w:rsidRPr="008E652A">
        <w:rPr>
          <w:sz w:val="18"/>
          <w:szCs w:val="18"/>
          <w:lang w:val="uk-UA"/>
        </w:rPr>
        <w:t xml:space="preserve">сума, в рамках якої Клієнт може отримати </w:t>
      </w:r>
      <w:r w:rsidR="001433DC" w:rsidRPr="008E652A">
        <w:rPr>
          <w:sz w:val="18"/>
          <w:szCs w:val="18"/>
          <w:lang w:val="uk-UA"/>
        </w:rPr>
        <w:t xml:space="preserve">кредитування у вигляді </w:t>
      </w:r>
      <w:r w:rsidR="00E01353" w:rsidRPr="008E652A">
        <w:rPr>
          <w:sz w:val="18"/>
          <w:szCs w:val="18"/>
          <w:lang w:val="uk-UA"/>
        </w:rPr>
        <w:t>Ове</w:t>
      </w:r>
      <w:r w:rsidR="001433DC" w:rsidRPr="008E652A">
        <w:rPr>
          <w:sz w:val="18"/>
          <w:szCs w:val="18"/>
          <w:lang w:val="uk-UA"/>
        </w:rPr>
        <w:t xml:space="preserve">рдрафту. Максимальний ліміт Овердрафту </w:t>
      </w:r>
      <w:r w:rsidRPr="008E652A">
        <w:rPr>
          <w:sz w:val="18"/>
          <w:szCs w:val="18"/>
          <w:lang w:val="uk-UA"/>
        </w:rPr>
        <w:t>визна</w:t>
      </w:r>
      <w:r w:rsidR="00471BDB" w:rsidRPr="008E652A">
        <w:rPr>
          <w:sz w:val="18"/>
          <w:szCs w:val="18"/>
          <w:lang w:val="uk-UA"/>
        </w:rPr>
        <w:t>ча</w:t>
      </w:r>
      <w:r w:rsidR="003144AD" w:rsidRPr="008E652A">
        <w:rPr>
          <w:sz w:val="18"/>
          <w:szCs w:val="18"/>
          <w:lang w:val="uk-UA"/>
        </w:rPr>
        <w:t xml:space="preserve">ється </w:t>
      </w:r>
      <w:r w:rsidRPr="008E652A">
        <w:rPr>
          <w:sz w:val="18"/>
          <w:szCs w:val="18"/>
          <w:lang w:val="uk-UA"/>
        </w:rPr>
        <w:t>у Кредитному договорі</w:t>
      </w:r>
      <w:r w:rsidR="00471BDB" w:rsidRPr="008E652A">
        <w:rPr>
          <w:sz w:val="18"/>
          <w:szCs w:val="18"/>
          <w:lang w:val="uk-UA"/>
        </w:rPr>
        <w:t xml:space="preserve"> і є </w:t>
      </w:r>
      <w:r w:rsidR="00370C23" w:rsidRPr="008E652A">
        <w:rPr>
          <w:sz w:val="18"/>
          <w:szCs w:val="18"/>
          <w:lang w:val="uk-UA"/>
        </w:rPr>
        <w:t xml:space="preserve">його </w:t>
      </w:r>
      <w:r w:rsidR="008F3F81" w:rsidRPr="008E652A">
        <w:rPr>
          <w:sz w:val="18"/>
          <w:szCs w:val="18"/>
          <w:lang w:val="uk-UA"/>
        </w:rPr>
        <w:t>І</w:t>
      </w:r>
      <w:r w:rsidR="00471BDB" w:rsidRPr="008E652A">
        <w:rPr>
          <w:sz w:val="18"/>
          <w:szCs w:val="18"/>
          <w:lang w:val="uk-UA"/>
        </w:rPr>
        <w:t>стотною умовою</w:t>
      </w:r>
      <w:r w:rsidRPr="008E652A">
        <w:rPr>
          <w:sz w:val="18"/>
          <w:szCs w:val="18"/>
          <w:lang w:val="uk-UA"/>
        </w:rPr>
        <w:t xml:space="preserve">. </w:t>
      </w:r>
      <w:r w:rsidR="00471BDB" w:rsidRPr="008E652A">
        <w:rPr>
          <w:sz w:val="18"/>
          <w:szCs w:val="18"/>
          <w:lang w:val="uk-UA"/>
        </w:rPr>
        <w:t xml:space="preserve">Розмір доступного ліміту Овердрафту визначається Банком </w:t>
      </w:r>
      <w:r w:rsidR="007A0F43" w:rsidRPr="008E652A">
        <w:rPr>
          <w:sz w:val="18"/>
          <w:szCs w:val="18"/>
          <w:lang w:val="uk-UA"/>
        </w:rPr>
        <w:t>на підставі оцінки кредитоспроможності Клієнта</w:t>
      </w:r>
      <w:r w:rsidR="00B84443" w:rsidRPr="008E652A">
        <w:rPr>
          <w:sz w:val="18"/>
          <w:szCs w:val="18"/>
          <w:lang w:val="uk-UA"/>
        </w:rPr>
        <w:t xml:space="preserve"> відповідно до </w:t>
      </w:r>
      <w:r w:rsidR="007A0F43" w:rsidRPr="008E652A">
        <w:rPr>
          <w:sz w:val="18"/>
          <w:szCs w:val="18"/>
          <w:lang w:val="uk-UA"/>
        </w:rPr>
        <w:t xml:space="preserve">наданих Клієнтом документів та, за необхідності, на основі інформації, законно отриманої з інших джерел, але у будь-якому випадку не може бути більшим за розмір максимального ліміту Овердрафту, як він визначений в Кредитному договорі. </w:t>
      </w:r>
      <w:r w:rsidRPr="008E652A">
        <w:rPr>
          <w:sz w:val="18"/>
          <w:szCs w:val="18"/>
          <w:lang w:val="uk-UA"/>
        </w:rPr>
        <w:t>Про встановлення</w:t>
      </w:r>
      <w:r w:rsidR="00EA684D" w:rsidRPr="008E652A">
        <w:rPr>
          <w:sz w:val="18"/>
          <w:szCs w:val="18"/>
          <w:lang w:val="uk-UA"/>
        </w:rPr>
        <w:t xml:space="preserve"> розмір</w:t>
      </w:r>
      <w:r w:rsidR="00737EBC" w:rsidRPr="008E652A">
        <w:rPr>
          <w:sz w:val="18"/>
          <w:szCs w:val="18"/>
          <w:lang w:val="uk-UA"/>
        </w:rPr>
        <w:t>у</w:t>
      </w:r>
      <w:r w:rsidR="00EA684D" w:rsidRPr="008E652A">
        <w:rPr>
          <w:sz w:val="18"/>
          <w:szCs w:val="18"/>
          <w:lang w:val="uk-UA"/>
        </w:rPr>
        <w:t xml:space="preserve"> доступного </w:t>
      </w:r>
      <w:r w:rsidRPr="008E652A">
        <w:rPr>
          <w:sz w:val="18"/>
          <w:szCs w:val="18"/>
          <w:lang w:val="uk-UA"/>
        </w:rPr>
        <w:t>ліміт</w:t>
      </w:r>
      <w:r w:rsidR="00EA684D" w:rsidRPr="008E652A">
        <w:rPr>
          <w:sz w:val="18"/>
          <w:szCs w:val="18"/>
          <w:lang w:val="uk-UA"/>
        </w:rPr>
        <w:t>у</w:t>
      </w:r>
      <w:r w:rsidRPr="008E652A">
        <w:rPr>
          <w:sz w:val="18"/>
          <w:szCs w:val="18"/>
          <w:lang w:val="uk-UA"/>
        </w:rPr>
        <w:t xml:space="preserve"> Овердрафту Банк повідомляє Клієнта шляхом надсилання йому </w:t>
      </w:r>
      <w:r w:rsidR="006C55A0" w:rsidRPr="008E652A">
        <w:rPr>
          <w:sz w:val="18"/>
          <w:szCs w:val="18"/>
          <w:lang w:val="uk-UA"/>
        </w:rPr>
        <w:t xml:space="preserve">Текстового </w:t>
      </w:r>
      <w:r w:rsidRPr="008E652A">
        <w:rPr>
          <w:sz w:val="18"/>
          <w:szCs w:val="18"/>
          <w:lang w:val="uk-UA"/>
        </w:rPr>
        <w:t xml:space="preserve">повідомлення. У разі незгоди із встановленим Банком </w:t>
      </w:r>
      <w:r w:rsidR="006F73D9" w:rsidRPr="008E652A">
        <w:rPr>
          <w:sz w:val="18"/>
          <w:szCs w:val="18"/>
          <w:lang w:val="uk-UA"/>
        </w:rPr>
        <w:t xml:space="preserve">доступним </w:t>
      </w:r>
      <w:r w:rsidR="00EA684D" w:rsidRPr="008E652A">
        <w:rPr>
          <w:sz w:val="18"/>
          <w:szCs w:val="18"/>
          <w:lang w:val="uk-UA"/>
        </w:rPr>
        <w:t>лімітом Овердрафту</w:t>
      </w:r>
      <w:r w:rsidRPr="008E652A">
        <w:rPr>
          <w:sz w:val="18"/>
          <w:szCs w:val="18"/>
          <w:lang w:val="uk-UA"/>
        </w:rPr>
        <w:t xml:space="preserve"> Клієнт </w:t>
      </w:r>
      <w:r w:rsidR="000945CF" w:rsidRPr="008E652A">
        <w:rPr>
          <w:sz w:val="18"/>
          <w:szCs w:val="18"/>
          <w:lang w:val="uk-UA"/>
        </w:rPr>
        <w:t xml:space="preserve">повідомляє про це Банк </w:t>
      </w:r>
      <w:r w:rsidRPr="008E652A">
        <w:rPr>
          <w:sz w:val="18"/>
          <w:szCs w:val="18"/>
          <w:lang w:val="uk-UA"/>
        </w:rPr>
        <w:t>протягом 30  календарних днів</w:t>
      </w:r>
      <w:r w:rsidR="000945CF" w:rsidRPr="008E652A">
        <w:rPr>
          <w:sz w:val="18"/>
          <w:szCs w:val="18"/>
          <w:lang w:val="uk-UA"/>
        </w:rPr>
        <w:t xml:space="preserve"> шляхом подання письмової заяви у </w:t>
      </w:r>
      <w:r w:rsidR="009E38D8" w:rsidRPr="008E652A">
        <w:rPr>
          <w:sz w:val="18"/>
          <w:szCs w:val="18"/>
          <w:lang w:val="uk-UA"/>
        </w:rPr>
        <w:t>Відділен</w:t>
      </w:r>
      <w:r w:rsidRPr="008E652A">
        <w:rPr>
          <w:sz w:val="18"/>
          <w:szCs w:val="18"/>
          <w:lang w:val="uk-UA"/>
        </w:rPr>
        <w:t>н</w:t>
      </w:r>
      <w:r w:rsidR="000945CF" w:rsidRPr="008E652A">
        <w:rPr>
          <w:sz w:val="18"/>
          <w:szCs w:val="18"/>
          <w:lang w:val="uk-UA"/>
        </w:rPr>
        <w:t xml:space="preserve">і </w:t>
      </w:r>
      <w:r w:rsidRPr="008E652A">
        <w:rPr>
          <w:sz w:val="18"/>
          <w:szCs w:val="18"/>
          <w:lang w:val="uk-UA"/>
        </w:rPr>
        <w:t>Банку</w:t>
      </w:r>
      <w:r w:rsidR="00DC7978" w:rsidRPr="008E652A">
        <w:rPr>
          <w:sz w:val="18"/>
          <w:szCs w:val="18"/>
          <w:lang w:val="uk-UA"/>
        </w:rPr>
        <w:t>,</w:t>
      </w:r>
      <w:r w:rsidRPr="008E652A">
        <w:rPr>
          <w:sz w:val="18"/>
          <w:szCs w:val="18"/>
          <w:lang w:val="uk-UA"/>
        </w:rPr>
        <w:t xml:space="preserve"> в якому було укладено Кредитний договір</w:t>
      </w:r>
      <w:r w:rsidR="00DC7978" w:rsidRPr="008E652A">
        <w:rPr>
          <w:sz w:val="18"/>
          <w:szCs w:val="18"/>
          <w:lang w:val="uk-UA"/>
        </w:rPr>
        <w:t>,</w:t>
      </w:r>
      <w:r w:rsidRPr="008E652A">
        <w:rPr>
          <w:sz w:val="18"/>
          <w:szCs w:val="18"/>
          <w:lang w:val="uk-UA"/>
        </w:rPr>
        <w:t xml:space="preserve"> або зателефонува</w:t>
      </w:r>
      <w:r w:rsidR="000945CF" w:rsidRPr="008E652A">
        <w:rPr>
          <w:sz w:val="18"/>
          <w:szCs w:val="18"/>
          <w:lang w:val="uk-UA"/>
        </w:rPr>
        <w:t>вши</w:t>
      </w:r>
      <w:r w:rsidR="00FC7ED1" w:rsidRPr="008E652A">
        <w:rPr>
          <w:sz w:val="18"/>
          <w:szCs w:val="18"/>
          <w:lang w:val="uk-UA"/>
        </w:rPr>
        <w:t xml:space="preserve"> </w:t>
      </w:r>
      <w:r w:rsidRPr="008E652A">
        <w:rPr>
          <w:sz w:val="18"/>
          <w:szCs w:val="18"/>
          <w:lang w:val="uk-UA"/>
        </w:rPr>
        <w:t>до Контакт</w:t>
      </w:r>
      <w:r w:rsidR="00DC7978" w:rsidRPr="008E652A">
        <w:rPr>
          <w:sz w:val="18"/>
          <w:szCs w:val="18"/>
          <w:lang w:val="uk-UA"/>
        </w:rPr>
        <w:t>-ц</w:t>
      </w:r>
      <w:r w:rsidRPr="008E652A">
        <w:rPr>
          <w:sz w:val="18"/>
          <w:szCs w:val="18"/>
          <w:lang w:val="uk-UA"/>
        </w:rPr>
        <w:t>ент</w:t>
      </w:r>
      <w:r w:rsidR="00B122F6" w:rsidRPr="008E652A">
        <w:rPr>
          <w:sz w:val="18"/>
          <w:szCs w:val="18"/>
          <w:lang w:val="uk-UA"/>
        </w:rPr>
        <w:t>р</w:t>
      </w:r>
      <w:r w:rsidRPr="008E652A">
        <w:rPr>
          <w:sz w:val="18"/>
          <w:szCs w:val="18"/>
          <w:lang w:val="uk-UA"/>
        </w:rPr>
        <w:t xml:space="preserve">у Банку за номером 0-800-507-700. У випадку, якщо Клієнт протягом вказаного строку не заявив про свою незгоду з розміром встановленого Банком </w:t>
      </w:r>
      <w:r w:rsidR="006F73D9" w:rsidRPr="008E652A">
        <w:rPr>
          <w:sz w:val="18"/>
          <w:szCs w:val="18"/>
          <w:lang w:val="uk-UA"/>
        </w:rPr>
        <w:t xml:space="preserve">доступним </w:t>
      </w:r>
      <w:r w:rsidRPr="008E652A">
        <w:rPr>
          <w:sz w:val="18"/>
          <w:szCs w:val="18"/>
          <w:lang w:val="uk-UA"/>
        </w:rPr>
        <w:t xml:space="preserve">лімітом Овердрафту 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Pr="008E652A">
        <w:rPr>
          <w:sz w:val="18"/>
          <w:szCs w:val="18"/>
          <w:lang w:val="uk-UA"/>
        </w:rPr>
        <w:t>повідомлення Банку, згода Клієнта вважається наданою</w:t>
      </w:r>
      <w:r w:rsidR="003145ED" w:rsidRPr="008E652A">
        <w:rPr>
          <w:sz w:val="18"/>
          <w:szCs w:val="18"/>
          <w:lang w:val="uk-UA"/>
        </w:rPr>
        <w:t xml:space="preserve"> та є його безумовною згодою з умовами надання </w:t>
      </w:r>
      <w:r w:rsidR="008D1742" w:rsidRPr="008E652A">
        <w:rPr>
          <w:sz w:val="18"/>
          <w:szCs w:val="18"/>
          <w:lang w:val="uk-UA"/>
        </w:rPr>
        <w:t>Кредиту у формі Овердрафту</w:t>
      </w:r>
      <w:r w:rsidRPr="008E652A">
        <w:rPr>
          <w:sz w:val="18"/>
          <w:szCs w:val="18"/>
          <w:lang w:val="uk-UA"/>
        </w:rPr>
        <w:t>.</w:t>
      </w:r>
      <w:r w:rsidR="008D1742" w:rsidRPr="008E652A">
        <w:rPr>
          <w:sz w:val="18"/>
          <w:szCs w:val="18"/>
          <w:lang w:val="uk-UA"/>
        </w:rPr>
        <w:t xml:space="preserve"> У разі незгоди Клієнта з </w:t>
      </w:r>
      <w:r w:rsidR="00E87CF7" w:rsidRPr="008E652A">
        <w:rPr>
          <w:sz w:val="18"/>
          <w:szCs w:val="18"/>
          <w:lang w:val="uk-UA"/>
        </w:rPr>
        <w:t xml:space="preserve">доступним </w:t>
      </w:r>
      <w:r w:rsidR="008D1742" w:rsidRPr="008E652A">
        <w:rPr>
          <w:sz w:val="18"/>
          <w:szCs w:val="18"/>
          <w:lang w:val="uk-UA"/>
        </w:rPr>
        <w:t xml:space="preserve">лімітом Овердрафту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008D1742" w:rsidRPr="008E652A">
        <w:rPr>
          <w:sz w:val="18"/>
          <w:szCs w:val="18"/>
          <w:lang w:val="uk-UA"/>
        </w:rPr>
        <w:t>ня Банку.</w:t>
      </w:r>
    </w:p>
    <w:p w14:paraId="2E51B228" w14:textId="16E326DD" w:rsidR="003F0FBE" w:rsidRPr="008E652A" w:rsidRDefault="003F0FBE" w:rsidP="003B1808">
      <w:pPr>
        <w:numPr>
          <w:ilvl w:val="2"/>
          <w:numId w:val="32"/>
        </w:numPr>
        <w:tabs>
          <w:tab w:val="left" w:pos="1134"/>
        </w:tabs>
        <w:ind w:left="0" w:firstLine="567"/>
        <w:jc w:val="both"/>
        <w:rPr>
          <w:sz w:val="18"/>
          <w:szCs w:val="18"/>
          <w:lang w:val="uk-UA"/>
        </w:rPr>
      </w:pPr>
      <w:r w:rsidRPr="008E652A">
        <w:rPr>
          <w:sz w:val="18"/>
          <w:szCs w:val="18"/>
          <w:lang w:val="uk-UA"/>
        </w:rPr>
        <w:t>Процентна ставка за користування Кредитом</w:t>
      </w:r>
      <w:r w:rsidR="00D5480F" w:rsidRPr="008E652A">
        <w:rPr>
          <w:sz w:val="18"/>
          <w:szCs w:val="18"/>
          <w:lang w:val="uk-UA"/>
        </w:rPr>
        <w:t>,</w:t>
      </w:r>
      <w:r w:rsidRPr="008E652A">
        <w:rPr>
          <w:sz w:val="18"/>
          <w:szCs w:val="18"/>
          <w:lang w:val="uk-UA"/>
        </w:rPr>
        <w:t xml:space="preserve"> комісії та інші платежі за Кредитним договоро</w:t>
      </w:r>
      <w:r w:rsidR="007350AE" w:rsidRPr="008E652A">
        <w:rPr>
          <w:sz w:val="18"/>
          <w:szCs w:val="18"/>
          <w:lang w:val="uk-UA"/>
        </w:rPr>
        <w:t xml:space="preserve">м зазначаються у </w:t>
      </w:r>
      <w:r w:rsidR="00501567" w:rsidRPr="008E652A">
        <w:rPr>
          <w:sz w:val="18"/>
          <w:szCs w:val="18"/>
          <w:lang w:val="uk-UA"/>
        </w:rPr>
        <w:t>Кредитному договорі</w:t>
      </w:r>
      <w:r w:rsidR="00D442BC" w:rsidRPr="008E652A">
        <w:rPr>
          <w:sz w:val="18"/>
          <w:szCs w:val="18"/>
          <w:lang w:val="uk-UA"/>
        </w:rPr>
        <w:t>;</w:t>
      </w:r>
      <w:r w:rsidR="00501567" w:rsidRPr="008E652A">
        <w:rPr>
          <w:sz w:val="18"/>
          <w:szCs w:val="18"/>
          <w:lang w:val="uk-UA"/>
        </w:rPr>
        <w:t xml:space="preserve"> вартість інших послуг </w:t>
      </w:r>
      <w:r w:rsidR="00DC7978" w:rsidRPr="008E652A">
        <w:rPr>
          <w:sz w:val="18"/>
          <w:szCs w:val="18"/>
          <w:lang w:val="uk-UA"/>
        </w:rPr>
        <w:t>Б</w:t>
      </w:r>
      <w:r w:rsidR="00501567" w:rsidRPr="008E652A">
        <w:rPr>
          <w:sz w:val="18"/>
          <w:szCs w:val="18"/>
          <w:lang w:val="uk-UA"/>
        </w:rPr>
        <w:t xml:space="preserve">анку, зокрема пов’язаних із користуванням Платіжною карткою, вказується у </w:t>
      </w:r>
      <w:r w:rsidR="007350AE" w:rsidRPr="008E652A">
        <w:rPr>
          <w:sz w:val="18"/>
          <w:szCs w:val="18"/>
          <w:lang w:val="uk-UA"/>
        </w:rPr>
        <w:t>Тарифах Банку.</w:t>
      </w:r>
    </w:p>
    <w:p w14:paraId="0F2C71F7" w14:textId="77777777" w:rsidR="00FD531A"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Кредит вважається використаним з дати відображення на Рахунку суми операції, що була здійснена (повністю або частково) за рахунок ліміту Овердрафту.</w:t>
      </w:r>
    </w:p>
    <w:p w14:paraId="371CC482" w14:textId="77777777" w:rsidR="005D6D1B"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Кредитом не рідше одного разу на місяць у валюті Кредиту на суму використаного Кредиту, виходячи з фактичної кількості днів у місяці та році, при цьому враховується перший і не враховується останній день користування Кредитом. Базою для нарахування процентів є щоденна заборгованість за Кредитом на кінець Операційного дня. </w:t>
      </w:r>
    </w:p>
    <w:p w14:paraId="65AB7668" w14:textId="280C0E35" w:rsidR="006F5ADC" w:rsidRPr="008E652A" w:rsidRDefault="006F5ADC"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Заборгованість за Овердрафтом погашається за рахунок коштів, що надійшли на Рахунок</w:t>
      </w:r>
      <w:r w:rsidR="00C51803" w:rsidRPr="008E652A">
        <w:rPr>
          <w:sz w:val="18"/>
          <w:szCs w:val="18"/>
          <w:lang w:val="uk-UA"/>
        </w:rPr>
        <w:t>. У випадку неможливості використання Клієнтом Рахунку для погашення заборгованості (тимчасова недоступність рахунку, блокування тощо)</w:t>
      </w:r>
      <w:r w:rsidR="00730D4B" w:rsidRPr="008E652A">
        <w:rPr>
          <w:sz w:val="18"/>
          <w:szCs w:val="18"/>
          <w:lang w:val="uk-UA"/>
        </w:rPr>
        <w:t xml:space="preserve"> </w:t>
      </w:r>
      <w:r w:rsidR="00C51803" w:rsidRPr="008E652A">
        <w:rPr>
          <w:sz w:val="18"/>
          <w:szCs w:val="18"/>
          <w:lang w:val="uk-UA"/>
        </w:rPr>
        <w:t>можлив</w:t>
      </w:r>
      <w:r w:rsidR="00CE0A31" w:rsidRPr="008E652A">
        <w:rPr>
          <w:sz w:val="18"/>
          <w:szCs w:val="18"/>
          <w:lang w:val="uk-UA"/>
        </w:rPr>
        <w:t>е</w:t>
      </w:r>
      <w:r w:rsidR="00730D4B" w:rsidRPr="008E652A">
        <w:rPr>
          <w:sz w:val="18"/>
          <w:szCs w:val="18"/>
          <w:lang w:val="uk-UA"/>
        </w:rPr>
        <w:t xml:space="preserve"> </w:t>
      </w:r>
      <w:r w:rsidR="00C51803" w:rsidRPr="008E652A">
        <w:rPr>
          <w:sz w:val="18"/>
          <w:szCs w:val="18"/>
          <w:lang w:val="uk-UA"/>
        </w:rPr>
        <w:t>використання іншого рахунку Банку,</w:t>
      </w:r>
      <w:r w:rsidRPr="008E652A">
        <w:rPr>
          <w:sz w:val="18"/>
          <w:szCs w:val="18"/>
          <w:lang w:val="uk-UA"/>
        </w:rPr>
        <w:t xml:space="preserve"> </w:t>
      </w:r>
      <w:r w:rsidR="00C51803" w:rsidRPr="008E652A">
        <w:rPr>
          <w:sz w:val="18"/>
          <w:szCs w:val="18"/>
          <w:lang w:val="uk-UA"/>
        </w:rPr>
        <w:t xml:space="preserve">реквізити якого можна дізнатись безпосередньо у </w:t>
      </w:r>
      <w:r w:rsidR="009E38D8" w:rsidRPr="008E652A">
        <w:rPr>
          <w:sz w:val="18"/>
          <w:szCs w:val="18"/>
          <w:lang w:val="uk-UA"/>
        </w:rPr>
        <w:t>Відділен</w:t>
      </w:r>
      <w:r w:rsidR="00C51803" w:rsidRPr="008E652A">
        <w:rPr>
          <w:sz w:val="18"/>
          <w:szCs w:val="18"/>
          <w:lang w:val="uk-UA"/>
        </w:rPr>
        <w:t>ні Банку у день сплати заборгованості.</w:t>
      </w:r>
      <w:r w:rsidR="00FD5F52" w:rsidRPr="008E652A">
        <w:rPr>
          <w:sz w:val="18"/>
          <w:szCs w:val="18"/>
          <w:lang w:val="uk-UA"/>
        </w:rPr>
        <w:t xml:space="preserve"> </w:t>
      </w:r>
      <w:r w:rsidRPr="008E652A">
        <w:rPr>
          <w:sz w:val="18"/>
          <w:szCs w:val="18"/>
          <w:lang w:val="uk-UA"/>
        </w:rPr>
        <w:t xml:space="preserve">Клієнт зобов’язаний здійснити погашення заборгованості у сумі отриманого Кредиту за Овердрафтом у повному обсязі </w:t>
      </w:r>
      <w:r w:rsidRPr="008E652A">
        <w:rPr>
          <w:b/>
          <w:sz w:val="18"/>
          <w:szCs w:val="18"/>
          <w:lang w:val="uk-UA"/>
        </w:rPr>
        <w:t>не пізніше</w:t>
      </w:r>
      <w:r w:rsidRPr="008E652A">
        <w:rPr>
          <w:sz w:val="18"/>
          <w:szCs w:val="18"/>
          <w:lang w:val="uk-UA"/>
        </w:rPr>
        <w:t xml:space="preserve"> </w:t>
      </w:r>
      <w:r w:rsidRPr="008E652A">
        <w:rPr>
          <w:b/>
          <w:sz w:val="18"/>
          <w:szCs w:val="18"/>
          <w:lang w:val="uk-UA"/>
        </w:rPr>
        <w:t>35 (тридцять п’ятого) календарного дня</w:t>
      </w:r>
      <w:r w:rsidRPr="008E652A">
        <w:rPr>
          <w:sz w:val="18"/>
          <w:szCs w:val="18"/>
          <w:lang w:val="uk-UA"/>
        </w:rPr>
        <w:t xml:space="preserve"> з дати отримання Кредиту (проведення видаткової операції за Рахунком за рахунок Кредиту). Погашення заборгованості за нарахованими процентами за користування Кредитом і комісії (за наявності) здійснюється </w:t>
      </w:r>
      <w:r w:rsidRPr="008E652A">
        <w:rPr>
          <w:b/>
          <w:sz w:val="18"/>
          <w:szCs w:val="18"/>
          <w:lang w:val="uk-UA"/>
        </w:rPr>
        <w:t>не пізніше</w:t>
      </w:r>
      <w:r w:rsidRPr="008E652A">
        <w:rPr>
          <w:sz w:val="18"/>
          <w:szCs w:val="18"/>
          <w:lang w:val="uk-UA"/>
        </w:rPr>
        <w:t xml:space="preserve"> </w:t>
      </w:r>
      <w:r w:rsidR="00B53436" w:rsidRPr="008E652A">
        <w:rPr>
          <w:b/>
          <w:sz w:val="18"/>
          <w:szCs w:val="18"/>
          <w:lang w:val="uk-UA"/>
        </w:rPr>
        <w:t>2</w:t>
      </w:r>
      <w:r w:rsidRPr="008E652A">
        <w:rPr>
          <w:b/>
          <w:sz w:val="18"/>
          <w:szCs w:val="18"/>
          <w:lang w:val="uk-UA"/>
        </w:rPr>
        <w:t>5 (</w:t>
      </w:r>
      <w:r w:rsidR="006A31A3" w:rsidRPr="008E652A">
        <w:rPr>
          <w:b/>
          <w:sz w:val="18"/>
          <w:szCs w:val="18"/>
          <w:lang w:val="uk-UA"/>
        </w:rPr>
        <w:t xml:space="preserve">двадцять </w:t>
      </w:r>
      <w:r w:rsidRPr="008E652A">
        <w:rPr>
          <w:b/>
          <w:sz w:val="18"/>
          <w:szCs w:val="18"/>
          <w:lang w:val="uk-UA"/>
        </w:rPr>
        <w:t xml:space="preserve">п’ятого) числа </w:t>
      </w:r>
      <w:r w:rsidRPr="008E652A">
        <w:rPr>
          <w:sz w:val="18"/>
          <w:szCs w:val="18"/>
          <w:lang w:val="uk-UA"/>
        </w:rPr>
        <w:t>місяця,</w:t>
      </w:r>
      <w:r w:rsidR="00B53436" w:rsidRPr="008E652A">
        <w:rPr>
          <w:sz w:val="18"/>
          <w:szCs w:val="18"/>
          <w:lang w:val="uk-UA"/>
        </w:rPr>
        <w:t xml:space="preserve"> наступного за</w:t>
      </w:r>
      <w:r w:rsidR="002C2FCF" w:rsidRPr="008E652A">
        <w:rPr>
          <w:sz w:val="18"/>
          <w:szCs w:val="18"/>
          <w:lang w:val="uk-UA"/>
        </w:rPr>
        <w:t xml:space="preserve"> </w:t>
      </w:r>
      <w:r w:rsidR="001E4170" w:rsidRPr="008E652A">
        <w:rPr>
          <w:sz w:val="18"/>
          <w:szCs w:val="18"/>
          <w:lang w:val="uk-UA"/>
        </w:rPr>
        <w:t>місяцем</w:t>
      </w:r>
      <w:r w:rsidR="00B311B7" w:rsidRPr="008E652A">
        <w:rPr>
          <w:sz w:val="18"/>
          <w:szCs w:val="18"/>
          <w:lang w:val="uk-UA"/>
        </w:rPr>
        <w:t>,</w:t>
      </w:r>
      <w:r w:rsidR="001E4170" w:rsidRPr="008E652A">
        <w:rPr>
          <w:sz w:val="18"/>
          <w:szCs w:val="18"/>
          <w:lang w:val="uk-UA"/>
        </w:rPr>
        <w:t xml:space="preserve"> в якому Клієнт користувався Кредитом</w:t>
      </w:r>
      <w:r w:rsidR="002C2FCF" w:rsidRPr="008E652A">
        <w:rPr>
          <w:sz w:val="18"/>
          <w:szCs w:val="18"/>
          <w:lang w:val="uk-UA"/>
        </w:rPr>
        <w:t>.</w:t>
      </w:r>
      <w:r w:rsidR="00B53436" w:rsidRPr="008E652A">
        <w:rPr>
          <w:sz w:val="18"/>
          <w:szCs w:val="18"/>
          <w:lang w:val="uk-UA"/>
        </w:rPr>
        <w:t xml:space="preserve"> </w:t>
      </w:r>
    </w:p>
    <w:p w14:paraId="7DEA630C" w14:textId="55020E9F" w:rsidR="00BC336E" w:rsidRPr="008E652A" w:rsidRDefault="003E306B" w:rsidP="003B1808">
      <w:pPr>
        <w:numPr>
          <w:ilvl w:val="2"/>
          <w:numId w:val="32"/>
        </w:numPr>
        <w:tabs>
          <w:tab w:val="left" w:pos="1260"/>
        </w:tabs>
        <w:ind w:left="0" w:firstLine="567"/>
        <w:jc w:val="both"/>
        <w:rPr>
          <w:sz w:val="18"/>
          <w:szCs w:val="18"/>
          <w:lang w:val="uk-UA"/>
        </w:rPr>
      </w:pPr>
      <w:r w:rsidRPr="008E652A">
        <w:rPr>
          <w:sz w:val="18"/>
          <w:szCs w:val="18"/>
          <w:lang w:val="uk-UA"/>
        </w:rPr>
        <w:t>Клієнт зобов’язаний виконувати свої зобов’язання за Кредитним договором та з метою погашення заборгованості за Овердрафтом</w:t>
      </w:r>
      <w:r w:rsidR="007764FD" w:rsidRPr="008E652A">
        <w:rPr>
          <w:sz w:val="18"/>
          <w:szCs w:val="18"/>
          <w:lang w:val="uk-UA"/>
        </w:rPr>
        <w:t xml:space="preserve"> (в тому числі за нарахованими процентами, комісіями тощо)</w:t>
      </w:r>
      <w:r w:rsidRPr="008E652A">
        <w:rPr>
          <w:sz w:val="18"/>
          <w:szCs w:val="18"/>
          <w:lang w:val="uk-UA"/>
        </w:rPr>
        <w:t xml:space="preserve"> протягом періоду</w:t>
      </w:r>
      <w:r w:rsidR="00F55B9B" w:rsidRPr="008E652A">
        <w:rPr>
          <w:sz w:val="18"/>
          <w:szCs w:val="18"/>
          <w:lang w:val="uk-UA"/>
        </w:rPr>
        <w:t>,</w:t>
      </w:r>
      <w:r w:rsidRPr="008E652A">
        <w:rPr>
          <w:sz w:val="18"/>
          <w:szCs w:val="18"/>
          <w:lang w:val="uk-UA"/>
        </w:rPr>
        <w:t xml:space="preserve"> встановленого для погашення поточної заборгованості</w:t>
      </w:r>
      <w:r w:rsidR="00F55B9B" w:rsidRPr="008E652A">
        <w:rPr>
          <w:sz w:val="18"/>
          <w:szCs w:val="18"/>
          <w:lang w:val="uk-UA"/>
        </w:rPr>
        <w:t>,</w:t>
      </w:r>
      <w:r w:rsidRPr="008E652A">
        <w:rPr>
          <w:sz w:val="18"/>
          <w:szCs w:val="18"/>
          <w:lang w:val="uk-UA"/>
        </w:rPr>
        <w:t xml:space="preserve"> забезпечити наявність необхідної суми грошових коштів на відповідному Рахунку.</w:t>
      </w:r>
    </w:p>
    <w:p w14:paraId="23E6B973" w14:textId="4A2C78A7" w:rsidR="00C643DC" w:rsidRPr="008E652A" w:rsidRDefault="00C643DC" w:rsidP="003B1808">
      <w:pPr>
        <w:numPr>
          <w:ilvl w:val="2"/>
          <w:numId w:val="32"/>
        </w:numPr>
        <w:tabs>
          <w:tab w:val="left" w:pos="1260"/>
        </w:tabs>
        <w:ind w:left="0" w:firstLine="567"/>
        <w:jc w:val="both"/>
        <w:rPr>
          <w:sz w:val="18"/>
          <w:szCs w:val="18"/>
          <w:lang w:val="uk-UA"/>
        </w:rPr>
      </w:pPr>
      <w:r w:rsidRPr="008E652A">
        <w:rPr>
          <w:sz w:val="18"/>
          <w:szCs w:val="18"/>
          <w:lang w:val="uk-UA"/>
        </w:rPr>
        <w:t>Впродовж дії Кредитного договору Банк має право в односторонньому порядку змінювати розмір</w:t>
      </w:r>
      <w:r w:rsidR="00D25674" w:rsidRPr="008E652A">
        <w:rPr>
          <w:sz w:val="18"/>
          <w:szCs w:val="18"/>
          <w:lang w:val="uk-UA"/>
        </w:rPr>
        <w:t xml:space="preserve"> доступного</w:t>
      </w:r>
      <w:r w:rsidRPr="008E652A">
        <w:rPr>
          <w:sz w:val="18"/>
          <w:szCs w:val="18"/>
          <w:lang w:val="uk-UA"/>
        </w:rPr>
        <w:t xml:space="preserve"> ліміту Овердрафту у межах максимального ліміту, передбаченого умовами відповідного Кредитного договору, про що Банк повідомляє Клієнта у порядку</w:t>
      </w:r>
      <w:r w:rsidR="006E1BBE" w:rsidRPr="008E652A">
        <w:rPr>
          <w:sz w:val="18"/>
          <w:szCs w:val="18"/>
          <w:lang w:val="uk-UA"/>
        </w:rPr>
        <w:t>,</w:t>
      </w:r>
      <w:r w:rsidRPr="008E652A">
        <w:rPr>
          <w:sz w:val="18"/>
          <w:szCs w:val="18"/>
          <w:lang w:val="uk-UA"/>
        </w:rPr>
        <w:t xml:space="preserve"> визначеному п.2.</w:t>
      </w:r>
      <w:r w:rsidR="00E4193B" w:rsidRPr="008E652A">
        <w:rPr>
          <w:sz w:val="18"/>
          <w:szCs w:val="18"/>
          <w:lang w:val="uk-UA"/>
        </w:rPr>
        <w:t xml:space="preserve">7 </w:t>
      </w:r>
      <w:r w:rsidRPr="008E652A">
        <w:rPr>
          <w:sz w:val="18"/>
          <w:szCs w:val="18"/>
          <w:lang w:val="uk-UA"/>
        </w:rPr>
        <w:t>УДБО</w:t>
      </w:r>
      <w:r w:rsidR="00DC43C5" w:rsidRPr="008E652A">
        <w:rPr>
          <w:sz w:val="18"/>
          <w:szCs w:val="18"/>
          <w:lang w:val="uk-UA"/>
        </w:rPr>
        <w:t>,</w:t>
      </w:r>
      <w:r w:rsidRPr="008E652A">
        <w:rPr>
          <w:sz w:val="18"/>
          <w:szCs w:val="18"/>
          <w:lang w:val="uk-UA"/>
        </w:rPr>
        <w:t xml:space="preserve"> </w:t>
      </w:r>
      <w:r w:rsidR="00DC43C5" w:rsidRPr="008E652A">
        <w:rPr>
          <w:sz w:val="18"/>
          <w:szCs w:val="18"/>
          <w:lang w:val="uk-UA"/>
        </w:rPr>
        <w:t>а саме</w:t>
      </w:r>
      <w:r w:rsidRPr="008E652A">
        <w:rPr>
          <w:sz w:val="18"/>
          <w:szCs w:val="18"/>
          <w:lang w:val="uk-UA"/>
        </w:rPr>
        <w:t>:</w:t>
      </w:r>
    </w:p>
    <w:p w14:paraId="65652E71" w14:textId="77777777"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lastRenderedPageBreak/>
        <w:t>зменш</w:t>
      </w:r>
      <w:r w:rsidR="00DC43C5" w:rsidRPr="008E652A">
        <w:rPr>
          <w:sz w:val="18"/>
          <w:szCs w:val="18"/>
          <w:lang w:val="uk-UA"/>
        </w:rPr>
        <w:t>увати</w:t>
      </w:r>
      <w:r w:rsidRPr="008E652A">
        <w:rPr>
          <w:sz w:val="18"/>
          <w:szCs w:val="18"/>
          <w:lang w:val="uk-UA"/>
        </w:rPr>
        <w:t xml:space="preserve"> до розміру фактичної заборгованості за Кредитом на дату виникнення простроченої заборгованості за Кредитним договором;</w:t>
      </w:r>
    </w:p>
    <w:p w14:paraId="75B391B2" w14:textId="56EBDDC0"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t>відновл</w:t>
      </w:r>
      <w:r w:rsidR="00DC43C5" w:rsidRPr="008E652A">
        <w:rPr>
          <w:sz w:val="18"/>
          <w:szCs w:val="18"/>
          <w:lang w:val="uk-UA"/>
        </w:rPr>
        <w:t>ювати</w:t>
      </w:r>
      <w:r w:rsidR="00482095" w:rsidRPr="008E652A">
        <w:rPr>
          <w:sz w:val="18"/>
          <w:szCs w:val="18"/>
          <w:lang w:val="uk-UA"/>
        </w:rPr>
        <w:t xml:space="preserve"> ліміт</w:t>
      </w:r>
      <w:r w:rsidRPr="008E652A">
        <w:rPr>
          <w:sz w:val="18"/>
          <w:szCs w:val="18"/>
          <w:lang w:val="uk-UA"/>
        </w:rPr>
        <w:t xml:space="preserve"> до розміру, передбачено</w:t>
      </w:r>
      <w:r w:rsidR="00EE1663" w:rsidRPr="008E652A">
        <w:rPr>
          <w:sz w:val="18"/>
          <w:szCs w:val="18"/>
          <w:lang w:val="uk-UA"/>
        </w:rPr>
        <w:t>го</w:t>
      </w:r>
      <w:r w:rsidRPr="008E652A">
        <w:rPr>
          <w:sz w:val="18"/>
          <w:szCs w:val="18"/>
          <w:lang w:val="uk-UA"/>
        </w:rPr>
        <w:t xml:space="preserve"> у Кредитному договорі, після погашенн</w:t>
      </w:r>
      <w:r w:rsidR="00482095" w:rsidRPr="008E652A">
        <w:rPr>
          <w:sz w:val="18"/>
          <w:szCs w:val="18"/>
          <w:lang w:val="uk-UA"/>
        </w:rPr>
        <w:t>я</w:t>
      </w:r>
      <w:r w:rsidRPr="008E652A">
        <w:rPr>
          <w:sz w:val="18"/>
          <w:szCs w:val="18"/>
          <w:lang w:val="uk-UA"/>
        </w:rPr>
        <w:t xml:space="preserve"> Клієнтом простроченої заборгованості за Кредитним договором;</w:t>
      </w:r>
    </w:p>
    <w:p w14:paraId="04E9420B" w14:textId="321AF928" w:rsidR="00DC43C5" w:rsidRPr="008E652A" w:rsidRDefault="00DC43C5" w:rsidP="005A693D">
      <w:pPr>
        <w:numPr>
          <w:ilvl w:val="0"/>
          <w:numId w:val="4"/>
        </w:numPr>
        <w:tabs>
          <w:tab w:val="left" w:pos="426"/>
        </w:tabs>
        <w:ind w:left="993" w:hanging="426"/>
        <w:jc w:val="both"/>
        <w:rPr>
          <w:sz w:val="18"/>
          <w:szCs w:val="18"/>
          <w:lang w:val="uk-UA"/>
        </w:rPr>
      </w:pPr>
      <w:r w:rsidRPr="008E652A">
        <w:rPr>
          <w:sz w:val="18"/>
          <w:szCs w:val="18"/>
          <w:lang w:val="uk-UA"/>
        </w:rPr>
        <w:t xml:space="preserve">змінювати розмір доступного ліміту </w:t>
      </w:r>
      <w:r w:rsidR="00EB705A" w:rsidRPr="008E652A">
        <w:rPr>
          <w:sz w:val="18"/>
          <w:szCs w:val="18"/>
          <w:lang w:val="uk-UA"/>
        </w:rPr>
        <w:t>О</w:t>
      </w:r>
      <w:r w:rsidRPr="008E652A">
        <w:rPr>
          <w:sz w:val="18"/>
          <w:szCs w:val="18"/>
          <w:lang w:val="uk-UA"/>
        </w:rPr>
        <w:t>вердрафту</w:t>
      </w:r>
      <w:r w:rsidR="00EB705A" w:rsidRPr="008E652A">
        <w:rPr>
          <w:sz w:val="18"/>
          <w:szCs w:val="18"/>
          <w:lang w:val="uk-UA"/>
        </w:rPr>
        <w:t xml:space="preserve"> в межах за</w:t>
      </w:r>
      <w:r w:rsidR="00113722" w:rsidRPr="008E652A">
        <w:rPr>
          <w:sz w:val="18"/>
          <w:szCs w:val="18"/>
          <w:lang w:val="uk-UA"/>
        </w:rPr>
        <w:t>з</w:t>
      </w:r>
      <w:r w:rsidR="00EB705A" w:rsidRPr="008E652A">
        <w:rPr>
          <w:sz w:val="18"/>
          <w:szCs w:val="18"/>
          <w:lang w:val="uk-UA"/>
        </w:rPr>
        <w:t>начен</w:t>
      </w:r>
      <w:r w:rsidR="0067022D" w:rsidRPr="008E652A">
        <w:rPr>
          <w:sz w:val="18"/>
          <w:szCs w:val="18"/>
          <w:lang w:val="uk-UA"/>
        </w:rPr>
        <w:t>ого</w:t>
      </w:r>
      <w:r w:rsidR="00EB705A" w:rsidRPr="008E652A">
        <w:rPr>
          <w:sz w:val="18"/>
          <w:szCs w:val="18"/>
          <w:lang w:val="uk-UA"/>
        </w:rPr>
        <w:t xml:space="preserve"> в Кредитному договор</w:t>
      </w:r>
      <w:r w:rsidR="006C53C9" w:rsidRPr="008E652A">
        <w:rPr>
          <w:sz w:val="18"/>
          <w:szCs w:val="18"/>
          <w:lang w:val="uk-UA"/>
        </w:rPr>
        <w:t>і</w:t>
      </w:r>
      <w:r w:rsidR="00D25674" w:rsidRPr="008E652A">
        <w:rPr>
          <w:sz w:val="18"/>
          <w:szCs w:val="18"/>
          <w:lang w:val="uk-UA"/>
        </w:rPr>
        <w:t xml:space="preserve"> максимального</w:t>
      </w:r>
      <w:r w:rsidR="00EB705A" w:rsidRPr="008E652A">
        <w:rPr>
          <w:sz w:val="18"/>
          <w:szCs w:val="18"/>
          <w:lang w:val="uk-UA"/>
        </w:rPr>
        <w:t xml:space="preserve"> ліміту</w:t>
      </w:r>
      <w:r w:rsidRPr="008E652A">
        <w:rPr>
          <w:sz w:val="18"/>
          <w:szCs w:val="18"/>
          <w:lang w:val="uk-UA"/>
        </w:rPr>
        <w:t xml:space="preserve"> </w:t>
      </w:r>
      <w:r w:rsidR="006C53C9" w:rsidRPr="008E652A">
        <w:rPr>
          <w:sz w:val="18"/>
          <w:szCs w:val="18"/>
          <w:lang w:val="uk-UA"/>
        </w:rPr>
        <w:t>овердрафту;</w:t>
      </w:r>
    </w:p>
    <w:p w14:paraId="03975486" w14:textId="77777777"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t>зменш</w:t>
      </w:r>
      <w:r w:rsidR="00DC43C5" w:rsidRPr="008E652A">
        <w:rPr>
          <w:sz w:val="18"/>
          <w:szCs w:val="18"/>
          <w:lang w:val="uk-UA"/>
        </w:rPr>
        <w:t>увати</w:t>
      </w:r>
      <w:r w:rsidR="00482095" w:rsidRPr="008E652A">
        <w:rPr>
          <w:sz w:val="18"/>
          <w:szCs w:val="18"/>
          <w:lang w:val="uk-UA"/>
        </w:rPr>
        <w:t xml:space="preserve"> розмір ліміту</w:t>
      </w:r>
      <w:r w:rsidRPr="008E652A">
        <w:rPr>
          <w:sz w:val="18"/>
          <w:szCs w:val="18"/>
          <w:lang w:val="uk-UA"/>
        </w:rPr>
        <w:t xml:space="preserve"> з інших підстав (у тому числі, але не обмежуючись, у випадку накладення арешту на Рахунок тощо). </w:t>
      </w:r>
    </w:p>
    <w:p w14:paraId="5F9258D1" w14:textId="77777777" w:rsidR="004B4C2A" w:rsidRPr="008E652A" w:rsidRDefault="00C643DC" w:rsidP="00E622D2">
      <w:pPr>
        <w:tabs>
          <w:tab w:val="left" w:pos="851"/>
        </w:tabs>
        <w:ind w:firstLine="567"/>
        <w:jc w:val="both"/>
        <w:rPr>
          <w:sz w:val="18"/>
          <w:szCs w:val="18"/>
          <w:lang w:val="uk-UA"/>
        </w:rPr>
      </w:pPr>
      <w:r w:rsidRPr="008E652A">
        <w:rPr>
          <w:sz w:val="18"/>
          <w:szCs w:val="18"/>
          <w:lang w:val="uk-UA"/>
        </w:rPr>
        <w:t>У разі незгоди зі змінами Клієнт має право розірвати Кредитний договір, попередньо погасивши всю заборгованість за Кредитним договором.</w:t>
      </w:r>
    </w:p>
    <w:p w14:paraId="0C66365A" w14:textId="77777777" w:rsidR="00C643DC" w:rsidRPr="008E652A" w:rsidRDefault="00BC336E" w:rsidP="003B1808">
      <w:pPr>
        <w:pStyle w:val="aff0"/>
        <w:numPr>
          <w:ilvl w:val="2"/>
          <w:numId w:val="32"/>
        </w:numPr>
        <w:tabs>
          <w:tab w:val="left" w:pos="0"/>
        </w:tabs>
        <w:ind w:left="0" w:firstLine="567"/>
        <w:jc w:val="both"/>
        <w:rPr>
          <w:sz w:val="18"/>
          <w:szCs w:val="18"/>
          <w:lang w:val="uk-UA"/>
        </w:rPr>
      </w:pPr>
      <w:r w:rsidRPr="008E652A">
        <w:rPr>
          <w:sz w:val="18"/>
          <w:szCs w:val="18"/>
          <w:lang w:val="uk-UA"/>
        </w:rPr>
        <w:t xml:space="preserve">Банк має право </w:t>
      </w:r>
      <w:r w:rsidR="00C643DC" w:rsidRPr="008E652A">
        <w:rPr>
          <w:sz w:val="18"/>
          <w:szCs w:val="18"/>
          <w:lang w:val="uk-UA"/>
        </w:rPr>
        <w:t>тимчасово призупинити подальше надання кредитних коштів у разі настання будь-якої з таких подій:</w:t>
      </w:r>
    </w:p>
    <w:p w14:paraId="483FC7CD" w14:textId="77777777"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 xml:space="preserve">прийняття органами державної влади/Національного </w:t>
      </w:r>
      <w:r w:rsidR="00893545" w:rsidRPr="008E652A">
        <w:rPr>
          <w:sz w:val="18"/>
          <w:szCs w:val="18"/>
          <w:lang w:val="uk-UA"/>
        </w:rPr>
        <w:t>б</w:t>
      </w:r>
      <w:r w:rsidRPr="008E652A">
        <w:rPr>
          <w:sz w:val="18"/>
          <w:szCs w:val="18"/>
          <w:lang w:val="uk-UA"/>
        </w:rPr>
        <w:t>анку України актів, що вводять мораторій, забороняють, обмежують або іншим чином роблять неможливим виконання Банком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51E0EAA6" w14:textId="77777777"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p>
    <w:p w14:paraId="3C96C0B7" w14:textId="2356BB90"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несплата Клієнтом будь-якої суми, що підлягає сплаті на користь Банку відповідно до цього УДБО</w:t>
      </w:r>
      <w:r w:rsidR="00F75EE8" w:rsidRPr="008E652A">
        <w:rPr>
          <w:sz w:val="18"/>
          <w:szCs w:val="18"/>
          <w:lang w:val="uk-UA"/>
        </w:rPr>
        <w:t>;</w:t>
      </w:r>
    </w:p>
    <w:p w14:paraId="7E6C0139" w14:textId="222F7D26"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невиконання або неналежне виконання Клієнтом будь-яких інших обов'язків за цим УДБО, а також за будь-як</w:t>
      </w:r>
      <w:r w:rsidR="00D059C5" w:rsidRPr="008E652A">
        <w:rPr>
          <w:sz w:val="18"/>
          <w:szCs w:val="18"/>
          <w:lang w:val="uk-UA"/>
        </w:rPr>
        <w:t>и</w:t>
      </w:r>
      <w:r w:rsidRPr="008E652A">
        <w:rPr>
          <w:sz w:val="18"/>
          <w:szCs w:val="18"/>
          <w:lang w:val="uk-UA"/>
        </w:rPr>
        <w:t xml:space="preserve">м </w:t>
      </w:r>
      <w:r w:rsidR="006E6BAA" w:rsidRPr="008E652A">
        <w:rPr>
          <w:sz w:val="18"/>
          <w:szCs w:val="18"/>
          <w:lang w:val="uk-UA"/>
        </w:rPr>
        <w:t xml:space="preserve">іншим </w:t>
      </w:r>
      <w:r w:rsidRPr="008E652A">
        <w:rPr>
          <w:sz w:val="18"/>
          <w:szCs w:val="18"/>
          <w:lang w:val="uk-UA"/>
        </w:rPr>
        <w:t>договором, укладеним між Банком і Клієнтом;</w:t>
      </w:r>
    </w:p>
    <w:p w14:paraId="1077D242" w14:textId="77777777"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пред'явлення до Рахунку Клієнта, відкритого у Банку, платіжних вимог на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Доступний ліміт Кредитної лінії може бути відновлений після зняття арешту з грошових коштів на Рахунку Клієнта;</w:t>
      </w:r>
    </w:p>
    <w:p w14:paraId="5FC9ECD7" w14:textId="2B92553D"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того, що </w:t>
      </w:r>
      <w:r w:rsidR="00FC655F"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608FDD27" w14:textId="6344D5A9"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Картки, емітованої за УДБО, або інших Карток, емітованих Банком</w:t>
      </w:r>
      <w:r w:rsidR="00335F48">
        <w:rPr>
          <w:sz w:val="18"/>
          <w:szCs w:val="18"/>
          <w:lang w:val="uk-UA"/>
        </w:rPr>
        <w:t xml:space="preserve">, </w:t>
      </w:r>
      <w:r w:rsidR="00335F48"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A241456" w14:textId="77777777"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цим УДБО та/або Кредитним договором;</w:t>
      </w:r>
    </w:p>
    <w:p w14:paraId="252CE1B0" w14:textId="7D603FEC"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 xml:space="preserve">будь-яких інших подій та обставин, що </w:t>
      </w:r>
      <w:r w:rsidR="00407D0F" w:rsidRPr="008E652A">
        <w:rPr>
          <w:sz w:val="18"/>
          <w:szCs w:val="18"/>
          <w:lang w:val="uk-UA"/>
        </w:rPr>
        <w:t xml:space="preserve">на думку Банку </w:t>
      </w:r>
      <w:r w:rsidRPr="008E652A">
        <w:rPr>
          <w:sz w:val="18"/>
          <w:szCs w:val="18"/>
          <w:lang w:val="uk-UA"/>
        </w:rPr>
        <w:t>можуть мати наслідк</w:t>
      </w:r>
      <w:r w:rsidR="00381397" w:rsidRPr="008E652A">
        <w:rPr>
          <w:sz w:val="18"/>
          <w:szCs w:val="18"/>
          <w:lang w:val="uk-UA"/>
        </w:rPr>
        <w:t>и</w:t>
      </w:r>
      <w:r w:rsidRPr="008E652A">
        <w:rPr>
          <w:sz w:val="18"/>
          <w:szCs w:val="18"/>
          <w:lang w:val="uk-UA"/>
        </w:rPr>
        <w:t xml:space="preserve"> неможлив</w:t>
      </w:r>
      <w:r w:rsidR="00381397" w:rsidRPr="008E652A">
        <w:rPr>
          <w:sz w:val="18"/>
          <w:szCs w:val="18"/>
          <w:lang w:val="uk-UA"/>
        </w:rPr>
        <w:t>о</w:t>
      </w:r>
      <w:r w:rsidRPr="008E652A">
        <w:rPr>
          <w:sz w:val="18"/>
          <w:szCs w:val="18"/>
          <w:lang w:val="uk-UA"/>
        </w:rPr>
        <w:t>ст</w:t>
      </w:r>
      <w:r w:rsidR="00381397" w:rsidRPr="008E652A">
        <w:rPr>
          <w:sz w:val="18"/>
          <w:szCs w:val="18"/>
          <w:lang w:val="uk-UA"/>
        </w:rPr>
        <w:t>і</w:t>
      </w:r>
      <w:r w:rsidRPr="008E652A">
        <w:rPr>
          <w:sz w:val="18"/>
          <w:szCs w:val="18"/>
          <w:lang w:val="uk-UA"/>
        </w:rPr>
        <w:t xml:space="preserve"> належного виконання Клієнтом його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45DAEA7D" w14:textId="4FD534A5"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кредиту Банк має право повідомити Клієнта шляхом відправлення </w:t>
      </w:r>
      <w:r w:rsidR="006C55A0" w:rsidRPr="008E652A">
        <w:rPr>
          <w:sz w:val="18"/>
          <w:szCs w:val="18"/>
          <w:lang w:val="uk-UA"/>
        </w:rPr>
        <w:t xml:space="preserve">Текстового </w:t>
      </w:r>
      <w:r w:rsidRPr="008E652A">
        <w:rPr>
          <w:sz w:val="18"/>
          <w:szCs w:val="18"/>
          <w:lang w:val="uk-UA"/>
        </w:rPr>
        <w:t xml:space="preserve">повідомлення. </w:t>
      </w:r>
    </w:p>
    <w:p w14:paraId="334E640D" w14:textId="0AFEDFDC" w:rsidR="000E6F30" w:rsidRPr="008E652A" w:rsidRDefault="003D196D" w:rsidP="003B1808">
      <w:pPr>
        <w:pStyle w:val="aff0"/>
        <w:numPr>
          <w:ilvl w:val="2"/>
          <w:numId w:val="32"/>
        </w:numPr>
        <w:ind w:left="0" w:firstLine="567"/>
        <w:jc w:val="both"/>
        <w:rPr>
          <w:sz w:val="18"/>
          <w:szCs w:val="18"/>
          <w:lang w:val="uk-UA"/>
        </w:rPr>
      </w:pPr>
      <w:r w:rsidRPr="008E652A">
        <w:rPr>
          <w:sz w:val="18"/>
          <w:szCs w:val="18"/>
          <w:lang w:val="uk-UA"/>
        </w:rPr>
        <w:t xml:space="preserve">Банк має право </w:t>
      </w:r>
      <w:r w:rsidR="00467F5A" w:rsidRPr="008E652A">
        <w:rPr>
          <w:sz w:val="18"/>
          <w:szCs w:val="18"/>
          <w:lang w:val="uk-UA"/>
        </w:rPr>
        <w:t xml:space="preserve">без додаткових роз’яснень </w:t>
      </w:r>
      <w:r w:rsidRPr="008E652A">
        <w:rPr>
          <w:sz w:val="18"/>
          <w:szCs w:val="18"/>
          <w:lang w:val="uk-UA"/>
        </w:rPr>
        <w:t>вимагати повністю повернути всю суму заборгованості за Кредит</w:t>
      </w:r>
      <w:r w:rsidR="00381397" w:rsidRPr="008E652A">
        <w:rPr>
          <w:sz w:val="18"/>
          <w:szCs w:val="18"/>
          <w:lang w:val="uk-UA"/>
        </w:rPr>
        <w:t>ом</w:t>
      </w:r>
      <w:r w:rsidRPr="008E652A">
        <w:rPr>
          <w:sz w:val="18"/>
          <w:szCs w:val="18"/>
          <w:lang w:val="uk-UA"/>
        </w:rPr>
        <w:t xml:space="preserve"> в будь-який час протягом дії Кредитного договору. При цьому</w:t>
      </w:r>
      <w:r w:rsidR="00827135" w:rsidRPr="008E652A">
        <w:rPr>
          <w:sz w:val="18"/>
          <w:szCs w:val="18"/>
          <w:lang w:val="uk-UA"/>
        </w:rPr>
        <w:t>,</w:t>
      </w:r>
      <w:r w:rsidRPr="008E652A">
        <w:rPr>
          <w:sz w:val="18"/>
          <w:szCs w:val="18"/>
          <w:lang w:val="uk-UA"/>
        </w:rPr>
        <w:t xml:space="preserve"> Банк зобов’язаний повідомити про це Клієнта шляхом відправлення </w:t>
      </w:r>
      <w:r w:rsidR="006C55A0" w:rsidRPr="008E652A">
        <w:rPr>
          <w:sz w:val="18"/>
          <w:szCs w:val="18"/>
          <w:lang w:val="uk-UA"/>
        </w:rPr>
        <w:t xml:space="preserve">Текстового </w:t>
      </w:r>
      <w:r w:rsidRPr="008E652A">
        <w:rPr>
          <w:sz w:val="18"/>
          <w:szCs w:val="18"/>
          <w:lang w:val="uk-UA"/>
        </w:rPr>
        <w:t>повідомлення та/або у інший спосіб</w:t>
      </w:r>
      <w:r w:rsidR="006E1BBE" w:rsidRPr="008E652A">
        <w:rPr>
          <w:sz w:val="18"/>
          <w:szCs w:val="18"/>
          <w:lang w:val="uk-UA"/>
        </w:rPr>
        <w:t>,</w:t>
      </w:r>
      <w:r w:rsidRPr="008E652A">
        <w:rPr>
          <w:sz w:val="18"/>
          <w:szCs w:val="18"/>
          <w:lang w:val="uk-UA"/>
        </w:rPr>
        <w:t xml:space="preserve"> передбачений </w:t>
      </w:r>
      <w:r w:rsidR="00A72F91" w:rsidRPr="008E652A">
        <w:rPr>
          <w:sz w:val="18"/>
          <w:szCs w:val="18"/>
          <w:lang w:val="uk-UA"/>
        </w:rPr>
        <w:t xml:space="preserve">п.2.7 </w:t>
      </w:r>
      <w:r w:rsidRPr="008E652A">
        <w:rPr>
          <w:sz w:val="18"/>
          <w:szCs w:val="18"/>
          <w:lang w:val="uk-UA"/>
        </w:rPr>
        <w:t>УДБО</w:t>
      </w:r>
      <w:r w:rsidR="006E1BBE" w:rsidRPr="008E652A">
        <w:rPr>
          <w:sz w:val="18"/>
          <w:szCs w:val="18"/>
          <w:lang w:val="uk-UA"/>
        </w:rPr>
        <w:t>,</w:t>
      </w:r>
      <w:r w:rsidRPr="008E652A">
        <w:rPr>
          <w:sz w:val="18"/>
          <w:szCs w:val="18"/>
          <w:lang w:val="uk-UA"/>
        </w:rPr>
        <w:t xml:space="preserve"> за 30 календарних днів до дати</w:t>
      </w:r>
      <w:r w:rsidR="00B311B7" w:rsidRPr="008E652A">
        <w:rPr>
          <w:sz w:val="18"/>
          <w:szCs w:val="18"/>
          <w:lang w:val="uk-UA"/>
        </w:rPr>
        <w:t>,</w:t>
      </w:r>
      <w:r w:rsidRPr="008E652A">
        <w:rPr>
          <w:sz w:val="18"/>
          <w:szCs w:val="18"/>
          <w:lang w:val="uk-UA"/>
        </w:rPr>
        <w:t xml:space="preserve"> до якої Клієнт зобов’язаний повернути всю суму отриманого Кредиту та погасити нараховані проценти за користування Кредитом, комісії та інші платежі, що передбачені Кредитним договором, Тарифами Банку та УДБО.</w:t>
      </w:r>
    </w:p>
    <w:p w14:paraId="6161244E" w14:textId="43A7AA85" w:rsidR="00364E62" w:rsidRPr="008E652A" w:rsidRDefault="00427072" w:rsidP="003B1808">
      <w:pPr>
        <w:numPr>
          <w:ilvl w:val="1"/>
          <w:numId w:val="32"/>
        </w:numPr>
        <w:tabs>
          <w:tab w:val="left" w:pos="1134"/>
        </w:tabs>
        <w:ind w:left="0" w:firstLine="567"/>
        <w:jc w:val="both"/>
        <w:rPr>
          <w:b/>
          <w:sz w:val="18"/>
          <w:szCs w:val="18"/>
          <w:lang w:val="uk-UA"/>
        </w:rPr>
      </w:pPr>
      <w:r w:rsidRPr="008E652A">
        <w:rPr>
          <w:b/>
          <w:sz w:val="18"/>
          <w:szCs w:val="18"/>
          <w:lang w:val="uk-UA"/>
        </w:rPr>
        <w:t>Особливості надання Кредиту</w:t>
      </w:r>
      <w:r w:rsidR="007A4776" w:rsidRPr="008E652A">
        <w:rPr>
          <w:b/>
          <w:sz w:val="18"/>
          <w:szCs w:val="18"/>
          <w:lang w:val="uk-UA"/>
        </w:rPr>
        <w:t xml:space="preserve"> </w:t>
      </w:r>
      <w:r w:rsidR="00DA6D09" w:rsidRPr="008E652A">
        <w:rPr>
          <w:b/>
          <w:sz w:val="18"/>
          <w:szCs w:val="18"/>
          <w:lang w:val="uk-UA"/>
        </w:rPr>
        <w:t xml:space="preserve">у формі </w:t>
      </w:r>
      <w:r w:rsidR="009843E4" w:rsidRPr="008E652A">
        <w:rPr>
          <w:b/>
          <w:sz w:val="18"/>
          <w:szCs w:val="18"/>
          <w:lang w:val="uk-UA"/>
        </w:rPr>
        <w:t xml:space="preserve">Кредитної </w:t>
      </w:r>
      <w:r w:rsidR="00DA6D09" w:rsidRPr="008E652A">
        <w:rPr>
          <w:b/>
          <w:sz w:val="18"/>
          <w:szCs w:val="18"/>
          <w:lang w:val="uk-UA"/>
        </w:rPr>
        <w:t>лінії</w:t>
      </w:r>
    </w:p>
    <w:p w14:paraId="66BABF84"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 xml:space="preserve">Кредит для проведення операцій за рахунок ліміту </w:t>
      </w:r>
      <w:r w:rsidR="00DA6D09" w:rsidRPr="008E652A">
        <w:rPr>
          <w:sz w:val="18"/>
          <w:szCs w:val="18"/>
          <w:lang w:val="uk-UA"/>
        </w:rPr>
        <w:t xml:space="preserve">кредитної лінії </w:t>
      </w:r>
      <w:r w:rsidRPr="008E652A">
        <w:rPr>
          <w:sz w:val="18"/>
          <w:szCs w:val="18"/>
          <w:lang w:val="uk-UA"/>
        </w:rPr>
        <w:t>надається на підставі укладеного Кредитного договору.</w:t>
      </w:r>
    </w:p>
    <w:p w14:paraId="25521C79"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Розмір Максимального ліміту кредитної лінії, строк кредитування, цільове призначення, розміри процентної ставки, комісій та інших платежів, строки/терміни їх сплати та  інші умови договору зазначаються у Кредитному договорі.</w:t>
      </w:r>
    </w:p>
    <w:p w14:paraId="5A1B088D" w14:textId="6EC02785" w:rsidR="00F531CA" w:rsidRPr="008E652A" w:rsidRDefault="007A4776" w:rsidP="003B1808">
      <w:pPr>
        <w:numPr>
          <w:ilvl w:val="2"/>
          <w:numId w:val="32"/>
        </w:numPr>
        <w:tabs>
          <w:tab w:val="left" w:pos="1260"/>
        </w:tabs>
        <w:ind w:left="0" w:firstLine="567"/>
        <w:jc w:val="both"/>
        <w:rPr>
          <w:sz w:val="18"/>
          <w:szCs w:val="18"/>
          <w:lang w:val="uk-UA"/>
        </w:rPr>
      </w:pPr>
      <w:r w:rsidRPr="008E652A">
        <w:rPr>
          <w:sz w:val="18"/>
          <w:szCs w:val="18"/>
          <w:lang w:val="uk-UA"/>
        </w:rPr>
        <w:t>Максимальний ліміт кредитної лінії</w:t>
      </w:r>
      <w:r w:rsidR="00D41096" w:rsidRPr="008E652A">
        <w:rPr>
          <w:sz w:val="18"/>
          <w:szCs w:val="18"/>
          <w:lang w:val="uk-UA"/>
        </w:rPr>
        <w:t xml:space="preserve"> </w:t>
      </w:r>
      <w:r w:rsidR="00F531CA" w:rsidRPr="008E652A">
        <w:rPr>
          <w:sz w:val="18"/>
          <w:szCs w:val="18"/>
          <w:lang w:val="uk-UA"/>
        </w:rPr>
        <w:t xml:space="preserve">визначається Сторонами в Кредитному договорі і є </w:t>
      </w:r>
      <w:r w:rsidR="00CE0589" w:rsidRPr="008E652A">
        <w:rPr>
          <w:sz w:val="18"/>
          <w:szCs w:val="18"/>
          <w:lang w:val="uk-UA"/>
        </w:rPr>
        <w:t xml:space="preserve">його </w:t>
      </w:r>
      <w:r w:rsidR="00F531CA" w:rsidRPr="008E652A">
        <w:rPr>
          <w:sz w:val="18"/>
          <w:szCs w:val="18"/>
          <w:lang w:val="uk-UA"/>
        </w:rPr>
        <w:t xml:space="preserve">Істотною умовою. </w:t>
      </w:r>
    </w:p>
    <w:p w14:paraId="5A23E4B5" w14:textId="77777777" w:rsidR="00F531CA" w:rsidRPr="008E652A" w:rsidRDefault="00F531CA" w:rsidP="00E622D2">
      <w:pPr>
        <w:tabs>
          <w:tab w:val="left" w:pos="1260"/>
        </w:tabs>
        <w:ind w:firstLine="567"/>
        <w:jc w:val="both"/>
        <w:rPr>
          <w:sz w:val="18"/>
          <w:szCs w:val="18"/>
          <w:lang w:val="uk-UA"/>
        </w:rPr>
      </w:pPr>
      <w:r w:rsidRPr="008E652A">
        <w:rPr>
          <w:sz w:val="18"/>
          <w:szCs w:val="18"/>
          <w:lang w:val="uk-UA"/>
        </w:rPr>
        <w:t xml:space="preserve">Для збільшення </w:t>
      </w:r>
      <w:r w:rsidR="007A4776" w:rsidRPr="008E652A">
        <w:rPr>
          <w:sz w:val="18"/>
          <w:szCs w:val="18"/>
          <w:lang w:val="uk-UA"/>
        </w:rPr>
        <w:t>Максимального ліміту кредитної лінії</w:t>
      </w:r>
      <w:r w:rsidR="00D41096" w:rsidRPr="008E652A">
        <w:rPr>
          <w:sz w:val="18"/>
          <w:szCs w:val="18"/>
          <w:lang w:val="uk-UA"/>
        </w:rPr>
        <w:t xml:space="preserve"> </w:t>
      </w:r>
      <w:r w:rsidRPr="008E652A">
        <w:rPr>
          <w:sz w:val="18"/>
          <w:szCs w:val="18"/>
          <w:lang w:val="uk-UA"/>
        </w:rPr>
        <w:t>Клієнту необхідно звернутись до Банку з відповідною заявою. У випадку прийняття Банком позитивного рішення Сторони вносять відповідні зміни до Кредитного договору.</w:t>
      </w:r>
    </w:p>
    <w:p w14:paraId="2628A6D4" w14:textId="1AEEDC3A" w:rsidR="006F162F" w:rsidRPr="008E652A" w:rsidRDefault="00D41096" w:rsidP="003B1808">
      <w:pPr>
        <w:numPr>
          <w:ilvl w:val="2"/>
          <w:numId w:val="32"/>
        </w:numPr>
        <w:tabs>
          <w:tab w:val="left" w:pos="1260"/>
        </w:tabs>
        <w:ind w:left="0" w:firstLine="567"/>
        <w:jc w:val="both"/>
        <w:rPr>
          <w:sz w:val="18"/>
          <w:szCs w:val="18"/>
          <w:lang w:val="uk-UA"/>
        </w:rPr>
      </w:pPr>
      <w:r w:rsidRPr="008E652A">
        <w:rPr>
          <w:bCs/>
          <w:iCs/>
          <w:sz w:val="18"/>
          <w:szCs w:val="18"/>
          <w:lang w:val="uk-UA"/>
        </w:rPr>
        <w:t xml:space="preserve">В межах </w:t>
      </w:r>
      <w:r w:rsidR="007A4776" w:rsidRPr="008E652A">
        <w:rPr>
          <w:bCs/>
          <w:iCs/>
          <w:sz w:val="18"/>
          <w:szCs w:val="18"/>
          <w:lang w:val="uk-UA"/>
        </w:rPr>
        <w:t xml:space="preserve">Максимального </w:t>
      </w:r>
      <w:r w:rsidR="007A4776" w:rsidRPr="008E652A">
        <w:rPr>
          <w:sz w:val="18"/>
          <w:szCs w:val="18"/>
          <w:lang w:val="uk-UA"/>
        </w:rPr>
        <w:t>ліміту кредитної лінії</w:t>
      </w:r>
      <w:r w:rsidRPr="008E652A">
        <w:rPr>
          <w:bCs/>
          <w:iCs/>
          <w:sz w:val="18"/>
          <w:szCs w:val="18"/>
          <w:lang w:val="uk-UA"/>
        </w:rPr>
        <w:t xml:space="preserve"> Банк в залежності від оцінки кредитоспроможності Клієнта має право встановити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який може бути меншим за </w:t>
      </w:r>
      <w:r w:rsidR="007A4776" w:rsidRPr="008E652A">
        <w:rPr>
          <w:bCs/>
          <w:iCs/>
          <w:sz w:val="18"/>
          <w:szCs w:val="18"/>
          <w:lang w:val="uk-UA"/>
        </w:rPr>
        <w:t xml:space="preserve">Максимальний </w:t>
      </w:r>
      <w:r w:rsidR="007A4776" w:rsidRPr="008E652A">
        <w:rPr>
          <w:sz w:val="18"/>
          <w:szCs w:val="18"/>
          <w:lang w:val="uk-UA"/>
        </w:rPr>
        <w:t>ліміт кредитної лінії</w:t>
      </w:r>
      <w:r w:rsidRPr="008E652A">
        <w:rPr>
          <w:bCs/>
          <w:iCs/>
          <w:sz w:val="18"/>
          <w:szCs w:val="18"/>
          <w:lang w:val="uk-UA"/>
        </w:rPr>
        <w:t xml:space="preserve">. Банк має право в подальшому </w:t>
      </w:r>
      <w:r w:rsidR="006F162F" w:rsidRPr="008E652A">
        <w:rPr>
          <w:bCs/>
          <w:iCs/>
          <w:sz w:val="18"/>
          <w:szCs w:val="18"/>
          <w:lang w:val="uk-UA"/>
        </w:rPr>
        <w:t xml:space="preserve">збільшувати або зменшувати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але розмір </w:t>
      </w:r>
      <w:r w:rsidR="00327025" w:rsidRPr="008E652A">
        <w:rPr>
          <w:bCs/>
          <w:iCs/>
          <w:sz w:val="18"/>
          <w:szCs w:val="18"/>
          <w:lang w:val="uk-UA"/>
        </w:rPr>
        <w:t xml:space="preserve">Доступного </w:t>
      </w:r>
      <w:r w:rsidR="007A4776" w:rsidRPr="008E652A">
        <w:rPr>
          <w:sz w:val="18"/>
          <w:szCs w:val="18"/>
          <w:lang w:val="uk-UA"/>
        </w:rPr>
        <w:t>ліміту кредитної лінії</w:t>
      </w:r>
      <w:r w:rsidRPr="008E652A">
        <w:rPr>
          <w:bCs/>
          <w:iCs/>
          <w:sz w:val="18"/>
          <w:szCs w:val="18"/>
          <w:lang w:val="uk-UA"/>
        </w:rPr>
        <w:t xml:space="preserve"> не може перевищувати </w:t>
      </w:r>
      <w:r w:rsidR="00327025" w:rsidRPr="008E652A">
        <w:rPr>
          <w:bCs/>
          <w:iCs/>
          <w:sz w:val="18"/>
          <w:szCs w:val="18"/>
          <w:lang w:val="uk-UA"/>
        </w:rPr>
        <w:t xml:space="preserve">Максимальний </w:t>
      </w:r>
      <w:r w:rsidR="007A4776" w:rsidRPr="008E652A">
        <w:rPr>
          <w:sz w:val="18"/>
          <w:szCs w:val="18"/>
          <w:lang w:val="uk-UA"/>
        </w:rPr>
        <w:t>ліміт кредитної лінії</w:t>
      </w:r>
      <w:r w:rsidR="00F531CA" w:rsidRPr="008E652A">
        <w:rPr>
          <w:sz w:val="18"/>
          <w:szCs w:val="18"/>
          <w:lang w:val="uk-UA"/>
        </w:rPr>
        <w:t>, визначен</w:t>
      </w:r>
      <w:r w:rsidRPr="008E652A">
        <w:rPr>
          <w:sz w:val="18"/>
          <w:szCs w:val="18"/>
          <w:lang w:val="uk-UA"/>
        </w:rPr>
        <w:t>ий</w:t>
      </w:r>
      <w:r w:rsidR="00F531CA" w:rsidRPr="008E652A">
        <w:rPr>
          <w:sz w:val="18"/>
          <w:szCs w:val="18"/>
          <w:lang w:val="uk-UA"/>
        </w:rPr>
        <w:t xml:space="preserve"> в Кредитному договорі.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визначається Банком на підставі оцінки кредитоспроможності Клієнта у відповідності до наданих Клієнтом документів та, за необхідності, на основі інформації, законно отриманої з інших джерел. Про встановлен</w:t>
      </w:r>
      <w:r w:rsidR="00304251" w:rsidRPr="008E652A">
        <w:rPr>
          <w:sz w:val="18"/>
          <w:szCs w:val="18"/>
          <w:lang w:val="uk-UA"/>
        </w:rPr>
        <w:t xml:space="preserve">ий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 xml:space="preserve">Банк повідомляє Клієнта шляхом надсилання йому </w:t>
      </w:r>
      <w:r w:rsidR="006C55A0" w:rsidRPr="008E652A">
        <w:rPr>
          <w:sz w:val="18"/>
          <w:szCs w:val="18"/>
          <w:lang w:val="uk-UA"/>
        </w:rPr>
        <w:t xml:space="preserve">Текстового </w:t>
      </w:r>
      <w:r w:rsidR="00F531CA" w:rsidRPr="008E652A">
        <w:rPr>
          <w:sz w:val="18"/>
          <w:szCs w:val="18"/>
          <w:lang w:val="uk-UA"/>
        </w:rPr>
        <w:t xml:space="preserve">повідомлення. </w:t>
      </w:r>
    </w:p>
    <w:p w14:paraId="2E09EBA4" w14:textId="2C132718" w:rsidR="003960D8" w:rsidRPr="008E652A" w:rsidRDefault="006F162F" w:rsidP="006F162F">
      <w:pPr>
        <w:tabs>
          <w:tab w:val="left" w:pos="1260"/>
        </w:tabs>
        <w:ind w:firstLine="567"/>
        <w:jc w:val="both"/>
        <w:rPr>
          <w:sz w:val="18"/>
          <w:szCs w:val="18"/>
          <w:lang w:val="uk-UA"/>
        </w:rPr>
      </w:pPr>
      <w:r w:rsidRPr="008E652A">
        <w:rPr>
          <w:sz w:val="18"/>
          <w:szCs w:val="18"/>
          <w:lang w:val="uk-UA"/>
        </w:rPr>
        <w:t xml:space="preserve">У разі збільшення </w:t>
      </w:r>
      <w:r w:rsidR="003C3F8F" w:rsidRPr="008E652A">
        <w:rPr>
          <w:sz w:val="18"/>
          <w:szCs w:val="18"/>
          <w:lang w:val="uk-UA"/>
        </w:rPr>
        <w:t xml:space="preserve">Банком </w:t>
      </w:r>
      <w:r w:rsidRPr="008E652A">
        <w:rPr>
          <w:sz w:val="18"/>
          <w:szCs w:val="18"/>
          <w:lang w:val="uk-UA"/>
        </w:rPr>
        <w:t xml:space="preserve">Доступного ліміту Клієнт має право відмовитись від такого збільшення. Для цього </w:t>
      </w:r>
      <w:r w:rsidR="00F531CA" w:rsidRPr="008E652A">
        <w:rPr>
          <w:sz w:val="18"/>
          <w:szCs w:val="18"/>
          <w:lang w:val="uk-UA"/>
        </w:rPr>
        <w:t xml:space="preserve">Клієнт повинен звернутися до </w:t>
      </w:r>
      <w:r w:rsidR="009E38D8" w:rsidRPr="008E652A">
        <w:rPr>
          <w:sz w:val="18"/>
          <w:szCs w:val="18"/>
          <w:lang w:val="uk-UA"/>
        </w:rPr>
        <w:t>Відділен</w:t>
      </w:r>
      <w:r w:rsidR="00F531CA" w:rsidRPr="008E652A">
        <w:rPr>
          <w:sz w:val="18"/>
          <w:szCs w:val="18"/>
          <w:lang w:val="uk-UA"/>
        </w:rPr>
        <w:t xml:space="preserve">ня Банку, в якому було укладено Кредитний договір, протягом 30 календарних днів </w:t>
      </w:r>
      <w:r w:rsidR="003C3F8F" w:rsidRPr="008E652A">
        <w:rPr>
          <w:sz w:val="18"/>
          <w:szCs w:val="18"/>
          <w:lang w:val="uk-UA"/>
        </w:rPr>
        <w:t xml:space="preserve">з дати надсилання йому Банком Текстового повідомлення про встановлення нового розміру Доступного ліміту </w:t>
      </w:r>
      <w:r w:rsidR="00F531CA" w:rsidRPr="008E652A">
        <w:rPr>
          <w:sz w:val="18"/>
          <w:szCs w:val="18"/>
          <w:lang w:val="uk-UA"/>
        </w:rPr>
        <w:t>та особисто подати відповідну письмову</w:t>
      </w:r>
      <w:r w:rsidR="00614D0B" w:rsidRPr="008E652A">
        <w:rPr>
          <w:sz w:val="18"/>
          <w:szCs w:val="18"/>
          <w:lang w:val="uk-UA"/>
        </w:rPr>
        <w:t xml:space="preserve"> (в паперовій формі)</w:t>
      </w:r>
      <w:r w:rsidR="00F531CA" w:rsidRPr="008E652A">
        <w:rPr>
          <w:sz w:val="18"/>
          <w:szCs w:val="18"/>
          <w:lang w:val="uk-UA"/>
        </w:rPr>
        <w:t xml:space="preserve"> заяву або зателефонувати до Контакт-центру Банку за номером 0-800-507-700</w:t>
      </w:r>
      <w:r w:rsidR="00982B96" w:rsidRPr="008E652A">
        <w:rPr>
          <w:sz w:val="18"/>
          <w:szCs w:val="18"/>
          <w:lang w:val="uk-UA"/>
        </w:rPr>
        <w:t xml:space="preserve"> (за наявності технічної можливості у Банку)</w:t>
      </w:r>
      <w:r w:rsidR="00F531CA" w:rsidRPr="008E652A">
        <w:rPr>
          <w:sz w:val="18"/>
          <w:szCs w:val="18"/>
          <w:lang w:val="uk-UA"/>
        </w:rPr>
        <w:t xml:space="preserve">. У випадку, якщо Клієнт протягом вказаного строку не заявив про свою незгоду </w:t>
      </w:r>
      <w:r w:rsidR="00D670F3" w:rsidRPr="008E652A">
        <w:rPr>
          <w:sz w:val="18"/>
          <w:szCs w:val="18"/>
          <w:lang w:val="uk-UA"/>
        </w:rPr>
        <w:t>і</w:t>
      </w:r>
      <w:r w:rsidR="00F531CA" w:rsidRPr="008E652A">
        <w:rPr>
          <w:sz w:val="18"/>
          <w:szCs w:val="18"/>
          <w:lang w:val="uk-UA"/>
        </w:rPr>
        <w:t xml:space="preserve">з </w:t>
      </w:r>
      <w:r w:rsidR="00D670F3" w:rsidRPr="008E652A">
        <w:rPr>
          <w:sz w:val="18"/>
          <w:szCs w:val="18"/>
          <w:lang w:val="uk-UA"/>
        </w:rPr>
        <w:t xml:space="preserve">збільшеним </w:t>
      </w:r>
      <w:r w:rsidR="00F531CA" w:rsidRPr="008E652A">
        <w:rPr>
          <w:sz w:val="18"/>
          <w:szCs w:val="18"/>
          <w:lang w:val="uk-UA"/>
        </w:rPr>
        <w:t xml:space="preserve">розміром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00D41096" w:rsidRPr="008E652A">
        <w:rPr>
          <w:sz w:val="18"/>
          <w:szCs w:val="18"/>
          <w:lang w:val="uk-UA"/>
        </w:rPr>
        <w:t xml:space="preserve"> </w:t>
      </w:r>
      <w:r w:rsidR="00F531CA" w:rsidRPr="008E652A">
        <w:rPr>
          <w:sz w:val="18"/>
          <w:szCs w:val="18"/>
          <w:lang w:val="uk-UA"/>
        </w:rPr>
        <w:t xml:space="preserve">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00F531CA" w:rsidRPr="008E652A">
        <w:rPr>
          <w:sz w:val="18"/>
          <w:szCs w:val="18"/>
          <w:lang w:val="uk-UA"/>
        </w:rPr>
        <w:t>повідомлення Банку, згода Клієнта вважається наданою.</w:t>
      </w:r>
      <w:r w:rsidR="003960D8" w:rsidRPr="008E652A">
        <w:rPr>
          <w:sz w:val="18"/>
          <w:szCs w:val="18"/>
          <w:lang w:val="uk-UA"/>
        </w:rPr>
        <w:t xml:space="preserve"> </w:t>
      </w:r>
    </w:p>
    <w:p w14:paraId="4DA1BE08" w14:textId="510C06B2" w:rsidR="00F531CA" w:rsidRPr="008E652A" w:rsidRDefault="00327025"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w:t>
      </w:r>
      <w:r w:rsidR="00D41096" w:rsidRPr="008E652A">
        <w:rPr>
          <w:sz w:val="18"/>
          <w:szCs w:val="18"/>
          <w:lang w:val="uk-UA"/>
        </w:rPr>
        <w:t xml:space="preserve"> може бути зменшений</w:t>
      </w:r>
      <w:r w:rsidR="007F41D3" w:rsidRPr="008E652A">
        <w:rPr>
          <w:sz w:val="18"/>
          <w:szCs w:val="18"/>
          <w:lang w:val="uk-UA"/>
        </w:rPr>
        <w:t xml:space="preserve"> також за бажанням Клієнта</w:t>
      </w:r>
      <w:r w:rsidR="003960D8" w:rsidRPr="008E652A">
        <w:rPr>
          <w:sz w:val="18"/>
          <w:szCs w:val="18"/>
          <w:lang w:val="uk-UA"/>
        </w:rPr>
        <w:t xml:space="preserve">. Для цього Клієнту необхідно звернутись з відповідною заявою до </w:t>
      </w:r>
      <w:r w:rsidR="009E38D8" w:rsidRPr="008E652A">
        <w:rPr>
          <w:sz w:val="18"/>
          <w:szCs w:val="18"/>
          <w:lang w:val="uk-UA"/>
        </w:rPr>
        <w:t>Відділен</w:t>
      </w:r>
      <w:r w:rsidR="003960D8" w:rsidRPr="008E652A">
        <w:rPr>
          <w:sz w:val="18"/>
          <w:szCs w:val="18"/>
          <w:lang w:val="uk-UA"/>
        </w:rPr>
        <w:t xml:space="preserve">ня або </w:t>
      </w:r>
      <w:r w:rsidR="009A0BB8" w:rsidRPr="008E652A">
        <w:rPr>
          <w:sz w:val="18"/>
          <w:szCs w:val="18"/>
          <w:lang w:val="uk-UA"/>
        </w:rPr>
        <w:t xml:space="preserve">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w:t>
      </w:r>
      <w:r w:rsidR="003960D8" w:rsidRPr="008E652A">
        <w:rPr>
          <w:sz w:val="18"/>
          <w:szCs w:val="18"/>
          <w:lang w:val="uk-UA"/>
        </w:rPr>
        <w:t xml:space="preserve">за умови, що сума заборгованості за Кредитом </w:t>
      </w:r>
      <w:r w:rsidR="009C068C" w:rsidRPr="008E652A">
        <w:rPr>
          <w:sz w:val="18"/>
          <w:szCs w:val="18"/>
          <w:lang w:val="uk-UA"/>
        </w:rPr>
        <w:t>на момент звернення</w:t>
      </w:r>
      <w:r w:rsidR="003960D8" w:rsidRPr="008E652A">
        <w:rPr>
          <w:sz w:val="18"/>
          <w:szCs w:val="18"/>
          <w:lang w:val="uk-UA"/>
        </w:rPr>
        <w:t xml:space="preserve"> не перевищуватиме розмір запитувано</w:t>
      </w:r>
      <w:r w:rsidR="007D0523" w:rsidRPr="008E652A">
        <w:rPr>
          <w:sz w:val="18"/>
          <w:szCs w:val="18"/>
          <w:lang w:val="uk-UA"/>
        </w:rPr>
        <w:t>го</w:t>
      </w:r>
      <w:r w:rsidR="003960D8" w:rsidRPr="008E652A">
        <w:rPr>
          <w:sz w:val="18"/>
          <w:szCs w:val="18"/>
          <w:lang w:val="uk-UA"/>
        </w:rPr>
        <w:t xml:space="preserve"> Клієнтом </w:t>
      </w:r>
      <w:r w:rsidRPr="008E652A">
        <w:rPr>
          <w:bCs/>
          <w:iCs/>
          <w:sz w:val="18"/>
          <w:szCs w:val="18"/>
          <w:lang w:val="uk-UA"/>
        </w:rPr>
        <w:t xml:space="preserve">Доступного </w:t>
      </w:r>
      <w:r w:rsidRPr="008E652A">
        <w:rPr>
          <w:sz w:val="18"/>
          <w:szCs w:val="18"/>
          <w:lang w:val="uk-UA"/>
        </w:rPr>
        <w:t>ліміту кредитної лінії</w:t>
      </w:r>
      <w:r w:rsidR="003960D8" w:rsidRPr="008E652A">
        <w:rPr>
          <w:sz w:val="18"/>
          <w:szCs w:val="18"/>
          <w:lang w:val="uk-UA"/>
        </w:rPr>
        <w:t>.</w:t>
      </w:r>
    </w:p>
    <w:p w14:paraId="0F437495" w14:textId="5569CAFB" w:rsidR="000F68F8" w:rsidRPr="008E652A" w:rsidRDefault="000F68F8" w:rsidP="006F162F">
      <w:pPr>
        <w:tabs>
          <w:tab w:val="left" w:pos="1260"/>
        </w:tabs>
        <w:ind w:firstLine="567"/>
        <w:jc w:val="both"/>
        <w:rPr>
          <w:sz w:val="18"/>
          <w:szCs w:val="18"/>
          <w:lang w:val="uk-UA"/>
        </w:rPr>
      </w:pPr>
      <w:r w:rsidRPr="008E652A">
        <w:rPr>
          <w:bCs/>
          <w:iCs/>
          <w:sz w:val="18"/>
          <w:szCs w:val="18"/>
          <w:lang w:val="uk-UA"/>
        </w:rPr>
        <w:lastRenderedPageBreak/>
        <w:t xml:space="preserve">Доступний </w:t>
      </w:r>
      <w:r w:rsidRPr="008E652A">
        <w:rPr>
          <w:sz w:val="18"/>
          <w:szCs w:val="18"/>
          <w:lang w:val="uk-UA"/>
        </w:rPr>
        <w:t>ліміт кредитної лінії може бути збільшений також за ініціативою Клієнта у випадку згоди Банку</w:t>
      </w:r>
      <w:r w:rsidR="0080651E" w:rsidRPr="008E652A">
        <w:rPr>
          <w:sz w:val="18"/>
          <w:szCs w:val="18"/>
          <w:lang w:val="uk-UA"/>
        </w:rPr>
        <w:t xml:space="preserve"> на таке збільшення</w:t>
      </w:r>
      <w:r w:rsidRPr="008E652A">
        <w:rPr>
          <w:sz w:val="18"/>
          <w:szCs w:val="18"/>
          <w:lang w:val="uk-UA"/>
        </w:rPr>
        <w:t xml:space="preserve">. Для цього Клієнту необхідно звернутись з відповідною заявою до Відділення або 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(за наявності технічної можливості у Банку). За результатами розгляду Банком ініціативи Клієнта, Банк може встановити </w:t>
      </w:r>
      <w:r w:rsidR="00C452B1" w:rsidRPr="008E652A">
        <w:rPr>
          <w:sz w:val="18"/>
          <w:szCs w:val="18"/>
          <w:lang w:val="uk-UA"/>
        </w:rPr>
        <w:t>новий</w:t>
      </w:r>
      <w:r w:rsidRPr="008E652A">
        <w:rPr>
          <w:sz w:val="18"/>
          <w:szCs w:val="18"/>
          <w:lang w:val="uk-UA"/>
        </w:rPr>
        <w:t xml:space="preserve"> розмір Доступного ліміту кредитної лінії,</w:t>
      </w:r>
      <w:r w:rsidR="00C452B1" w:rsidRPr="008E652A">
        <w:rPr>
          <w:sz w:val="18"/>
          <w:szCs w:val="18"/>
          <w:lang w:val="uk-UA"/>
        </w:rPr>
        <w:t xml:space="preserve"> </w:t>
      </w:r>
      <w:r w:rsidRPr="008E652A">
        <w:rPr>
          <w:sz w:val="18"/>
          <w:szCs w:val="18"/>
          <w:lang w:val="uk-UA"/>
        </w:rPr>
        <w:t xml:space="preserve">про що інформує Клієнта шляхом направлення Текстового повідомлення. </w:t>
      </w:r>
    </w:p>
    <w:p w14:paraId="0B190562" w14:textId="5BD99A5B" w:rsidR="00EC48D6" w:rsidRPr="008E652A" w:rsidRDefault="006F5408" w:rsidP="006F162F">
      <w:pPr>
        <w:tabs>
          <w:tab w:val="left" w:pos="1260"/>
        </w:tabs>
        <w:ind w:firstLine="567"/>
        <w:jc w:val="both"/>
        <w:rPr>
          <w:sz w:val="18"/>
          <w:szCs w:val="18"/>
          <w:lang w:val="uk-UA"/>
        </w:rPr>
      </w:pPr>
      <w:r w:rsidRPr="008E652A">
        <w:rPr>
          <w:sz w:val="18"/>
          <w:szCs w:val="18"/>
          <w:lang w:val="uk-UA"/>
        </w:rPr>
        <w:t>Також, в</w:t>
      </w:r>
      <w:r w:rsidR="009A0BB8" w:rsidRPr="008E652A">
        <w:rPr>
          <w:sz w:val="18"/>
          <w:szCs w:val="18"/>
          <w:lang w:val="uk-UA"/>
        </w:rPr>
        <w:t xml:space="preserve">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не частіше одного разу на місяць,</w:t>
      </w:r>
      <w:r w:rsidR="003B3EF0" w:rsidRPr="008E652A">
        <w:rPr>
          <w:sz w:val="18"/>
          <w:szCs w:val="18"/>
          <w:lang w:val="uk-UA"/>
        </w:rPr>
        <w:t xml:space="preserve"> якщо інша періодичність </w:t>
      </w:r>
      <w:r w:rsidR="009A0BB8" w:rsidRPr="008E652A">
        <w:rPr>
          <w:sz w:val="18"/>
          <w:szCs w:val="18"/>
          <w:lang w:val="uk-UA"/>
        </w:rPr>
        <w:t xml:space="preserve"> не </w:t>
      </w:r>
      <w:r w:rsidR="003B3EF0" w:rsidRPr="008E652A">
        <w:rPr>
          <w:sz w:val="18"/>
          <w:szCs w:val="18"/>
          <w:lang w:val="uk-UA"/>
        </w:rPr>
        <w:t>буде передбачена</w:t>
      </w:r>
      <w:r w:rsidR="009A0BB8" w:rsidRPr="008E652A">
        <w:rPr>
          <w:sz w:val="18"/>
          <w:szCs w:val="18"/>
          <w:lang w:val="uk-UA"/>
        </w:rPr>
        <w:t xml:space="preserve"> функціоналом Системи </w:t>
      </w:r>
      <w:r w:rsidR="009F06AD">
        <w:rPr>
          <w:rFonts w:eastAsia="MS Mincho"/>
          <w:sz w:val="18"/>
          <w:szCs w:val="18"/>
        </w:rPr>
        <w:t>дистанційного обслуговування</w:t>
      </w:r>
      <w:r w:rsidR="009A0BB8" w:rsidRPr="008E652A">
        <w:rPr>
          <w:sz w:val="18"/>
          <w:szCs w:val="18"/>
          <w:lang w:val="uk-UA"/>
        </w:rPr>
        <w:t xml:space="preserve">, </w:t>
      </w:r>
      <w:r w:rsidR="00A06651" w:rsidRPr="008E652A">
        <w:rPr>
          <w:sz w:val="18"/>
          <w:szCs w:val="18"/>
          <w:lang w:val="uk-UA"/>
        </w:rPr>
        <w:t xml:space="preserve">Клієнт </w:t>
      </w:r>
      <w:r w:rsidR="009A0BB8" w:rsidRPr="008E652A">
        <w:rPr>
          <w:sz w:val="18"/>
          <w:szCs w:val="18"/>
          <w:lang w:val="uk-UA"/>
        </w:rPr>
        <w:t>може самостійно</w:t>
      </w:r>
      <w:r w:rsidR="00EC48D6" w:rsidRPr="008E652A">
        <w:rPr>
          <w:sz w:val="18"/>
          <w:szCs w:val="18"/>
          <w:lang w:val="uk-UA"/>
        </w:rPr>
        <w:t>:</w:t>
      </w:r>
    </w:p>
    <w:p w14:paraId="68645DED" w14:textId="460386F3" w:rsidR="00EC48D6" w:rsidRPr="008E652A" w:rsidRDefault="00EC48D6" w:rsidP="006F162F">
      <w:pPr>
        <w:tabs>
          <w:tab w:val="left" w:pos="1260"/>
        </w:tabs>
        <w:ind w:firstLine="567"/>
        <w:jc w:val="both"/>
        <w:rPr>
          <w:sz w:val="18"/>
          <w:szCs w:val="18"/>
          <w:lang w:val="uk-UA"/>
        </w:rPr>
      </w:pPr>
      <w:r w:rsidRPr="008E652A">
        <w:rPr>
          <w:sz w:val="18"/>
          <w:szCs w:val="18"/>
          <w:lang w:val="uk-UA"/>
        </w:rPr>
        <w:t>-</w:t>
      </w:r>
      <w:r w:rsidR="009A0BB8" w:rsidRPr="008E652A">
        <w:rPr>
          <w:sz w:val="18"/>
          <w:szCs w:val="18"/>
          <w:lang w:val="uk-UA"/>
        </w:rPr>
        <w:t xml:space="preserve"> </w:t>
      </w:r>
      <w:r w:rsidRPr="008E652A">
        <w:rPr>
          <w:sz w:val="18"/>
          <w:szCs w:val="18"/>
          <w:lang w:val="uk-UA"/>
        </w:rPr>
        <w:t>здійснювати</w:t>
      </w:r>
      <w:r w:rsidR="009A0BB8" w:rsidRPr="008E652A">
        <w:rPr>
          <w:sz w:val="18"/>
          <w:szCs w:val="18"/>
          <w:lang w:val="uk-UA"/>
        </w:rPr>
        <w:t xml:space="preserve"> </w:t>
      </w:r>
      <w:r w:rsidRPr="008E652A">
        <w:rPr>
          <w:sz w:val="18"/>
          <w:szCs w:val="18"/>
          <w:lang w:val="uk-UA"/>
        </w:rPr>
        <w:t>перерозподіл між Доступним лімітом кредитної лінії та Лімітом Розстрочки, що передбачає можливість збільшення</w:t>
      </w:r>
      <w:r w:rsidR="00A06651" w:rsidRPr="008E652A">
        <w:rPr>
          <w:sz w:val="18"/>
          <w:szCs w:val="18"/>
          <w:lang w:val="uk-UA"/>
        </w:rPr>
        <w:t>/зменшення</w:t>
      </w:r>
      <w:r w:rsidRPr="008E652A">
        <w:rPr>
          <w:sz w:val="18"/>
          <w:szCs w:val="18"/>
          <w:lang w:val="uk-UA"/>
        </w:rPr>
        <w:t xml:space="preserve"> цих лімітів</w:t>
      </w:r>
      <w:r w:rsidR="00A06651" w:rsidRPr="008E652A">
        <w:rPr>
          <w:sz w:val="18"/>
          <w:szCs w:val="18"/>
          <w:lang w:val="uk-UA"/>
        </w:rPr>
        <w:t xml:space="preserve">, за умови, що їх </w:t>
      </w:r>
      <w:r w:rsidR="00F64F63" w:rsidRPr="008E652A">
        <w:rPr>
          <w:sz w:val="18"/>
          <w:szCs w:val="18"/>
          <w:lang w:val="uk-UA"/>
        </w:rPr>
        <w:t>сукупний</w:t>
      </w:r>
      <w:r w:rsidR="00A06651" w:rsidRPr="008E652A">
        <w:rPr>
          <w:sz w:val="18"/>
          <w:szCs w:val="18"/>
          <w:lang w:val="uk-UA"/>
        </w:rPr>
        <w:t xml:space="preserve"> розмір не перевищить сумарного розміру Доступного ліміту кредитної лінії та Ліміту Розстрочки, який розраховується Банком для Клієнта на підставі аналізу його кредитоспроможності</w:t>
      </w:r>
      <w:r w:rsidR="003B3EF0" w:rsidRPr="008E652A">
        <w:rPr>
          <w:sz w:val="18"/>
          <w:szCs w:val="18"/>
          <w:lang w:val="uk-UA"/>
        </w:rPr>
        <w:t>, встановлюється в межах Максимального ліміту кредитної лінії</w:t>
      </w:r>
      <w:r w:rsidR="00A06651" w:rsidRPr="008E652A">
        <w:rPr>
          <w:sz w:val="18"/>
          <w:szCs w:val="18"/>
          <w:lang w:val="uk-UA"/>
        </w:rPr>
        <w:t xml:space="preserve"> та відображається в Системі </w:t>
      </w:r>
      <w:r w:rsidR="009F06AD" w:rsidRPr="009F06AD">
        <w:rPr>
          <w:rFonts w:eastAsia="MS Mincho"/>
          <w:sz w:val="18"/>
          <w:szCs w:val="18"/>
          <w:lang w:val="uk-UA"/>
        </w:rPr>
        <w:t>дистанційного обслуговування</w:t>
      </w:r>
      <w:r w:rsidR="00A06651" w:rsidRPr="008E652A">
        <w:rPr>
          <w:sz w:val="18"/>
          <w:szCs w:val="18"/>
          <w:lang w:val="uk-UA"/>
        </w:rPr>
        <w:t>;</w:t>
      </w:r>
    </w:p>
    <w:p w14:paraId="48B738AC" w14:textId="105CF5B7" w:rsidR="009A0BB8" w:rsidRPr="008E652A" w:rsidRDefault="00EC48D6" w:rsidP="006F162F">
      <w:pPr>
        <w:tabs>
          <w:tab w:val="left" w:pos="1260"/>
        </w:tabs>
        <w:ind w:firstLine="567"/>
        <w:jc w:val="both"/>
        <w:rPr>
          <w:sz w:val="18"/>
          <w:szCs w:val="18"/>
          <w:lang w:val="uk-UA"/>
        </w:rPr>
      </w:pPr>
      <w:r w:rsidRPr="008E652A">
        <w:rPr>
          <w:sz w:val="18"/>
          <w:szCs w:val="18"/>
          <w:lang w:val="uk-UA"/>
        </w:rPr>
        <w:t>- ініціювати збільшення сумарного розміру</w:t>
      </w:r>
      <w:r w:rsidR="00A06651" w:rsidRPr="008E652A">
        <w:rPr>
          <w:sz w:val="18"/>
          <w:szCs w:val="18"/>
          <w:lang w:val="uk-UA"/>
        </w:rPr>
        <w:t xml:space="preserve"> </w:t>
      </w:r>
      <w:r w:rsidRPr="008E652A">
        <w:rPr>
          <w:sz w:val="18"/>
          <w:szCs w:val="18"/>
          <w:lang w:val="uk-UA"/>
        </w:rPr>
        <w:t>Доступного ліміту кредитної лінії та Ліміту Розстрочки</w:t>
      </w:r>
      <w:r w:rsidR="0025597B" w:rsidRPr="008E652A">
        <w:rPr>
          <w:sz w:val="18"/>
          <w:szCs w:val="18"/>
          <w:lang w:val="uk-UA"/>
        </w:rPr>
        <w:t xml:space="preserve"> в межах Максимального ліміту кредитної лінії</w:t>
      </w:r>
      <w:r w:rsidRPr="008E652A">
        <w:rPr>
          <w:sz w:val="18"/>
          <w:szCs w:val="18"/>
          <w:lang w:val="uk-UA"/>
        </w:rPr>
        <w:t>.</w:t>
      </w:r>
      <w:r w:rsidR="009A0BB8" w:rsidRPr="008E652A">
        <w:rPr>
          <w:sz w:val="18"/>
          <w:szCs w:val="18"/>
          <w:lang w:val="uk-UA"/>
        </w:rPr>
        <w:t xml:space="preserve"> </w:t>
      </w:r>
      <w:r w:rsidR="00F64F63" w:rsidRPr="008E652A">
        <w:rPr>
          <w:sz w:val="18"/>
          <w:szCs w:val="18"/>
          <w:lang w:val="uk-UA"/>
        </w:rPr>
        <w:t>Про результат</w:t>
      </w:r>
      <w:r w:rsidR="00A06651" w:rsidRPr="008E652A">
        <w:rPr>
          <w:sz w:val="18"/>
          <w:szCs w:val="18"/>
          <w:lang w:val="uk-UA"/>
        </w:rPr>
        <w:t xml:space="preserve">и розгляду Банком заявки Клієнта на збільшення такого сумарного ліміту </w:t>
      </w:r>
      <w:r w:rsidR="00F64F63" w:rsidRPr="008E652A">
        <w:rPr>
          <w:sz w:val="18"/>
          <w:szCs w:val="18"/>
          <w:lang w:val="uk-UA"/>
        </w:rPr>
        <w:t xml:space="preserve">Банк інформує Клієнта </w:t>
      </w:r>
      <w:r w:rsidR="003B3EF0" w:rsidRPr="008E652A">
        <w:rPr>
          <w:sz w:val="18"/>
          <w:szCs w:val="18"/>
          <w:lang w:val="uk-UA"/>
        </w:rPr>
        <w:t>шляхом направлення текстового повідомлення</w:t>
      </w:r>
      <w:r w:rsidR="00F64F63" w:rsidRPr="008E652A">
        <w:rPr>
          <w:sz w:val="18"/>
          <w:szCs w:val="18"/>
          <w:lang w:val="uk-UA"/>
        </w:rPr>
        <w:t>.</w:t>
      </w:r>
      <w:r w:rsidR="003B3EF0" w:rsidRPr="008E652A">
        <w:rPr>
          <w:sz w:val="18"/>
          <w:szCs w:val="18"/>
          <w:lang w:val="uk-UA"/>
        </w:rPr>
        <w:t xml:space="preserve"> Сумарний розмір Доступного ліміту кредитної лінії та Ліміту Розстрочки відображається в Системі </w:t>
      </w:r>
      <w:r w:rsidR="009F06AD">
        <w:rPr>
          <w:rFonts w:eastAsia="MS Mincho"/>
          <w:sz w:val="18"/>
          <w:szCs w:val="18"/>
        </w:rPr>
        <w:t>дистанційного обслуговування</w:t>
      </w:r>
      <w:r w:rsidR="003B3EF0" w:rsidRPr="008E652A">
        <w:rPr>
          <w:sz w:val="18"/>
          <w:szCs w:val="18"/>
          <w:lang w:val="uk-UA"/>
        </w:rPr>
        <w:t>.</w:t>
      </w:r>
    </w:p>
    <w:p w14:paraId="51040F5F" w14:textId="5141643C" w:rsidR="00F531CA" w:rsidRPr="008E652A" w:rsidRDefault="00F531CA" w:rsidP="003B1808">
      <w:pPr>
        <w:numPr>
          <w:ilvl w:val="2"/>
          <w:numId w:val="32"/>
        </w:numPr>
        <w:tabs>
          <w:tab w:val="left" w:pos="1260"/>
        </w:tabs>
        <w:ind w:left="0" w:firstLine="567"/>
        <w:jc w:val="both"/>
        <w:rPr>
          <w:sz w:val="18"/>
          <w:szCs w:val="18"/>
          <w:lang w:val="uk-UA"/>
        </w:rPr>
      </w:pPr>
      <w:r w:rsidRPr="008E652A">
        <w:rPr>
          <w:sz w:val="18"/>
          <w:szCs w:val="18"/>
          <w:lang w:val="uk-UA"/>
        </w:rPr>
        <w:t>Проведення Клієнтом операцій за рахунок</w:t>
      </w:r>
      <w:r w:rsidR="00D41096" w:rsidRPr="008E652A">
        <w:rPr>
          <w:sz w:val="18"/>
          <w:szCs w:val="18"/>
          <w:lang w:val="uk-UA"/>
        </w:rPr>
        <w:t xml:space="preserve"> </w:t>
      </w:r>
      <w:r w:rsidR="00587E59" w:rsidRPr="008E652A">
        <w:rPr>
          <w:sz w:val="18"/>
          <w:szCs w:val="18"/>
          <w:lang w:val="uk-UA"/>
        </w:rPr>
        <w:t xml:space="preserve">Кредиту </w:t>
      </w:r>
      <w:r w:rsidRPr="008E652A">
        <w:rPr>
          <w:sz w:val="18"/>
          <w:szCs w:val="18"/>
          <w:lang w:val="uk-UA"/>
        </w:rPr>
        <w:t xml:space="preserve">означає його безумовну згоду з умовами надання Кредиту. У разі незгоди Клієнта з сумою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Pr="008E652A">
        <w:rPr>
          <w:sz w:val="18"/>
          <w:szCs w:val="18"/>
          <w:lang w:val="uk-UA"/>
        </w:rPr>
        <w:t>ня Банку.</w:t>
      </w:r>
    </w:p>
    <w:p w14:paraId="23CEA0E1" w14:textId="77777777" w:rsidR="00F531CA" w:rsidRPr="008E652A" w:rsidRDefault="00D41096" w:rsidP="003B1808">
      <w:pPr>
        <w:pStyle w:val="aff0"/>
        <w:numPr>
          <w:ilvl w:val="2"/>
          <w:numId w:val="32"/>
        </w:numPr>
        <w:tabs>
          <w:tab w:val="left" w:pos="1260"/>
        </w:tabs>
        <w:ind w:left="0" w:firstLine="567"/>
        <w:jc w:val="both"/>
        <w:rPr>
          <w:sz w:val="18"/>
          <w:szCs w:val="18"/>
          <w:lang w:val="uk-UA"/>
        </w:rPr>
      </w:pPr>
      <w:r w:rsidRPr="008E652A">
        <w:rPr>
          <w:bCs/>
          <w:iCs/>
          <w:sz w:val="18"/>
          <w:szCs w:val="18"/>
          <w:lang w:val="uk-UA"/>
        </w:rPr>
        <w:t xml:space="preserve">Кредит (або його частина) вважається наданим Клієнту з дати здійснення операції за Рахунком (повністю або частково) за рахунок </w:t>
      </w:r>
      <w:r w:rsidR="00327025" w:rsidRPr="008E652A">
        <w:rPr>
          <w:bCs/>
          <w:iCs/>
          <w:sz w:val="18"/>
          <w:szCs w:val="18"/>
          <w:lang w:val="uk-UA"/>
        </w:rPr>
        <w:t>Кредиту</w:t>
      </w:r>
      <w:r w:rsidRPr="008E652A">
        <w:rPr>
          <w:bCs/>
          <w:iCs/>
          <w:sz w:val="18"/>
          <w:szCs w:val="18"/>
          <w:lang w:val="uk-UA"/>
        </w:rPr>
        <w:t xml:space="preserve">. </w:t>
      </w:r>
    </w:p>
    <w:p w14:paraId="60017125" w14:textId="6CE2CB7E" w:rsidR="00C93051" w:rsidRPr="008E652A" w:rsidRDefault="003960D8" w:rsidP="003B1808">
      <w:pPr>
        <w:pStyle w:val="aff0"/>
        <w:numPr>
          <w:ilvl w:val="2"/>
          <w:numId w:val="32"/>
        </w:numPr>
        <w:tabs>
          <w:tab w:val="left" w:pos="1260"/>
        </w:tabs>
        <w:ind w:left="0" w:firstLine="567"/>
        <w:jc w:val="both"/>
        <w:rPr>
          <w:sz w:val="18"/>
          <w:szCs w:val="18"/>
          <w:lang w:val="uk-UA"/>
        </w:rPr>
      </w:pPr>
      <w:r w:rsidRPr="008E652A">
        <w:rPr>
          <w:sz w:val="18"/>
          <w:szCs w:val="18"/>
          <w:lang w:val="uk-UA"/>
        </w:rPr>
        <w:t>Строк кредитування</w:t>
      </w:r>
      <w:r w:rsidR="001A6BCF" w:rsidRPr="008E652A">
        <w:rPr>
          <w:sz w:val="18"/>
          <w:szCs w:val="18"/>
          <w:lang w:val="uk-UA"/>
        </w:rPr>
        <w:t xml:space="preserve"> </w:t>
      </w:r>
      <w:r w:rsidRPr="008E652A">
        <w:rPr>
          <w:sz w:val="18"/>
          <w:szCs w:val="18"/>
          <w:lang w:val="uk-UA"/>
        </w:rPr>
        <w:t xml:space="preserve">визначається </w:t>
      </w:r>
      <w:r w:rsidR="008365A5" w:rsidRPr="008E652A">
        <w:rPr>
          <w:sz w:val="18"/>
          <w:szCs w:val="18"/>
          <w:lang w:val="uk-UA"/>
        </w:rPr>
        <w:t xml:space="preserve">у </w:t>
      </w:r>
      <w:r w:rsidR="00137599" w:rsidRPr="008E652A">
        <w:rPr>
          <w:sz w:val="18"/>
          <w:szCs w:val="18"/>
          <w:lang w:val="uk-UA"/>
        </w:rPr>
        <w:t>Кредитному договорі</w:t>
      </w:r>
      <w:r w:rsidR="008365A5" w:rsidRPr="008E652A">
        <w:rPr>
          <w:sz w:val="18"/>
          <w:szCs w:val="18"/>
          <w:lang w:val="uk-UA"/>
        </w:rPr>
        <w:t xml:space="preserve">. Подовження строку </w:t>
      </w:r>
      <w:r w:rsidRPr="008E652A">
        <w:rPr>
          <w:sz w:val="18"/>
          <w:szCs w:val="18"/>
          <w:lang w:val="uk-UA"/>
        </w:rPr>
        <w:t>кредитування</w:t>
      </w:r>
      <w:r w:rsidR="008365A5" w:rsidRPr="008E652A">
        <w:rPr>
          <w:sz w:val="18"/>
          <w:szCs w:val="18"/>
          <w:lang w:val="uk-UA"/>
        </w:rPr>
        <w:t xml:space="preserve"> може здійснювати</w:t>
      </w:r>
      <w:r w:rsidR="00B12119" w:rsidRPr="008E652A">
        <w:rPr>
          <w:sz w:val="18"/>
          <w:szCs w:val="18"/>
          <w:lang w:val="uk-UA"/>
        </w:rPr>
        <w:t>ся</w:t>
      </w:r>
      <w:r w:rsidR="008365A5" w:rsidRPr="008E652A">
        <w:rPr>
          <w:sz w:val="18"/>
          <w:szCs w:val="18"/>
          <w:lang w:val="uk-UA"/>
        </w:rPr>
        <w:t xml:space="preserve"> необмежену кількість разів, якщо така умова передбачена в Кредитному договорі</w:t>
      </w:r>
      <w:r w:rsidR="006E1BBE" w:rsidRPr="008E652A">
        <w:rPr>
          <w:sz w:val="18"/>
          <w:szCs w:val="18"/>
          <w:lang w:val="uk-UA"/>
        </w:rPr>
        <w:t>,</w:t>
      </w:r>
      <w:r w:rsidR="005D4C98" w:rsidRPr="008E652A">
        <w:rPr>
          <w:sz w:val="18"/>
          <w:szCs w:val="18"/>
          <w:lang w:val="uk-UA"/>
        </w:rPr>
        <w:t xml:space="preserve"> на той же строк і на умовах</w:t>
      </w:r>
      <w:r w:rsidR="007F348A" w:rsidRPr="008E652A">
        <w:rPr>
          <w:sz w:val="18"/>
          <w:szCs w:val="18"/>
          <w:lang w:val="uk-UA"/>
        </w:rPr>
        <w:t>, встановлених на дату закінчення діючого строку кредитування</w:t>
      </w:r>
      <w:r w:rsidR="005D4C98" w:rsidRPr="008E652A">
        <w:rPr>
          <w:sz w:val="18"/>
          <w:szCs w:val="18"/>
          <w:lang w:val="uk-UA"/>
        </w:rPr>
        <w:t xml:space="preserve">. </w:t>
      </w:r>
      <w:r w:rsidR="00B869C4" w:rsidRPr="008E652A">
        <w:rPr>
          <w:sz w:val="18"/>
          <w:szCs w:val="18"/>
          <w:lang w:val="uk-UA"/>
        </w:rPr>
        <w:t>Якщо інше не передбачено Кредитним договором, продовження строку кредитування відбувається автоматично, при цьому: (і) у разі небажання Банку продовжувати строк кредитування на новий строк Банк зобов’язаний направити письмове повідомлення Клієнту про припинення строку кредитування не пізніше ніж за 30 календарних днів до закінчення чергового (діючого) строку кредитування, та (іі) у</w:t>
      </w:r>
      <w:r w:rsidR="005D4C98" w:rsidRPr="008E652A">
        <w:rPr>
          <w:sz w:val="18"/>
          <w:szCs w:val="18"/>
          <w:lang w:val="uk-UA"/>
        </w:rPr>
        <w:t xml:space="preserve"> разі небажання Клієнта продовжувати </w:t>
      </w:r>
      <w:r w:rsidRPr="008E652A">
        <w:rPr>
          <w:sz w:val="18"/>
          <w:szCs w:val="18"/>
          <w:lang w:val="uk-UA"/>
        </w:rPr>
        <w:t xml:space="preserve">строк кредитування </w:t>
      </w:r>
      <w:r w:rsidR="005D4C98" w:rsidRPr="008E652A">
        <w:rPr>
          <w:sz w:val="18"/>
          <w:szCs w:val="18"/>
          <w:lang w:val="uk-UA"/>
        </w:rPr>
        <w:t>на новий строк Клієнт має звернутись до</w:t>
      </w:r>
      <w:r w:rsidR="00701483" w:rsidRPr="008E652A">
        <w:rPr>
          <w:sz w:val="18"/>
          <w:szCs w:val="18"/>
          <w:lang w:val="uk-UA"/>
        </w:rPr>
        <w:t xml:space="preserve"> </w:t>
      </w:r>
      <w:r w:rsidR="009E38D8" w:rsidRPr="008E652A">
        <w:rPr>
          <w:sz w:val="18"/>
          <w:szCs w:val="18"/>
          <w:lang w:val="uk-UA"/>
        </w:rPr>
        <w:t>Відділен</w:t>
      </w:r>
      <w:r w:rsidR="00701483" w:rsidRPr="008E652A">
        <w:rPr>
          <w:sz w:val="18"/>
          <w:szCs w:val="18"/>
          <w:lang w:val="uk-UA"/>
        </w:rPr>
        <w:t>ня</w:t>
      </w:r>
      <w:r w:rsidR="005D4C98" w:rsidRPr="008E652A">
        <w:rPr>
          <w:sz w:val="18"/>
          <w:szCs w:val="18"/>
          <w:lang w:val="uk-UA"/>
        </w:rPr>
        <w:t xml:space="preserve"> Банку із відповідною письмовою </w:t>
      </w:r>
      <w:r w:rsidR="00614D0B" w:rsidRPr="008E652A">
        <w:rPr>
          <w:sz w:val="18"/>
          <w:szCs w:val="18"/>
          <w:lang w:val="uk-UA"/>
        </w:rPr>
        <w:t xml:space="preserve">(в паперовій формі) </w:t>
      </w:r>
      <w:r w:rsidR="005D4C98" w:rsidRPr="008E652A">
        <w:rPr>
          <w:sz w:val="18"/>
          <w:szCs w:val="18"/>
          <w:lang w:val="uk-UA"/>
        </w:rPr>
        <w:t xml:space="preserve">заявою не пізніше ніж за 30 календарних днів до закінчення чергового строку </w:t>
      </w:r>
      <w:r w:rsidRPr="008E652A">
        <w:rPr>
          <w:sz w:val="18"/>
          <w:szCs w:val="18"/>
          <w:lang w:val="uk-UA"/>
        </w:rPr>
        <w:t>кредитування</w:t>
      </w:r>
      <w:r w:rsidR="005D4C98" w:rsidRPr="008E652A">
        <w:rPr>
          <w:sz w:val="18"/>
          <w:szCs w:val="18"/>
          <w:lang w:val="uk-UA"/>
        </w:rPr>
        <w:t>.</w:t>
      </w:r>
      <w:r w:rsidR="00C93051" w:rsidRPr="008E652A">
        <w:rPr>
          <w:sz w:val="18"/>
          <w:szCs w:val="18"/>
          <w:lang w:val="uk-UA"/>
        </w:rPr>
        <w:t xml:space="preserve"> </w:t>
      </w:r>
    </w:p>
    <w:p w14:paraId="6CE9B834" w14:textId="53A59DD4" w:rsidR="008365A5" w:rsidRPr="008E652A" w:rsidRDefault="005D4C98" w:rsidP="003B1808">
      <w:pPr>
        <w:numPr>
          <w:ilvl w:val="2"/>
          <w:numId w:val="32"/>
        </w:numPr>
        <w:tabs>
          <w:tab w:val="left" w:pos="426"/>
        </w:tabs>
        <w:ind w:left="0" w:firstLine="567"/>
        <w:jc w:val="both"/>
        <w:rPr>
          <w:sz w:val="18"/>
          <w:szCs w:val="18"/>
          <w:lang w:val="uk-UA"/>
        </w:rPr>
      </w:pPr>
      <w:r w:rsidRPr="008E652A">
        <w:rPr>
          <w:sz w:val="18"/>
          <w:szCs w:val="18"/>
          <w:lang w:val="uk-UA"/>
        </w:rPr>
        <w:t xml:space="preserve">Якщо умовами надання Банківської послуги передбачено укладання </w:t>
      </w:r>
      <w:r w:rsidR="00E010EC" w:rsidRPr="008E652A">
        <w:rPr>
          <w:sz w:val="18"/>
          <w:szCs w:val="18"/>
          <w:lang w:val="uk-UA"/>
        </w:rPr>
        <w:t>д</w:t>
      </w:r>
      <w:r w:rsidRPr="008E652A">
        <w:rPr>
          <w:sz w:val="18"/>
          <w:szCs w:val="18"/>
          <w:lang w:val="uk-UA"/>
        </w:rPr>
        <w:t xml:space="preserve">оговору страхування життя Клієнта або </w:t>
      </w:r>
      <w:r w:rsidR="00E010EC" w:rsidRPr="008E652A">
        <w:rPr>
          <w:sz w:val="18"/>
          <w:szCs w:val="18"/>
          <w:lang w:val="uk-UA"/>
        </w:rPr>
        <w:t>д</w:t>
      </w:r>
      <w:r w:rsidRPr="008E652A">
        <w:rPr>
          <w:sz w:val="18"/>
          <w:szCs w:val="18"/>
          <w:lang w:val="uk-UA"/>
        </w:rPr>
        <w:t xml:space="preserve">оговору добровільного страхування Клієнта від нещасного випадку, сума страхового платежу згідно з укладеним Клієнтом </w:t>
      </w:r>
      <w:r w:rsidR="00E010EC" w:rsidRPr="008E652A">
        <w:rPr>
          <w:sz w:val="18"/>
          <w:szCs w:val="18"/>
          <w:lang w:val="uk-UA"/>
        </w:rPr>
        <w:t>д</w:t>
      </w:r>
      <w:r w:rsidRPr="008E652A">
        <w:rPr>
          <w:sz w:val="18"/>
          <w:szCs w:val="18"/>
          <w:lang w:val="uk-UA"/>
        </w:rPr>
        <w:t>оговором страхування сплачується за рахунок</w:t>
      </w:r>
      <w:r w:rsidR="00730D4B" w:rsidRPr="008E652A">
        <w:rPr>
          <w:sz w:val="18"/>
          <w:szCs w:val="18"/>
          <w:lang w:val="uk-UA"/>
        </w:rPr>
        <w:t xml:space="preserve"> </w:t>
      </w:r>
      <w:r w:rsidRPr="008E652A">
        <w:rPr>
          <w:sz w:val="18"/>
          <w:szCs w:val="18"/>
          <w:lang w:val="uk-UA"/>
        </w:rPr>
        <w:t xml:space="preserve">суми наданого </w:t>
      </w:r>
      <w:r w:rsidR="001A6BCF" w:rsidRPr="008E652A">
        <w:rPr>
          <w:sz w:val="18"/>
          <w:szCs w:val="18"/>
          <w:lang w:val="uk-UA"/>
        </w:rPr>
        <w:t>Кредиту</w:t>
      </w:r>
      <w:r w:rsidRPr="008E652A">
        <w:rPr>
          <w:sz w:val="18"/>
          <w:szCs w:val="18"/>
          <w:lang w:val="uk-UA"/>
        </w:rPr>
        <w:t xml:space="preserve"> або за рахунок власних грошових коштів Клієнта на </w:t>
      </w:r>
      <w:r w:rsidR="001C3FBE" w:rsidRPr="008E652A">
        <w:rPr>
          <w:sz w:val="18"/>
          <w:szCs w:val="18"/>
          <w:lang w:val="uk-UA"/>
        </w:rPr>
        <w:t>Поточному р</w:t>
      </w:r>
      <w:r w:rsidRPr="008E652A">
        <w:rPr>
          <w:sz w:val="18"/>
          <w:szCs w:val="18"/>
          <w:lang w:val="uk-UA"/>
        </w:rPr>
        <w:t xml:space="preserve">ахунку, </w:t>
      </w:r>
      <w:r w:rsidR="001A6BCF" w:rsidRPr="008E652A">
        <w:rPr>
          <w:sz w:val="18"/>
          <w:szCs w:val="18"/>
          <w:lang w:val="uk-UA"/>
        </w:rPr>
        <w:t>який кредитується</w:t>
      </w:r>
      <w:r w:rsidRPr="008E652A">
        <w:rPr>
          <w:sz w:val="18"/>
          <w:szCs w:val="18"/>
          <w:lang w:val="uk-UA"/>
        </w:rPr>
        <w:t>, та сума страхового платежу за дорученням Клієнта в порядку</w:t>
      </w:r>
      <w:r w:rsidR="00382D32" w:rsidRPr="008E652A">
        <w:rPr>
          <w:sz w:val="18"/>
          <w:szCs w:val="18"/>
          <w:lang w:val="uk-UA"/>
        </w:rPr>
        <w:t xml:space="preserve"> </w:t>
      </w:r>
      <w:r w:rsidR="006C5601" w:rsidRPr="008E652A">
        <w:rPr>
          <w:sz w:val="18"/>
          <w:szCs w:val="18"/>
          <w:lang w:val="uk-UA"/>
        </w:rPr>
        <w:t xml:space="preserve">здійснення Дебетового переказу </w:t>
      </w:r>
      <w:r w:rsidRPr="008E652A">
        <w:rPr>
          <w:sz w:val="18"/>
          <w:szCs w:val="18"/>
          <w:lang w:val="uk-UA"/>
        </w:rPr>
        <w:t xml:space="preserve">перераховується у безготівковій формі на рахунок </w:t>
      </w:r>
      <w:r w:rsidR="00E010EC" w:rsidRPr="008E652A">
        <w:rPr>
          <w:sz w:val="18"/>
          <w:szCs w:val="18"/>
          <w:lang w:val="uk-UA"/>
        </w:rPr>
        <w:t>с</w:t>
      </w:r>
      <w:r w:rsidRPr="008E652A">
        <w:rPr>
          <w:sz w:val="18"/>
          <w:szCs w:val="18"/>
          <w:lang w:val="uk-UA"/>
        </w:rPr>
        <w:t xml:space="preserve">трахової компанії, що зазначений в </w:t>
      </w:r>
      <w:r w:rsidR="00E010EC" w:rsidRPr="008E652A">
        <w:rPr>
          <w:sz w:val="18"/>
          <w:szCs w:val="18"/>
          <w:lang w:val="uk-UA"/>
        </w:rPr>
        <w:t>д</w:t>
      </w:r>
      <w:r w:rsidRPr="008E652A">
        <w:rPr>
          <w:sz w:val="18"/>
          <w:szCs w:val="18"/>
          <w:lang w:val="uk-UA"/>
        </w:rPr>
        <w:t>оговорі страхування.</w:t>
      </w:r>
    </w:p>
    <w:p w14:paraId="5D4C9A06" w14:textId="15C6D973" w:rsidR="00F531CA" w:rsidRPr="008E652A" w:rsidRDefault="008C765E" w:rsidP="003B1808">
      <w:pPr>
        <w:numPr>
          <w:ilvl w:val="2"/>
          <w:numId w:val="32"/>
        </w:numPr>
        <w:tabs>
          <w:tab w:val="left" w:pos="1260"/>
        </w:tabs>
        <w:ind w:left="0" w:firstLine="567"/>
        <w:jc w:val="both"/>
        <w:rPr>
          <w:sz w:val="18"/>
          <w:szCs w:val="18"/>
          <w:lang w:val="uk-UA"/>
        </w:rPr>
      </w:pPr>
      <w:r w:rsidRPr="008E652A">
        <w:rPr>
          <w:sz w:val="18"/>
          <w:szCs w:val="18"/>
          <w:lang w:val="uk-UA"/>
        </w:rPr>
        <w:t xml:space="preserve">Процентна ставка </w:t>
      </w:r>
      <w:r w:rsidR="009F3989" w:rsidRPr="008E652A">
        <w:rPr>
          <w:sz w:val="18"/>
          <w:szCs w:val="18"/>
          <w:lang w:val="uk-UA"/>
        </w:rPr>
        <w:t>за</w:t>
      </w:r>
      <w:r w:rsidRPr="008E652A">
        <w:rPr>
          <w:sz w:val="18"/>
          <w:szCs w:val="18"/>
          <w:lang w:val="uk-UA"/>
        </w:rPr>
        <w:t xml:space="preserve"> </w:t>
      </w:r>
      <w:r w:rsidR="005014EA" w:rsidRPr="008E652A">
        <w:rPr>
          <w:sz w:val="18"/>
          <w:szCs w:val="18"/>
          <w:lang w:val="uk-UA"/>
        </w:rPr>
        <w:t xml:space="preserve">користування </w:t>
      </w:r>
      <w:r w:rsidRPr="008E652A">
        <w:rPr>
          <w:sz w:val="18"/>
          <w:szCs w:val="18"/>
          <w:lang w:val="uk-UA"/>
        </w:rPr>
        <w:t>Кредит</w:t>
      </w:r>
      <w:r w:rsidR="009F3989" w:rsidRPr="008E652A">
        <w:rPr>
          <w:sz w:val="18"/>
          <w:szCs w:val="18"/>
          <w:lang w:val="uk-UA"/>
        </w:rPr>
        <w:t>ом</w:t>
      </w:r>
      <w:r w:rsidRPr="008E652A">
        <w:rPr>
          <w:sz w:val="18"/>
          <w:szCs w:val="18"/>
          <w:lang w:val="uk-UA"/>
        </w:rPr>
        <w:t xml:space="preserve"> </w:t>
      </w:r>
      <w:r w:rsidR="005014EA" w:rsidRPr="008E652A">
        <w:rPr>
          <w:sz w:val="18"/>
          <w:szCs w:val="18"/>
          <w:lang w:val="uk-UA"/>
        </w:rPr>
        <w:t>визнача</w:t>
      </w:r>
      <w:r w:rsidR="00F37889" w:rsidRPr="008E652A">
        <w:rPr>
          <w:sz w:val="18"/>
          <w:szCs w:val="18"/>
          <w:lang w:val="uk-UA"/>
        </w:rPr>
        <w:t>є</w:t>
      </w:r>
      <w:r w:rsidR="005014EA" w:rsidRPr="008E652A">
        <w:rPr>
          <w:sz w:val="18"/>
          <w:szCs w:val="18"/>
          <w:lang w:val="uk-UA"/>
        </w:rPr>
        <w:t xml:space="preserve">ться в </w:t>
      </w:r>
      <w:r w:rsidR="008F48FE" w:rsidRPr="008E652A">
        <w:rPr>
          <w:sz w:val="18"/>
          <w:szCs w:val="18"/>
          <w:lang w:val="uk-UA"/>
        </w:rPr>
        <w:t>Кредитному договорі</w:t>
      </w:r>
      <w:r w:rsidRPr="008E652A">
        <w:rPr>
          <w:sz w:val="18"/>
          <w:szCs w:val="18"/>
          <w:lang w:val="uk-UA"/>
        </w:rPr>
        <w:t>.</w:t>
      </w:r>
      <w:r w:rsidR="002771A5" w:rsidRPr="008E652A">
        <w:rPr>
          <w:sz w:val="18"/>
          <w:szCs w:val="18"/>
          <w:lang w:val="uk-UA"/>
        </w:rPr>
        <w:t xml:space="preserve"> </w:t>
      </w:r>
    </w:p>
    <w:p w14:paraId="27198D3B" w14:textId="1C85A33E" w:rsidR="00D13B82" w:rsidRPr="008E652A" w:rsidRDefault="00D13B82"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Щомісячна комісія </w:t>
      </w:r>
      <w:r w:rsidR="0013344D" w:rsidRPr="008E652A">
        <w:rPr>
          <w:bCs/>
          <w:iCs/>
          <w:sz w:val="18"/>
          <w:szCs w:val="18"/>
          <w:lang w:val="uk-UA"/>
        </w:rPr>
        <w:t>за обслуговування кредитної заборгованості</w:t>
      </w:r>
      <w:r w:rsidR="0013344D" w:rsidRPr="008E652A">
        <w:rPr>
          <w:sz w:val="18"/>
          <w:szCs w:val="18"/>
          <w:lang w:val="uk-UA"/>
        </w:rPr>
        <w:t xml:space="preserve"> </w:t>
      </w:r>
      <w:r w:rsidR="00E13A4B" w:rsidRPr="008E652A">
        <w:rPr>
          <w:sz w:val="18"/>
          <w:szCs w:val="18"/>
          <w:lang w:val="uk-UA"/>
        </w:rPr>
        <w:t>та щоденна комісі</w:t>
      </w:r>
      <w:r w:rsidR="006E10E5" w:rsidRPr="008E652A">
        <w:rPr>
          <w:sz w:val="18"/>
          <w:szCs w:val="18"/>
          <w:lang w:val="uk-UA"/>
        </w:rPr>
        <w:t>я</w:t>
      </w:r>
      <w:r w:rsidR="00E13A4B" w:rsidRPr="008E652A">
        <w:rPr>
          <w:sz w:val="18"/>
          <w:szCs w:val="18"/>
          <w:lang w:val="uk-UA"/>
        </w:rPr>
        <w:t xml:space="preserve"> за </w:t>
      </w:r>
      <w:r w:rsidR="006E10E5" w:rsidRPr="008E652A">
        <w:rPr>
          <w:sz w:val="18"/>
          <w:szCs w:val="18"/>
          <w:lang w:val="uk-UA"/>
        </w:rPr>
        <w:t>розрахунково</w:t>
      </w:r>
      <w:r w:rsidR="00E13A4B" w:rsidRPr="008E652A">
        <w:rPr>
          <w:sz w:val="18"/>
          <w:szCs w:val="18"/>
          <w:lang w:val="uk-UA"/>
        </w:rPr>
        <w:t xml:space="preserve">-касове обслуговування, встановлені Кредитним договором, підлягають </w:t>
      </w:r>
      <w:r w:rsidR="0005231F" w:rsidRPr="008E652A">
        <w:rPr>
          <w:sz w:val="18"/>
          <w:szCs w:val="18"/>
          <w:lang w:val="uk-UA"/>
        </w:rPr>
        <w:t xml:space="preserve">сплаті </w:t>
      </w:r>
      <w:r w:rsidR="004E1520" w:rsidRPr="008E652A">
        <w:rPr>
          <w:sz w:val="18"/>
          <w:szCs w:val="18"/>
          <w:lang w:val="uk-UA"/>
        </w:rPr>
        <w:t>в дати сплати щомісячного Обов’язкового платежу</w:t>
      </w:r>
      <w:r w:rsidR="0013344D" w:rsidRPr="008E652A">
        <w:rPr>
          <w:sz w:val="18"/>
          <w:szCs w:val="18"/>
          <w:lang w:val="uk-UA"/>
        </w:rPr>
        <w:t>.</w:t>
      </w:r>
    </w:p>
    <w:p w14:paraId="330F05B1" w14:textId="77777777" w:rsidR="00914707" w:rsidRPr="008E652A" w:rsidRDefault="009736BC" w:rsidP="003B1808">
      <w:pPr>
        <w:numPr>
          <w:ilvl w:val="2"/>
          <w:numId w:val="32"/>
        </w:numPr>
        <w:tabs>
          <w:tab w:val="left" w:pos="1260"/>
        </w:tabs>
        <w:ind w:left="0" w:firstLine="567"/>
        <w:jc w:val="both"/>
        <w:rPr>
          <w:sz w:val="18"/>
          <w:szCs w:val="18"/>
          <w:lang w:val="uk-UA"/>
        </w:rPr>
      </w:pPr>
      <w:r w:rsidRPr="008E652A">
        <w:rPr>
          <w:sz w:val="18"/>
          <w:szCs w:val="18"/>
          <w:lang w:val="uk-UA"/>
        </w:rPr>
        <w:t>Розрахунок</w:t>
      </w:r>
      <w:r w:rsidR="000B624C" w:rsidRPr="008E652A">
        <w:rPr>
          <w:sz w:val="18"/>
          <w:szCs w:val="18"/>
          <w:lang w:val="uk-UA"/>
        </w:rPr>
        <w:t xml:space="preserve"> </w:t>
      </w:r>
      <w:r w:rsidR="00D720CF" w:rsidRPr="008E652A">
        <w:rPr>
          <w:sz w:val="18"/>
          <w:szCs w:val="18"/>
          <w:lang w:val="uk-UA"/>
        </w:rPr>
        <w:t>орієнтовної р</w:t>
      </w:r>
      <w:r w:rsidR="00420060" w:rsidRPr="008E652A">
        <w:rPr>
          <w:sz w:val="18"/>
          <w:szCs w:val="18"/>
          <w:lang w:val="uk-UA"/>
        </w:rPr>
        <w:t>еальн</w:t>
      </w:r>
      <w:r w:rsidR="000B624C" w:rsidRPr="008E652A">
        <w:rPr>
          <w:sz w:val="18"/>
          <w:szCs w:val="18"/>
          <w:lang w:val="uk-UA"/>
        </w:rPr>
        <w:t>ої</w:t>
      </w:r>
      <w:r w:rsidR="00420060" w:rsidRPr="008E652A">
        <w:rPr>
          <w:sz w:val="18"/>
          <w:szCs w:val="18"/>
          <w:lang w:val="uk-UA"/>
        </w:rPr>
        <w:t xml:space="preserve"> річн</w:t>
      </w:r>
      <w:r w:rsidR="000B624C" w:rsidRPr="008E652A">
        <w:rPr>
          <w:sz w:val="18"/>
          <w:szCs w:val="18"/>
          <w:lang w:val="uk-UA"/>
        </w:rPr>
        <w:t>ої</w:t>
      </w:r>
      <w:r w:rsidR="00420060" w:rsidRPr="008E652A">
        <w:rPr>
          <w:sz w:val="18"/>
          <w:szCs w:val="18"/>
          <w:lang w:val="uk-UA"/>
        </w:rPr>
        <w:t xml:space="preserve"> процентн</w:t>
      </w:r>
      <w:r w:rsidR="000B624C" w:rsidRPr="008E652A">
        <w:rPr>
          <w:sz w:val="18"/>
          <w:szCs w:val="18"/>
          <w:lang w:val="uk-UA"/>
        </w:rPr>
        <w:t>ої</w:t>
      </w:r>
      <w:r w:rsidR="00420060" w:rsidRPr="008E652A">
        <w:rPr>
          <w:sz w:val="18"/>
          <w:szCs w:val="18"/>
          <w:lang w:val="uk-UA"/>
        </w:rPr>
        <w:t xml:space="preserve"> ставк</w:t>
      </w:r>
      <w:r w:rsidR="000B624C" w:rsidRPr="008E652A">
        <w:rPr>
          <w:sz w:val="18"/>
          <w:szCs w:val="18"/>
          <w:lang w:val="uk-UA"/>
        </w:rPr>
        <w:t>и</w:t>
      </w:r>
      <w:r w:rsidR="003E3170" w:rsidRPr="008E652A">
        <w:rPr>
          <w:sz w:val="18"/>
          <w:szCs w:val="18"/>
          <w:lang w:val="uk-UA"/>
        </w:rPr>
        <w:t xml:space="preserve"> </w:t>
      </w:r>
      <w:r w:rsidR="00420060" w:rsidRPr="008E652A">
        <w:rPr>
          <w:sz w:val="18"/>
          <w:szCs w:val="18"/>
          <w:lang w:val="uk-UA"/>
        </w:rPr>
        <w:t>та загальн</w:t>
      </w:r>
      <w:r w:rsidR="000B624C" w:rsidRPr="008E652A">
        <w:rPr>
          <w:sz w:val="18"/>
          <w:szCs w:val="18"/>
          <w:lang w:val="uk-UA"/>
        </w:rPr>
        <w:t>ої</w:t>
      </w:r>
      <w:r w:rsidR="00420060" w:rsidRPr="008E652A">
        <w:rPr>
          <w:sz w:val="18"/>
          <w:szCs w:val="18"/>
          <w:lang w:val="uk-UA"/>
        </w:rPr>
        <w:t xml:space="preserve"> варт</w:t>
      </w:r>
      <w:r w:rsidR="000B624C" w:rsidRPr="008E652A">
        <w:rPr>
          <w:sz w:val="18"/>
          <w:szCs w:val="18"/>
          <w:lang w:val="uk-UA"/>
        </w:rPr>
        <w:t>ості</w:t>
      </w:r>
      <w:r w:rsidR="00420060" w:rsidRPr="008E652A">
        <w:rPr>
          <w:sz w:val="18"/>
          <w:szCs w:val="18"/>
          <w:lang w:val="uk-UA"/>
        </w:rPr>
        <w:t xml:space="preserve"> </w:t>
      </w:r>
      <w:r w:rsidR="00F156E8" w:rsidRPr="008E652A">
        <w:rPr>
          <w:sz w:val="18"/>
          <w:szCs w:val="18"/>
          <w:lang w:val="uk-UA"/>
        </w:rPr>
        <w:t>К</w:t>
      </w:r>
      <w:r w:rsidR="00420060" w:rsidRPr="008E652A">
        <w:rPr>
          <w:sz w:val="18"/>
          <w:szCs w:val="18"/>
          <w:lang w:val="uk-UA"/>
        </w:rPr>
        <w:t xml:space="preserve">редиту для </w:t>
      </w:r>
      <w:r w:rsidR="00137599" w:rsidRPr="008E652A">
        <w:rPr>
          <w:sz w:val="18"/>
          <w:szCs w:val="18"/>
          <w:lang w:val="uk-UA"/>
        </w:rPr>
        <w:t>Клієнта визначається в Кредитному договорі</w:t>
      </w:r>
      <w:r w:rsidR="000B624C" w:rsidRPr="008E652A">
        <w:rPr>
          <w:sz w:val="18"/>
          <w:szCs w:val="18"/>
          <w:lang w:val="uk-UA"/>
        </w:rPr>
        <w:t xml:space="preserve"> та Паспорті </w:t>
      </w:r>
      <w:r w:rsidR="005D4C98" w:rsidRPr="008E652A">
        <w:rPr>
          <w:sz w:val="18"/>
          <w:szCs w:val="18"/>
          <w:lang w:val="uk-UA"/>
        </w:rPr>
        <w:t>споживчого кредиту</w:t>
      </w:r>
      <w:r w:rsidR="000B624C" w:rsidRPr="008E652A">
        <w:rPr>
          <w:sz w:val="18"/>
          <w:szCs w:val="18"/>
          <w:lang w:val="uk-UA"/>
        </w:rPr>
        <w:t>.</w:t>
      </w:r>
    </w:p>
    <w:p w14:paraId="625A1650"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w:t>
      </w:r>
      <w:r w:rsidR="00E97410" w:rsidRPr="008E652A">
        <w:rPr>
          <w:sz w:val="18"/>
          <w:szCs w:val="18"/>
          <w:lang w:val="uk-UA"/>
        </w:rPr>
        <w:t>Кредитом</w:t>
      </w:r>
      <w:r w:rsidR="004002BE" w:rsidRPr="008E652A">
        <w:rPr>
          <w:sz w:val="18"/>
          <w:szCs w:val="18"/>
          <w:lang w:val="uk-UA"/>
        </w:rPr>
        <w:t xml:space="preserve"> </w:t>
      </w:r>
      <w:r w:rsidRPr="008E652A">
        <w:rPr>
          <w:sz w:val="18"/>
          <w:szCs w:val="18"/>
          <w:lang w:val="uk-UA"/>
        </w:rPr>
        <w:t xml:space="preserve">не рідше одного разу на місяць у валюті </w:t>
      </w:r>
      <w:r w:rsidR="00E97410" w:rsidRPr="008E652A">
        <w:rPr>
          <w:sz w:val="18"/>
          <w:szCs w:val="18"/>
          <w:lang w:val="uk-UA"/>
        </w:rPr>
        <w:t>Кредиту</w:t>
      </w:r>
      <w:r w:rsidR="004002BE" w:rsidRPr="008E652A">
        <w:rPr>
          <w:sz w:val="18"/>
          <w:szCs w:val="18"/>
          <w:lang w:val="uk-UA"/>
        </w:rPr>
        <w:t xml:space="preserve"> </w:t>
      </w:r>
      <w:r w:rsidRPr="008E652A">
        <w:rPr>
          <w:sz w:val="18"/>
          <w:szCs w:val="18"/>
          <w:lang w:val="uk-UA"/>
        </w:rPr>
        <w:t xml:space="preserve">на суму </w:t>
      </w:r>
      <w:r w:rsidR="003960D8" w:rsidRPr="008E652A">
        <w:rPr>
          <w:sz w:val="18"/>
          <w:szCs w:val="18"/>
          <w:lang w:val="uk-UA"/>
        </w:rPr>
        <w:t xml:space="preserve">заборгованості за </w:t>
      </w:r>
      <w:r w:rsidR="00E97410" w:rsidRPr="008E652A">
        <w:rPr>
          <w:sz w:val="18"/>
          <w:szCs w:val="18"/>
          <w:lang w:val="uk-UA"/>
        </w:rPr>
        <w:t>Кредит</w:t>
      </w:r>
      <w:r w:rsidR="003960D8" w:rsidRPr="008E652A">
        <w:rPr>
          <w:sz w:val="18"/>
          <w:szCs w:val="18"/>
          <w:lang w:val="uk-UA"/>
        </w:rPr>
        <w:t>ом</w:t>
      </w:r>
      <w:r w:rsidRPr="008E652A">
        <w:rPr>
          <w:sz w:val="18"/>
          <w:szCs w:val="18"/>
          <w:lang w:val="uk-UA"/>
        </w:rPr>
        <w:t>, виходячи з фактичної кількості днів у місяці та році</w:t>
      </w:r>
      <w:r w:rsidR="00B00974" w:rsidRPr="008E652A">
        <w:rPr>
          <w:sz w:val="18"/>
          <w:szCs w:val="18"/>
          <w:lang w:val="uk-UA"/>
        </w:rPr>
        <w:t xml:space="preserve">. Для розрахунку суми процентів </w:t>
      </w:r>
      <w:r w:rsidRPr="008E652A">
        <w:rPr>
          <w:sz w:val="18"/>
          <w:szCs w:val="18"/>
          <w:lang w:val="uk-UA"/>
        </w:rPr>
        <w:t xml:space="preserve">враховується перший </w:t>
      </w:r>
      <w:r w:rsidR="002F01D2" w:rsidRPr="008E652A">
        <w:rPr>
          <w:sz w:val="18"/>
          <w:szCs w:val="18"/>
          <w:lang w:val="uk-UA"/>
        </w:rPr>
        <w:t xml:space="preserve">Операційний день, в якому було </w:t>
      </w:r>
      <w:r w:rsidR="00A33BCB" w:rsidRPr="008E652A">
        <w:rPr>
          <w:sz w:val="18"/>
          <w:szCs w:val="18"/>
          <w:lang w:val="uk-UA"/>
        </w:rPr>
        <w:t>надано Кредит</w:t>
      </w:r>
      <w:r w:rsidR="00B311B7" w:rsidRPr="008E652A">
        <w:rPr>
          <w:sz w:val="18"/>
          <w:szCs w:val="18"/>
          <w:lang w:val="uk-UA"/>
        </w:rPr>
        <w:t>,</w:t>
      </w:r>
      <w:r w:rsidR="00007951" w:rsidRPr="008E652A">
        <w:rPr>
          <w:sz w:val="18"/>
          <w:szCs w:val="18"/>
          <w:lang w:val="uk-UA"/>
        </w:rPr>
        <w:t xml:space="preserve"> або </w:t>
      </w:r>
      <w:r w:rsidR="005D4D0C" w:rsidRPr="008E652A">
        <w:rPr>
          <w:sz w:val="18"/>
          <w:szCs w:val="18"/>
          <w:lang w:val="uk-UA"/>
        </w:rPr>
        <w:t>дата</w:t>
      </w:r>
      <w:r w:rsidR="00007951" w:rsidRPr="008E652A">
        <w:rPr>
          <w:sz w:val="18"/>
          <w:szCs w:val="18"/>
          <w:lang w:val="uk-UA"/>
        </w:rPr>
        <w:t xml:space="preserve"> відображення на Рахунку суми операції</w:t>
      </w:r>
      <w:r w:rsidR="002F01D2" w:rsidRPr="008E652A">
        <w:rPr>
          <w:sz w:val="18"/>
          <w:szCs w:val="18"/>
          <w:lang w:val="uk-UA"/>
        </w:rPr>
        <w:t xml:space="preserve"> </w:t>
      </w:r>
      <w:r w:rsidR="00382AAC" w:rsidRPr="008E652A">
        <w:rPr>
          <w:sz w:val="18"/>
          <w:szCs w:val="18"/>
          <w:lang w:val="uk-UA"/>
        </w:rPr>
        <w:t>та</w:t>
      </w:r>
      <w:r w:rsidRPr="008E652A">
        <w:rPr>
          <w:sz w:val="18"/>
          <w:szCs w:val="18"/>
          <w:lang w:val="uk-UA"/>
        </w:rPr>
        <w:t xml:space="preserve"> не враховується останній </w:t>
      </w:r>
      <w:r w:rsidR="002F01D2" w:rsidRPr="008E652A">
        <w:rPr>
          <w:sz w:val="18"/>
          <w:szCs w:val="18"/>
          <w:lang w:val="uk-UA"/>
        </w:rPr>
        <w:t xml:space="preserve">календарний </w:t>
      </w:r>
      <w:r w:rsidRPr="008E652A">
        <w:rPr>
          <w:sz w:val="18"/>
          <w:szCs w:val="18"/>
          <w:lang w:val="uk-UA"/>
        </w:rPr>
        <w:t xml:space="preserve">день користування </w:t>
      </w:r>
      <w:r w:rsidR="00E97410" w:rsidRPr="008E652A">
        <w:rPr>
          <w:sz w:val="18"/>
          <w:szCs w:val="18"/>
          <w:lang w:val="uk-UA"/>
        </w:rPr>
        <w:t>Кредитом</w:t>
      </w:r>
      <w:r w:rsidRPr="008E652A">
        <w:rPr>
          <w:sz w:val="18"/>
          <w:szCs w:val="18"/>
          <w:lang w:val="uk-UA"/>
        </w:rPr>
        <w:t xml:space="preserve">. Базою для нарахування процентів є щоденна заборгованість за </w:t>
      </w:r>
      <w:r w:rsidR="00E97410" w:rsidRPr="008E652A">
        <w:rPr>
          <w:sz w:val="18"/>
          <w:szCs w:val="18"/>
          <w:lang w:val="uk-UA"/>
        </w:rPr>
        <w:t>Кредит</w:t>
      </w:r>
      <w:r w:rsidR="008E52DF" w:rsidRPr="008E652A">
        <w:rPr>
          <w:sz w:val="18"/>
          <w:szCs w:val="18"/>
          <w:lang w:val="uk-UA"/>
        </w:rPr>
        <w:t>ом</w:t>
      </w:r>
      <w:r w:rsidR="004002BE" w:rsidRPr="008E652A">
        <w:rPr>
          <w:sz w:val="18"/>
          <w:szCs w:val="18"/>
          <w:lang w:val="uk-UA"/>
        </w:rPr>
        <w:t xml:space="preserve"> </w:t>
      </w:r>
      <w:r w:rsidRPr="008E652A">
        <w:rPr>
          <w:sz w:val="18"/>
          <w:szCs w:val="18"/>
          <w:lang w:val="uk-UA"/>
        </w:rPr>
        <w:t xml:space="preserve">на кінець </w:t>
      </w:r>
      <w:r w:rsidR="00302E48" w:rsidRPr="008E652A">
        <w:rPr>
          <w:sz w:val="18"/>
          <w:szCs w:val="18"/>
          <w:lang w:val="uk-UA"/>
        </w:rPr>
        <w:t>О</w:t>
      </w:r>
      <w:r w:rsidRPr="008E652A">
        <w:rPr>
          <w:sz w:val="18"/>
          <w:szCs w:val="18"/>
          <w:lang w:val="uk-UA"/>
        </w:rPr>
        <w:t>пераційного</w:t>
      </w:r>
      <w:r w:rsidR="00302E48" w:rsidRPr="008E652A">
        <w:rPr>
          <w:sz w:val="18"/>
          <w:szCs w:val="18"/>
          <w:lang w:val="uk-UA"/>
        </w:rPr>
        <w:t xml:space="preserve"> </w:t>
      </w:r>
      <w:r w:rsidRPr="008E652A">
        <w:rPr>
          <w:sz w:val="18"/>
          <w:szCs w:val="18"/>
          <w:lang w:val="uk-UA"/>
        </w:rPr>
        <w:t xml:space="preserve">дня. </w:t>
      </w:r>
    </w:p>
    <w:p w14:paraId="3516F20D" w14:textId="498175B9" w:rsidR="00B1044F"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00E40EB8" w:rsidRPr="008E652A">
        <w:rPr>
          <w:sz w:val="18"/>
          <w:szCs w:val="18"/>
          <w:lang w:val="uk-UA"/>
        </w:rPr>
        <w:t>оговором</w:t>
      </w:r>
      <w:r w:rsidRPr="008E652A">
        <w:rPr>
          <w:sz w:val="18"/>
          <w:szCs w:val="18"/>
          <w:lang w:val="uk-UA"/>
        </w:rPr>
        <w:t xml:space="preserve"> погашається щомісячно шляхом сплати </w:t>
      </w:r>
      <w:r w:rsidR="00550925" w:rsidRPr="008E652A">
        <w:rPr>
          <w:sz w:val="18"/>
          <w:szCs w:val="18"/>
          <w:lang w:val="uk-UA"/>
        </w:rPr>
        <w:t>в строки</w:t>
      </w:r>
      <w:r w:rsidR="00905046" w:rsidRPr="008E652A">
        <w:rPr>
          <w:sz w:val="18"/>
          <w:szCs w:val="18"/>
          <w:lang w:val="uk-UA"/>
        </w:rPr>
        <w:t>, визначен</w:t>
      </w:r>
      <w:r w:rsidR="00550925" w:rsidRPr="008E652A">
        <w:rPr>
          <w:sz w:val="18"/>
          <w:szCs w:val="18"/>
          <w:lang w:val="uk-UA"/>
        </w:rPr>
        <w:t>і</w:t>
      </w:r>
      <w:r w:rsidR="00905046" w:rsidRPr="008E652A">
        <w:rPr>
          <w:sz w:val="18"/>
          <w:szCs w:val="18"/>
          <w:lang w:val="uk-UA"/>
        </w:rPr>
        <w:t xml:space="preserve"> Кредитним договором, </w:t>
      </w:r>
      <w:r w:rsidRPr="008E652A">
        <w:rPr>
          <w:sz w:val="18"/>
          <w:szCs w:val="18"/>
          <w:lang w:val="uk-UA"/>
        </w:rPr>
        <w:t>Обов’язкового платежу</w:t>
      </w:r>
      <w:r w:rsidR="00E40EB8" w:rsidRPr="008E652A">
        <w:rPr>
          <w:sz w:val="18"/>
          <w:szCs w:val="18"/>
          <w:lang w:val="uk-UA"/>
        </w:rPr>
        <w:t>, до якого входить частина заборгованості за Кредитом, а також нараховані проценти</w:t>
      </w:r>
      <w:r w:rsidR="00080DDB" w:rsidRPr="008E652A">
        <w:rPr>
          <w:sz w:val="18"/>
          <w:szCs w:val="18"/>
          <w:lang w:val="uk-UA"/>
        </w:rPr>
        <w:t>,</w:t>
      </w:r>
      <w:r w:rsidR="00E40EB8" w:rsidRPr="008E652A">
        <w:rPr>
          <w:sz w:val="18"/>
          <w:szCs w:val="18"/>
          <w:lang w:val="uk-UA"/>
        </w:rPr>
        <w:t xml:space="preserve"> комісії</w:t>
      </w:r>
      <w:r w:rsidR="00080DDB" w:rsidRPr="008E652A">
        <w:rPr>
          <w:sz w:val="18"/>
          <w:szCs w:val="18"/>
          <w:lang w:val="uk-UA"/>
        </w:rPr>
        <w:t xml:space="preserve"> та інші платежі</w:t>
      </w:r>
      <w:r w:rsidR="00E40EB8" w:rsidRPr="008E652A">
        <w:rPr>
          <w:sz w:val="18"/>
          <w:szCs w:val="18"/>
          <w:lang w:val="uk-UA"/>
        </w:rPr>
        <w:t>, що визначені Кредитним договором</w:t>
      </w:r>
      <w:r w:rsidRPr="008E652A">
        <w:rPr>
          <w:sz w:val="18"/>
          <w:szCs w:val="18"/>
          <w:lang w:val="uk-UA"/>
        </w:rPr>
        <w:t xml:space="preserve">. Про суму Обов’язкового платежу Банк </w:t>
      </w:r>
      <w:r w:rsidR="003960D8" w:rsidRPr="008E652A">
        <w:rPr>
          <w:sz w:val="18"/>
          <w:szCs w:val="18"/>
          <w:lang w:val="uk-UA"/>
        </w:rPr>
        <w:t xml:space="preserve">заздалегідь </w:t>
      </w:r>
      <w:r w:rsidRPr="008E652A">
        <w:rPr>
          <w:sz w:val="18"/>
          <w:szCs w:val="18"/>
          <w:lang w:val="uk-UA"/>
        </w:rPr>
        <w:t xml:space="preserve">повідомляє Клієнта шляхом направлення </w:t>
      </w:r>
      <w:r w:rsidR="005174BA" w:rsidRPr="008E652A">
        <w:rPr>
          <w:sz w:val="18"/>
          <w:szCs w:val="18"/>
          <w:lang w:val="uk-UA"/>
        </w:rPr>
        <w:t xml:space="preserve">Текстового </w:t>
      </w:r>
      <w:r w:rsidRPr="008E652A">
        <w:rPr>
          <w:sz w:val="18"/>
          <w:szCs w:val="18"/>
          <w:lang w:val="uk-UA"/>
        </w:rPr>
        <w:t xml:space="preserve">повідомлення. Отримати інформацію про розмір Обов’язкового платежу Клієнт може </w:t>
      </w:r>
      <w:r w:rsidR="00F259F4" w:rsidRPr="008E652A">
        <w:rPr>
          <w:sz w:val="18"/>
          <w:szCs w:val="18"/>
          <w:lang w:val="uk-UA"/>
        </w:rPr>
        <w:t xml:space="preserve">також </w:t>
      </w:r>
      <w:r w:rsidRPr="008E652A">
        <w:rPr>
          <w:sz w:val="18"/>
          <w:szCs w:val="18"/>
          <w:lang w:val="uk-UA"/>
        </w:rPr>
        <w:t xml:space="preserve">у </w:t>
      </w:r>
      <w:r w:rsidR="009E38D8" w:rsidRPr="008E652A">
        <w:rPr>
          <w:sz w:val="18"/>
          <w:szCs w:val="18"/>
          <w:lang w:val="uk-UA"/>
        </w:rPr>
        <w:t>Відділен</w:t>
      </w:r>
      <w:r w:rsidRPr="008E652A">
        <w:rPr>
          <w:sz w:val="18"/>
          <w:szCs w:val="18"/>
          <w:lang w:val="uk-UA"/>
        </w:rPr>
        <w:t>ні Банку та/або зателефонувавши до Контакт</w:t>
      </w:r>
      <w:r w:rsidR="00B12119" w:rsidRPr="008E652A">
        <w:rPr>
          <w:sz w:val="18"/>
          <w:szCs w:val="18"/>
          <w:lang w:val="uk-UA"/>
        </w:rPr>
        <w:t>-ц</w:t>
      </w:r>
      <w:r w:rsidRPr="008E652A">
        <w:rPr>
          <w:sz w:val="18"/>
          <w:szCs w:val="18"/>
          <w:lang w:val="uk-UA"/>
        </w:rPr>
        <w:t>ентру та/або з автоматичного повідомлення Банку на Основний номер телефону або Додатковий номер телефону</w:t>
      </w:r>
      <w:r w:rsidR="0019790D" w:rsidRPr="008E652A">
        <w:rPr>
          <w:sz w:val="18"/>
          <w:szCs w:val="18"/>
          <w:lang w:val="uk-UA"/>
        </w:rPr>
        <w:t xml:space="preserve"> (у разі відсутності Основного номер</w:t>
      </w:r>
      <w:r w:rsidR="00A115C5" w:rsidRPr="008E652A">
        <w:rPr>
          <w:sz w:val="18"/>
          <w:szCs w:val="18"/>
          <w:lang w:val="uk-UA"/>
        </w:rPr>
        <w:t>а</w:t>
      </w:r>
      <w:r w:rsidR="0019790D" w:rsidRPr="008E652A">
        <w:rPr>
          <w:sz w:val="18"/>
          <w:szCs w:val="18"/>
          <w:lang w:val="uk-UA"/>
        </w:rPr>
        <w:t xml:space="preserve"> телефону)</w:t>
      </w:r>
      <w:r w:rsidRPr="008E652A">
        <w:rPr>
          <w:sz w:val="18"/>
          <w:szCs w:val="18"/>
          <w:lang w:val="uk-UA"/>
        </w:rPr>
        <w:t xml:space="preserve">. </w:t>
      </w:r>
      <w:r w:rsidR="00B1044F" w:rsidRPr="008E652A">
        <w:rPr>
          <w:bCs/>
          <w:iCs/>
          <w:sz w:val="18"/>
          <w:szCs w:val="18"/>
          <w:lang w:val="uk-UA"/>
        </w:rPr>
        <w:t xml:space="preserve">Якщо </w:t>
      </w:r>
      <w:r w:rsidR="00B1044F" w:rsidRPr="008E652A">
        <w:rPr>
          <w:sz w:val="18"/>
          <w:szCs w:val="18"/>
          <w:lang w:val="uk-UA"/>
        </w:rPr>
        <w:t xml:space="preserve">Клієнт не отримав від Банку </w:t>
      </w:r>
      <w:r w:rsidR="005174BA" w:rsidRPr="008E652A">
        <w:rPr>
          <w:sz w:val="18"/>
          <w:szCs w:val="18"/>
          <w:lang w:val="uk-UA"/>
        </w:rPr>
        <w:t xml:space="preserve">Текстове </w:t>
      </w:r>
      <w:r w:rsidR="00B1044F" w:rsidRPr="008E652A">
        <w:rPr>
          <w:sz w:val="18"/>
          <w:szCs w:val="18"/>
          <w:lang w:val="uk-UA"/>
        </w:rPr>
        <w:t xml:space="preserve">повідомлення про Обов’язковий платіж </w:t>
      </w:r>
      <w:r w:rsidR="00F74A0F" w:rsidRPr="008E652A">
        <w:rPr>
          <w:sz w:val="18"/>
          <w:szCs w:val="18"/>
          <w:lang w:val="uk-UA"/>
        </w:rPr>
        <w:t xml:space="preserve">не менш ніж </w:t>
      </w:r>
      <w:r w:rsidR="0073457E" w:rsidRPr="008E652A">
        <w:rPr>
          <w:sz w:val="18"/>
          <w:szCs w:val="18"/>
          <w:lang w:val="uk-UA"/>
        </w:rPr>
        <w:t xml:space="preserve">за </w:t>
      </w:r>
      <w:r w:rsidR="00DA6D09" w:rsidRPr="008E652A">
        <w:rPr>
          <w:sz w:val="18"/>
          <w:szCs w:val="18"/>
          <w:lang w:val="uk-UA"/>
        </w:rPr>
        <w:t>5</w:t>
      </w:r>
      <w:r w:rsidR="0073457E" w:rsidRPr="008E652A">
        <w:rPr>
          <w:sz w:val="18"/>
          <w:szCs w:val="18"/>
          <w:lang w:val="uk-UA"/>
        </w:rPr>
        <w:t xml:space="preserve"> календарних дні</w:t>
      </w:r>
      <w:r w:rsidR="00060F0E" w:rsidRPr="008E652A">
        <w:rPr>
          <w:sz w:val="18"/>
          <w:szCs w:val="18"/>
          <w:lang w:val="uk-UA"/>
        </w:rPr>
        <w:t>в</w:t>
      </w:r>
      <w:r w:rsidR="0073457E" w:rsidRPr="008E652A">
        <w:rPr>
          <w:sz w:val="18"/>
          <w:szCs w:val="18"/>
          <w:lang w:val="uk-UA"/>
        </w:rPr>
        <w:t xml:space="preserve"> до </w:t>
      </w:r>
      <w:r w:rsidR="00F74A0F" w:rsidRPr="008E652A">
        <w:rPr>
          <w:sz w:val="18"/>
          <w:szCs w:val="18"/>
          <w:lang w:val="uk-UA"/>
        </w:rPr>
        <w:t>кінцевої дати сплати Обов’язкового платежу</w:t>
      </w:r>
      <w:r w:rsidR="00B1044F" w:rsidRPr="008E652A">
        <w:rPr>
          <w:sz w:val="18"/>
          <w:szCs w:val="18"/>
          <w:lang w:val="uk-UA"/>
        </w:rPr>
        <w:t>, він зобов’язаний самостійно звернутися до Контакт-центру Банку та дізнатись розмір Обов’язкового платежу.</w:t>
      </w:r>
    </w:p>
    <w:p w14:paraId="4C50A148" w14:textId="77777777" w:rsidR="009736BC"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Клієнт зобов’язаний виконувати свої зобов’язання за Кредитним договором та з метою </w:t>
      </w:r>
      <w:r w:rsidR="000A0FAC" w:rsidRPr="008E652A">
        <w:rPr>
          <w:sz w:val="18"/>
          <w:szCs w:val="18"/>
          <w:lang w:val="uk-UA"/>
        </w:rPr>
        <w:t>погашення</w:t>
      </w:r>
      <w:r w:rsidRPr="008E652A">
        <w:rPr>
          <w:sz w:val="18"/>
          <w:szCs w:val="18"/>
          <w:lang w:val="uk-UA"/>
        </w:rPr>
        <w:t xml:space="preserve"> Обов’язкового платежу </w:t>
      </w:r>
      <w:r w:rsidR="00B368E6" w:rsidRPr="008E652A">
        <w:rPr>
          <w:sz w:val="18"/>
          <w:szCs w:val="18"/>
          <w:lang w:val="uk-UA"/>
        </w:rPr>
        <w:t>протягом періоду</w:t>
      </w:r>
      <w:r w:rsidR="00F92030" w:rsidRPr="008E652A">
        <w:rPr>
          <w:sz w:val="18"/>
          <w:szCs w:val="18"/>
          <w:lang w:val="uk-UA"/>
        </w:rPr>
        <w:t>,</w:t>
      </w:r>
      <w:r w:rsidR="00B368E6" w:rsidRPr="008E652A">
        <w:rPr>
          <w:sz w:val="18"/>
          <w:szCs w:val="18"/>
          <w:lang w:val="uk-UA"/>
        </w:rPr>
        <w:t xml:space="preserve"> встановленого для погашення поточної заборгованості</w:t>
      </w:r>
      <w:r w:rsidR="00F92030" w:rsidRPr="008E652A">
        <w:rPr>
          <w:sz w:val="18"/>
          <w:szCs w:val="18"/>
          <w:lang w:val="uk-UA"/>
        </w:rPr>
        <w:t>,</w:t>
      </w:r>
      <w:r w:rsidR="005B202B" w:rsidRPr="008E652A">
        <w:rPr>
          <w:sz w:val="18"/>
          <w:szCs w:val="18"/>
          <w:lang w:val="uk-UA"/>
        </w:rPr>
        <w:t xml:space="preserve"> забезпечити наявність необхідної суми грошових коштів на</w:t>
      </w:r>
      <w:r w:rsidR="00130127" w:rsidRPr="008E652A">
        <w:rPr>
          <w:sz w:val="18"/>
          <w:szCs w:val="18"/>
          <w:lang w:val="uk-UA"/>
        </w:rPr>
        <w:t xml:space="preserve"> </w:t>
      </w:r>
      <w:r w:rsidR="005B202B" w:rsidRPr="008E652A">
        <w:rPr>
          <w:sz w:val="18"/>
          <w:szCs w:val="18"/>
          <w:lang w:val="uk-UA"/>
        </w:rPr>
        <w:t>Рахунку</w:t>
      </w:r>
      <w:r w:rsidR="00130127" w:rsidRPr="008E652A">
        <w:rPr>
          <w:sz w:val="18"/>
          <w:szCs w:val="18"/>
          <w:lang w:val="uk-UA"/>
        </w:rPr>
        <w:t xml:space="preserve"> Клієнта</w:t>
      </w:r>
      <w:r w:rsidR="005B202B" w:rsidRPr="008E652A">
        <w:rPr>
          <w:sz w:val="18"/>
          <w:szCs w:val="18"/>
          <w:lang w:val="uk-UA"/>
        </w:rPr>
        <w:t>.</w:t>
      </w:r>
    </w:p>
    <w:p w14:paraId="4C4828B6" w14:textId="5794D567" w:rsidR="009736BC" w:rsidRPr="008E652A" w:rsidRDefault="009736BC" w:rsidP="00E622D2">
      <w:pPr>
        <w:tabs>
          <w:tab w:val="left" w:pos="1260"/>
        </w:tabs>
        <w:ind w:firstLine="567"/>
        <w:jc w:val="both"/>
        <w:rPr>
          <w:sz w:val="18"/>
          <w:szCs w:val="18"/>
          <w:lang w:val="uk-UA"/>
        </w:rPr>
      </w:pPr>
      <w:r w:rsidRPr="008E652A">
        <w:rPr>
          <w:sz w:val="18"/>
          <w:szCs w:val="18"/>
          <w:lang w:val="uk-UA"/>
        </w:rPr>
        <w:t xml:space="preserve">У разі неможливості здійснення </w:t>
      </w:r>
      <w:r w:rsidR="00435F86" w:rsidRPr="008E652A">
        <w:rPr>
          <w:sz w:val="18"/>
          <w:szCs w:val="18"/>
          <w:lang w:val="uk-UA"/>
        </w:rPr>
        <w:t xml:space="preserve">Банком </w:t>
      </w:r>
      <w:r w:rsidR="006C5601" w:rsidRPr="008E652A">
        <w:rPr>
          <w:sz w:val="18"/>
          <w:szCs w:val="18"/>
          <w:lang w:val="uk-UA"/>
        </w:rPr>
        <w:t>Дебетового переказу</w:t>
      </w:r>
      <w:r w:rsidRPr="008E652A">
        <w:rPr>
          <w:sz w:val="18"/>
          <w:szCs w:val="18"/>
          <w:lang w:val="uk-UA"/>
        </w:rPr>
        <w:t xml:space="preserve"> з Рахунку, Клієнт зобов’язаний звернутись в Банк для отримання реквізитів для погашення заборгованості за Договором.</w:t>
      </w:r>
    </w:p>
    <w:p w14:paraId="074EBAFE"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Сума Обов’язкового платежу може </w:t>
      </w:r>
      <w:r w:rsidR="001E56AA" w:rsidRPr="008E652A">
        <w:rPr>
          <w:sz w:val="18"/>
          <w:szCs w:val="18"/>
          <w:lang w:val="uk-UA"/>
        </w:rPr>
        <w:t>включати в себе</w:t>
      </w:r>
      <w:r w:rsidRPr="008E652A">
        <w:rPr>
          <w:sz w:val="18"/>
          <w:szCs w:val="18"/>
          <w:lang w:val="uk-UA"/>
        </w:rPr>
        <w:t xml:space="preserve"> суму </w:t>
      </w:r>
      <w:r w:rsidR="00B20C36" w:rsidRPr="008E652A">
        <w:rPr>
          <w:sz w:val="18"/>
          <w:szCs w:val="18"/>
          <w:lang w:val="uk-UA"/>
        </w:rPr>
        <w:t xml:space="preserve">штрафних санкцій </w:t>
      </w:r>
      <w:r w:rsidRPr="008E652A">
        <w:rPr>
          <w:sz w:val="18"/>
          <w:szCs w:val="18"/>
          <w:lang w:val="uk-UA"/>
        </w:rPr>
        <w:t xml:space="preserve">та іншої </w:t>
      </w:r>
      <w:r w:rsidR="00B20C36" w:rsidRPr="008E652A">
        <w:rPr>
          <w:sz w:val="18"/>
          <w:szCs w:val="18"/>
          <w:lang w:val="uk-UA"/>
        </w:rPr>
        <w:t>з</w:t>
      </w:r>
      <w:r w:rsidRPr="008E652A">
        <w:rPr>
          <w:sz w:val="18"/>
          <w:szCs w:val="18"/>
          <w:lang w:val="uk-UA"/>
        </w:rPr>
        <w:t xml:space="preserve">аборгованості згідно з </w:t>
      </w:r>
      <w:r w:rsidR="00E0706D" w:rsidRPr="008E652A">
        <w:rPr>
          <w:sz w:val="18"/>
          <w:szCs w:val="18"/>
          <w:lang w:val="uk-UA"/>
        </w:rPr>
        <w:t xml:space="preserve">умовами </w:t>
      </w:r>
      <w:r w:rsidR="00B20C36" w:rsidRPr="008E652A">
        <w:rPr>
          <w:sz w:val="18"/>
          <w:szCs w:val="18"/>
          <w:lang w:val="uk-UA"/>
        </w:rPr>
        <w:t>Кредитного договору,</w:t>
      </w:r>
      <w:r w:rsidR="00E0706D" w:rsidRPr="008E652A">
        <w:rPr>
          <w:sz w:val="18"/>
          <w:szCs w:val="18"/>
          <w:lang w:val="uk-UA"/>
        </w:rPr>
        <w:t xml:space="preserve"> </w:t>
      </w:r>
      <w:r w:rsidR="001A13C1" w:rsidRPr="008E652A">
        <w:rPr>
          <w:sz w:val="18"/>
          <w:szCs w:val="18"/>
          <w:lang w:val="uk-UA"/>
        </w:rPr>
        <w:t>УДБО</w:t>
      </w:r>
      <w:r w:rsidRPr="008E652A">
        <w:rPr>
          <w:sz w:val="18"/>
          <w:szCs w:val="18"/>
          <w:lang w:val="uk-UA"/>
        </w:rPr>
        <w:t xml:space="preserve"> та </w:t>
      </w:r>
      <w:r w:rsidR="00B12119" w:rsidRPr="008E652A">
        <w:rPr>
          <w:sz w:val="18"/>
          <w:szCs w:val="18"/>
          <w:lang w:val="uk-UA"/>
        </w:rPr>
        <w:t xml:space="preserve">чинними </w:t>
      </w:r>
      <w:r w:rsidRPr="008E652A">
        <w:rPr>
          <w:sz w:val="18"/>
          <w:szCs w:val="18"/>
          <w:lang w:val="uk-UA"/>
        </w:rPr>
        <w:t>Тарифами.</w:t>
      </w:r>
      <w:r w:rsidR="004002BE" w:rsidRPr="008E652A">
        <w:rPr>
          <w:sz w:val="18"/>
          <w:szCs w:val="18"/>
          <w:lang w:val="uk-UA"/>
        </w:rPr>
        <w:t xml:space="preserve"> </w:t>
      </w:r>
    </w:p>
    <w:p w14:paraId="726852D3" w14:textId="77777777" w:rsidR="000A0FAC" w:rsidRPr="008E652A" w:rsidRDefault="000A0FAC"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Кредитним договором (у тому числі заборгованість за Кредитом, процентами, комісіями, неустойкою та іншими платежами) повинна бути погашена Клієнтом у повному обсязі не пізніше </w:t>
      </w:r>
      <w:r w:rsidR="00BA09BD" w:rsidRPr="008E652A">
        <w:rPr>
          <w:sz w:val="18"/>
          <w:szCs w:val="18"/>
          <w:lang w:val="uk-UA"/>
        </w:rPr>
        <w:t>останнього дня</w:t>
      </w:r>
      <w:r w:rsidRPr="008E652A">
        <w:rPr>
          <w:sz w:val="18"/>
          <w:szCs w:val="18"/>
          <w:lang w:val="uk-UA"/>
        </w:rPr>
        <w:t xml:space="preserve"> строку </w:t>
      </w:r>
      <w:r w:rsidR="003960D8" w:rsidRPr="008E652A">
        <w:rPr>
          <w:sz w:val="18"/>
          <w:szCs w:val="18"/>
          <w:lang w:val="uk-UA"/>
        </w:rPr>
        <w:t>кредитування</w:t>
      </w:r>
      <w:r w:rsidRPr="008E652A">
        <w:rPr>
          <w:sz w:val="18"/>
          <w:szCs w:val="18"/>
          <w:lang w:val="uk-UA"/>
        </w:rPr>
        <w:t xml:space="preserve">, </w:t>
      </w:r>
      <w:r w:rsidR="00026EED" w:rsidRPr="008E652A">
        <w:rPr>
          <w:sz w:val="18"/>
          <w:szCs w:val="18"/>
          <w:lang w:val="uk-UA"/>
        </w:rPr>
        <w:t xml:space="preserve">який </w:t>
      </w:r>
      <w:r w:rsidRPr="008E652A">
        <w:rPr>
          <w:sz w:val="18"/>
          <w:szCs w:val="18"/>
          <w:lang w:val="uk-UA"/>
        </w:rPr>
        <w:t>визначений у Кредитному договорі.</w:t>
      </w:r>
    </w:p>
    <w:p w14:paraId="273E5D78" w14:textId="6BF54421" w:rsidR="00B76291" w:rsidRPr="008E652A" w:rsidRDefault="00CB2940"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w:t>
      </w:r>
      <w:r w:rsidR="00B76291" w:rsidRPr="008E652A">
        <w:rPr>
          <w:sz w:val="18"/>
          <w:szCs w:val="18"/>
          <w:lang w:val="uk-UA"/>
        </w:rPr>
        <w:t xml:space="preserve"> встановлених термінів</w:t>
      </w:r>
      <w:r w:rsidR="005B6AD0" w:rsidRPr="008E652A">
        <w:rPr>
          <w:sz w:val="18"/>
          <w:szCs w:val="18"/>
          <w:lang w:val="uk-UA"/>
        </w:rPr>
        <w:t>/строків</w:t>
      </w:r>
      <w:r w:rsidR="00B76291" w:rsidRPr="008E652A">
        <w:rPr>
          <w:sz w:val="18"/>
          <w:szCs w:val="18"/>
          <w:lang w:val="uk-UA"/>
        </w:rPr>
        <w:t xml:space="preserve"> </w:t>
      </w:r>
      <w:r w:rsidRPr="008E652A">
        <w:rPr>
          <w:sz w:val="18"/>
          <w:szCs w:val="18"/>
          <w:lang w:val="uk-UA"/>
        </w:rPr>
        <w:t xml:space="preserve">погашення заборгованості за </w:t>
      </w:r>
      <w:r w:rsidR="00E701D5" w:rsidRPr="008E652A">
        <w:rPr>
          <w:sz w:val="18"/>
          <w:szCs w:val="18"/>
          <w:lang w:val="uk-UA"/>
        </w:rPr>
        <w:t>Кредитом</w:t>
      </w:r>
      <w:r w:rsidR="00B76291" w:rsidRPr="008E652A">
        <w:rPr>
          <w:sz w:val="18"/>
          <w:szCs w:val="18"/>
          <w:lang w:val="uk-UA"/>
        </w:rPr>
        <w:t xml:space="preserve"> </w:t>
      </w:r>
      <w:r w:rsidR="00BA09BD" w:rsidRPr="008E652A">
        <w:rPr>
          <w:sz w:val="18"/>
          <w:szCs w:val="18"/>
          <w:lang w:val="uk-UA"/>
        </w:rPr>
        <w:t>Клієнт зобов’язаний сплатити проценти за порушення грошового зобов’язання (згідно з ч.2 ст. 625 Цивільного кодексу України) в розмірі</w:t>
      </w:r>
      <w:r w:rsidR="00F92030" w:rsidRPr="008E652A">
        <w:rPr>
          <w:sz w:val="18"/>
          <w:szCs w:val="18"/>
          <w:lang w:val="uk-UA"/>
        </w:rPr>
        <w:t>,</w:t>
      </w:r>
      <w:r w:rsidR="000A0FAC" w:rsidRPr="008E652A">
        <w:rPr>
          <w:sz w:val="18"/>
          <w:szCs w:val="18"/>
          <w:lang w:val="uk-UA"/>
        </w:rPr>
        <w:t xml:space="preserve"> </w:t>
      </w:r>
      <w:r w:rsidR="00E72639" w:rsidRPr="008E652A">
        <w:rPr>
          <w:sz w:val="18"/>
          <w:szCs w:val="18"/>
          <w:lang w:val="uk-UA"/>
        </w:rPr>
        <w:t>встановлен</w:t>
      </w:r>
      <w:r w:rsidR="00BA09BD" w:rsidRPr="008E652A">
        <w:rPr>
          <w:sz w:val="18"/>
          <w:szCs w:val="18"/>
          <w:lang w:val="uk-UA"/>
        </w:rPr>
        <w:t xml:space="preserve">ому </w:t>
      </w:r>
      <w:r w:rsidR="00E80E2B" w:rsidRPr="008E652A">
        <w:rPr>
          <w:sz w:val="18"/>
          <w:szCs w:val="18"/>
          <w:lang w:val="uk-UA"/>
        </w:rPr>
        <w:t>Кредитним договором</w:t>
      </w:r>
      <w:r w:rsidR="00F92030" w:rsidRPr="008E652A">
        <w:rPr>
          <w:sz w:val="18"/>
          <w:szCs w:val="18"/>
          <w:lang w:val="uk-UA"/>
        </w:rPr>
        <w:t>,</w:t>
      </w:r>
      <w:r w:rsidR="001D6FBC" w:rsidRPr="008E652A">
        <w:rPr>
          <w:sz w:val="18"/>
          <w:szCs w:val="18"/>
          <w:lang w:val="uk-UA"/>
        </w:rPr>
        <w:t xml:space="preserve"> з дати виникнення </w:t>
      </w:r>
      <w:r w:rsidR="00792A3E" w:rsidRPr="008E652A">
        <w:rPr>
          <w:sz w:val="18"/>
          <w:szCs w:val="18"/>
          <w:lang w:val="uk-UA"/>
        </w:rPr>
        <w:t xml:space="preserve">простроченої заборгованості </w:t>
      </w:r>
      <w:r w:rsidR="001D6FBC" w:rsidRPr="008E652A">
        <w:rPr>
          <w:sz w:val="18"/>
          <w:szCs w:val="18"/>
          <w:lang w:val="uk-UA"/>
        </w:rPr>
        <w:t>до дати</w:t>
      </w:r>
      <w:r w:rsidR="00FB0F4C" w:rsidRPr="008E652A">
        <w:rPr>
          <w:sz w:val="18"/>
          <w:szCs w:val="18"/>
          <w:lang w:val="uk-UA"/>
        </w:rPr>
        <w:t xml:space="preserve"> (включно), що передує даті</w:t>
      </w:r>
      <w:r w:rsidR="001D6FBC" w:rsidRPr="008E652A">
        <w:rPr>
          <w:sz w:val="18"/>
          <w:szCs w:val="18"/>
          <w:lang w:val="uk-UA"/>
        </w:rPr>
        <w:t xml:space="preserve"> повного погашення простроченої заборгов</w:t>
      </w:r>
      <w:r w:rsidR="00AE6D99" w:rsidRPr="008E652A">
        <w:rPr>
          <w:sz w:val="18"/>
          <w:szCs w:val="18"/>
          <w:lang w:val="uk-UA"/>
        </w:rPr>
        <w:t>аності за Кредитним договором</w:t>
      </w:r>
      <w:r w:rsidR="00CF6624" w:rsidRPr="008E652A">
        <w:rPr>
          <w:sz w:val="18"/>
          <w:szCs w:val="18"/>
          <w:lang w:val="uk-UA"/>
        </w:rPr>
        <w:t>.</w:t>
      </w:r>
      <w:r w:rsidR="00844AA1" w:rsidRPr="008E652A">
        <w:rPr>
          <w:sz w:val="18"/>
          <w:szCs w:val="18"/>
          <w:lang w:val="uk-UA"/>
        </w:rPr>
        <w:t xml:space="preserve"> </w:t>
      </w:r>
    </w:p>
    <w:p w14:paraId="1E947EF7" w14:textId="77777777" w:rsidR="001528A4" w:rsidRPr="008E652A" w:rsidRDefault="001528A4" w:rsidP="003B1808">
      <w:pPr>
        <w:numPr>
          <w:ilvl w:val="2"/>
          <w:numId w:val="32"/>
        </w:numPr>
        <w:tabs>
          <w:tab w:val="left" w:pos="1260"/>
        </w:tabs>
        <w:ind w:left="0" w:firstLine="567"/>
        <w:jc w:val="both"/>
        <w:rPr>
          <w:sz w:val="18"/>
          <w:szCs w:val="18"/>
          <w:lang w:val="uk-UA"/>
        </w:rPr>
      </w:pPr>
      <w:r w:rsidRPr="008E652A">
        <w:rPr>
          <w:sz w:val="18"/>
          <w:szCs w:val="18"/>
          <w:lang w:val="uk-UA"/>
        </w:rPr>
        <w:t>Впродовж строку дії</w:t>
      </w:r>
      <w:r w:rsidR="00E503DC" w:rsidRPr="008E652A">
        <w:rPr>
          <w:sz w:val="18"/>
          <w:szCs w:val="18"/>
          <w:lang w:val="uk-UA"/>
        </w:rPr>
        <w:t xml:space="preserve"> </w:t>
      </w:r>
      <w:r w:rsidR="00814442" w:rsidRPr="008E652A">
        <w:rPr>
          <w:sz w:val="18"/>
          <w:szCs w:val="18"/>
          <w:lang w:val="uk-UA"/>
        </w:rPr>
        <w:t>Кредитного д</w:t>
      </w:r>
      <w:r w:rsidR="00080DDB" w:rsidRPr="008E652A">
        <w:rPr>
          <w:sz w:val="18"/>
          <w:szCs w:val="18"/>
          <w:lang w:val="uk-UA"/>
        </w:rPr>
        <w:t>оговору</w:t>
      </w:r>
      <w:r w:rsidRPr="008E652A">
        <w:rPr>
          <w:sz w:val="18"/>
          <w:szCs w:val="18"/>
          <w:lang w:val="uk-UA"/>
        </w:rPr>
        <w:t xml:space="preserve"> Банк має право</w:t>
      </w:r>
      <w:r w:rsidR="00080DDB" w:rsidRPr="008E652A">
        <w:rPr>
          <w:sz w:val="18"/>
          <w:szCs w:val="18"/>
          <w:lang w:val="uk-UA"/>
        </w:rPr>
        <w:t xml:space="preserve"> </w:t>
      </w:r>
      <w:r w:rsidRPr="008E652A">
        <w:rPr>
          <w:sz w:val="18"/>
          <w:szCs w:val="18"/>
          <w:lang w:val="uk-UA"/>
        </w:rPr>
        <w:t>тимчасово призупинити подальше надання Кредиту у разі настання будь-якої з таких подій:</w:t>
      </w:r>
    </w:p>
    <w:p w14:paraId="41D79050" w14:textId="068E2762"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lastRenderedPageBreak/>
        <w:t xml:space="preserve">прийняття органами державної влади/Національного </w:t>
      </w:r>
      <w:r w:rsidR="001B2D70" w:rsidRPr="008E652A">
        <w:rPr>
          <w:sz w:val="18"/>
          <w:szCs w:val="18"/>
          <w:lang w:val="uk-UA"/>
        </w:rPr>
        <w:t>б</w:t>
      </w:r>
      <w:r w:rsidRPr="008E652A">
        <w:rPr>
          <w:sz w:val="18"/>
          <w:szCs w:val="18"/>
          <w:lang w:val="uk-UA"/>
        </w:rPr>
        <w:t xml:space="preserve">анку України актів, що вводять мораторій, забороняють, обмежують або іншим чином роблять неможливим виконання Банком зобов’язань за </w:t>
      </w:r>
      <w:r w:rsidR="006E4FB6" w:rsidRPr="008E652A">
        <w:rPr>
          <w:sz w:val="18"/>
          <w:szCs w:val="18"/>
          <w:lang w:val="uk-UA"/>
        </w:rPr>
        <w:t>Д</w:t>
      </w:r>
      <w:r w:rsidR="005765CA" w:rsidRPr="008E652A">
        <w:rPr>
          <w:sz w:val="18"/>
          <w:szCs w:val="18"/>
          <w:lang w:val="uk-UA"/>
        </w:rPr>
        <w:t>оговором</w:t>
      </w:r>
      <w:r w:rsidR="000B7F05" w:rsidRPr="008E652A">
        <w:rPr>
          <w:sz w:val="18"/>
          <w:szCs w:val="18"/>
          <w:lang w:val="uk-UA"/>
        </w:rPr>
        <w:t>;</w:t>
      </w:r>
    </w:p>
    <w:p w14:paraId="05C82AF4" w14:textId="7B8D3947"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r w:rsidR="004A7723" w:rsidRPr="008E652A">
        <w:rPr>
          <w:sz w:val="18"/>
          <w:szCs w:val="18"/>
          <w:lang w:val="uk-UA"/>
        </w:rPr>
        <w:t>;</w:t>
      </w:r>
    </w:p>
    <w:p w14:paraId="6B24769B" w14:textId="6E03AD29" w:rsidR="001528A4" w:rsidRPr="008E652A" w:rsidRDefault="006E4FB6" w:rsidP="00B92115">
      <w:pPr>
        <w:pStyle w:val="aff0"/>
        <w:numPr>
          <w:ilvl w:val="0"/>
          <w:numId w:val="7"/>
        </w:numPr>
        <w:ind w:left="993" w:hanging="426"/>
        <w:jc w:val="both"/>
        <w:rPr>
          <w:sz w:val="18"/>
          <w:szCs w:val="18"/>
          <w:lang w:val="uk-UA"/>
        </w:rPr>
      </w:pPr>
      <w:r w:rsidRPr="008E652A">
        <w:rPr>
          <w:sz w:val="18"/>
          <w:szCs w:val="18"/>
          <w:lang w:val="uk-UA"/>
        </w:rPr>
        <w:t xml:space="preserve">порушення </w:t>
      </w:r>
      <w:r w:rsidR="001528A4" w:rsidRPr="008E652A">
        <w:rPr>
          <w:sz w:val="18"/>
          <w:szCs w:val="18"/>
          <w:lang w:val="uk-UA"/>
        </w:rPr>
        <w:t xml:space="preserve">Клієнтом </w:t>
      </w:r>
      <w:r w:rsidRPr="008E652A">
        <w:rPr>
          <w:sz w:val="18"/>
          <w:szCs w:val="18"/>
          <w:lang w:val="uk-UA"/>
        </w:rPr>
        <w:t xml:space="preserve">строків/термінів </w:t>
      </w:r>
      <w:r w:rsidR="004E3727" w:rsidRPr="008E652A">
        <w:rPr>
          <w:sz w:val="18"/>
          <w:szCs w:val="18"/>
          <w:lang w:val="uk-UA"/>
        </w:rPr>
        <w:t>виконання</w:t>
      </w:r>
      <w:r w:rsidRPr="008E652A">
        <w:rPr>
          <w:sz w:val="18"/>
          <w:szCs w:val="18"/>
          <w:lang w:val="uk-UA"/>
        </w:rPr>
        <w:t xml:space="preserve"> будь-яких </w:t>
      </w:r>
      <w:r w:rsidR="00D71FF4" w:rsidRPr="008E652A">
        <w:rPr>
          <w:sz w:val="18"/>
          <w:szCs w:val="18"/>
          <w:lang w:val="uk-UA"/>
        </w:rPr>
        <w:t xml:space="preserve">грошових </w:t>
      </w:r>
      <w:r w:rsidRPr="008E652A">
        <w:rPr>
          <w:sz w:val="18"/>
          <w:szCs w:val="18"/>
          <w:lang w:val="uk-UA"/>
        </w:rPr>
        <w:t>зобов’язань за Договором</w:t>
      </w:r>
      <w:r w:rsidR="000B7F05" w:rsidRPr="008E652A">
        <w:rPr>
          <w:sz w:val="18"/>
          <w:szCs w:val="18"/>
          <w:lang w:val="uk-UA"/>
        </w:rPr>
        <w:t>;</w:t>
      </w:r>
    </w:p>
    <w:p w14:paraId="70E6F957" w14:textId="3B7DC332"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невиконання або неналежне виконання Клієнтом будь-яких інших </w:t>
      </w:r>
      <w:r w:rsidR="00D71FF4" w:rsidRPr="008E652A">
        <w:rPr>
          <w:sz w:val="18"/>
          <w:szCs w:val="18"/>
          <w:lang w:val="uk-UA"/>
        </w:rPr>
        <w:t xml:space="preserve">(негрошових) </w:t>
      </w:r>
      <w:r w:rsidRPr="008E652A">
        <w:rPr>
          <w:sz w:val="18"/>
          <w:szCs w:val="18"/>
          <w:lang w:val="uk-UA"/>
        </w:rPr>
        <w:t xml:space="preserve">обов'язків за </w:t>
      </w:r>
      <w:r w:rsidR="00DB6C70" w:rsidRPr="008E652A">
        <w:rPr>
          <w:sz w:val="18"/>
          <w:szCs w:val="18"/>
          <w:lang w:val="uk-UA"/>
        </w:rPr>
        <w:t>Кредитним договором, УДБО</w:t>
      </w:r>
      <w:r w:rsidRPr="008E652A">
        <w:rPr>
          <w:sz w:val="18"/>
          <w:szCs w:val="18"/>
          <w:lang w:val="uk-UA"/>
        </w:rPr>
        <w:t>, а також</w:t>
      </w:r>
      <w:r w:rsidR="00D71FF4" w:rsidRPr="008E652A">
        <w:rPr>
          <w:sz w:val="18"/>
          <w:szCs w:val="18"/>
          <w:lang w:val="uk-UA"/>
        </w:rPr>
        <w:t xml:space="preserve"> невиконання або неналежне виконання Клієнтом зобов’язань</w:t>
      </w:r>
      <w:r w:rsidRPr="008E652A">
        <w:rPr>
          <w:sz w:val="18"/>
          <w:szCs w:val="18"/>
          <w:lang w:val="uk-UA"/>
        </w:rPr>
        <w:t xml:space="preserve"> за будь-як</w:t>
      </w:r>
      <w:r w:rsidR="004A7723" w:rsidRPr="008E652A">
        <w:rPr>
          <w:sz w:val="18"/>
          <w:szCs w:val="18"/>
          <w:lang w:val="uk-UA"/>
        </w:rPr>
        <w:t>и</w:t>
      </w:r>
      <w:r w:rsidRPr="008E652A">
        <w:rPr>
          <w:sz w:val="18"/>
          <w:szCs w:val="18"/>
          <w:lang w:val="uk-UA"/>
        </w:rPr>
        <w:t>м інш</w:t>
      </w:r>
      <w:r w:rsidR="004A7723" w:rsidRPr="008E652A">
        <w:rPr>
          <w:sz w:val="18"/>
          <w:szCs w:val="18"/>
          <w:lang w:val="uk-UA"/>
        </w:rPr>
        <w:t>и</w:t>
      </w:r>
      <w:r w:rsidRPr="008E652A">
        <w:rPr>
          <w:sz w:val="18"/>
          <w:szCs w:val="18"/>
          <w:lang w:val="uk-UA"/>
        </w:rPr>
        <w:t>м договором, укладеним між Банком і Клієнтом;</w:t>
      </w:r>
    </w:p>
    <w:p w14:paraId="67F86122" w14:textId="3911D584" w:rsidR="001528A4" w:rsidRPr="008E652A" w:rsidRDefault="0085296B" w:rsidP="00B92115">
      <w:pPr>
        <w:pStyle w:val="aff0"/>
        <w:numPr>
          <w:ilvl w:val="0"/>
          <w:numId w:val="7"/>
        </w:numPr>
        <w:ind w:left="993" w:hanging="426"/>
        <w:jc w:val="both"/>
        <w:rPr>
          <w:sz w:val="18"/>
          <w:szCs w:val="18"/>
          <w:lang w:val="uk-UA"/>
        </w:rPr>
      </w:pPr>
      <w:r w:rsidRPr="008E652A">
        <w:rPr>
          <w:sz w:val="18"/>
          <w:szCs w:val="18"/>
          <w:lang w:val="uk-UA"/>
        </w:rPr>
        <w:t>надходження до Банку Платіжної інструкції стягувача</w:t>
      </w:r>
      <w:r w:rsidRPr="008E652A">
        <w:rPr>
          <w:rStyle w:val="ad"/>
          <w:lang w:val="uk-UA"/>
        </w:rPr>
        <w:t xml:space="preserve"> </w:t>
      </w:r>
      <w:r w:rsidRPr="008E652A">
        <w:rPr>
          <w:sz w:val="18"/>
          <w:szCs w:val="18"/>
          <w:lang w:val="uk-UA"/>
        </w:rPr>
        <w:t>на</w:t>
      </w:r>
      <w:r w:rsidR="001528A4" w:rsidRPr="008E652A">
        <w:rPr>
          <w:sz w:val="18"/>
          <w:szCs w:val="18"/>
          <w:lang w:val="uk-UA"/>
        </w:rPr>
        <w:t xml:space="preserve">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w:t>
      </w:r>
      <w:r w:rsidR="0032570A" w:rsidRPr="008E652A">
        <w:rPr>
          <w:sz w:val="18"/>
          <w:szCs w:val="18"/>
          <w:lang w:val="uk-UA"/>
        </w:rPr>
        <w:t>Доступн</w:t>
      </w:r>
      <w:r w:rsidR="00587E59" w:rsidRPr="008E652A">
        <w:rPr>
          <w:sz w:val="18"/>
          <w:szCs w:val="18"/>
          <w:lang w:val="uk-UA"/>
        </w:rPr>
        <w:t xml:space="preserve">ий ліміт кредитної </w:t>
      </w:r>
      <w:r w:rsidR="0032570A" w:rsidRPr="008E652A">
        <w:rPr>
          <w:sz w:val="18"/>
          <w:szCs w:val="18"/>
          <w:lang w:val="uk-UA"/>
        </w:rPr>
        <w:t xml:space="preserve">лінії </w:t>
      </w:r>
      <w:r w:rsidR="001528A4" w:rsidRPr="008E652A">
        <w:rPr>
          <w:sz w:val="18"/>
          <w:szCs w:val="18"/>
          <w:lang w:val="uk-UA"/>
        </w:rPr>
        <w:t>може бути відновлен</w:t>
      </w:r>
      <w:r w:rsidR="00FC7ED1" w:rsidRPr="008E652A">
        <w:rPr>
          <w:sz w:val="18"/>
          <w:szCs w:val="18"/>
          <w:lang w:val="uk-UA"/>
        </w:rPr>
        <w:t>ий</w:t>
      </w:r>
      <w:r w:rsidR="009518F7" w:rsidRPr="008E652A">
        <w:rPr>
          <w:sz w:val="18"/>
          <w:szCs w:val="18"/>
          <w:lang w:val="uk-UA"/>
        </w:rPr>
        <w:t xml:space="preserve"> </w:t>
      </w:r>
      <w:r w:rsidR="001528A4" w:rsidRPr="008E652A">
        <w:rPr>
          <w:sz w:val="18"/>
          <w:szCs w:val="18"/>
          <w:lang w:val="uk-UA"/>
        </w:rPr>
        <w:t>після зняття арешту з грошових коштів на Рахунку Клієнта;</w:t>
      </w:r>
    </w:p>
    <w:p w14:paraId="3EB35029" w14:textId="697948A5"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w:t>
      </w:r>
      <w:r w:rsidR="0032259C" w:rsidRPr="008E652A">
        <w:rPr>
          <w:sz w:val="18"/>
          <w:szCs w:val="18"/>
          <w:lang w:val="uk-UA"/>
        </w:rPr>
        <w:t xml:space="preserve"> </w:t>
      </w:r>
      <w:r w:rsidRPr="008E652A">
        <w:rPr>
          <w:sz w:val="18"/>
          <w:szCs w:val="18"/>
          <w:lang w:val="uk-UA"/>
        </w:rPr>
        <w:t xml:space="preserve">того, що </w:t>
      </w:r>
      <w:r w:rsidR="00155539"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00170393" w14:textId="57814BD1"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w:t>
      </w:r>
      <w:r w:rsidR="00F8632B" w:rsidRPr="008E652A">
        <w:rPr>
          <w:sz w:val="18"/>
          <w:szCs w:val="18"/>
          <w:lang w:val="uk-UA"/>
        </w:rPr>
        <w:t>о</w:t>
      </w:r>
      <w:r w:rsidRPr="008E652A">
        <w:rPr>
          <w:sz w:val="18"/>
          <w:szCs w:val="18"/>
          <w:lang w:val="uk-UA"/>
        </w:rPr>
        <w:t>к, емітованих Банком</w:t>
      </w:r>
      <w:r w:rsidR="00324773">
        <w:rPr>
          <w:sz w:val="18"/>
          <w:szCs w:val="18"/>
          <w:lang w:val="uk-UA"/>
        </w:rPr>
        <w:t xml:space="preserve">, </w:t>
      </w:r>
      <w:r w:rsidR="00324773"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DF0C73E" w14:textId="168980AB"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91848C6" w14:textId="6EA3CD01"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будь-яких інших подій та обставин, що </w:t>
      </w:r>
      <w:r w:rsidR="00C72DB1" w:rsidRPr="008E652A">
        <w:rPr>
          <w:sz w:val="18"/>
          <w:szCs w:val="18"/>
          <w:lang w:val="uk-UA"/>
        </w:rPr>
        <w:t xml:space="preserve">на думку Банку </w:t>
      </w:r>
      <w:r w:rsidRPr="008E652A">
        <w:rPr>
          <w:sz w:val="18"/>
          <w:szCs w:val="18"/>
          <w:lang w:val="uk-UA"/>
        </w:rPr>
        <w:t>можуть мати наслідком неможливість належного виконання Клієнтом його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3ACC4B7" w14:textId="3419DE16"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w:t>
      </w:r>
      <w:r w:rsidR="004E6DED" w:rsidRPr="008E652A">
        <w:rPr>
          <w:sz w:val="18"/>
          <w:szCs w:val="18"/>
          <w:lang w:val="uk-UA"/>
        </w:rPr>
        <w:t xml:space="preserve">Кредиту </w:t>
      </w:r>
      <w:r w:rsidRPr="008E652A">
        <w:rPr>
          <w:sz w:val="18"/>
          <w:szCs w:val="18"/>
          <w:lang w:val="uk-UA"/>
        </w:rPr>
        <w:t xml:space="preserve">Банк має право повідомити Клієнта шляхом відправлення </w:t>
      </w:r>
      <w:r w:rsidR="005174BA" w:rsidRPr="008E652A">
        <w:rPr>
          <w:sz w:val="18"/>
          <w:szCs w:val="18"/>
          <w:lang w:val="uk-UA"/>
        </w:rPr>
        <w:t xml:space="preserve">Текстового </w:t>
      </w:r>
      <w:r w:rsidRPr="008E652A">
        <w:rPr>
          <w:sz w:val="18"/>
          <w:szCs w:val="18"/>
          <w:lang w:val="uk-UA"/>
        </w:rPr>
        <w:t xml:space="preserve">повідомлення. </w:t>
      </w:r>
    </w:p>
    <w:p w14:paraId="7603809C" w14:textId="77777777" w:rsidR="001528A4" w:rsidRPr="008E652A" w:rsidRDefault="001528A4" w:rsidP="00E622D2">
      <w:pPr>
        <w:ind w:firstLine="567"/>
        <w:jc w:val="both"/>
        <w:rPr>
          <w:sz w:val="18"/>
          <w:szCs w:val="18"/>
          <w:lang w:val="uk-UA"/>
        </w:rPr>
      </w:pPr>
      <w:r w:rsidRPr="008E652A">
        <w:rPr>
          <w:sz w:val="18"/>
          <w:szCs w:val="18"/>
          <w:lang w:val="uk-UA"/>
        </w:rPr>
        <w:t xml:space="preserve">Тимчасове призупинення подальшого надання Кредиту означає право Банку не надавати у подальшому кредитні кошти Клієнту, </w:t>
      </w:r>
      <w:r w:rsidR="000420ED" w:rsidRPr="008E652A">
        <w:rPr>
          <w:sz w:val="18"/>
          <w:szCs w:val="18"/>
          <w:lang w:val="uk-UA"/>
        </w:rPr>
        <w:t>але строки\терміни</w:t>
      </w:r>
      <w:r w:rsidRPr="008E652A">
        <w:rPr>
          <w:sz w:val="18"/>
          <w:szCs w:val="18"/>
          <w:lang w:val="uk-UA"/>
        </w:rPr>
        <w:t xml:space="preserve"> погашення заборгованості </w:t>
      </w:r>
      <w:r w:rsidR="000420ED" w:rsidRPr="008E652A">
        <w:rPr>
          <w:sz w:val="18"/>
          <w:szCs w:val="18"/>
          <w:lang w:val="uk-UA"/>
        </w:rPr>
        <w:t>за</w:t>
      </w:r>
      <w:r w:rsidR="00814442" w:rsidRPr="008E652A">
        <w:rPr>
          <w:sz w:val="18"/>
          <w:szCs w:val="18"/>
          <w:lang w:val="uk-UA"/>
        </w:rPr>
        <w:t xml:space="preserve"> Кредитним д</w:t>
      </w:r>
      <w:r w:rsidR="000420ED" w:rsidRPr="008E652A">
        <w:rPr>
          <w:sz w:val="18"/>
          <w:szCs w:val="18"/>
          <w:lang w:val="uk-UA"/>
        </w:rPr>
        <w:t>оговором не змінюються</w:t>
      </w:r>
      <w:r w:rsidRPr="008E652A">
        <w:rPr>
          <w:sz w:val="18"/>
          <w:szCs w:val="18"/>
          <w:lang w:val="uk-UA"/>
        </w:rPr>
        <w:t xml:space="preserve">. За результатами вивчення обставин, що привели до тимчасового призупинення подальшого кредитування Клієнта, Банк на власний розсуд може прийняти рішення про припинення надання Кредиту або про відновлення надання Кредиту. Про прийняте рішення Банк </w:t>
      </w:r>
      <w:r w:rsidR="000420ED" w:rsidRPr="008E652A">
        <w:rPr>
          <w:sz w:val="18"/>
          <w:szCs w:val="18"/>
          <w:lang w:val="uk-UA"/>
        </w:rPr>
        <w:t xml:space="preserve">має право повідомити Клієнта </w:t>
      </w:r>
      <w:r w:rsidRPr="008E652A">
        <w:rPr>
          <w:sz w:val="18"/>
          <w:szCs w:val="18"/>
          <w:lang w:val="uk-UA"/>
        </w:rPr>
        <w:t>у тому ж порядку, що й про призупинення кредитування.</w:t>
      </w:r>
    </w:p>
    <w:p w14:paraId="7F69E298" w14:textId="77777777" w:rsidR="00D8790F" w:rsidRPr="008E652A" w:rsidRDefault="00327025"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 встановлених термінів/строків погашення заборгованості за Кредитним договором Банк має право</w:t>
      </w:r>
      <w:r w:rsidR="00D8790F" w:rsidRPr="008E652A">
        <w:rPr>
          <w:sz w:val="18"/>
          <w:szCs w:val="18"/>
          <w:lang w:val="uk-UA"/>
        </w:rPr>
        <w:t>:</w:t>
      </w:r>
    </w:p>
    <w:p w14:paraId="1C26E03A" w14:textId="7F90CBEA" w:rsidR="00D8790F" w:rsidRPr="008E652A" w:rsidRDefault="00327025"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призупинити надання Кредиту, </w:t>
      </w:r>
      <w:r w:rsidR="00D8790F" w:rsidRPr="008E652A">
        <w:rPr>
          <w:sz w:val="18"/>
          <w:szCs w:val="18"/>
          <w:lang w:val="uk-UA"/>
        </w:rPr>
        <w:t xml:space="preserve">а </w:t>
      </w:r>
      <w:r w:rsidRPr="008E652A">
        <w:rPr>
          <w:sz w:val="18"/>
          <w:szCs w:val="18"/>
          <w:lang w:val="uk-UA"/>
        </w:rPr>
        <w:t>Клієнт зобов’язаний сплатити заборгованість відповідно до умов Кредитного договору та УДБО. У разі повного погашення простроченої заборгованості за Кредитним договором Банк має право відновити надання Кредиту</w:t>
      </w:r>
      <w:r w:rsidR="00D8790F" w:rsidRPr="008E652A">
        <w:rPr>
          <w:sz w:val="18"/>
          <w:szCs w:val="18"/>
          <w:lang w:val="uk-UA"/>
        </w:rPr>
        <w:t>, або</w:t>
      </w:r>
    </w:p>
    <w:p w14:paraId="1A74C00E" w14:textId="68D4C1F9" w:rsidR="003960D8" w:rsidRPr="008E652A" w:rsidRDefault="003B4E99"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визнати термін виконання грошових зобов’язань за Договором таким, що настав, </w:t>
      </w:r>
      <w:r w:rsidR="005862C8" w:rsidRPr="008E652A">
        <w:rPr>
          <w:sz w:val="18"/>
          <w:szCs w:val="18"/>
          <w:lang w:val="uk-UA"/>
        </w:rPr>
        <w:t>у випадку порушення Клієнтом строку</w:t>
      </w:r>
      <w:r w:rsidR="005413DB" w:rsidRPr="008E652A">
        <w:rPr>
          <w:sz w:val="18"/>
          <w:szCs w:val="18"/>
          <w:lang w:val="uk-UA"/>
        </w:rPr>
        <w:t>/терміну</w:t>
      </w:r>
      <w:r w:rsidR="005862C8" w:rsidRPr="008E652A">
        <w:rPr>
          <w:sz w:val="18"/>
          <w:szCs w:val="18"/>
          <w:lang w:val="uk-UA"/>
        </w:rPr>
        <w:t xml:space="preserve"> </w:t>
      </w:r>
      <w:r w:rsidR="005413DB" w:rsidRPr="008E652A">
        <w:rPr>
          <w:sz w:val="18"/>
          <w:szCs w:val="18"/>
          <w:lang w:val="uk-UA"/>
        </w:rPr>
        <w:t xml:space="preserve">сплати </w:t>
      </w:r>
      <w:r w:rsidR="008F067E" w:rsidRPr="008E652A">
        <w:rPr>
          <w:sz w:val="18"/>
          <w:szCs w:val="18"/>
          <w:lang w:val="uk-UA"/>
        </w:rPr>
        <w:t>Обов’язкового</w:t>
      </w:r>
      <w:r w:rsidR="005862C8" w:rsidRPr="008E652A">
        <w:rPr>
          <w:sz w:val="18"/>
          <w:szCs w:val="18"/>
          <w:lang w:val="uk-UA"/>
        </w:rPr>
        <w:t xml:space="preserve"> платежу та/або його частини </w:t>
      </w:r>
      <w:r w:rsidR="00B72CA4" w:rsidRPr="008E652A">
        <w:rPr>
          <w:sz w:val="18"/>
          <w:szCs w:val="18"/>
          <w:lang w:val="uk-UA"/>
        </w:rPr>
        <w:t>більше ніж</w:t>
      </w:r>
      <w:r w:rsidR="005862C8" w:rsidRPr="008E652A">
        <w:rPr>
          <w:sz w:val="18"/>
          <w:szCs w:val="18"/>
          <w:lang w:val="uk-UA"/>
        </w:rPr>
        <w:t xml:space="preserve"> на один календарний місяць</w:t>
      </w:r>
      <w:r w:rsidR="005413DB" w:rsidRPr="008E652A">
        <w:rPr>
          <w:sz w:val="18"/>
          <w:szCs w:val="18"/>
          <w:lang w:val="uk-UA"/>
        </w:rPr>
        <w:t>. Вимога Банка направляється</w:t>
      </w:r>
      <w:r w:rsidR="008F067E" w:rsidRPr="008E652A">
        <w:rPr>
          <w:sz w:val="18"/>
          <w:szCs w:val="18"/>
          <w:lang w:val="uk-UA"/>
        </w:rPr>
        <w:t xml:space="preserve"> шляхом </w:t>
      </w:r>
      <w:r w:rsidR="005413DB" w:rsidRPr="008E652A">
        <w:rPr>
          <w:sz w:val="18"/>
          <w:szCs w:val="18"/>
          <w:lang w:val="uk-UA"/>
        </w:rPr>
        <w:t xml:space="preserve">надіслання </w:t>
      </w:r>
      <w:r w:rsidR="005174BA" w:rsidRPr="008E652A">
        <w:rPr>
          <w:sz w:val="18"/>
          <w:szCs w:val="18"/>
          <w:lang w:val="uk-UA"/>
        </w:rPr>
        <w:t xml:space="preserve">Текстового </w:t>
      </w:r>
      <w:r w:rsidR="00AF3AED" w:rsidRPr="008E652A">
        <w:rPr>
          <w:sz w:val="18"/>
          <w:szCs w:val="18"/>
          <w:lang w:val="uk-UA"/>
        </w:rPr>
        <w:t xml:space="preserve">повідомлення </w:t>
      </w:r>
      <w:r w:rsidR="00876B20" w:rsidRPr="008E652A">
        <w:rPr>
          <w:sz w:val="18"/>
          <w:szCs w:val="18"/>
          <w:lang w:val="uk-UA"/>
        </w:rPr>
        <w:t xml:space="preserve">та/або іншим </w:t>
      </w:r>
      <w:r w:rsidR="0046585D" w:rsidRPr="008E652A">
        <w:rPr>
          <w:sz w:val="18"/>
          <w:szCs w:val="18"/>
          <w:lang w:val="uk-UA"/>
        </w:rPr>
        <w:t>способом</w:t>
      </w:r>
      <w:r w:rsidR="00AF3AED" w:rsidRPr="008E652A">
        <w:rPr>
          <w:sz w:val="18"/>
          <w:szCs w:val="18"/>
          <w:lang w:val="uk-UA"/>
        </w:rPr>
        <w:t xml:space="preserve"> з дотриманням вимог п.2.</w:t>
      </w:r>
      <w:r w:rsidR="00E4193B" w:rsidRPr="008E652A">
        <w:rPr>
          <w:sz w:val="18"/>
          <w:szCs w:val="18"/>
          <w:lang w:val="uk-UA"/>
        </w:rPr>
        <w:t>7</w:t>
      </w:r>
      <w:r w:rsidR="00AF3AED" w:rsidRPr="008E652A">
        <w:rPr>
          <w:sz w:val="18"/>
          <w:szCs w:val="18"/>
          <w:lang w:val="uk-UA"/>
        </w:rPr>
        <w:t xml:space="preserve"> УДБО</w:t>
      </w:r>
      <w:r w:rsidR="005862C8" w:rsidRPr="008E652A">
        <w:rPr>
          <w:sz w:val="18"/>
          <w:szCs w:val="18"/>
          <w:lang w:val="uk-UA"/>
        </w:rPr>
        <w:t>.</w:t>
      </w:r>
      <w:r w:rsidR="008F067E" w:rsidRPr="008E652A">
        <w:rPr>
          <w:sz w:val="18"/>
          <w:szCs w:val="18"/>
          <w:lang w:val="uk-UA"/>
        </w:rPr>
        <w:t xml:space="preserve"> </w:t>
      </w:r>
      <w:r w:rsidR="00876B20" w:rsidRPr="008E652A">
        <w:rPr>
          <w:sz w:val="18"/>
          <w:szCs w:val="18"/>
          <w:lang w:val="uk-UA"/>
        </w:rPr>
        <w:t xml:space="preserve">Клієнт зобов’язаний </w:t>
      </w:r>
      <w:r w:rsidR="005862C8" w:rsidRPr="008E652A">
        <w:rPr>
          <w:sz w:val="18"/>
          <w:szCs w:val="18"/>
          <w:lang w:val="uk-UA"/>
        </w:rPr>
        <w:t>в строк не пізніше 30 календарних днів з моменту отримання</w:t>
      </w:r>
      <w:r w:rsidR="0046585D" w:rsidRPr="008E652A">
        <w:rPr>
          <w:sz w:val="18"/>
          <w:szCs w:val="18"/>
          <w:lang w:val="uk-UA"/>
        </w:rPr>
        <w:t xml:space="preserve"> </w:t>
      </w:r>
      <w:r w:rsidR="00FA6C6F" w:rsidRPr="008E652A">
        <w:rPr>
          <w:sz w:val="18"/>
          <w:szCs w:val="18"/>
          <w:lang w:val="uk-UA"/>
        </w:rPr>
        <w:t xml:space="preserve">зазначеної вимоги Банку </w:t>
      </w:r>
      <w:r w:rsidR="005862C8" w:rsidRPr="008E652A">
        <w:rPr>
          <w:sz w:val="18"/>
          <w:szCs w:val="18"/>
          <w:lang w:val="uk-UA"/>
        </w:rPr>
        <w:t xml:space="preserve">погасити заборгованість за </w:t>
      </w:r>
      <w:r w:rsidR="0046585D" w:rsidRPr="008E652A">
        <w:rPr>
          <w:sz w:val="18"/>
          <w:szCs w:val="18"/>
          <w:lang w:val="uk-UA"/>
        </w:rPr>
        <w:t>Кредитним договором</w:t>
      </w:r>
      <w:r w:rsidR="00FA6C6F" w:rsidRPr="008E652A">
        <w:rPr>
          <w:sz w:val="18"/>
          <w:szCs w:val="18"/>
          <w:lang w:val="uk-UA"/>
        </w:rPr>
        <w:t xml:space="preserve"> у повному обсязі</w:t>
      </w:r>
      <w:r w:rsidR="005862C8" w:rsidRPr="008E652A">
        <w:rPr>
          <w:sz w:val="18"/>
          <w:szCs w:val="18"/>
          <w:lang w:val="uk-UA"/>
        </w:rPr>
        <w:t>.</w:t>
      </w:r>
      <w:r w:rsidR="00730D4B" w:rsidRPr="008E652A">
        <w:rPr>
          <w:sz w:val="18"/>
          <w:szCs w:val="18"/>
          <w:lang w:val="uk-UA"/>
        </w:rPr>
        <w:t xml:space="preserve"> </w:t>
      </w:r>
    </w:p>
    <w:p w14:paraId="0BF8884B" w14:textId="77777777" w:rsidR="003960D8" w:rsidRPr="008E652A" w:rsidRDefault="003960D8" w:rsidP="00E622D2">
      <w:pPr>
        <w:tabs>
          <w:tab w:val="left" w:pos="1260"/>
        </w:tabs>
        <w:ind w:firstLine="567"/>
        <w:jc w:val="both"/>
        <w:rPr>
          <w:sz w:val="18"/>
          <w:szCs w:val="18"/>
          <w:lang w:val="uk-UA"/>
        </w:rPr>
      </w:pPr>
      <w:r w:rsidRPr="008E652A">
        <w:rPr>
          <w:sz w:val="18"/>
          <w:szCs w:val="18"/>
          <w:lang w:val="uk-UA" w:eastAsia="en-US"/>
        </w:rPr>
        <w:t>Банк має право вимагати повністю повернути суму Кредиту в будь-який час, про що попереджає Клієнта за 30 календарних днів.</w:t>
      </w:r>
    </w:p>
    <w:p w14:paraId="5891695B" w14:textId="4D34129D" w:rsidR="00056986" w:rsidRPr="008E652A" w:rsidRDefault="003D5F19" w:rsidP="003B1808">
      <w:pPr>
        <w:numPr>
          <w:ilvl w:val="2"/>
          <w:numId w:val="32"/>
        </w:numPr>
        <w:tabs>
          <w:tab w:val="left" w:pos="1260"/>
        </w:tabs>
        <w:ind w:left="0" w:firstLine="567"/>
        <w:jc w:val="both"/>
        <w:rPr>
          <w:b/>
          <w:sz w:val="18"/>
          <w:szCs w:val="18"/>
          <w:lang w:val="uk-UA"/>
        </w:rPr>
      </w:pPr>
      <w:r w:rsidRPr="008E652A">
        <w:rPr>
          <w:b/>
          <w:sz w:val="18"/>
          <w:szCs w:val="18"/>
          <w:lang w:val="uk-UA"/>
        </w:rPr>
        <w:t>Пільговий період</w:t>
      </w:r>
      <w:r w:rsidR="00F82345" w:rsidRPr="008E652A">
        <w:rPr>
          <w:b/>
          <w:sz w:val="18"/>
          <w:szCs w:val="18"/>
          <w:lang w:val="uk-UA"/>
        </w:rPr>
        <w:t xml:space="preserve"> та пов’язані з ним особливості </w:t>
      </w:r>
      <w:r w:rsidR="001B40D3" w:rsidRPr="008E652A">
        <w:rPr>
          <w:b/>
          <w:sz w:val="18"/>
          <w:szCs w:val="18"/>
          <w:lang w:val="uk-UA"/>
        </w:rPr>
        <w:t>обслуговування Кредиту</w:t>
      </w:r>
    </w:p>
    <w:p w14:paraId="5D83A62B" w14:textId="77777777" w:rsidR="003F0088" w:rsidRPr="008E652A" w:rsidRDefault="005A6484" w:rsidP="003B1808">
      <w:pPr>
        <w:pStyle w:val="aff0"/>
        <w:numPr>
          <w:ilvl w:val="3"/>
          <w:numId w:val="32"/>
        </w:numPr>
        <w:tabs>
          <w:tab w:val="left" w:pos="1260"/>
        </w:tabs>
        <w:ind w:left="0" w:firstLine="567"/>
        <w:jc w:val="both"/>
        <w:rPr>
          <w:sz w:val="18"/>
          <w:szCs w:val="18"/>
          <w:lang w:val="uk-UA"/>
        </w:rPr>
      </w:pPr>
      <w:r w:rsidRPr="008E652A">
        <w:rPr>
          <w:sz w:val="18"/>
          <w:szCs w:val="18"/>
          <w:lang w:val="uk-UA"/>
        </w:rPr>
        <w:t>У</w:t>
      </w:r>
      <w:r w:rsidR="000255B6" w:rsidRPr="008E652A">
        <w:rPr>
          <w:sz w:val="18"/>
          <w:szCs w:val="18"/>
          <w:lang w:val="uk-UA"/>
        </w:rPr>
        <w:t xml:space="preserve">мовами Кредитного договору </w:t>
      </w:r>
      <w:r w:rsidRPr="008E652A">
        <w:rPr>
          <w:sz w:val="18"/>
          <w:szCs w:val="18"/>
          <w:lang w:val="uk-UA"/>
        </w:rPr>
        <w:t xml:space="preserve">може бути </w:t>
      </w:r>
      <w:r w:rsidR="000255B6" w:rsidRPr="008E652A">
        <w:rPr>
          <w:sz w:val="18"/>
          <w:szCs w:val="18"/>
          <w:lang w:val="uk-UA"/>
        </w:rPr>
        <w:t>передбачен</w:t>
      </w:r>
      <w:r w:rsidRPr="008E652A">
        <w:rPr>
          <w:sz w:val="18"/>
          <w:szCs w:val="18"/>
          <w:lang w:val="uk-UA"/>
        </w:rPr>
        <w:t>о</w:t>
      </w:r>
      <w:r w:rsidR="000255B6" w:rsidRPr="008E652A">
        <w:rPr>
          <w:sz w:val="18"/>
          <w:szCs w:val="18"/>
          <w:lang w:val="uk-UA"/>
        </w:rPr>
        <w:t xml:space="preserve"> наявність </w:t>
      </w:r>
      <w:r w:rsidR="00B76291" w:rsidRPr="008E652A">
        <w:rPr>
          <w:sz w:val="18"/>
          <w:szCs w:val="18"/>
          <w:lang w:val="uk-UA"/>
        </w:rPr>
        <w:t>Пільгов</w:t>
      </w:r>
      <w:r w:rsidR="000255B6" w:rsidRPr="008E652A">
        <w:rPr>
          <w:sz w:val="18"/>
          <w:szCs w:val="18"/>
          <w:lang w:val="uk-UA"/>
        </w:rPr>
        <w:t>ого</w:t>
      </w:r>
      <w:r w:rsidR="00B76291" w:rsidRPr="008E652A">
        <w:rPr>
          <w:sz w:val="18"/>
          <w:szCs w:val="18"/>
          <w:lang w:val="uk-UA"/>
        </w:rPr>
        <w:t xml:space="preserve"> період</w:t>
      </w:r>
      <w:r w:rsidRPr="008E652A">
        <w:rPr>
          <w:sz w:val="18"/>
          <w:szCs w:val="18"/>
          <w:lang w:val="uk-UA"/>
        </w:rPr>
        <w:t>у</w:t>
      </w:r>
      <w:r w:rsidR="00875A90" w:rsidRPr="008E652A">
        <w:rPr>
          <w:sz w:val="18"/>
          <w:szCs w:val="18"/>
          <w:lang w:val="uk-UA"/>
        </w:rPr>
        <w:t xml:space="preserve">. </w:t>
      </w:r>
      <w:r w:rsidR="003F1D17" w:rsidRPr="008E652A">
        <w:rPr>
          <w:sz w:val="18"/>
          <w:szCs w:val="18"/>
          <w:lang w:val="uk-UA"/>
        </w:rPr>
        <w:t>Строк дії</w:t>
      </w:r>
      <w:r w:rsidR="009D7EBD" w:rsidRPr="008E652A">
        <w:rPr>
          <w:sz w:val="18"/>
          <w:szCs w:val="18"/>
          <w:lang w:val="uk-UA"/>
        </w:rPr>
        <w:t xml:space="preserve"> Пільгового періоду визначається Тарифами</w:t>
      </w:r>
      <w:r w:rsidR="00DF5C0D" w:rsidRPr="008E652A">
        <w:rPr>
          <w:sz w:val="18"/>
          <w:szCs w:val="18"/>
          <w:lang w:val="uk-UA"/>
        </w:rPr>
        <w:t xml:space="preserve"> та Кредитним договором</w:t>
      </w:r>
      <w:r w:rsidR="009E11CE" w:rsidRPr="008E652A">
        <w:rPr>
          <w:sz w:val="18"/>
          <w:szCs w:val="18"/>
          <w:lang w:val="uk-UA"/>
        </w:rPr>
        <w:t>.</w:t>
      </w:r>
    </w:p>
    <w:p w14:paraId="1E8A9EDB" w14:textId="03872A47" w:rsidR="00502DF8" w:rsidRPr="008E652A" w:rsidRDefault="0070577C"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Пільговий період починає </w:t>
      </w:r>
      <w:r w:rsidR="00877A14" w:rsidRPr="008E652A">
        <w:rPr>
          <w:sz w:val="18"/>
          <w:szCs w:val="18"/>
          <w:lang w:val="uk-UA"/>
        </w:rPr>
        <w:t>діяти</w:t>
      </w:r>
      <w:r w:rsidR="00E624A4" w:rsidRPr="008E652A">
        <w:rPr>
          <w:sz w:val="18"/>
          <w:szCs w:val="18"/>
          <w:lang w:val="uk-UA"/>
        </w:rPr>
        <w:t xml:space="preserve"> </w:t>
      </w:r>
      <w:r w:rsidR="006B4340" w:rsidRPr="008E652A">
        <w:rPr>
          <w:sz w:val="18"/>
          <w:szCs w:val="18"/>
          <w:lang w:val="uk-UA"/>
        </w:rPr>
        <w:t>для кожної окремої</w:t>
      </w:r>
      <w:r w:rsidR="009518F7" w:rsidRPr="008E652A">
        <w:rPr>
          <w:sz w:val="18"/>
          <w:szCs w:val="18"/>
          <w:lang w:val="uk-UA"/>
        </w:rPr>
        <w:t xml:space="preserve"> операції</w:t>
      </w:r>
      <w:r w:rsidR="00435F86" w:rsidRPr="008E652A">
        <w:rPr>
          <w:bCs/>
          <w:iCs/>
          <w:sz w:val="18"/>
          <w:szCs w:val="18"/>
          <w:lang w:val="uk-UA"/>
        </w:rPr>
        <w:t>, здійсненої за рахунок кредитного ліміту,</w:t>
      </w:r>
      <w:r w:rsidR="00FF1368" w:rsidRPr="008E652A">
        <w:rPr>
          <w:bCs/>
          <w:iCs/>
          <w:sz w:val="18"/>
          <w:szCs w:val="18"/>
          <w:lang w:val="uk-UA"/>
        </w:rPr>
        <w:t xml:space="preserve"> з дати здійснення такої операції </w:t>
      </w:r>
      <w:r w:rsidR="006B4340" w:rsidRPr="008E652A">
        <w:rPr>
          <w:sz w:val="18"/>
          <w:szCs w:val="18"/>
          <w:lang w:val="uk-UA"/>
        </w:rPr>
        <w:t>та</w:t>
      </w:r>
      <w:r w:rsidR="00E624A4" w:rsidRPr="008E652A">
        <w:rPr>
          <w:sz w:val="18"/>
          <w:szCs w:val="18"/>
          <w:lang w:val="uk-UA"/>
        </w:rPr>
        <w:t xml:space="preserve"> діє </w:t>
      </w:r>
      <w:r w:rsidR="00877A14" w:rsidRPr="008E652A">
        <w:rPr>
          <w:sz w:val="18"/>
          <w:szCs w:val="18"/>
          <w:lang w:val="uk-UA"/>
        </w:rPr>
        <w:t>до закінчення</w:t>
      </w:r>
      <w:r w:rsidR="00E624A4" w:rsidRPr="008E652A">
        <w:rPr>
          <w:sz w:val="18"/>
          <w:szCs w:val="18"/>
          <w:lang w:val="uk-UA"/>
        </w:rPr>
        <w:t xml:space="preserve"> строку дії Пільгового періоду</w:t>
      </w:r>
      <w:r w:rsidR="009E11CE" w:rsidRPr="008E652A">
        <w:rPr>
          <w:sz w:val="18"/>
          <w:szCs w:val="18"/>
          <w:lang w:val="uk-UA"/>
        </w:rPr>
        <w:t>,</w:t>
      </w:r>
      <w:r w:rsidR="00E624A4" w:rsidRPr="008E652A">
        <w:rPr>
          <w:sz w:val="18"/>
          <w:szCs w:val="18"/>
          <w:lang w:val="uk-UA"/>
        </w:rPr>
        <w:t xml:space="preserve"> визначеного</w:t>
      </w:r>
      <w:r w:rsidR="00E75F51" w:rsidRPr="008E652A">
        <w:rPr>
          <w:sz w:val="18"/>
          <w:szCs w:val="18"/>
          <w:lang w:val="uk-UA"/>
        </w:rPr>
        <w:t xml:space="preserve"> в Тарифах</w:t>
      </w:r>
      <w:r w:rsidR="00DF5C0D" w:rsidRPr="008E652A">
        <w:rPr>
          <w:sz w:val="18"/>
          <w:szCs w:val="18"/>
          <w:lang w:val="uk-UA"/>
        </w:rPr>
        <w:t xml:space="preserve"> та Кредитному</w:t>
      </w:r>
      <w:r w:rsidR="00F20F3A" w:rsidRPr="008E652A">
        <w:rPr>
          <w:sz w:val="18"/>
          <w:szCs w:val="18"/>
          <w:lang w:val="uk-UA"/>
        </w:rPr>
        <w:t xml:space="preserve"> договорі</w:t>
      </w:r>
      <w:r w:rsidR="00502DF8" w:rsidRPr="008E652A">
        <w:rPr>
          <w:sz w:val="18"/>
          <w:szCs w:val="18"/>
          <w:lang w:val="uk-UA"/>
        </w:rPr>
        <w:t>.</w:t>
      </w:r>
    </w:p>
    <w:p w14:paraId="74C38828" w14:textId="2FF84AB9" w:rsidR="00A7472F" w:rsidRPr="008E652A" w:rsidRDefault="00502DF8"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Протягом Пільгового періоду </w:t>
      </w:r>
      <w:r w:rsidR="004F7C06" w:rsidRPr="008E652A">
        <w:rPr>
          <w:sz w:val="18"/>
          <w:szCs w:val="18"/>
          <w:lang w:val="uk-UA"/>
        </w:rPr>
        <w:t xml:space="preserve">на заборгованість за Кредитом, яка виникла в </w:t>
      </w:r>
      <w:r w:rsidR="000A7FB2" w:rsidRPr="008E652A">
        <w:rPr>
          <w:sz w:val="18"/>
          <w:szCs w:val="18"/>
          <w:lang w:val="uk-UA"/>
        </w:rPr>
        <w:t xml:space="preserve">календарному </w:t>
      </w:r>
      <w:r w:rsidR="004F7C06" w:rsidRPr="008E652A">
        <w:rPr>
          <w:sz w:val="18"/>
          <w:szCs w:val="18"/>
          <w:lang w:val="uk-UA"/>
        </w:rPr>
        <w:t xml:space="preserve">місяці, в якому почався відповідний Пільговий період, </w:t>
      </w:r>
      <w:r w:rsidRPr="008E652A">
        <w:rPr>
          <w:sz w:val="18"/>
          <w:szCs w:val="18"/>
          <w:lang w:val="uk-UA"/>
        </w:rPr>
        <w:t>Банк нараховує проценти за користування Кредитом за пільговою процентною ставкою</w:t>
      </w:r>
      <w:r w:rsidR="00D8790F" w:rsidRPr="008E652A">
        <w:rPr>
          <w:sz w:val="18"/>
          <w:szCs w:val="18"/>
          <w:lang w:val="uk-UA"/>
        </w:rPr>
        <w:t>, що зазначена у Кредитному договорі,</w:t>
      </w:r>
      <w:r w:rsidRPr="008E652A">
        <w:rPr>
          <w:sz w:val="18"/>
          <w:szCs w:val="18"/>
          <w:lang w:val="uk-UA"/>
        </w:rPr>
        <w:t xml:space="preserve"> за умови повного погашення </w:t>
      </w:r>
      <w:r w:rsidR="00573DCF" w:rsidRPr="008E652A">
        <w:rPr>
          <w:sz w:val="18"/>
          <w:szCs w:val="18"/>
          <w:lang w:val="uk-UA"/>
        </w:rPr>
        <w:t>протягом Пільгового періоду</w:t>
      </w:r>
      <w:r w:rsidR="00241216" w:rsidRPr="008E652A">
        <w:rPr>
          <w:sz w:val="18"/>
          <w:szCs w:val="18"/>
          <w:lang w:val="uk-UA"/>
        </w:rPr>
        <w:t xml:space="preserve"> всієї</w:t>
      </w:r>
      <w:r w:rsidR="00573DCF" w:rsidRPr="008E652A">
        <w:rPr>
          <w:sz w:val="18"/>
          <w:szCs w:val="18"/>
          <w:lang w:val="uk-UA"/>
        </w:rPr>
        <w:t xml:space="preserve"> </w:t>
      </w:r>
      <w:r w:rsidRPr="008E652A">
        <w:rPr>
          <w:sz w:val="18"/>
          <w:szCs w:val="18"/>
          <w:lang w:val="uk-UA"/>
        </w:rPr>
        <w:t>заборгованості за Кредитом, яка виникла</w:t>
      </w:r>
      <w:r w:rsidR="00241216" w:rsidRPr="008E652A">
        <w:rPr>
          <w:sz w:val="18"/>
          <w:szCs w:val="18"/>
          <w:lang w:val="uk-UA"/>
        </w:rPr>
        <w:t xml:space="preserve"> у календарному місяці</w:t>
      </w:r>
      <w:r w:rsidR="00C75F50" w:rsidRPr="008E652A">
        <w:rPr>
          <w:sz w:val="18"/>
          <w:szCs w:val="18"/>
          <w:lang w:val="uk-UA"/>
        </w:rPr>
        <w:t>, в якому почався Пільговий період</w:t>
      </w:r>
      <w:r w:rsidRPr="008E652A">
        <w:rPr>
          <w:sz w:val="18"/>
          <w:szCs w:val="18"/>
          <w:lang w:val="uk-UA"/>
        </w:rPr>
        <w:t xml:space="preserve">. </w:t>
      </w:r>
      <w:r w:rsidR="00D8790F" w:rsidRPr="008E652A">
        <w:rPr>
          <w:sz w:val="18"/>
          <w:szCs w:val="18"/>
          <w:lang w:val="uk-UA"/>
        </w:rPr>
        <w:t>Якщо Клієнт повністю не погасив заборгованість за Кредитом до кінця Пільгового періоду</w:t>
      </w:r>
      <w:r w:rsidR="004E7F8F" w:rsidRPr="008E652A">
        <w:rPr>
          <w:sz w:val="18"/>
          <w:szCs w:val="18"/>
          <w:lang w:val="uk-UA"/>
        </w:rPr>
        <w:t>, що діє для такої заборгованості,</w:t>
      </w:r>
      <w:r w:rsidR="00D8790F" w:rsidRPr="008E652A">
        <w:rPr>
          <w:sz w:val="18"/>
          <w:szCs w:val="18"/>
          <w:lang w:val="uk-UA"/>
        </w:rPr>
        <w:t xml:space="preserve"> </w:t>
      </w:r>
      <w:r w:rsidRPr="008E652A">
        <w:rPr>
          <w:sz w:val="18"/>
          <w:szCs w:val="18"/>
          <w:lang w:val="uk-UA"/>
        </w:rPr>
        <w:t>проценти нараховуються за базовою процентною ставкою на</w:t>
      </w:r>
      <w:r w:rsidR="00D53087" w:rsidRPr="008E652A">
        <w:rPr>
          <w:sz w:val="18"/>
          <w:szCs w:val="18"/>
          <w:lang w:val="uk-UA"/>
        </w:rPr>
        <w:t xml:space="preserve"> усю</w:t>
      </w:r>
      <w:r w:rsidRPr="008E652A">
        <w:rPr>
          <w:sz w:val="18"/>
          <w:szCs w:val="18"/>
          <w:lang w:val="uk-UA"/>
        </w:rPr>
        <w:t xml:space="preserve"> суму заборгованості</w:t>
      </w:r>
      <w:r w:rsidR="00D53087" w:rsidRPr="008E652A">
        <w:rPr>
          <w:sz w:val="18"/>
          <w:szCs w:val="18"/>
          <w:lang w:val="uk-UA"/>
        </w:rPr>
        <w:t xml:space="preserve"> </w:t>
      </w:r>
      <w:r w:rsidRPr="008E652A">
        <w:rPr>
          <w:sz w:val="18"/>
          <w:szCs w:val="18"/>
          <w:lang w:val="uk-UA"/>
        </w:rPr>
        <w:t>за Кредитом</w:t>
      </w:r>
      <w:r w:rsidR="00FB7F14" w:rsidRPr="008E652A">
        <w:rPr>
          <w:sz w:val="18"/>
          <w:szCs w:val="18"/>
          <w:lang w:val="uk-UA"/>
        </w:rPr>
        <w:t>, для якої діяв Пільговий період,</w:t>
      </w:r>
      <w:r w:rsidRPr="008E652A">
        <w:rPr>
          <w:sz w:val="18"/>
          <w:szCs w:val="18"/>
          <w:lang w:val="uk-UA"/>
        </w:rPr>
        <w:t xml:space="preserve"> починаючи з дня її виникнення</w:t>
      </w:r>
      <w:r w:rsidR="007549F4" w:rsidRPr="008E652A">
        <w:rPr>
          <w:sz w:val="18"/>
          <w:szCs w:val="18"/>
          <w:lang w:val="uk-UA"/>
        </w:rPr>
        <w:t xml:space="preserve"> та до дати</w:t>
      </w:r>
      <w:r w:rsidR="004904AD" w:rsidRPr="008E652A">
        <w:rPr>
          <w:sz w:val="18"/>
          <w:szCs w:val="18"/>
          <w:lang w:val="uk-UA"/>
        </w:rPr>
        <w:t>, що передує даті</w:t>
      </w:r>
      <w:r w:rsidR="007549F4" w:rsidRPr="008E652A">
        <w:rPr>
          <w:sz w:val="18"/>
          <w:szCs w:val="18"/>
          <w:lang w:val="uk-UA"/>
        </w:rPr>
        <w:t xml:space="preserve"> повного погашення такої заборгованості</w:t>
      </w:r>
      <w:r w:rsidRPr="008E652A">
        <w:rPr>
          <w:sz w:val="18"/>
          <w:szCs w:val="18"/>
          <w:lang w:val="uk-UA"/>
        </w:rPr>
        <w:t>.</w:t>
      </w:r>
      <w:r w:rsidR="00D53087" w:rsidRPr="008E652A">
        <w:rPr>
          <w:sz w:val="18"/>
          <w:szCs w:val="18"/>
          <w:lang w:val="uk-UA"/>
        </w:rPr>
        <w:t xml:space="preserve"> </w:t>
      </w:r>
    </w:p>
    <w:p w14:paraId="46FD0C3A" w14:textId="5EA48B46" w:rsidR="0070577C" w:rsidRPr="008E652A" w:rsidRDefault="00D53087" w:rsidP="00E87E96">
      <w:pPr>
        <w:pStyle w:val="aff0"/>
        <w:tabs>
          <w:tab w:val="left" w:pos="1260"/>
        </w:tabs>
        <w:ind w:left="0" w:firstLine="567"/>
        <w:jc w:val="both"/>
        <w:rPr>
          <w:sz w:val="18"/>
          <w:szCs w:val="18"/>
          <w:lang w:val="uk-UA"/>
        </w:rPr>
      </w:pPr>
      <w:r w:rsidRPr="008E652A">
        <w:rPr>
          <w:sz w:val="18"/>
          <w:szCs w:val="18"/>
          <w:lang w:val="uk-UA"/>
        </w:rPr>
        <w:t xml:space="preserve">Базою для нарахування процентів </w:t>
      </w:r>
      <w:r w:rsidR="00840A99" w:rsidRPr="008E652A">
        <w:rPr>
          <w:sz w:val="18"/>
          <w:szCs w:val="18"/>
          <w:lang w:val="uk-UA"/>
        </w:rPr>
        <w:t>на заборгованість, для якої діє</w:t>
      </w:r>
      <w:r w:rsidR="00FF718F" w:rsidRPr="008E652A">
        <w:rPr>
          <w:sz w:val="18"/>
          <w:szCs w:val="18"/>
          <w:lang w:val="uk-UA"/>
        </w:rPr>
        <w:t>/діяв</w:t>
      </w:r>
      <w:r w:rsidR="00840A99" w:rsidRPr="008E652A">
        <w:rPr>
          <w:sz w:val="18"/>
          <w:szCs w:val="18"/>
          <w:lang w:val="uk-UA"/>
        </w:rPr>
        <w:t xml:space="preserve"> Пільговий період, </w:t>
      </w:r>
      <w:r w:rsidRPr="008E652A">
        <w:rPr>
          <w:sz w:val="18"/>
          <w:szCs w:val="18"/>
          <w:lang w:val="uk-UA"/>
        </w:rPr>
        <w:t>є</w:t>
      </w:r>
      <w:r w:rsidR="00A25951" w:rsidRPr="008E652A">
        <w:rPr>
          <w:sz w:val="18"/>
          <w:szCs w:val="18"/>
          <w:lang w:val="uk-UA"/>
        </w:rPr>
        <w:t xml:space="preserve"> </w:t>
      </w:r>
      <w:r w:rsidRPr="008E652A">
        <w:rPr>
          <w:sz w:val="18"/>
          <w:szCs w:val="18"/>
          <w:lang w:val="uk-UA"/>
        </w:rPr>
        <w:t>щоденн</w:t>
      </w:r>
      <w:r w:rsidR="008505FB" w:rsidRPr="008E652A">
        <w:rPr>
          <w:sz w:val="18"/>
          <w:szCs w:val="18"/>
          <w:lang w:val="uk-UA"/>
        </w:rPr>
        <w:t>ий залишок</w:t>
      </w:r>
      <w:r w:rsidRPr="008E652A">
        <w:rPr>
          <w:sz w:val="18"/>
          <w:szCs w:val="18"/>
          <w:lang w:val="uk-UA"/>
        </w:rPr>
        <w:t xml:space="preserve"> </w:t>
      </w:r>
      <w:r w:rsidR="00F96FC2" w:rsidRPr="008E652A">
        <w:rPr>
          <w:sz w:val="18"/>
          <w:szCs w:val="18"/>
          <w:lang w:val="uk-UA"/>
        </w:rPr>
        <w:t xml:space="preserve">такої </w:t>
      </w:r>
      <w:r w:rsidRPr="008E652A">
        <w:rPr>
          <w:sz w:val="18"/>
          <w:szCs w:val="18"/>
          <w:lang w:val="uk-UA"/>
        </w:rPr>
        <w:t>заборгован</w:t>
      </w:r>
      <w:r w:rsidR="008505FB" w:rsidRPr="008E652A">
        <w:rPr>
          <w:sz w:val="18"/>
          <w:szCs w:val="18"/>
          <w:lang w:val="uk-UA"/>
        </w:rPr>
        <w:t>о</w:t>
      </w:r>
      <w:r w:rsidRPr="008E652A">
        <w:rPr>
          <w:sz w:val="18"/>
          <w:szCs w:val="18"/>
          <w:lang w:val="uk-UA"/>
        </w:rPr>
        <w:t>ст</w:t>
      </w:r>
      <w:r w:rsidR="008505FB" w:rsidRPr="008E652A">
        <w:rPr>
          <w:sz w:val="18"/>
          <w:szCs w:val="18"/>
          <w:lang w:val="uk-UA"/>
        </w:rPr>
        <w:t>і</w:t>
      </w:r>
      <w:r w:rsidRPr="008E652A">
        <w:rPr>
          <w:sz w:val="18"/>
          <w:szCs w:val="18"/>
          <w:lang w:val="uk-UA"/>
        </w:rPr>
        <w:t xml:space="preserve"> за Кредитом на кінець Операційного дня.</w:t>
      </w:r>
      <w:r w:rsidR="006B4340" w:rsidRPr="008E652A">
        <w:rPr>
          <w:sz w:val="18"/>
          <w:szCs w:val="18"/>
          <w:lang w:val="uk-UA"/>
        </w:rPr>
        <w:t xml:space="preserve"> </w:t>
      </w:r>
    </w:p>
    <w:p w14:paraId="209A0888" w14:textId="13A4AE00" w:rsidR="00763270" w:rsidRPr="008E652A" w:rsidRDefault="00E87E96" w:rsidP="001903FF">
      <w:pPr>
        <w:pStyle w:val="aff0"/>
        <w:tabs>
          <w:tab w:val="left" w:pos="1260"/>
        </w:tabs>
        <w:ind w:left="0" w:firstLine="567"/>
        <w:jc w:val="both"/>
        <w:rPr>
          <w:bCs/>
          <w:iCs/>
          <w:sz w:val="18"/>
          <w:szCs w:val="18"/>
          <w:lang w:val="uk-UA"/>
        </w:rPr>
      </w:pPr>
      <w:r w:rsidRPr="008E652A">
        <w:rPr>
          <w:sz w:val="18"/>
          <w:szCs w:val="18"/>
          <w:lang w:val="uk-UA"/>
        </w:rPr>
        <w:t xml:space="preserve">Проценти нараховуються </w:t>
      </w:r>
      <w:r w:rsidR="00467540" w:rsidRPr="008E652A">
        <w:rPr>
          <w:sz w:val="18"/>
          <w:szCs w:val="18"/>
          <w:lang w:val="uk-UA"/>
        </w:rPr>
        <w:t xml:space="preserve">Банком </w:t>
      </w:r>
      <w:r w:rsidRPr="008E652A">
        <w:rPr>
          <w:sz w:val="18"/>
          <w:szCs w:val="18"/>
          <w:lang w:val="uk-UA"/>
        </w:rPr>
        <w:t xml:space="preserve">двічі на </w:t>
      </w:r>
      <w:r w:rsidR="005927F9" w:rsidRPr="008E652A">
        <w:rPr>
          <w:sz w:val="18"/>
          <w:szCs w:val="18"/>
          <w:lang w:val="uk-UA"/>
        </w:rPr>
        <w:t xml:space="preserve">календарний </w:t>
      </w:r>
      <w:r w:rsidRPr="008E652A">
        <w:rPr>
          <w:sz w:val="18"/>
          <w:szCs w:val="18"/>
          <w:lang w:val="uk-UA"/>
        </w:rPr>
        <w:t xml:space="preserve">місяць в останній </w:t>
      </w:r>
      <w:r w:rsidR="00A75CFB" w:rsidRPr="008E652A">
        <w:rPr>
          <w:sz w:val="18"/>
          <w:szCs w:val="18"/>
          <w:lang w:val="uk-UA"/>
        </w:rPr>
        <w:t xml:space="preserve">календарний </w:t>
      </w:r>
      <w:r w:rsidRPr="008E652A">
        <w:rPr>
          <w:sz w:val="18"/>
          <w:szCs w:val="18"/>
          <w:lang w:val="uk-UA"/>
        </w:rPr>
        <w:t xml:space="preserve">день місяця та </w:t>
      </w:r>
      <w:r w:rsidRPr="008E652A">
        <w:rPr>
          <w:bCs/>
          <w:iCs/>
          <w:sz w:val="18"/>
          <w:szCs w:val="18"/>
          <w:lang w:val="uk-UA"/>
        </w:rPr>
        <w:t>0</w:t>
      </w:r>
      <w:r w:rsidR="00087AB8" w:rsidRPr="008E652A">
        <w:rPr>
          <w:bCs/>
          <w:iCs/>
          <w:sz w:val="18"/>
          <w:szCs w:val="18"/>
          <w:lang w:val="uk-UA"/>
        </w:rPr>
        <w:t>6</w:t>
      </w:r>
      <w:r w:rsidRPr="008E652A">
        <w:rPr>
          <w:bCs/>
          <w:iCs/>
          <w:sz w:val="18"/>
          <w:szCs w:val="18"/>
          <w:lang w:val="uk-UA"/>
        </w:rPr>
        <w:t xml:space="preserve"> числа кожного місяця</w:t>
      </w:r>
      <w:r w:rsidR="003F38E2" w:rsidRPr="008E652A">
        <w:rPr>
          <w:bCs/>
          <w:iCs/>
          <w:sz w:val="18"/>
          <w:szCs w:val="18"/>
          <w:lang w:val="uk-UA"/>
        </w:rPr>
        <w:t xml:space="preserve"> або в </w:t>
      </w:r>
      <w:r w:rsidR="009E6CAD" w:rsidRPr="008E652A">
        <w:rPr>
          <w:bCs/>
          <w:iCs/>
          <w:sz w:val="18"/>
          <w:szCs w:val="18"/>
          <w:lang w:val="uk-UA"/>
        </w:rPr>
        <w:t>перший</w:t>
      </w:r>
      <w:r w:rsidR="003F38E2" w:rsidRPr="008E652A">
        <w:rPr>
          <w:bCs/>
          <w:iCs/>
          <w:sz w:val="18"/>
          <w:szCs w:val="18"/>
          <w:lang w:val="uk-UA"/>
        </w:rPr>
        <w:t xml:space="preserve"> Операційний день, що </w:t>
      </w:r>
      <w:r w:rsidR="009E6CAD" w:rsidRPr="008E652A">
        <w:rPr>
          <w:bCs/>
          <w:iCs/>
          <w:sz w:val="18"/>
          <w:szCs w:val="18"/>
          <w:lang w:val="uk-UA"/>
        </w:rPr>
        <w:t>слідує за</w:t>
      </w:r>
      <w:r w:rsidR="003F38E2" w:rsidRPr="008E652A">
        <w:rPr>
          <w:bCs/>
          <w:iCs/>
          <w:sz w:val="18"/>
          <w:szCs w:val="18"/>
          <w:lang w:val="uk-UA"/>
        </w:rPr>
        <w:t xml:space="preserve"> 0</w:t>
      </w:r>
      <w:r w:rsidR="00087AB8" w:rsidRPr="008E652A">
        <w:rPr>
          <w:bCs/>
          <w:iCs/>
          <w:sz w:val="18"/>
          <w:szCs w:val="18"/>
          <w:lang w:val="uk-UA"/>
        </w:rPr>
        <w:t>6</w:t>
      </w:r>
      <w:r w:rsidR="003F38E2" w:rsidRPr="008E652A">
        <w:rPr>
          <w:bCs/>
          <w:iCs/>
          <w:sz w:val="18"/>
          <w:szCs w:val="18"/>
          <w:lang w:val="uk-UA"/>
        </w:rPr>
        <w:t xml:space="preserve"> числ</w:t>
      </w:r>
      <w:r w:rsidR="009E6CAD" w:rsidRPr="008E652A">
        <w:rPr>
          <w:bCs/>
          <w:iCs/>
          <w:sz w:val="18"/>
          <w:szCs w:val="18"/>
          <w:lang w:val="uk-UA"/>
        </w:rPr>
        <w:t>ом</w:t>
      </w:r>
      <w:r w:rsidR="003F38E2" w:rsidRPr="008E652A">
        <w:rPr>
          <w:bCs/>
          <w:iCs/>
          <w:sz w:val="18"/>
          <w:szCs w:val="18"/>
          <w:lang w:val="uk-UA"/>
        </w:rPr>
        <w:t xml:space="preserve"> місяця, якщо 0</w:t>
      </w:r>
      <w:r w:rsidR="00087AB8" w:rsidRPr="008E652A">
        <w:rPr>
          <w:bCs/>
          <w:iCs/>
          <w:sz w:val="18"/>
          <w:szCs w:val="18"/>
          <w:lang w:val="uk-UA"/>
        </w:rPr>
        <w:t>6</w:t>
      </w:r>
      <w:r w:rsidR="003F38E2" w:rsidRPr="008E652A">
        <w:rPr>
          <w:bCs/>
          <w:iCs/>
          <w:sz w:val="18"/>
          <w:szCs w:val="18"/>
          <w:lang w:val="uk-UA"/>
        </w:rPr>
        <w:t xml:space="preserve"> число є Неробочим днем у відповідному місяці</w:t>
      </w:r>
      <w:r w:rsidRPr="008E652A">
        <w:rPr>
          <w:bCs/>
          <w:iCs/>
          <w:sz w:val="18"/>
          <w:szCs w:val="18"/>
          <w:lang w:val="uk-UA"/>
        </w:rPr>
        <w:t>.</w:t>
      </w:r>
    </w:p>
    <w:p w14:paraId="29F9116E" w14:textId="2224A439" w:rsidR="00FB09D9" w:rsidRPr="00BF1A6B" w:rsidRDefault="00763270" w:rsidP="003B1808">
      <w:pPr>
        <w:pStyle w:val="aff0"/>
        <w:numPr>
          <w:ilvl w:val="3"/>
          <w:numId w:val="32"/>
        </w:numPr>
        <w:tabs>
          <w:tab w:val="left" w:pos="1260"/>
        </w:tabs>
        <w:ind w:left="0" w:firstLine="567"/>
        <w:jc w:val="both"/>
        <w:rPr>
          <w:sz w:val="18"/>
          <w:szCs w:val="18"/>
          <w:lang w:val="uk-UA"/>
        </w:rPr>
      </w:pPr>
      <w:r w:rsidRPr="008E652A">
        <w:rPr>
          <w:bCs/>
          <w:iCs/>
          <w:sz w:val="18"/>
          <w:szCs w:val="18"/>
          <w:lang w:val="uk-UA"/>
        </w:rPr>
        <w:t xml:space="preserve">Якщо Клієнт не може здійснити погашення всієї заборгованості, що виникла протягом календарного місяця, до закінчення Платіжного періоду, Клієнт погашає заборгованість за Договором шляхом внесення на Рахунок </w:t>
      </w:r>
      <w:r w:rsidRPr="008E652A">
        <w:rPr>
          <w:b/>
          <w:bCs/>
          <w:iCs/>
          <w:sz w:val="18"/>
          <w:szCs w:val="18"/>
          <w:lang w:val="uk-UA"/>
        </w:rPr>
        <w:t>Обов’язкового платежу</w:t>
      </w:r>
      <w:r w:rsidRPr="008E652A">
        <w:rPr>
          <w:bCs/>
          <w:iCs/>
          <w:sz w:val="18"/>
          <w:szCs w:val="18"/>
          <w:lang w:val="uk-UA"/>
        </w:rPr>
        <w:t>, при цьому перше таке погашення має відбутися</w:t>
      </w:r>
      <w:r w:rsidRPr="008E652A">
        <w:rPr>
          <w:b/>
          <w:bCs/>
          <w:iCs/>
          <w:sz w:val="18"/>
          <w:szCs w:val="18"/>
          <w:lang w:val="uk-UA"/>
        </w:rPr>
        <w:t xml:space="preserve"> </w:t>
      </w:r>
      <w:r w:rsidRPr="008E652A">
        <w:rPr>
          <w:bCs/>
          <w:iCs/>
          <w:sz w:val="18"/>
          <w:szCs w:val="18"/>
          <w:lang w:val="uk-UA"/>
        </w:rPr>
        <w:t xml:space="preserve">до закінчення відповідного Платіжного періоду, а в подальшому (після закінчення Платіжного періоду) сплата Обов’язкового платежу має здійснюватися щомісячно до 05 числа кожного місяця. Обовʼязковий платіж складається з </w:t>
      </w:r>
      <w:r w:rsidR="00EE4501" w:rsidRPr="008E652A">
        <w:rPr>
          <w:sz w:val="18"/>
          <w:szCs w:val="18"/>
          <w:lang w:val="uk-UA"/>
        </w:rPr>
        <w:t>частини (розмір якої визначений Кредитним договором) заборгованості за Кредитом</w:t>
      </w:r>
      <w:r w:rsidRPr="008E652A">
        <w:rPr>
          <w:bCs/>
          <w:iCs/>
          <w:sz w:val="18"/>
          <w:szCs w:val="18"/>
          <w:lang w:val="uk-UA"/>
        </w:rPr>
        <w:t>, яка існувала станом на кінець останнього Операційного дня попереднього місяця та залишається непогашеною станом на дату розрахунку Банком Обов’язкового платежу, а також суми всіх нарахованих процентів і комісій за користування Кредитом станом на 06 число кожного місяця</w:t>
      </w:r>
      <w:r w:rsidRPr="008E652A" w:rsidDel="00B10989">
        <w:rPr>
          <w:bCs/>
          <w:iCs/>
          <w:sz w:val="18"/>
          <w:szCs w:val="18"/>
          <w:lang w:val="uk-UA"/>
        </w:rPr>
        <w:t xml:space="preserve"> </w:t>
      </w:r>
      <w:r w:rsidRPr="008E652A">
        <w:rPr>
          <w:bCs/>
          <w:iCs/>
          <w:sz w:val="18"/>
          <w:szCs w:val="18"/>
          <w:lang w:val="uk-UA"/>
        </w:rPr>
        <w:t>або станом на перший Операційний день, що слідує за 06 числом місяця, якщо 06 число є Неробочим днем у відповідному місяці.</w:t>
      </w:r>
      <w:r w:rsidR="003F38E2" w:rsidRPr="008E652A">
        <w:rPr>
          <w:bCs/>
          <w:iCs/>
          <w:sz w:val="18"/>
          <w:szCs w:val="18"/>
          <w:lang w:val="uk-UA"/>
        </w:rPr>
        <w:t xml:space="preserve"> </w:t>
      </w:r>
      <w:r w:rsidR="00FB09D9" w:rsidRPr="008E652A">
        <w:rPr>
          <w:bCs/>
          <w:iCs/>
          <w:sz w:val="18"/>
          <w:szCs w:val="18"/>
          <w:lang w:val="uk-UA"/>
        </w:rPr>
        <w:t xml:space="preserve"> </w:t>
      </w:r>
    </w:p>
    <w:p w14:paraId="72BCF4A6" w14:textId="21144A8B" w:rsidR="00BF1A6B" w:rsidRPr="008E652A" w:rsidRDefault="004472E2" w:rsidP="004472E2">
      <w:pPr>
        <w:pStyle w:val="aff0"/>
        <w:numPr>
          <w:ilvl w:val="2"/>
          <w:numId w:val="32"/>
        </w:numPr>
        <w:tabs>
          <w:tab w:val="left" w:pos="1260"/>
        </w:tabs>
        <w:ind w:left="0" w:firstLine="567"/>
        <w:jc w:val="both"/>
        <w:rPr>
          <w:sz w:val="18"/>
          <w:szCs w:val="18"/>
          <w:lang w:val="uk-UA"/>
        </w:rPr>
      </w:pPr>
      <w:r>
        <w:rPr>
          <w:bCs/>
          <w:iCs/>
          <w:sz w:val="18"/>
          <w:szCs w:val="18"/>
          <w:lang w:val="uk-UA"/>
        </w:rPr>
        <w:t xml:space="preserve">Додатково до інших умов Договору, </w:t>
      </w:r>
      <w:r w:rsidR="00BF1A6B">
        <w:rPr>
          <w:bCs/>
          <w:iCs/>
          <w:sz w:val="18"/>
          <w:szCs w:val="18"/>
          <w:lang w:val="uk-UA"/>
        </w:rPr>
        <w:t>Банк має право відмовити у здійсненн</w:t>
      </w:r>
      <w:r w:rsidR="00471A15">
        <w:rPr>
          <w:bCs/>
          <w:iCs/>
          <w:sz w:val="18"/>
          <w:szCs w:val="18"/>
          <w:lang w:val="uk-UA"/>
        </w:rPr>
        <w:t>і</w:t>
      </w:r>
      <w:r w:rsidR="00BF1A6B">
        <w:rPr>
          <w:bCs/>
          <w:iCs/>
          <w:sz w:val="18"/>
          <w:szCs w:val="18"/>
          <w:lang w:val="uk-UA"/>
        </w:rPr>
        <w:t xml:space="preserve"> Платіжної операції </w:t>
      </w:r>
      <w:r w:rsidR="00471A15">
        <w:rPr>
          <w:bCs/>
          <w:iCs/>
          <w:sz w:val="18"/>
          <w:szCs w:val="18"/>
          <w:lang w:val="uk-UA"/>
        </w:rPr>
        <w:t>за рахунок Кредиту, якщо проведення такої Платіжної операції суперечит</w:t>
      </w:r>
      <w:r>
        <w:rPr>
          <w:bCs/>
          <w:iCs/>
          <w:sz w:val="18"/>
          <w:szCs w:val="18"/>
          <w:lang w:val="uk-UA"/>
        </w:rPr>
        <w:t>ь</w:t>
      </w:r>
      <w:r w:rsidR="00471A15">
        <w:rPr>
          <w:bCs/>
          <w:iCs/>
          <w:sz w:val="18"/>
          <w:szCs w:val="18"/>
          <w:lang w:val="uk-UA"/>
        </w:rPr>
        <w:t xml:space="preserve"> внутрішнім документам Банку, затвердженим з метою </w:t>
      </w:r>
      <w:r w:rsidR="00471A15">
        <w:rPr>
          <w:color w:val="000000"/>
          <w:sz w:val="18"/>
          <w:szCs w:val="18"/>
          <w:lang w:val="uk-UA"/>
        </w:rPr>
        <w:t xml:space="preserve">припинення або попередження можливого шахрайства при проведенні </w:t>
      </w:r>
      <w:r>
        <w:rPr>
          <w:color w:val="000000"/>
          <w:sz w:val="18"/>
          <w:szCs w:val="18"/>
          <w:lang w:val="uk-UA"/>
        </w:rPr>
        <w:t xml:space="preserve">Клієнтами/через Рахунки Клієнтів </w:t>
      </w:r>
      <w:r w:rsidR="00471A15">
        <w:rPr>
          <w:color w:val="000000"/>
          <w:sz w:val="18"/>
          <w:szCs w:val="18"/>
          <w:lang w:val="uk-UA"/>
        </w:rPr>
        <w:t xml:space="preserve">Платіжних операцій. Крім того, Банк має </w:t>
      </w:r>
      <w:r w:rsidR="00471A15">
        <w:rPr>
          <w:color w:val="000000"/>
          <w:sz w:val="18"/>
          <w:szCs w:val="18"/>
          <w:lang w:val="uk-UA"/>
        </w:rPr>
        <w:lastRenderedPageBreak/>
        <w:t>право</w:t>
      </w:r>
      <w:r w:rsidR="00BF1A6B">
        <w:rPr>
          <w:color w:val="000000"/>
          <w:sz w:val="18"/>
          <w:szCs w:val="18"/>
          <w:lang w:val="uk-UA"/>
        </w:rPr>
        <w:t xml:space="preserve"> встановлювати обмеження на </w:t>
      </w:r>
      <w:r w:rsidR="006A7A56">
        <w:rPr>
          <w:color w:val="000000"/>
          <w:sz w:val="18"/>
          <w:szCs w:val="18"/>
          <w:lang w:val="uk-UA"/>
        </w:rPr>
        <w:t xml:space="preserve">проведення </w:t>
      </w:r>
      <w:r w:rsidR="00BF1A6B">
        <w:rPr>
          <w:color w:val="000000"/>
          <w:sz w:val="18"/>
          <w:szCs w:val="18"/>
          <w:lang w:val="uk-UA"/>
        </w:rPr>
        <w:t>Платіжн</w:t>
      </w:r>
      <w:r w:rsidR="006A7A56">
        <w:rPr>
          <w:color w:val="000000"/>
          <w:sz w:val="18"/>
          <w:szCs w:val="18"/>
          <w:lang w:val="uk-UA"/>
        </w:rPr>
        <w:t>их</w:t>
      </w:r>
      <w:r w:rsidR="00BF1A6B">
        <w:rPr>
          <w:color w:val="000000"/>
          <w:sz w:val="18"/>
          <w:szCs w:val="18"/>
          <w:lang w:val="uk-UA"/>
        </w:rPr>
        <w:t xml:space="preserve"> операці</w:t>
      </w:r>
      <w:r w:rsidR="006A7A56">
        <w:rPr>
          <w:color w:val="000000"/>
          <w:sz w:val="18"/>
          <w:szCs w:val="18"/>
          <w:lang w:val="uk-UA"/>
        </w:rPr>
        <w:t>й</w:t>
      </w:r>
      <w:r>
        <w:rPr>
          <w:color w:val="000000"/>
          <w:sz w:val="18"/>
          <w:szCs w:val="18"/>
          <w:lang w:val="uk-UA"/>
        </w:rPr>
        <w:t xml:space="preserve"> </w:t>
      </w:r>
      <w:r>
        <w:rPr>
          <w:bCs/>
          <w:iCs/>
          <w:sz w:val="18"/>
          <w:szCs w:val="18"/>
          <w:lang w:val="uk-UA"/>
        </w:rPr>
        <w:t>за рахунок Кредиту</w:t>
      </w:r>
      <w:r w:rsidR="00BF1A6B">
        <w:rPr>
          <w:color w:val="000000"/>
          <w:sz w:val="18"/>
          <w:szCs w:val="18"/>
          <w:lang w:val="uk-UA"/>
        </w:rPr>
        <w:t xml:space="preserve">, </w:t>
      </w:r>
      <w:r>
        <w:rPr>
          <w:color w:val="000000"/>
          <w:sz w:val="18"/>
          <w:szCs w:val="18"/>
          <w:lang w:val="uk-UA"/>
        </w:rPr>
        <w:t xml:space="preserve">а також </w:t>
      </w:r>
      <w:r w:rsidR="00BF1A6B">
        <w:rPr>
          <w:color w:val="000000"/>
          <w:sz w:val="18"/>
          <w:szCs w:val="18"/>
          <w:lang w:val="uk-UA"/>
        </w:rPr>
        <w:t xml:space="preserve">застосовувати </w:t>
      </w:r>
      <w:r>
        <w:rPr>
          <w:color w:val="000000"/>
          <w:sz w:val="18"/>
          <w:szCs w:val="18"/>
          <w:lang w:val="uk-UA"/>
        </w:rPr>
        <w:t>інші додаткові заходи безпеки з метою недопущення</w:t>
      </w:r>
      <w:r w:rsidR="00BF1A6B">
        <w:rPr>
          <w:color w:val="000000"/>
          <w:sz w:val="18"/>
          <w:szCs w:val="18"/>
          <w:lang w:val="uk-UA"/>
        </w:rPr>
        <w:t xml:space="preserve"> </w:t>
      </w:r>
      <w:r>
        <w:rPr>
          <w:color w:val="000000"/>
          <w:sz w:val="18"/>
          <w:szCs w:val="18"/>
          <w:lang w:val="uk-UA"/>
        </w:rPr>
        <w:t>проведення</w:t>
      </w:r>
      <w:r w:rsidR="007A1826">
        <w:rPr>
          <w:color w:val="000000"/>
          <w:sz w:val="18"/>
          <w:szCs w:val="18"/>
          <w:lang w:val="uk-UA"/>
        </w:rPr>
        <w:t xml:space="preserve"> шахрайських дій відносно/з боку Клієнта</w:t>
      </w:r>
      <w:r w:rsidR="004668AA">
        <w:rPr>
          <w:color w:val="000000"/>
          <w:sz w:val="18"/>
          <w:szCs w:val="18"/>
          <w:lang w:val="uk-UA"/>
        </w:rPr>
        <w:t xml:space="preserve"> за рахунок Кредиту</w:t>
      </w:r>
      <w:r w:rsidR="007A1826">
        <w:rPr>
          <w:color w:val="000000"/>
          <w:sz w:val="18"/>
          <w:szCs w:val="18"/>
          <w:lang w:val="uk-UA"/>
        </w:rPr>
        <w:t>, в тому числі з використанням Платіжної картки/її реквізитів/Поточного рахунку та/або Поточного рахунку з ЕПЗ</w:t>
      </w:r>
      <w:r>
        <w:rPr>
          <w:color w:val="000000"/>
          <w:sz w:val="18"/>
          <w:szCs w:val="18"/>
          <w:lang w:val="uk-UA"/>
        </w:rPr>
        <w:t>.</w:t>
      </w:r>
    </w:p>
    <w:p w14:paraId="74CAF0A6" w14:textId="2D610802" w:rsidR="005F0481" w:rsidRPr="008E652A" w:rsidRDefault="005E1B83"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Особливості надання та користування </w:t>
      </w:r>
      <w:r w:rsidR="00E061DC" w:rsidRPr="008E652A">
        <w:rPr>
          <w:b/>
          <w:sz w:val="18"/>
          <w:szCs w:val="18"/>
          <w:lang w:val="uk-UA"/>
        </w:rPr>
        <w:t>Б</w:t>
      </w:r>
      <w:r w:rsidRPr="008E652A">
        <w:rPr>
          <w:b/>
          <w:sz w:val="18"/>
          <w:szCs w:val="18"/>
          <w:lang w:val="uk-UA"/>
        </w:rPr>
        <w:t>анківськ</w:t>
      </w:r>
      <w:r w:rsidR="00E061DC" w:rsidRPr="008E652A">
        <w:rPr>
          <w:b/>
          <w:sz w:val="18"/>
          <w:szCs w:val="18"/>
          <w:lang w:val="uk-UA"/>
        </w:rPr>
        <w:t>ою</w:t>
      </w:r>
      <w:r w:rsidRPr="008E652A">
        <w:rPr>
          <w:b/>
          <w:sz w:val="18"/>
          <w:szCs w:val="18"/>
          <w:lang w:val="uk-UA"/>
        </w:rPr>
        <w:t xml:space="preserve"> </w:t>
      </w:r>
      <w:r w:rsidR="00E061DC" w:rsidRPr="008E652A">
        <w:rPr>
          <w:b/>
          <w:sz w:val="18"/>
          <w:szCs w:val="18"/>
          <w:lang w:val="uk-UA"/>
        </w:rPr>
        <w:t xml:space="preserve">послугою </w:t>
      </w:r>
      <w:r w:rsidRPr="008E652A">
        <w:rPr>
          <w:b/>
          <w:sz w:val="18"/>
          <w:szCs w:val="18"/>
          <w:lang w:val="uk-UA"/>
        </w:rPr>
        <w:t xml:space="preserve">«Кредит </w:t>
      </w:r>
      <w:r w:rsidR="00D8790F" w:rsidRPr="008E652A">
        <w:rPr>
          <w:b/>
          <w:sz w:val="18"/>
          <w:szCs w:val="18"/>
          <w:lang w:val="uk-UA"/>
        </w:rPr>
        <w:t>готівкою</w:t>
      </w:r>
      <w:r w:rsidRPr="008E652A">
        <w:rPr>
          <w:b/>
          <w:sz w:val="18"/>
          <w:szCs w:val="18"/>
          <w:lang w:val="uk-UA"/>
        </w:rPr>
        <w:t>»</w:t>
      </w:r>
    </w:p>
    <w:p w14:paraId="287EF981" w14:textId="77777777" w:rsidR="00757052" w:rsidRPr="008E652A" w:rsidRDefault="00884484"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702633" w:rsidRPr="008E652A">
        <w:rPr>
          <w:sz w:val="18"/>
          <w:szCs w:val="18"/>
          <w:lang w:val="uk-UA"/>
        </w:rPr>
        <w:t>Б</w:t>
      </w:r>
      <w:r w:rsidRPr="008E652A">
        <w:rPr>
          <w:sz w:val="18"/>
          <w:szCs w:val="18"/>
          <w:lang w:val="uk-UA"/>
        </w:rPr>
        <w:t>анківськ</w:t>
      </w:r>
      <w:r w:rsidR="00702633" w:rsidRPr="008E652A">
        <w:rPr>
          <w:sz w:val="18"/>
          <w:szCs w:val="18"/>
          <w:lang w:val="uk-UA"/>
        </w:rPr>
        <w:t>ою послугою</w:t>
      </w:r>
      <w:r w:rsidRPr="008E652A">
        <w:rPr>
          <w:sz w:val="18"/>
          <w:szCs w:val="18"/>
          <w:lang w:val="uk-UA"/>
        </w:rPr>
        <w:t xml:space="preserve"> «Кредит </w:t>
      </w:r>
      <w:r w:rsidR="00D8790F" w:rsidRPr="008E652A">
        <w:rPr>
          <w:sz w:val="18"/>
          <w:szCs w:val="18"/>
          <w:lang w:val="uk-UA"/>
        </w:rPr>
        <w:t>готівкою</w:t>
      </w:r>
      <w:r w:rsidRPr="008E652A">
        <w:rPr>
          <w:sz w:val="18"/>
          <w:szCs w:val="18"/>
          <w:lang w:val="uk-UA"/>
        </w:rPr>
        <w:t>» нада</w:t>
      </w:r>
      <w:r w:rsidR="00B53781" w:rsidRPr="008E652A">
        <w:rPr>
          <w:sz w:val="18"/>
          <w:szCs w:val="18"/>
          <w:lang w:val="uk-UA"/>
        </w:rPr>
        <w:t>ється</w:t>
      </w:r>
      <w:r w:rsidRPr="008E652A">
        <w:rPr>
          <w:sz w:val="18"/>
          <w:szCs w:val="18"/>
          <w:lang w:val="uk-UA"/>
        </w:rPr>
        <w:t xml:space="preserve"> на підставі</w:t>
      </w:r>
      <w:r w:rsidR="00442E29" w:rsidRPr="008E652A">
        <w:rPr>
          <w:sz w:val="18"/>
          <w:szCs w:val="18"/>
          <w:lang w:val="uk-UA"/>
        </w:rPr>
        <w:t xml:space="preserve"> </w:t>
      </w:r>
      <w:r w:rsidR="00565BBD" w:rsidRPr="008E652A">
        <w:rPr>
          <w:sz w:val="18"/>
          <w:szCs w:val="18"/>
          <w:lang w:val="uk-UA"/>
        </w:rPr>
        <w:t>укладеного Кредитного договору</w:t>
      </w:r>
      <w:r w:rsidR="00B53781" w:rsidRPr="008E652A">
        <w:rPr>
          <w:sz w:val="18"/>
          <w:szCs w:val="18"/>
          <w:lang w:val="uk-UA"/>
        </w:rPr>
        <w:t>.</w:t>
      </w:r>
    </w:p>
    <w:p w14:paraId="2A36A49A" w14:textId="77777777" w:rsidR="005E1B83" w:rsidRPr="008E652A" w:rsidRDefault="005E1B83" w:rsidP="003B1808">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w:t>
      </w:r>
      <w:r w:rsidR="00B21469" w:rsidRPr="008E652A">
        <w:rPr>
          <w:sz w:val="18"/>
          <w:szCs w:val="18"/>
          <w:lang w:val="uk-UA"/>
        </w:rPr>
        <w:t xml:space="preserve"> цільове призначення,</w:t>
      </w:r>
      <w:r w:rsidRPr="008E652A">
        <w:rPr>
          <w:sz w:val="18"/>
          <w:szCs w:val="18"/>
          <w:lang w:val="uk-UA"/>
        </w:rPr>
        <w:t xml:space="preserve"> розмір</w:t>
      </w:r>
      <w:r w:rsidR="00964C35" w:rsidRPr="008E652A">
        <w:rPr>
          <w:sz w:val="18"/>
          <w:szCs w:val="18"/>
          <w:lang w:val="uk-UA"/>
        </w:rPr>
        <w:t>и</w:t>
      </w:r>
      <w:r w:rsidRPr="008E652A">
        <w:rPr>
          <w:sz w:val="18"/>
          <w:szCs w:val="18"/>
          <w:lang w:val="uk-UA"/>
        </w:rPr>
        <w:t xml:space="preserve"> процент</w:t>
      </w:r>
      <w:r w:rsidR="00B21469" w:rsidRPr="008E652A">
        <w:rPr>
          <w:sz w:val="18"/>
          <w:szCs w:val="18"/>
          <w:lang w:val="uk-UA"/>
        </w:rPr>
        <w:t>ної ставки</w:t>
      </w:r>
      <w:r w:rsidR="006E40E3" w:rsidRPr="008E652A">
        <w:rPr>
          <w:sz w:val="18"/>
          <w:szCs w:val="18"/>
          <w:lang w:val="uk-UA"/>
        </w:rPr>
        <w:t>,</w:t>
      </w:r>
      <w:r w:rsidRPr="008E652A">
        <w:rPr>
          <w:sz w:val="18"/>
          <w:szCs w:val="18"/>
          <w:lang w:val="uk-UA"/>
        </w:rPr>
        <w:t xml:space="preserve"> комісій (якщо вони передбачені умовами </w:t>
      </w:r>
      <w:r w:rsidR="00702633" w:rsidRPr="008E652A">
        <w:rPr>
          <w:sz w:val="18"/>
          <w:szCs w:val="18"/>
          <w:lang w:val="uk-UA"/>
        </w:rPr>
        <w:t xml:space="preserve">такої </w:t>
      </w:r>
      <w:r w:rsidR="00334A08" w:rsidRPr="008E652A">
        <w:rPr>
          <w:sz w:val="18"/>
          <w:szCs w:val="18"/>
          <w:lang w:val="uk-UA"/>
        </w:rPr>
        <w:t>Б</w:t>
      </w:r>
      <w:r w:rsidRPr="008E652A">
        <w:rPr>
          <w:sz w:val="18"/>
          <w:szCs w:val="18"/>
          <w:lang w:val="uk-UA"/>
        </w:rPr>
        <w:t>анківськ</w:t>
      </w:r>
      <w:r w:rsidR="00702633" w:rsidRPr="008E652A">
        <w:rPr>
          <w:sz w:val="18"/>
          <w:szCs w:val="18"/>
          <w:lang w:val="uk-UA"/>
        </w:rPr>
        <w:t>ої</w:t>
      </w:r>
      <w:r w:rsidRPr="008E652A">
        <w:rPr>
          <w:sz w:val="18"/>
          <w:szCs w:val="18"/>
          <w:lang w:val="uk-UA"/>
        </w:rPr>
        <w:t xml:space="preserve"> </w:t>
      </w:r>
      <w:r w:rsidR="00702633" w:rsidRPr="008E652A">
        <w:rPr>
          <w:sz w:val="18"/>
          <w:szCs w:val="18"/>
          <w:lang w:val="uk-UA"/>
        </w:rPr>
        <w:t>послуги</w:t>
      </w:r>
      <w:r w:rsidRPr="008E652A">
        <w:rPr>
          <w:sz w:val="18"/>
          <w:szCs w:val="18"/>
          <w:lang w:val="uk-UA"/>
        </w:rPr>
        <w:t>)</w:t>
      </w:r>
      <w:r w:rsidR="00B53781" w:rsidRPr="008E652A">
        <w:rPr>
          <w:sz w:val="18"/>
          <w:szCs w:val="18"/>
          <w:lang w:val="uk-UA"/>
        </w:rPr>
        <w:t xml:space="preserve"> та інших платежів</w:t>
      </w:r>
      <w:r w:rsidRPr="008E652A">
        <w:rPr>
          <w:sz w:val="18"/>
          <w:szCs w:val="18"/>
          <w:lang w:val="uk-UA"/>
        </w:rPr>
        <w:t xml:space="preserve">, </w:t>
      </w:r>
      <w:r w:rsidR="002E3084" w:rsidRPr="008E652A">
        <w:rPr>
          <w:sz w:val="18"/>
          <w:szCs w:val="18"/>
          <w:lang w:val="uk-UA"/>
        </w:rPr>
        <w:t xml:space="preserve">строки/терміни </w:t>
      </w:r>
      <w:r w:rsidR="006E40E3" w:rsidRPr="008E652A">
        <w:rPr>
          <w:sz w:val="18"/>
          <w:szCs w:val="18"/>
          <w:lang w:val="uk-UA"/>
        </w:rPr>
        <w:t xml:space="preserve">їх </w:t>
      </w:r>
      <w:r w:rsidRPr="008E652A">
        <w:rPr>
          <w:sz w:val="18"/>
          <w:szCs w:val="18"/>
          <w:lang w:val="uk-UA"/>
        </w:rPr>
        <w:t xml:space="preserve">сплати </w:t>
      </w:r>
      <w:r w:rsidR="00317ED4" w:rsidRPr="008E652A">
        <w:rPr>
          <w:sz w:val="18"/>
          <w:szCs w:val="18"/>
          <w:lang w:val="uk-UA"/>
        </w:rPr>
        <w:t xml:space="preserve">та </w:t>
      </w:r>
      <w:r w:rsidRPr="008E652A">
        <w:rPr>
          <w:sz w:val="18"/>
          <w:szCs w:val="18"/>
          <w:lang w:val="uk-UA"/>
        </w:rPr>
        <w:t xml:space="preserve"> </w:t>
      </w:r>
      <w:r w:rsidR="002E3084" w:rsidRPr="008E652A">
        <w:rPr>
          <w:sz w:val="18"/>
          <w:szCs w:val="18"/>
          <w:lang w:val="uk-UA"/>
        </w:rPr>
        <w:t xml:space="preserve">інші умови договору </w:t>
      </w:r>
      <w:r w:rsidRPr="008E652A">
        <w:rPr>
          <w:sz w:val="18"/>
          <w:szCs w:val="18"/>
          <w:lang w:val="uk-UA"/>
        </w:rPr>
        <w:t>зазначаються</w:t>
      </w:r>
      <w:r w:rsidR="009F3989" w:rsidRPr="008E652A">
        <w:rPr>
          <w:sz w:val="18"/>
          <w:szCs w:val="18"/>
          <w:lang w:val="uk-UA"/>
        </w:rPr>
        <w:t xml:space="preserve"> у </w:t>
      </w:r>
      <w:r w:rsidRPr="008E652A">
        <w:rPr>
          <w:sz w:val="18"/>
          <w:szCs w:val="18"/>
          <w:lang w:val="uk-UA"/>
        </w:rPr>
        <w:t>Кредитному договорі.</w:t>
      </w:r>
    </w:p>
    <w:p w14:paraId="0D558084" w14:textId="77777777" w:rsidR="005D64BE" w:rsidRPr="008E652A" w:rsidRDefault="005D64BE"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24005A" w:rsidRPr="008E652A">
        <w:rPr>
          <w:sz w:val="18"/>
          <w:szCs w:val="18"/>
          <w:lang w:val="uk-UA"/>
        </w:rPr>
        <w:t>Б</w:t>
      </w:r>
      <w:r w:rsidRPr="008E652A">
        <w:rPr>
          <w:sz w:val="18"/>
          <w:szCs w:val="18"/>
          <w:lang w:val="uk-UA"/>
        </w:rPr>
        <w:t>анківськ</w:t>
      </w:r>
      <w:r w:rsidR="00702633" w:rsidRPr="008E652A">
        <w:rPr>
          <w:sz w:val="18"/>
          <w:szCs w:val="18"/>
          <w:lang w:val="uk-UA"/>
        </w:rPr>
        <w:t xml:space="preserve">ою </w:t>
      </w:r>
      <w:r w:rsidR="005E5F59" w:rsidRPr="008E652A">
        <w:rPr>
          <w:sz w:val="18"/>
          <w:szCs w:val="18"/>
          <w:lang w:val="uk-UA"/>
        </w:rPr>
        <w:t xml:space="preserve">послугою </w:t>
      </w:r>
      <w:r w:rsidRPr="008E652A">
        <w:rPr>
          <w:sz w:val="18"/>
          <w:szCs w:val="18"/>
          <w:lang w:val="uk-UA"/>
        </w:rPr>
        <w:t xml:space="preserve">«Кредит </w:t>
      </w:r>
      <w:r w:rsidR="00D8790F" w:rsidRPr="008E652A">
        <w:rPr>
          <w:sz w:val="18"/>
          <w:szCs w:val="18"/>
          <w:lang w:val="uk-UA"/>
        </w:rPr>
        <w:t>готівкою</w:t>
      </w:r>
      <w:r w:rsidRPr="008E652A">
        <w:rPr>
          <w:sz w:val="18"/>
          <w:szCs w:val="18"/>
          <w:lang w:val="uk-UA"/>
        </w:rPr>
        <w:t xml:space="preserve">» надається </w:t>
      </w:r>
      <w:r w:rsidR="00C258E1" w:rsidRPr="008E652A">
        <w:rPr>
          <w:sz w:val="18"/>
          <w:szCs w:val="18"/>
          <w:lang w:val="uk-UA"/>
        </w:rPr>
        <w:t>у наступному порядку:</w:t>
      </w:r>
    </w:p>
    <w:p w14:paraId="22DCDD14" w14:textId="366A7F67" w:rsidR="00C00475" w:rsidRPr="008E652A" w:rsidRDefault="00C00475" w:rsidP="003B1808">
      <w:pPr>
        <w:pStyle w:val="aff0"/>
        <w:numPr>
          <w:ilvl w:val="3"/>
          <w:numId w:val="32"/>
        </w:numPr>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передбачена одноразова комісія за надання Кредиту (далі – Сума одноразової комісії), то Сума одноразової комісії сплачується Клієнтом за рахунок отриманого Кредиту відповідно до умов Кредитного договору одним з наступних способів:</w:t>
      </w:r>
    </w:p>
    <w:p w14:paraId="0E1A19A4" w14:textId="2EA65FD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або</w:t>
      </w:r>
    </w:p>
    <w:p w14:paraId="1A566619" w14:textId="06E4904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 xml:space="preserve">перераховується безпосередньо з позичкового або транзитного рахунку, визначеного Кредитним договором, на відповідний рахунок Банку. </w:t>
      </w:r>
    </w:p>
    <w:p w14:paraId="72E69736" w14:textId="55CF083A" w:rsidR="00C00475" w:rsidRPr="008E652A" w:rsidRDefault="00C00475" w:rsidP="00067995">
      <w:pPr>
        <w:pStyle w:val="aff0"/>
        <w:numPr>
          <w:ilvl w:val="3"/>
          <w:numId w:val="32"/>
        </w:numPr>
        <w:tabs>
          <w:tab w:val="left" w:pos="1134"/>
        </w:tabs>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передбачено укладання Договору страхування життя Клієнта (в т.ч. на випадок критичних захворювань) та/або Договору добровільного страхування Клієнта від нещасного випадку, сума страхового платежу згідно з укладеним Клієнтом Договором страхування сплачується за рахунок суми наданого Кредиту відповідно до умов Кредитного договору одним з наступних способів:</w:t>
      </w:r>
    </w:p>
    <w:p w14:paraId="1343F31F" w14:textId="77777777"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на рахунок Страхової компанії, що зазначений в Договорі страхування; або</w:t>
      </w:r>
    </w:p>
    <w:p w14:paraId="30D2B385" w14:textId="027B71B8"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перераховується безпосередньо з  позичкового або транзитного рахунку, визначеного Кредитним договором, на рахунок Страхової компанії.</w:t>
      </w:r>
    </w:p>
    <w:p w14:paraId="42C2B467" w14:textId="697FE600"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Проценти 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 xml:space="preserve">ється наданим на один день. </w:t>
      </w:r>
    </w:p>
    <w:p w14:paraId="428FB7D2" w14:textId="77777777"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 xml:space="preserve">Щомісячна/Періодична комісія за обслуговування кредитної заборгованості підлягає сплаті в дати сплати у строки, визначені Графіком платежів, </w:t>
      </w:r>
      <w:r w:rsidRPr="008E652A">
        <w:rPr>
          <w:sz w:val="18"/>
          <w:szCs w:val="18"/>
        </w:rPr>
        <w:t>та у дату повного  дострокового виконання зобов'язань за Кредитним договором</w:t>
      </w:r>
      <w:r w:rsidRPr="008E652A">
        <w:rPr>
          <w:sz w:val="18"/>
          <w:szCs w:val="18"/>
          <w:lang w:val="uk-UA"/>
        </w:rPr>
        <w:t>, якщо таке повне дострокове погашення матиме місце.</w:t>
      </w:r>
    </w:p>
    <w:p w14:paraId="71A846AD" w14:textId="38A29717" w:rsidR="00107524" w:rsidRPr="008E652A" w:rsidRDefault="0010752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зобов’язаний здійснювати погашення Кредиту і сплату нарахованих процентів та комісій (окрім Суми одноразової комісії) у розмірі Обов’язкового платежу кожного місяця у терміни, встановлені Графіком платежів.</w:t>
      </w:r>
      <w:r w:rsidR="00942A86" w:rsidRPr="008E652A">
        <w:rPr>
          <w:sz w:val="18"/>
          <w:szCs w:val="18"/>
          <w:lang w:val="uk-UA"/>
        </w:rPr>
        <w:t xml:space="preserve"> </w:t>
      </w:r>
      <w:r w:rsidRPr="008E652A">
        <w:rPr>
          <w:sz w:val="18"/>
          <w:szCs w:val="18"/>
          <w:lang w:val="uk-UA"/>
        </w:rPr>
        <w:t xml:space="preserve">Якщо дата сплати Обов’язкового платежу </w:t>
      </w:r>
      <w:r w:rsidR="0024005A" w:rsidRPr="008E652A">
        <w:rPr>
          <w:sz w:val="18"/>
          <w:szCs w:val="18"/>
          <w:lang w:val="uk-UA"/>
        </w:rPr>
        <w:t>пр</w:t>
      </w:r>
      <w:r w:rsidRPr="008E652A">
        <w:rPr>
          <w:sz w:val="18"/>
          <w:szCs w:val="18"/>
          <w:lang w:val="uk-UA"/>
        </w:rPr>
        <w:t xml:space="preserve">ипадає на </w:t>
      </w:r>
      <w:r w:rsidR="009E38D8" w:rsidRPr="008E652A">
        <w:rPr>
          <w:sz w:val="18"/>
          <w:szCs w:val="18"/>
          <w:lang w:val="uk-UA"/>
        </w:rPr>
        <w:t>Неробоч</w:t>
      </w:r>
      <w:r w:rsidRPr="008E652A">
        <w:rPr>
          <w:sz w:val="18"/>
          <w:szCs w:val="18"/>
          <w:lang w:val="uk-UA"/>
        </w:rPr>
        <w:t xml:space="preserve">ий день, днем сплати Обов’язкового платежу є  </w:t>
      </w:r>
      <w:r w:rsidR="00EA66F4">
        <w:rPr>
          <w:sz w:val="18"/>
          <w:szCs w:val="18"/>
          <w:lang w:val="uk-UA"/>
        </w:rPr>
        <w:t>такий Неробочий день</w:t>
      </w:r>
      <w:r w:rsidR="00E3491C">
        <w:rPr>
          <w:sz w:val="18"/>
          <w:szCs w:val="18"/>
          <w:lang w:val="uk-UA"/>
        </w:rPr>
        <w:t xml:space="preserve"> (с</w:t>
      </w:r>
      <w:r w:rsidR="00E3491C" w:rsidRPr="008E652A">
        <w:rPr>
          <w:sz w:val="18"/>
          <w:szCs w:val="18"/>
          <w:lang w:val="uk-UA"/>
        </w:rPr>
        <w:t xml:space="preserve">ума заборгованості, що не </w:t>
      </w:r>
      <w:r w:rsidR="00E3491C" w:rsidRPr="00E3491C">
        <w:rPr>
          <w:sz w:val="18"/>
          <w:szCs w:val="18"/>
          <w:lang w:val="uk-UA"/>
        </w:rPr>
        <w:t xml:space="preserve">сплачена Клієнтом у Неробочий день відповідно до Графіка платежів, вважається простроченою </w:t>
      </w:r>
      <w:r w:rsidR="00E3491C" w:rsidRPr="00E3491C">
        <w:rPr>
          <w:sz w:val="18"/>
          <w:szCs w:val="18"/>
        </w:rPr>
        <w:t>на другий Операційний день, що слідує за  днем платежу, визначеним відповідно до Графіка платежів</w:t>
      </w:r>
      <w:r w:rsidR="00E3491C" w:rsidRPr="00E3491C">
        <w:rPr>
          <w:sz w:val="18"/>
          <w:szCs w:val="18"/>
          <w:lang w:val="uk-UA"/>
        </w:rPr>
        <w:t>)</w:t>
      </w:r>
      <w:r w:rsidRPr="008E652A">
        <w:rPr>
          <w:sz w:val="18"/>
          <w:szCs w:val="18"/>
          <w:lang w:val="uk-UA"/>
        </w:rPr>
        <w:t>.</w:t>
      </w:r>
      <w:r w:rsidR="00AB25C0" w:rsidRPr="008E652A">
        <w:rPr>
          <w:sz w:val="18"/>
          <w:szCs w:val="18"/>
          <w:lang w:val="uk-UA"/>
        </w:rPr>
        <w:t xml:space="preserve"> Всі платежі за Договором підлягають погашенню не пізніше Кінцевої дати, зазначеної в Кредитному договорі.</w:t>
      </w:r>
    </w:p>
    <w:p w14:paraId="5FAC4252" w14:textId="77777777" w:rsidR="00884484" w:rsidRPr="008E652A" w:rsidRDefault="0088448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має право достроково</w:t>
      </w:r>
      <w:r w:rsidR="003F11AB" w:rsidRPr="008E652A">
        <w:rPr>
          <w:sz w:val="18"/>
          <w:szCs w:val="18"/>
          <w:lang w:val="uk-UA"/>
        </w:rPr>
        <w:t xml:space="preserve"> погашати заборгованість </w:t>
      </w:r>
      <w:r w:rsidRPr="008E652A">
        <w:rPr>
          <w:sz w:val="18"/>
          <w:szCs w:val="18"/>
          <w:lang w:val="uk-UA"/>
        </w:rPr>
        <w:t xml:space="preserve">за </w:t>
      </w:r>
      <w:r w:rsidR="008C2F49" w:rsidRPr="008E652A">
        <w:rPr>
          <w:sz w:val="18"/>
          <w:szCs w:val="18"/>
          <w:lang w:val="uk-UA"/>
        </w:rPr>
        <w:t xml:space="preserve">Кредитним договором </w:t>
      </w:r>
      <w:r w:rsidR="009F3989" w:rsidRPr="008E652A">
        <w:rPr>
          <w:sz w:val="18"/>
          <w:szCs w:val="18"/>
          <w:lang w:val="uk-UA"/>
        </w:rPr>
        <w:t xml:space="preserve">у </w:t>
      </w:r>
      <w:r w:rsidRPr="008E652A">
        <w:rPr>
          <w:sz w:val="18"/>
          <w:szCs w:val="18"/>
          <w:lang w:val="uk-UA"/>
        </w:rPr>
        <w:t>наступному порядку:</w:t>
      </w:r>
    </w:p>
    <w:p w14:paraId="6E793E25" w14:textId="2FB403A1" w:rsidR="00BC4DCD" w:rsidRPr="008E652A" w:rsidRDefault="00884484" w:rsidP="00E622D2">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достроков</w:t>
      </w:r>
      <w:r w:rsidR="002F190E" w:rsidRPr="008E652A">
        <w:rPr>
          <w:sz w:val="18"/>
          <w:szCs w:val="18"/>
          <w:lang w:val="uk-UA"/>
        </w:rPr>
        <w:t xml:space="preserve">е </w:t>
      </w:r>
      <w:r w:rsidRPr="008E652A">
        <w:rPr>
          <w:sz w:val="18"/>
          <w:szCs w:val="18"/>
          <w:lang w:val="uk-UA"/>
        </w:rPr>
        <w:t xml:space="preserve">повернення частини Кредиту можливе у будь-яку дату строку дії </w:t>
      </w:r>
      <w:r w:rsidR="008C2F49" w:rsidRPr="008E652A">
        <w:rPr>
          <w:sz w:val="18"/>
          <w:szCs w:val="18"/>
          <w:lang w:val="uk-UA"/>
        </w:rPr>
        <w:t>Кредитного д</w:t>
      </w:r>
      <w:r w:rsidRPr="008E652A">
        <w:rPr>
          <w:sz w:val="18"/>
          <w:szCs w:val="18"/>
          <w:lang w:val="uk-UA"/>
        </w:rPr>
        <w:t xml:space="preserve">оговору шляхом </w:t>
      </w:r>
      <w:r w:rsidR="00917C1C" w:rsidRPr="008E652A">
        <w:rPr>
          <w:sz w:val="18"/>
          <w:szCs w:val="18"/>
          <w:lang w:val="uk-UA"/>
        </w:rPr>
        <w:t xml:space="preserve">перерахування грошових коштів на </w:t>
      </w:r>
      <w:r w:rsidR="00E93428" w:rsidRPr="008E652A">
        <w:rPr>
          <w:sz w:val="18"/>
          <w:szCs w:val="18"/>
          <w:lang w:val="uk-UA"/>
        </w:rPr>
        <w:t>р</w:t>
      </w:r>
      <w:r w:rsidRPr="008E652A">
        <w:rPr>
          <w:sz w:val="18"/>
          <w:szCs w:val="18"/>
          <w:lang w:val="uk-UA"/>
        </w:rPr>
        <w:t>ахун</w:t>
      </w:r>
      <w:r w:rsidR="00917C1C" w:rsidRPr="008E652A">
        <w:rPr>
          <w:sz w:val="18"/>
          <w:szCs w:val="18"/>
          <w:lang w:val="uk-UA"/>
        </w:rPr>
        <w:t>ок для дострокового погашення</w:t>
      </w:r>
      <w:r w:rsidRPr="008E652A">
        <w:rPr>
          <w:sz w:val="18"/>
          <w:szCs w:val="18"/>
          <w:lang w:val="uk-UA"/>
        </w:rPr>
        <w:t>, зазначен</w:t>
      </w:r>
      <w:r w:rsidR="00827135" w:rsidRPr="008E652A">
        <w:rPr>
          <w:sz w:val="18"/>
          <w:szCs w:val="18"/>
          <w:lang w:val="uk-UA"/>
        </w:rPr>
        <w:t>ий</w:t>
      </w:r>
      <w:r w:rsidR="009F3989" w:rsidRPr="008E652A">
        <w:rPr>
          <w:sz w:val="18"/>
          <w:szCs w:val="18"/>
          <w:lang w:val="uk-UA"/>
        </w:rPr>
        <w:t xml:space="preserve"> у </w:t>
      </w:r>
      <w:r w:rsidRPr="008E652A">
        <w:rPr>
          <w:sz w:val="18"/>
          <w:szCs w:val="18"/>
          <w:lang w:val="uk-UA"/>
        </w:rPr>
        <w:t>Кредитному договорі</w:t>
      </w:r>
      <w:r w:rsidR="00FE7584" w:rsidRPr="008E652A">
        <w:rPr>
          <w:sz w:val="18"/>
          <w:szCs w:val="18"/>
          <w:lang w:val="uk-UA"/>
        </w:rPr>
        <w:t>.</w:t>
      </w:r>
      <w:r w:rsidRPr="008E652A">
        <w:rPr>
          <w:sz w:val="18"/>
          <w:szCs w:val="18"/>
          <w:lang w:val="uk-UA"/>
        </w:rPr>
        <w:t xml:space="preserve"> </w:t>
      </w:r>
      <w:r w:rsidR="00926F7C" w:rsidRPr="008E652A">
        <w:rPr>
          <w:sz w:val="18"/>
          <w:szCs w:val="18"/>
          <w:lang w:val="uk-UA"/>
        </w:rPr>
        <w:t>Д</w:t>
      </w:r>
      <w:r w:rsidR="005567D1" w:rsidRPr="008E652A">
        <w:rPr>
          <w:sz w:val="18"/>
          <w:szCs w:val="18"/>
          <w:lang w:val="uk-UA"/>
        </w:rPr>
        <w:t>остроков</w:t>
      </w:r>
      <w:r w:rsidR="001E344F" w:rsidRPr="008E652A">
        <w:rPr>
          <w:sz w:val="18"/>
          <w:szCs w:val="18"/>
          <w:lang w:val="uk-UA"/>
        </w:rPr>
        <w:t xml:space="preserve">е </w:t>
      </w:r>
      <w:r w:rsidR="009F763B" w:rsidRPr="008E652A">
        <w:rPr>
          <w:sz w:val="18"/>
          <w:szCs w:val="18"/>
          <w:lang w:val="uk-UA"/>
        </w:rPr>
        <w:t>повернення</w:t>
      </w:r>
      <w:r w:rsidR="001E344F" w:rsidRPr="008E652A">
        <w:rPr>
          <w:sz w:val="18"/>
          <w:szCs w:val="18"/>
          <w:lang w:val="uk-UA"/>
        </w:rPr>
        <w:t xml:space="preserve"> </w:t>
      </w:r>
      <w:r w:rsidR="00926F7C" w:rsidRPr="008E652A">
        <w:rPr>
          <w:sz w:val="18"/>
          <w:szCs w:val="18"/>
          <w:lang w:val="uk-UA"/>
        </w:rPr>
        <w:t xml:space="preserve">частини </w:t>
      </w:r>
      <w:r w:rsidR="001E344F" w:rsidRPr="008E652A">
        <w:rPr>
          <w:sz w:val="18"/>
          <w:szCs w:val="18"/>
          <w:lang w:val="uk-UA"/>
        </w:rPr>
        <w:t xml:space="preserve">Кредиту </w:t>
      </w:r>
      <w:r w:rsidR="005567D1" w:rsidRPr="008E652A">
        <w:rPr>
          <w:sz w:val="18"/>
          <w:szCs w:val="18"/>
          <w:lang w:val="uk-UA"/>
        </w:rPr>
        <w:t xml:space="preserve">здійснюється </w:t>
      </w:r>
      <w:r w:rsidR="00B11047" w:rsidRPr="008E652A">
        <w:rPr>
          <w:sz w:val="18"/>
          <w:szCs w:val="18"/>
          <w:lang w:val="uk-UA"/>
        </w:rPr>
        <w:t xml:space="preserve">у </w:t>
      </w:r>
      <w:r w:rsidR="00926F7C" w:rsidRPr="008E652A">
        <w:rPr>
          <w:sz w:val="18"/>
          <w:szCs w:val="18"/>
          <w:lang w:val="uk-UA"/>
        </w:rPr>
        <w:t xml:space="preserve">дату погашення, передбачену Графіком платежів, </w:t>
      </w:r>
      <w:r w:rsidR="00B11047" w:rsidRPr="008E652A">
        <w:rPr>
          <w:sz w:val="18"/>
          <w:szCs w:val="18"/>
          <w:lang w:val="uk-UA"/>
        </w:rPr>
        <w:t xml:space="preserve">що є найближчою </w:t>
      </w:r>
      <w:r w:rsidR="005567D1" w:rsidRPr="008E652A">
        <w:rPr>
          <w:sz w:val="18"/>
          <w:szCs w:val="18"/>
          <w:lang w:val="uk-UA"/>
        </w:rPr>
        <w:t xml:space="preserve">після надходження коштів </w:t>
      </w:r>
      <w:r w:rsidR="009F763B" w:rsidRPr="008E652A">
        <w:rPr>
          <w:sz w:val="18"/>
          <w:szCs w:val="18"/>
          <w:lang w:val="uk-UA"/>
        </w:rPr>
        <w:t>на рахунок для дострокового погашення</w:t>
      </w:r>
      <w:r w:rsidR="005567D1" w:rsidRPr="008E652A">
        <w:rPr>
          <w:sz w:val="18"/>
          <w:szCs w:val="18"/>
          <w:lang w:val="uk-UA"/>
        </w:rPr>
        <w:t xml:space="preserve">. У разі </w:t>
      </w:r>
      <w:r w:rsidR="009F763B" w:rsidRPr="008E652A">
        <w:rPr>
          <w:sz w:val="18"/>
          <w:szCs w:val="18"/>
          <w:lang w:val="uk-UA"/>
        </w:rPr>
        <w:t xml:space="preserve">здійснення </w:t>
      </w:r>
      <w:r w:rsidR="005567D1" w:rsidRPr="008E652A">
        <w:rPr>
          <w:sz w:val="18"/>
          <w:szCs w:val="18"/>
          <w:lang w:val="uk-UA"/>
        </w:rPr>
        <w:t>Клієнтом достроков</w:t>
      </w:r>
      <w:r w:rsidR="009F763B" w:rsidRPr="008E652A">
        <w:rPr>
          <w:sz w:val="18"/>
          <w:szCs w:val="18"/>
          <w:lang w:val="uk-UA"/>
        </w:rPr>
        <w:t xml:space="preserve">ого </w:t>
      </w:r>
      <w:r w:rsidR="005567D1" w:rsidRPr="008E652A">
        <w:rPr>
          <w:sz w:val="18"/>
          <w:szCs w:val="18"/>
          <w:lang w:val="uk-UA"/>
        </w:rPr>
        <w:t xml:space="preserve">повернення </w:t>
      </w:r>
      <w:r w:rsidR="00926F7C" w:rsidRPr="008E652A">
        <w:rPr>
          <w:sz w:val="18"/>
          <w:szCs w:val="18"/>
          <w:lang w:val="uk-UA"/>
        </w:rPr>
        <w:t xml:space="preserve">частини </w:t>
      </w:r>
      <w:r w:rsidR="005567D1" w:rsidRPr="008E652A">
        <w:rPr>
          <w:sz w:val="18"/>
          <w:szCs w:val="18"/>
          <w:lang w:val="uk-UA"/>
        </w:rPr>
        <w:t xml:space="preserve">Кредиту Банком здійснюється коригування зобов'язань Клієнта за </w:t>
      </w:r>
      <w:r w:rsidR="002F190E" w:rsidRPr="008E652A">
        <w:rPr>
          <w:sz w:val="18"/>
          <w:szCs w:val="18"/>
          <w:lang w:val="uk-UA"/>
        </w:rPr>
        <w:t>Д</w:t>
      </w:r>
      <w:r w:rsidR="005567D1" w:rsidRPr="008E652A">
        <w:rPr>
          <w:sz w:val="18"/>
          <w:szCs w:val="18"/>
          <w:lang w:val="uk-UA"/>
        </w:rPr>
        <w:t xml:space="preserve">оговором шляхом зменшення </w:t>
      </w:r>
      <w:r w:rsidR="00926F7C" w:rsidRPr="008E652A">
        <w:rPr>
          <w:sz w:val="18"/>
          <w:szCs w:val="18"/>
          <w:lang w:val="uk-UA"/>
        </w:rPr>
        <w:t>с</w:t>
      </w:r>
      <w:r w:rsidR="009F763B" w:rsidRPr="008E652A">
        <w:rPr>
          <w:sz w:val="18"/>
          <w:szCs w:val="18"/>
          <w:lang w:val="uk-UA"/>
        </w:rPr>
        <w:t xml:space="preserve">уми </w:t>
      </w:r>
      <w:r w:rsidR="005567D1" w:rsidRPr="008E652A">
        <w:rPr>
          <w:sz w:val="18"/>
          <w:szCs w:val="18"/>
          <w:lang w:val="uk-UA"/>
        </w:rPr>
        <w:t>Кредиту, належної до сплати, наступним чином</w:t>
      </w:r>
      <w:r w:rsidR="00BC4DCD" w:rsidRPr="008E652A">
        <w:rPr>
          <w:sz w:val="18"/>
          <w:szCs w:val="18"/>
          <w:lang w:val="uk-UA"/>
        </w:rPr>
        <w:t>:</w:t>
      </w:r>
    </w:p>
    <w:p w14:paraId="3C520309" w14:textId="51663D88"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00BC4DCD" w:rsidRPr="008E652A">
        <w:rPr>
          <w:sz w:val="18"/>
          <w:szCs w:val="18"/>
          <w:lang w:val="uk-UA"/>
        </w:rPr>
        <w:t>договорам</w:t>
      </w:r>
      <w:r w:rsidRPr="008E652A">
        <w:rPr>
          <w:sz w:val="18"/>
          <w:szCs w:val="18"/>
          <w:lang w:val="uk-UA"/>
        </w:rPr>
        <w:t>и</w:t>
      </w:r>
      <w:r w:rsidR="00BC4DCD" w:rsidRPr="008E652A">
        <w:rPr>
          <w:sz w:val="18"/>
          <w:szCs w:val="18"/>
          <w:lang w:val="uk-UA"/>
        </w:rPr>
        <w:t>, укладеним</w:t>
      </w:r>
      <w:r w:rsidRPr="008E652A">
        <w:rPr>
          <w:sz w:val="18"/>
          <w:szCs w:val="18"/>
          <w:lang w:val="uk-UA"/>
        </w:rPr>
        <w:t>и</w:t>
      </w:r>
      <w:r w:rsidR="00BC4DCD" w:rsidRPr="008E652A">
        <w:rPr>
          <w:sz w:val="18"/>
          <w:szCs w:val="18"/>
          <w:lang w:val="uk-UA"/>
        </w:rPr>
        <w:t xml:space="preserve"> до 08.07.2019</w:t>
      </w:r>
      <w:r w:rsidR="00236F1E" w:rsidRPr="008E652A">
        <w:rPr>
          <w:sz w:val="18"/>
          <w:szCs w:val="18"/>
          <w:lang w:val="uk-UA"/>
        </w:rPr>
        <w:t xml:space="preserve"> </w:t>
      </w:r>
      <w:r w:rsidRPr="008E652A">
        <w:rPr>
          <w:sz w:val="18"/>
          <w:szCs w:val="18"/>
          <w:lang w:val="uk-UA"/>
        </w:rPr>
        <w:t xml:space="preserve"> –</w:t>
      </w:r>
      <w:r w:rsidR="005567D1" w:rsidRPr="008E652A">
        <w:rPr>
          <w:sz w:val="18"/>
          <w:szCs w:val="18"/>
          <w:lang w:val="uk-UA"/>
        </w:rPr>
        <w:t xml:space="preserve"> </w:t>
      </w:r>
      <w:r w:rsidR="00C02B27" w:rsidRPr="008E652A">
        <w:rPr>
          <w:sz w:val="18"/>
          <w:szCs w:val="18"/>
          <w:lang w:val="uk-UA"/>
        </w:rPr>
        <w:t>відповідне коригування суми Обов</w:t>
      </w:r>
      <w:r w:rsidR="00260596" w:rsidRPr="008E652A">
        <w:rPr>
          <w:sz w:val="18"/>
          <w:szCs w:val="18"/>
          <w:lang w:val="uk-UA"/>
        </w:rPr>
        <w:t>’</w:t>
      </w:r>
      <w:r w:rsidR="00C02B27" w:rsidRPr="008E652A">
        <w:rPr>
          <w:sz w:val="18"/>
          <w:szCs w:val="18"/>
          <w:lang w:val="uk-UA"/>
        </w:rPr>
        <w:t xml:space="preserve">язкового платежу за Графіком платежів у бік зменшення </w:t>
      </w:r>
      <w:r w:rsidR="00561B31" w:rsidRPr="008E652A">
        <w:rPr>
          <w:sz w:val="18"/>
          <w:szCs w:val="18"/>
          <w:lang w:val="uk-UA"/>
        </w:rPr>
        <w:t xml:space="preserve">Обов’язкового </w:t>
      </w:r>
      <w:r w:rsidR="00C02B27" w:rsidRPr="008E652A">
        <w:rPr>
          <w:sz w:val="18"/>
          <w:szCs w:val="18"/>
          <w:lang w:val="uk-UA"/>
        </w:rPr>
        <w:t>платежу</w:t>
      </w:r>
      <w:r w:rsidRPr="008E652A">
        <w:rPr>
          <w:sz w:val="18"/>
          <w:szCs w:val="18"/>
          <w:lang w:val="uk-UA"/>
        </w:rPr>
        <w:t>;</w:t>
      </w:r>
      <w:r w:rsidR="00884484" w:rsidRPr="008E652A">
        <w:rPr>
          <w:sz w:val="18"/>
          <w:szCs w:val="18"/>
          <w:lang w:val="uk-UA"/>
        </w:rPr>
        <w:t xml:space="preserve"> </w:t>
      </w:r>
    </w:p>
    <w:p w14:paraId="314B31D5" w14:textId="681B17CF"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Pr="008E652A">
        <w:rPr>
          <w:sz w:val="18"/>
          <w:szCs w:val="18"/>
          <w:lang w:val="uk-UA"/>
        </w:rPr>
        <w:t xml:space="preserve">договорами, укладеними </w:t>
      </w:r>
      <w:r w:rsidR="00BC4DCD" w:rsidRPr="008E652A">
        <w:rPr>
          <w:sz w:val="18"/>
          <w:szCs w:val="18"/>
          <w:lang w:val="uk-UA"/>
        </w:rPr>
        <w:t xml:space="preserve">після 08.07.2019 </w:t>
      </w:r>
      <w:r w:rsidRPr="008E652A">
        <w:rPr>
          <w:sz w:val="18"/>
          <w:szCs w:val="18"/>
          <w:lang w:val="uk-UA"/>
        </w:rPr>
        <w:t>–</w:t>
      </w:r>
      <w:r w:rsidR="005F5D07" w:rsidRPr="008E652A">
        <w:rPr>
          <w:sz w:val="18"/>
          <w:szCs w:val="18"/>
          <w:lang w:val="uk-UA"/>
        </w:rPr>
        <w:t xml:space="preserve"> </w:t>
      </w:r>
      <w:r w:rsidR="00376DD3" w:rsidRPr="008E652A">
        <w:rPr>
          <w:sz w:val="18"/>
          <w:szCs w:val="18"/>
          <w:lang w:val="uk-UA"/>
        </w:rPr>
        <w:t>відпові</w:t>
      </w:r>
      <w:r w:rsidR="009D46E7" w:rsidRPr="008E652A">
        <w:rPr>
          <w:sz w:val="18"/>
          <w:szCs w:val="18"/>
          <w:lang w:val="uk-UA"/>
        </w:rPr>
        <w:t>д</w:t>
      </w:r>
      <w:r w:rsidR="00376DD3" w:rsidRPr="008E652A">
        <w:rPr>
          <w:sz w:val="18"/>
          <w:szCs w:val="18"/>
          <w:lang w:val="uk-UA"/>
        </w:rPr>
        <w:t>не коригування розміру останнього(-ніх) платежу(-ів)</w:t>
      </w:r>
      <w:r w:rsidR="00BC4DCD" w:rsidRPr="008E652A">
        <w:rPr>
          <w:sz w:val="18"/>
          <w:szCs w:val="18"/>
          <w:lang w:val="uk-UA"/>
        </w:rPr>
        <w:t>.</w:t>
      </w:r>
    </w:p>
    <w:p w14:paraId="2CC38FBF" w14:textId="5798FF87" w:rsidR="00C06B2A" w:rsidRPr="008E652A" w:rsidRDefault="00BC4DCD" w:rsidP="00E622D2">
      <w:pPr>
        <w:tabs>
          <w:tab w:val="left" w:pos="585"/>
          <w:tab w:val="left" w:pos="709"/>
        </w:tabs>
        <w:autoSpaceDE w:val="0"/>
        <w:autoSpaceDN w:val="0"/>
        <w:adjustRightInd w:val="0"/>
        <w:ind w:firstLine="567"/>
        <w:jc w:val="both"/>
        <w:rPr>
          <w:sz w:val="18"/>
          <w:szCs w:val="18"/>
          <w:lang w:val="uk-UA"/>
        </w:rPr>
      </w:pPr>
      <w:r w:rsidRPr="008E652A">
        <w:rPr>
          <w:sz w:val="18"/>
          <w:szCs w:val="18"/>
          <w:lang w:val="uk-UA"/>
        </w:rPr>
        <w:t xml:space="preserve"> </w:t>
      </w:r>
      <w:r w:rsidR="00884484" w:rsidRPr="008E652A">
        <w:rPr>
          <w:sz w:val="18"/>
          <w:szCs w:val="18"/>
          <w:lang w:val="uk-UA"/>
        </w:rPr>
        <w:t>У випадку достроково</w:t>
      </w:r>
      <w:r w:rsidR="00390901" w:rsidRPr="008E652A">
        <w:rPr>
          <w:sz w:val="18"/>
          <w:szCs w:val="18"/>
          <w:lang w:val="uk-UA"/>
        </w:rPr>
        <w:t>го</w:t>
      </w:r>
      <w:r w:rsidR="00884484" w:rsidRPr="008E652A">
        <w:rPr>
          <w:sz w:val="18"/>
          <w:szCs w:val="18"/>
          <w:lang w:val="uk-UA"/>
        </w:rPr>
        <w:t xml:space="preserve"> повернення частини Кредиту Клієнт не звільняється від зобов’язання здійснювати у подальшому щомісячну сплату наступних Обов'язкових платежів у повному обсязі та у </w:t>
      </w:r>
      <w:r w:rsidR="002F190E" w:rsidRPr="008E652A">
        <w:rPr>
          <w:sz w:val="18"/>
          <w:szCs w:val="18"/>
          <w:lang w:val="uk-UA"/>
        </w:rPr>
        <w:t xml:space="preserve">терміни </w:t>
      </w:r>
      <w:r w:rsidR="00884484" w:rsidRPr="008E652A">
        <w:rPr>
          <w:sz w:val="18"/>
          <w:szCs w:val="18"/>
          <w:lang w:val="uk-UA"/>
        </w:rPr>
        <w:t xml:space="preserve">згідно з Графіком платежів. </w:t>
      </w:r>
      <w:r w:rsidR="00C06B2A" w:rsidRPr="008E652A">
        <w:rPr>
          <w:sz w:val="18"/>
          <w:szCs w:val="18"/>
          <w:lang w:val="uk-UA"/>
        </w:rPr>
        <w:t xml:space="preserve">Оновлений </w:t>
      </w:r>
      <w:r w:rsidR="00884484" w:rsidRPr="008E652A">
        <w:rPr>
          <w:sz w:val="18"/>
          <w:szCs w:val="18"/>
          <w:lang w:val="uk-UA"/>
        </w:rPr>
        <w:t>Графік платежів</w:t>
      </w:r>
      <w:r w:rsidR="002F190E" w:rsidRPr="008E652A">
        <w:rPr>
          <w:sz w:val="18"/>
          <w:szCs w:val="18"/>
          <w:lang w:val="uk-UA"/>
        </w:rPr>
        <w:t>, що змінився</w:t>
      </w:r>
      <w:r w:rsidR="00884484" w:rsidRPr="008E652A">
        <w:rPr>
          <w:sz w:val="18"/>
          <w:szCs w:val="18"/>
          <w:lang w:val="uk-UA"/>
        </w:rPr>
        <w:t xml:space="preserve"> внаслідок дострокового </w:t>
      </w:r>
      <w:r w:rsidR="002F190E" w:rsidRPr="008E652A">
        <w:rPr>
          <w:sz w:val="18"/>
          <w:szCs w:val="18"/>
          <w:lang w:val="uk-UA"/>
        </w:rPr>
        <w:t xml:space="preserve">повернення частини Кредиту, </w:t>
      </w:r>
      <w:r w:rsidR="00884484" w:rsidRPr="008E652A">
        <w:rPr>
          <w:sz w:val="18"/>
          <w:szCs w:val="18"/>
          <w:lang w:val="uk-UA"/>
        </w:rPr>
        <w:t>Клієнт може отримати, звернувшись до Банку</w:t>
      </w:r>
      <w:r w:rsidR="00B60205" w:rsidRPr="008E652A">
        <w:rPr>
          <w:sz w:val="18"/>
          <w:szCs w:val="18"/>
          <w:lang w:val="uk-UA"/>
        </w:rPr>
        <w:t xml:space="preserve"> після здійснення фактичного погашення в дату сплати Обов’язкового платежу</w:t>
      </w:r>
      <w:r w:rsidR="00C06B2A" w:rsidRPr="008E652A">
        <w:rPr>
          <w:sz w:val="18"/>
          <w:szCs w:val="18"/>
          <w:lang w:val="uk-UA"/>
        </w:rPr>
        <w:t>.</w:t>
      </w:r>
      <w:r w:rsidR="005F101B" w:rsidRPr="008E652A">
        <w:rPr>
          <w:sz w:val="18"/>
          <w:szCs w:val="18"/>
          <w:lang w:val="uk-UA"/>
        </w:rPr>
        <w:t xml:space="preserve"> </w:t>
      </w:r>
      <w:r w:rsidR="00917C1C" w:rsidRPr="008E652A">
        <w:rPr>
          <w:sz w:val="18"/>
          <w:szCs w:val="18"/>
          <w:lang w:val="uk-UA"/>
        </w:rPr>
        <w:t>Т</w:t>
      </w:r>
      <w:r w:rsidR="005F101B" w:rsidRPr="008E652A">
        <w:rPr>
          <w:sz w:val="18"/>
          <w:szCs w:val="18"/>
          <w:lang w:val="uk-UA"/>
        </w:rPr>
        <w:t xml:space="preserve">акі зміни не </w:t>
      </w:r>
      <w:r w:rsidR="00917C1C" w:rsidRPr="008E652A">
        <w:rPr>
          <w:sz w:val="18"/>
          <w:szCs w:val="18"/>
          <w:lang w:val="uk-UA"/>
        </w:rPr>
        <w:t xml:space="preserve">потребують </w:t>
      </w:r>
      <w:r w:rsidR="005F101B" w:rsidRPr="008E652A">
        <w:rPr>
          <w:sz w:val="18"/>
          <w:szCs w:val="18"/>
          <w:lang w:val="uk-UA"/>
        </w:rPr>
        <w:t>оформлення будь-яких додаткових угод між</w:t>
      </w:r>
      <w:r w:rsidR="00730D4B" w:rsidRPr="008E652A">
        <w:rPr>
          <w:sz w:val="18"/>
          <w:szCs w:val="18"/>
          <w:lang w:val="uk-UA"/>
        </w:rPr>
        <w:t xml:space="preserve"> </w:t>
      </w:r>
      <w:r w:rsidR="005F101B" w:rsidRPr="008E652A">
        <w:rPr>
          <w:sz w:val="18"/>
          <w:szCs w:val="18"/>
          <w:lang w:val="uk-UA"/>
        </w:rPr>
        <w:t>Сторонами</w:t>
      </w:r>
      <w:r w:rsidR="00FD67F0" w:rsidRPr="008E652A">
        <w:rPr>
          <w:sz w:val="18"/>
          <w:szCs w:val="18"/>
          <w:lang w:val="uk-UA"/>
        </w:rPr>
        <w:t>;</w:t>
      </w:r>
    </w:p>
    <w:p w14:paraId="15DB35A0" w14:textId="508B1D87" w:rsidR="00C00475" w:rsidRPr="008E652A" w:rsidRDefault="00C00475" w:rsidP="00C00475">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перерахування грошових коштів на рахунок для дострокового погашення, зазначений у Кредитному договорі. Для повного погашення заборгованості за Кредитним договором Клієнт перераховує суму коштів, достатню для повного повернення суми Кредиту, сплати щомісячної комісії або періодичної комісії (якщо вона передбачена Кредитним договором) за весь розрахунковий період, процентів, нарахованих до дати (включно), що передує даті повного дострокового погашення заборгованості, та усіх інших 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w:t>
      </w:r>
    </w:p>
    <w:p w14:paraId="180D9B18" w14:textId="15A506A8" w:rsidR="005D5831" w:rsidRPr="008E652A" w:rsidRDefault="00C00475" w:rsidP="00C0047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 xml:space="preserve">на рахунок для дострокового погашення, такий надлишок </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005D5831" w:rsidRPr="008E652A">
        <w:rPr>
          <w:color w:val="000000" w:themeColor="text1"/>
          <w:sz w:val="18"/>
          <w:szCs w:val="18"/>
          <w:lang w:val="uk-UA"/>
        </w:rPr>
        <w:t xml:space="preserve"> </w:t>
      </w:r>
    </w:p>
    <w:p w14:paraId="570A0C73" w14:textId="58759CD9" w:rsidR="00E701D5" w:rsidRPr="008E652A" w:rsidRDefault="00E701D5" w:rsidP="00067995">
      <w:pPr>
        <w:pStyle w:val="aff0"/>
        <w:numPr>
          <w:ilvl w:val="2"/>
          <w:numId w:val="32"/>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w:t>
      </w:r>
      <w:r w:rsidR="00E013C1" w:rsidRPr="008E652A">
        <w:rPr>
          <w:sz w:val="18"/>
          <w:szCs w:val="18"/>
          <w:lang w:val="uk-UA"/>
        </w:rPr>
        <w:t>простроченої заборгованості</w:t>
      </w:r>
      <w:r w:rsidRPr="008E652A">
        <w:rPr>
          <w:sz w:val="18"/>
          <w:szCs w:val="18"/>
          <w:lang w:val="uk-UA"/>
        </w:rPr>
        <w:t xml:space="preserve"> до дати </w:t>
      </w:r>
      <w:r w:rsidR="00E013C1" w:rsidRPr="008E652A">
        <w:rPr>
          <w:sz w:val="18"/>
          <w:szCs w:val="18"/>
          <w:lang w:val="uk-UA"/>
        </w:rPr>
        <w:t>(включно), що передує даті</w:t>
      </w:r>
      <w:r w:rsidRPr="008E652A">
        <w:rPr>
          <w:sz w:val="18"/>
          <w:szCs w:val="18"/>
          <w:lang w:val="uk-UA"/>
        </w:rPr>
        <w:t xml:space="preserve"> повного погашення простроченої заборгованості за Кредитним договором. </w:t>
      </w:r>
    </w:p>
    <w:p w14:paraId="378C8001" w14:textId="7A188C11" w:rsidR="00C965F0" w:rsidRPr="008E652A" w:rsidRDefault="005C4C96" w:rsidP="00067995">
      <w:pPr>
        <w:tabs>
          <w:tab w:val="left" w:pos="1134"/>
        </w:tabs>
        <w:ind w:firstLine="567"/>
        <w:jc w:val="both"/>
        <w:rPr>
          <w:sz w:val="18"/>
          <w:szCs w:val="18"/>
          <w:lang w:val="uk-UA"/>
        </w:rPr>
      </w:pPr>
      <w:r w:rsidRPr="008E652A">
        <w:rPr>
          <w:sz w:val="18"/>
          <w:szCs w:val="18"/>
          <w:lang w:val="uk-UA"/>
        </w:rPr>
        <w:t>С</w:t>
      </w:r>
      <w:r w:rsidR="00A76A01" w:rsidRPr="008E652A">
        <w:rPr>
          <w:sz w:val="18"/>
          <w:szCs w:val="18"/>
          <w:lang w:val="uk-UA"/>
        </w:rPr>
        <w:t>ума нарахованих процентів</w:t>
      </w:r>
      <w:r w:rsidR="00A014E4" w:rsidRPr="008E652A">
        <w:rPr>
          <w:sz w:val="18"/>
          <w:szCs w:val="18"/>
          <w:lang w:val="uk-UA"/>
        </w:rPr>
        <w:t xml:space="preserve"> </w:t>
      </w:r>
      <w:r w:rsidR="008A4C05" w:rsidRPr="008E652A">
        <w:rPr>
          <w:sz w:val="18"/>
          <w:szCs w:val="18"/>
          <w:lang w:val="uk-UA"/>
        </w:rPr>
        <w:t xml:space="preserve">за порушення грошового зобов’язання </w:t>
      </w:r>
      <w:r w:rsidR="00A76A01" w:rsidRPr="008E652A">
        <w:rPr>
          <w:sz w:val="18"/>
          <w:szCs w:val="18"/>
          <w:lang w:val="uk-UA"/>
        </w:rPr>
        <w:t xml:space="preserve">сплачується </w:t>
      </w:r>
      <w:r w:rsidR="00A014E4" w:rsidRPr="008E652A">
        <w:rPr>
          <w:sz w:val="18"/>
          <w:szCs w:val="18"/>
          <w:lang w:val="uk-UA"/>
        </w:rPr>
        <w:t xml:space="preserve">додатково до </w:t>
      </w:r>
      <w:r w:rsidR="00ED7CFB" w:rsidRPr="008E652A">
        <w:rPr>
          <w:sz w:val="18"/>
          <w:szCs w:val="18"/>
          <w:lang w:val="uk-UA"/>
        </w:rPr>
        <w:t xml:space="preserve">суми </w:t>
      </w:r>
      <w:r w:rsidR="0049257B" w:rsidRPr="008E652A">
        <w:rPr>
          <w:sz w:val="18"/>
          <w:szCs w:val="18"/>
          <w:lang w:val="uk-UA"/>
        </w:rPr>
        <w:t xml:space="preserve">наступного </w:t>
      </w:r>
      <w:r w:rsidR="00C00475" w:rsidRPr="008E652A">
        <w:rPr>
          <w:sz w:val="18"/>
          <w:szCs w:val="18"/>
          <w:lang w:val="uk-UA"/>
        </w:rPr>
        <w:t xml:space="preserve">(чергового) </w:t>
      </w:r>
      <w:r w:rsidR="00ED7CFB" w:rsidRPr="008E652A">
        <w:rPr>
          <w:sz w:val="18"/>
          <w:szCs w:val="18"/>
          <w:lang w:val="uk-UA"/>
        </w:rPr>
        <w:t>Обов’язкового платежу</w:t>
      </w:r>
      <w:r w:rsidR="00777F0A" w:rsidRPr="008E652A">
        <w:rPr>
          <w:sz w:val="18"/>
          <w:szCs w:val="18"/>
          <w:lang w:val="uk-UA"/>
        </w:rPr>
        <w:t>.</w:t>
      </w:r>
      <w:r w:rsidR="0039417D" w:rsidRPr="008E652A">
        <w:rPr>
          <w:sz w:val="18"/>
          <w:szCs w:val="18"/>
          <w:lang w:val="uk-UA"/>
        </w:rPr>
        <w:t xml:space="preserve"> </w:t>
      </w:r>
      <w:r w:rsidR="005072C8" w:rsidRPr="008E652A">
        <w:rPr>
          <w:sz w:val="18"/>
          <w:szCs w:val="18"/>
          <w:lang w:val="uk-UA"/>
        </w:rPr>
        <w:t>Такі зміни не потребують оформлення будь-яких додаткових угод між Сторонами</w:t>
      </w:r>
      <w:r w:rsidR="00311920" w:rsidRPr="008E652A">
        <w:rPr>
          <w:sz w:val="18"/>
          <w:szCs w:val="18"/>
          <w:lang w:val="uk-UA"/>
        </w:rPr>
        <w:t>.</w:t>
      </w:r>
    </w:p>
    <w:p w14:paraId="1CC50CE1" w14:textId="271D80D3" w:rsidR="008B39CE" w:rsidRPr="008E652A" w:rsidRDefault="00550559" w:rsidP="00067995">
      <w:pPr>
        <w:pStyle w:val="aff0"/>
        <w:numPr>
          <w:ilvl w:val="2"/>
          <w:numId w:val="32"/>
        </w:numPr>
        <w:tabs>
          <w:tab w:val="left" w:pos="567"/>
          <w:tab w:val="left" w:pos="1134"/>
        </w:tabs>
        <w:ind w:left="0" w:firstLine="567"/>
        <w:jc w:val="both"/>
        <w:rPr>
          <w:sz w:val="18"/>
          <w:szCs w:val="18"/>
          <w:lang w:val="uk-UA"/>
        </w:rPr>
      </w:pPr>
      <w:r w:rsidRPr="008E652A">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w:t>
      </w:r>
      <w:r w:rsidR="005174BA" w:rsidRPr="008E652A">
        <w:rPr>
          <w:sz w:val="18"/>
          <w:szCs w:val="18"/>
          <w:lang w:val="uk-UA"/>
        </w:rPr>
        <w:t xml:space="preserve">Текстового </w:t>
      </w:r>
      <w:r w:rsidRPr="008E652A">
        <w:rPr>
          <w:sz w:val="18"/>
          <w:szCs w:val="18"/>
          <w:lang w:val="uk-UA"/>
        </w:rPr>
        <w:t>повідомлення та/або іншим способом з дотриманням вимог п.2.</w:t>
      </w:r>
      <w:r w:rsidR="00E4193B" w:rsidRPr="008E652A">
        <w:rPr>
          <w:sz w:val="18"/>
          <w:szCs w:val="18"/>
          <w:lang w:val="uk-UA"/>
        </w:rPr>
        <w:t>7</w:t>
      </w:r>
      <w:r w:rsidRPr="008E652A">
        <w:rPr>
          <w:sz w:val="18"/>
          <w:szCs w:val="18"/>
          <w:lang w:val="uk-UA"/>
        </w:rPr>
        <w:t xml:space="preserve"> УДБО. Клієнт зобов’язаний в строк не пізніше 30 календарних днів з </w:t>
      </w:r>
      <w:r w:rsidR="004729BB" w:rsidRPr="008E652A">
        <w:rPr>
          <w:sz w:val="18"/>
          <w:szCs w:val="18"/>
          <w:lang w:val="uk-UA"/>
        </w:rPr>
        <w:t xml:space="preserve">дня </w:t>
      </w:r>
      <w:r w:rsidRPr="008E652A">
        <w:rPr>
          <w:sz w:val="18"/>
          <w:szCs w:val="18"/>
          <w:lang w:val="uk-UA"/>
        </w:rPr>
        <w:t xml:space="preserve">отримання </w:t>
      </w:r>
      <w:r w:rsidR="004729BB" w:rsidRPr="008E652A">
        <w:rPr>
          <w:sz w:val="18"/>
          <w:szCs w:val="18"/>
          <w:lang w:val="uk-UA"/>
        </w:rPr>
        <w:t xml:space="preserve">зазначеного </w:t>
      </w:r>
      <w:r w:rsidRPr="008E652A">
        <w:rPr>
          <w:sz w:val="18"/>
          <w:szCs w:val="18"/>
          <w:lang w:val="uk-UA"/>
        </w:rPr>
        <w:t>повідомлення Банку погасити заборгованість за Кредитним договором</w:t>
      </w:r>
      <w:r w:rsidR="004729BB" w:rsidRPr="008E652A">
        <w:rPr>
          <w:sz w:val="18"/>
          <w:szCs w:val="18"/>
          <w:lang w:val="uk-UA"/>
        </w:rPr>
        <w:t xml:space="preserve"> у повному обсязі</w:t>
      </w:r>
      <w:r w:rsidRPr="008E652A">
        <w:rPr>
          <w:sz w:val="18"/>
          <w:szCs w:val="18"/>
          <w:lang w:val="uk-UA"/>
        </w:rPr>
        <w:t xml:space="preserve">. </w:t>
      </w:r>
    </w:p>
    <w:p w14:paraId="73641BAC" w14:textId="0E953B42" w:rsidR="00C87D31" w:rsidRPr="0075180D" w:rsidRDefault="00C87D31" w:rsidP="003B1808">
      <w:pPr>
        <w:pStyle w:val="aff0"/>
        <w:numPr>
          <w:ilvl w:val="1"/>
          <w:numId w:val="32"/>
        </w:numPr>
        <w:tabs>
          <w:tab w:val="left" w:pos="567"/>
        </w:tabs>
        <w:ind w:left="1276" w:hanging="709"/>
        <w:jc w:val="both"/>
        <w:rPr>
          <w:b/>
          <w:sz w:val="18"/>
          <w:szCs w:val="18"/>
          <w:lang w:val="uk-UA"/>
        </w:rPr>
      </w:pPr>
      <w:r w:rsidRPr="0075180D">
        <w:rPr>
          <w:b/>
          <w:sz w:val="18"/>
          <w:szCs w:val="18"/>
          <w:lang w:val="uk-UA"/>
        </w:rPr>
        <w:lastRenderedPageBreak/>
        <w:t xml:space="preserve">Особливості надання </w:t>
      </w:r>
      <w:r w:rsidR="00CA6B5E" w:rsidRPr="0075180D">
        <w:rPr>
          <w:b/>
          <w:sz w:val="18"/>
          <w:szCs w:val="18"/>
          <w:lang w:val="uk-UA"/>
        </w:rPr>
        <w:t xml:space="preserve">Кредиту </w:t>
      </w:r>
      <w:r w:rsidR="00D445F0" w:rsidRPr="0075180D">
        <w:rPr>
          <w:b/>
          <w:sz w:val="18"/>
          <w:szCs w:val="18"/>
          <w:lang w:val="uk-UA"/>
        </w:rPr>
        <w:t>та корис</w:t>
      </w:r>
      <w:r w:rsidR="00CA6B5E" w:rsidRPr="0075180D">
        <w:rPr>
          <w:b/>
          <w:sz w:val="18"/>
          <w:szCs w:val="18"/>
          <w:lang w:val="uk-UA"/>
        </w:rPr>
        <w:t>т</w:t>
      </w:r>
      <w:r w:rsidR="00D445F0" w:rsidRPr="0075180D">
        <w:rPr>
          <w:b/>
          <w:sz w:val="18"/>
          <w:szCs w:val="18"/>
          <w:lang w:val="uk-UA"/>
        </w:rPr>
        <w:t xml:space="preserve">ування </w:t>
      </w:r>
      <w:r w:rsidRPr="0075180D">
        <w:rPr>
          <w:b/>
          <w:sz w:val="18"/>
          <w:szCs w:val="18"/>
          <w:lang w:val="uk-UA"/>
        </w:rPr>
        <w:t>Кредит</w:t>
      </w:r>
      <w:r w:rsidR="00D445F0" w:rsidRPr="0075180D">
        <w:rPr>
          <w:b/>
          <w:sz w:val="18"/>
          <w:szCs w:val="18"/>
          <w:lang w:val="uk-UA"/>
        </w:rPr>
        <w:t xml:space="preserve">ом за </w:t>
      </w:r>
      <w:r w:rsidR="00817748" w:rsidRPr="0075180D">
        <w:rPr>
          <w:b/>
          <w:sz w:val="18"/>
          <w:szCs w:val="18"/>
          <w:lang w:val="uk-UA"/>
        </w:rPr>
        <w:t>П</w:t>
      </w:r>
      <w:r w:rsidR="00D445F0" w:rsidRPr="0075180D">
        <w:rPr>
          <w:b/>
          <w:sz w:val="18"/>
          <w:szCs w:val="18"/>
          <w:lang w:val="uk-UA"/>
        </w:rPr>
        <w:t>родуктом</w:t>
      </w:r>
      <w:r w:rsidRPr="0075180D">
        <w:rPr>
          <w:b/>
          <w:sz w:val="18"/>
          <w:szCs w:val="18"/>
          <w:lang w:val="uk-UA"/>
        </w:rPr>
        <w:t xml:space="preserve"> «Розстрочка».</w:t>
      </w:r>
    </w:p>
    <w:p w14:paraId="3555B6FC" w14:textId="42886CE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на умовах </w:t>
      </w:r>
      <w:r w:rsidR="00817748" w:rsidRPr="0075180D">
        <w:rPr>
          <w:sz w:val="18"/>
          <w:szCs w:val="18"/>
          <w:lang w:val="uk-UA"/>
        </w:rPr>
        <w:t>П</w:t>
      </w:r>
      <w:r w:rsidR="002937FD" w:rsidRPr="0075180D">
        <w:rPr>
          <w:sz w:val="18"/>
          <w:szCs w:val="18"/>
          <w:lang w:val="uk-UA"/>
        </w:rPr>
        <w:t>родукту</w:t>
      </w:r>
      <w:r w:rsidRPr="0075180D">
        <w:rPr>
          <w:sz w:val="18"/>
          <w:szCs w:val="18"/>
          <w:lang w:val="uk-UA"/>
        </w:rPr>
        <w:t xml:space="preserve"> «Розстрочка» </w:t>
      </w:r>
      <w:r w:rsidR="001328CC" w:rsidRPr="0075180D">
        <w:rPr>
          <w:sz w:val="18"/>
          <w:szCs w:val="18"/>
          <w:lang w:val="uk-UA"/>
        </w:rPr>
        <w:t>може надаватись Банком</w:t>
      </w:r>
      <w:r w:rsidRPr="0075180D">
        <w:rPr>
          <w:sz w:val="18"/>
          <w:szCs w:val="18"/>
          <w:lang w:val="uk-UA"/>
        </w:rPr>
        <w:t xml:space="preserve"> </w:t>
      </w:r>
      <w:r w:rsidR="005A6B52" w:rsidRPr="0075180D">
        <w:rPr>
          <w:sz w:val="18"/>
          <w:szCs w:val="18"/>
          <w:lang w:val="uk-UA"/>
        </w:rPr>
        <w:t xml:space="preserve">виключно через Систему </w:t>
      </w:r>
      <w:r w:rsidR="0075180D" w:rsidRPr="0075180D">
        <w:rPr>
          <w:sz w:val="18"/>
          <w:szCs w:val="18"/>
          <w:lang w:val="uk-UA"/>
        </w:rPr>
        <w:t xml:space="preserve">дистанційного обслуговування </w:t>
      </w:r>
      <w:r w:rsidR="005A6B52" w:rsidRPr="0075180D">
        <w:rPr>
          <w:sz w:val="18"/>
          <w:szCs w:val="18"/>
          <w:lang w:val="uk-UA"/>
        </w:rPr>
        <w:t xml:space="preserve">(в межах її функціональних можливостей) </w:t>
      </w:r>
      <w:r w:rsidRPr="0075180D">
        <w:rPr>
          <w:sz w:val="18"/>
          <w:szCs w:val="18"/>
          <w:lang w:val="uk-UA"/>
        </w:rPr>
        <w:t>на підставі Кредитного договору</w:t>
      </w:r>
      <w:r w:rsidR="00836533" w:rsidRPr="0075180D">
        <w:rPr>
          <w:sz w:val="18"/>
          <w:szCs w:val="18"/>
          <w:lang w:val="uk-UA"/>
        </w:rPr>
        <w:t>, який може бути укладений</w:t>
      </w:r>
      <w:r w:rsidR="001328CC" w:rsidRPr="0075180D">
        <w:rPr>
          <w:sz w:val="18"/>
          <w:szCs w:val="18"/>
          <w:lang w:val="uk-UA"/>
        </w:rPr>
        <w:t xml:space="preserve"> лише</w:t>
      </w:r>
      <w:r w:rsidR="00836533" w:rsidRPr="0075180D">
        <w:rPr>
          <w:sz w:val="18"/>
          <w:szCs w:val="18"/>
          <w:lang w:val="uk-UA"/>
        </w:rPr>
        <w:t xml:space="preserve"> з</w:t>
      </w:r>
      <w:r w:rsidR="001328CC" w:rsidRPr="0075180D">
        <w:rPr>
          <w:sz w:val="18"/>
          <w:szCs w:val="18"/>
          <w:lang w:val="uk-UA"/>
        </w:rPr>
        <w:t xml:space="preserve"> тим</w:t>
      </w:r>
      <w:r w:rsidR="00836533" w:rsidRPr="0075180D">
        <w:rPr>
          <w:sz w:val="18"/>
          <w:szCs w:val="18"/>
          <w:lang w:val="uk-UA"/>
        </w:rPr>
        <w:t>и</w:t>
      </w:r>
      <w:r w:rsidR="001328CC" w:rsidRPr="0075180D">
        <w:rPr>
          <w:sz w:val="18"/>
          <w:szCs w:val="18"/>
          <w:lang w:val="uk-UA"/>
        </w:rPr>
        <w:t xml:space="preserve"> Клієнтам</w:t>
      </w:r>
      <w:r w:rsidR="00836533" w:rsidRPr="0075180D">
        <w:rPr>
          <w:sz w:val="18"/>
          <w:szCs w:val="18"/>
          <w:lang w:val="uk-UA"/>
        </w:rPr>
        <w:t>и</w:t>
      </w:r>
      <w:r w:rsidR="001328CC" w:rsidRPr="0075180D">
        <w:rPr>
          <w:sz w:val="18"/>
          <w:szCs w:val="18"/>
          <w:lang w:val="uk-UA"/>
        </w:rPr>
        <w:t xml:space="preserve">, </w:t>
      </w:r>
      <w:r w:rsidR="007B1402" w:rsidRPr="0075180D">
        <w:rPr>
          <w:sz w:val="18"/>
          <w:szCs w:val="18"/>
          <w:lang w:val="uk-UA"/>
        </w:rPr>
        <w:t xml:space="preserve">які мають діючу Кредитну лінію в Банку </w:t>
      </w:r>
      <w:r w:rsidR="003B3EF0" w:rsidRPr="0075180D">
        <w:rPr>
          <w:sz w:val="18"/>
          <w:szCs w:val="18"/>
          <w:lang w:val="uk-UA"/>
        </w:rPr>
        <w:t>за відповідним Договором</w:t>
      </w:r>
      <w:r w:rsidR="001328CC" w:rsidRPr="0075180D">
        <w:rPr>
          <w:sz w:val="18"/>
          <w:szCs w:val="18"/>
          <w:lang w:val="uk-UA"/>
        </w:rPr>
        <w:t xml:space="preserve"> </w:t>
      </w:r>
      <w:r w:rsidR="00782DA9" w:rsidRPr="0075180D">
        <w:rPr>
          <w:sz w:val="18"/>
          <w:szCs w:val="18"/>
          <w:lang w:val="uk-UA"/>
        </w:rPr>
        <w:t>про встановлення кредитного ліміту</w:t>
      </w:r>
      <w:r w:rsidR="003B3EF0" w:rsidRPr="0075180D">
        <w:rPr>
          <w:sz w:val="18"/>
          <w:szCs w:val="18"/>
          <w:lang w:val="uk-UA"/>
        </w:rPr>
        <w:t>, укладеним</w:t>
      </w:r>
      <w:r w:rsidR="001328CC" w:rsidRPr="0075180D">
        <w:rPr>
          <w:sz w:val="18"/>
          <w:szCs w:val="18"/>
          <w:lang w:val="uk-UA"/>
        </w:rPr>
        <w:t xml:space="preserve"> між Банком та Клієнтом</w:t>
      </w:r>
      <w:r w:rsidR="00836533" w:rsidRPr="0075180D">
        <w:rPr>
          <w:sz w:val="18"/>
          <w:szCs w:val="18"/>
          <w:lang w:val="uk-UA"/>
        </w:rPr>
        <w:t>,</w:t>
      </w:r>
      <w:r w:rsidR="003B3EF0" w:rsidRPr="0075180D">
        <w:rPr>
          <w:sz w:val="18"/>
          <w:szCs w:val="18"/>
          <w:lang w:val="uk-UA"/>
        </w:rPr>
        <w:t xml:space="preserve"> та для яких в Системі </w:t>
      </w:r>
      <w:r w:rsidR="0075180D" w:rsidRPr="0075180D">
        <w:rPr>
          <w:sz w:val="18"/>
          <w:szCs w:val="18"/>
          <w:lang w:val="uk-UA"/>
        </w:rPr>
        <w:t xml:space="preserve">дистанційного обслуговування </w:t>
      </w:r>
      <w:r w:rsidR="00836533" w:rsidRPr="0075180D">
        <w:rPr>
          <w:sz w:val="18"/>
          <w:szCs w:val="18"/>
          <w:lang w:val="uk-UA"/>
        </w:rPr>
        <w:t xml:space="preserve">Банком </w:t>
      </w:r>
      <w:r w:rsidR="003B3EF0" w:rsidRPr="0075180D">
        <w:rPr>
          <w:sz w:val="18"/>
          <w:szCs w:val="18"/>
          <w:lang w:val="uk-UA"/>
        </w:rPr>
        <w:t>визначено Ліміт Розстрочки</w:t>
      </w:r>
      <w:r w:rsidRPr="0075180D">
        <w:rPr>
          <w:sz w:val="18"/>
          <w:szCs w:val="18"/>
          <w:lang w:val="uk-UA"/>
        </w:rPr>
        <w:t>.</w:t>
      </w:r>
    </w:p>
    <w:p w14:paraId="6837C2B1" w14:textId="06C6AE4B" w:rsidR="00E30B45" w:rsidRPr="0075180D" w:rsidRDefault="00633BE1"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8E48C1" w:rsidRPr="0075180D">
        <w:rPr>
          <w:sz w:val="18"/>
          <w:szCs w:val="18"/>
          <w:lang w:val="uk-UA"/>
        </w:rPr>
        <w:t>родуктом</w:t>
      </w:r>
      <w:r w:rsidRPr="0075180D">
        <w:rPr>
          <w:sz w:val="18"/>
          <w:szCs w:val="18"/>
          <w:lang w:val="uk-UA"/>
        </w:rPr>
        <w:t xml:space="preserve"> «Розстрочка» може бути наданий Клієнту в межах Ліміту Розстрочки</w:t>
      </w:r>
      <w:r w:rsidR="001328CC" w:rsidRPr="0075180D">
        <w:rPr>
          <w:sz w:val="18"/>
          <w:szCs w:val="18"/>
          <w:lang w:val="uk-UA"/>
        </w:rPr>
        <w:t xml:space="preserve">, розмір якого відображається в Системі </w:t>
      </w:r>
      <w:r w:rsidR="0075180D" w:rsidRPr="0075180D">
        <w:rPr>
          <w:sz w:val="18"/>
          <w:szCs w:val="18"/>
          <w:lang w:val="uk-UA"/>
        </w:rPr>
        <w:t>дистанційного обслуговування</w:t>
      </w:r>
      <w:r w:rsidR="001328CC" w:rsidRPr="0075180D">
        <w:rPr>
          <w:sz w:val="18"/>
          <w:szCs w:val="18"/>
          <w:lang w:val="uk-UA"/>
        </w:rPr>
        <w:t>. Банк самостійно розраховує доступний Клієнту Ліміт Розстрочки, який разом з Доступним лімітом кредитної лінії не може перевищувати Максимальн</w:t>
      </w:r>
      <w:r w:rsidR="008E48C1" w:rsidRPr="0075180D">
        <w:rPr>
          <w:sz w:val="18"/>
          <w:szCs w:val="18"/>
          <w:lang w:val="uk-UA"/>
        </w:rPr>
        <w:t>ий</w:t>
      </w:r>
      <w:r w:rsidR="001328CC" w:rsidRPr="0075180D">
        <w:rPr>
          <w:sz w:val="18"/>
          <w:szCs w:val="18"/>
          <w:lang w:val="uk-UA"/>
        </w:rPr>
        <w:t xml:space="preserve"> ліміт кредитної лінії</w:t>
      </w:r>
      <w:r w:rsidR="007B1402" w:rsidRPr="0075180D">
        <w:rPr>
          <w:sz w:val="18"/>
          <w:szCs w:val="18"/>
          <w:lang w:val="uk-UA"/>
        </w:rPr>
        <w:t>, встановлений для Клієнта за відповідним Договором про встановлення кредитного ліміту, укладеним між Банком та Клієнтом</w:t>
      </w:r>
      <w:r w:rsidR="001328CC" w:rsidRPr="0075180D">
        <w:rPr>
          <w:sz w:val="18"/>
          <w:szCs w:val="18"/>
          <w:lang w:val="uk-UA"/>
        </w:rPr>
        <w:t xml:space="preserve">. У випадку надання Клієнту декількох Кредитів на умовах </w:t>
      </w:r>
      <w:r w:rsidR="00817748" w:rsidRPr="0075180D">
        <w:rPr>
          <w:sz w:val="18"/>
          <w:szCs w:val="18"/>
          <w:lang w:val="uk-UA"/>
        </w:rPr>
        <w:t>П</w:t>
      </w:r>
      <w:r w:rsidR="008E48C1" w:rsidRPr="0075180D">
        <w:rPr>
          <w:sz w:val="18"/>
          <w:szCs w:val="18"/>
          <w:lang w:val="uk-UA"/>
        </w:rPr>
        <w:t>родукту</w:t>
      </w:r>
      <w:r w:rsidR="001328CC" w:rsidRPr="0075180D">
        <w:rPr>
          <w:sz w:val="18"/>
          <w:szCs w:val="18"/>
          <w:lang w:val="uk-UA"/>
        </w:rPr>
        <w:t xml:space="preserve"> «Розстрочка»</w:t>
      </w:r>
      <w:r w:rsidR="0066153D" w:rsidRPr="0075180D">
        <w:rPr>
          <w:sz w:val="18"/>
          <w:szCs w:val="18"/>
          <w:lang w:val="uk-UA"/>
        </w:rPr>
        <w:t>,</w:t>
      </w:r>
      <w:r w:rsidR="001328CC" w:rsidRPr="0075180D">
        <w:rPr>
          <w:sz w:val="18"/>
          <w:szCs w:val="18"/>
          <w:lang w:val="uk-UA"/>
        </w:rPr>
        <w:t xml:space="preserve"> їх загальна сума, до якої включаються вже отримані, але ще не повернені Банку суми Кредитів за </w:t>
      </w:r>
      <w:r w:rsidR="00817748" w:rsidRPr="0075180D">
        <w:rPr>
          <w:sz w:val="18"/>
          <w:szCs w:val="18"/>
          <w:lang w:val="uk-UA"/>
        </w:rPr>
        <w:t>П</w:t>
      </w:r>
      <w:r w:rsidR="0066153D" w:rsidRPr="0075180D">
        <w:rPr>
          <w:sz w:val="18"/>
          <w:szCs w:val="18"/>
          <w:lang w:val="uk-UA"/>
        </w:rPr>
        <w:t>родуктом</w:t>
      </w:r>
      <w:r w:rsidR="001328CC" w:rsidRPr="0075180D">
        <w:rPr>
          <w:sz w:val="18"/>
          <w:szCs w:val="18"/>
          <w:lang w:val="uk-UA"/>
        </w:rPr>
        <w:t xml:space="preserve"> «Розстрочка», не може перевищувати встановленого для Клієнта </w:t>
      </w:r>
      <w:r w:rsidR="003B3EF0" w:rsidRPr="0075180D">
        <w:rPr>
          <w:sz w:val="18"/>
          <w:szCs w:val="18"/>
          <w:lang w:val="uk-UA"/>
        </w:rPr>
        <w:t xml:space="preserve">розміру </w:t>
      </w:r>
      <w:r w:rsidR="001328CC" w:rsidRPr="0075180D">
        <w:rPr>
          <w:sz w:val="18"/>
          <w:szCs w:val="18"/>
          <w:lang w:val="uk-UA"/>
        </w:rPr>
        <w:t xml:space="preserve">Ліміту Розстрочки. </w:t>
      </w:r>
    </w:p>
    <w:p w14:paraId="39E96884" w14:textId="04A16F97" w:rsidR="006F4D6F" w:rsidRPr="008E652A" w:rsidRDefault="00F64F63" w:rsidP="00F64F63">
      <w:pPr>
        <w:pStyle w:val="aff0"/>
        <w:ind w:left="0" w:firstLine="574"/>
        <w:jc w:val="both"/>
        <w:rPr>
          <w:sz w:val="18"/>
          <w:szCs w:val="18"/>
          <w:lang w:val="uk-UA"/>
        </w:rPr>
      </w:pPr>
      <w:r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66153D" w:rsidRPr="0075180D">
        <w:rPr>
          <w:sz w:val="18"/>
          <w:szCs w:val="18"/>
          <w:lang w:val="uk-UA"/>
        </w:rPr>
        <w:t xml:space="preserve">Клієнтом </w:t>
      </w:r>
      <w:r w:rsidRPr="0075180D">
        <w:rPr>
          <w:sz w:val="18"/>
          <w:szCs w:val="18"/>
          <w:lang w:val="uk-UA"/>
        </w:rPr>
        <w:t xml:space="preserve">може здійснюватись перерозподіл між Доступним лімітом кредитної лінії та Лімітом Розстрочки в порядку, передбаченому УДБО та в межах функціональних можливостей Системи </w:t>
      </w:r>
      <w:r w:rsidR="0075180D" w:rsidRPr="0075180D">
        <w:rPr>
          <w:sz w:val="18"/>
          <w:szCs w:val="18"/>
          <w:lang w:val="uk-UA"/>
        </w:rPr>
        <w:t>дистанційного обслуговування</w:t>
      </w:r>
      <w:r w:rsidRPr="0075180D">
        <w:rPr>
          <w:sz w:val="18"/>
          <w:szCs w:val="18"/>
          <w:lang w:val="uk-UA"/>
        </w:rPr>
        <w:t>.</w:t>
      </w:r>
    </w:p>
    <w:p w14:paraId="5E33DF32" w14:textId="23E45D91" w:rsidR="003B3EF0" w:rsidRPr="008E652A" w:rsidRDefault="003B3EF0" w:rsidP="00F64F63">
      <w:pPr>
        <w:pStyle w:val="aff0"/>
        <w:ind w:left="0" w:firstLine="574"/>
        <w:jc w:val="both"/>
        <w:rPr>
          <w:sz w:val="18"/>
          <w:szCs w:val="18"/>
          <w:lang w:val="uk-UA"/>
        </w:rPr>
      </w:pPr>
      <w:r w:rsidRPr="008E652A">
        <w:rPr>
          <w:sz w:val="18"/>
          <w:szCs w:val="18"/>
          <w:lang w:val="uk-UA"/>
        </w:rPr>
        <w:t xml:space="preserve">Банк має право самостійно в будь-який момент змінити розмір доступного для Клієнта Ліміту Розстрочки, в тому числі анулювати його. </w:t>
      </w:r>
    </w:p>
    <w:p w14:paraId="27F63F7F" w14:textId="7643A5A7" w:rsidR="003B3EF0" w:rsidRPr="008E652A" w:rsidRDefault="003B3EF0" w:rsidP="003B3EF0">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 цільове призначення, розміри процентної ставки, комісій (якщо вони передбачені умовами тако</w:t>
      </w:r>
      <w:r w:rsidR="00567984" w:rsidRPr="008E652A">
        <w:rPr>
          <w:sz w:val="18"/>
          <w:szCs w:val="18"/>
          <w:lang w:val="uk-UA"/>
        </w:rPr>
        <w:t xml:space="preserve">го </w:t>
      </w:r>
      <w:r w:rsidR="00817748">
        <w:rPr>
          <w:sz w:val="18"/>
          <w:szCs w:val="18"/>
          <w:lang w:val="uk-UA"/>
        </w:rPr>
        <w:t>П</w:t>
      </w:r>
      <w:r w:rsidR="00567984" w:rsidRPr="008E652A">
        <w:rPr>
          <w:sz w:val="18"/>
          <w:szCs w:val="18"/>
          <w:lang w:val="uk-UA"/>
        </w:rPr>
        <w:t>родукту</w:t>
      </w:r>
      <w:r w:rsidRPr="008E652A">
        <w:rPr>
          <w:sz w:val="18"/>
          <w:szCs w:val="18"/>
          <w:lang w:val="uk-UA"/>
        </w:rPr>
        <w:t>) та інших платежів, строки/терміни їх сплати та інші умови договору зазначаються у Кредитному договорі.</w:t>
      </w:r>
    </w:p>
    <w:p w14:paraId="71B5D3CA" w14:textId="1C36EF55"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435117" w:rsidRPr="0075180D">
        <w:rPr>
          <w:sz w:val="18"/>
          <w:szCs w:val="18"/>
          <w:lang w:val="uk-UA"/>
        </w:rPr>
        <w:t>родуктом</w:t>
      </w:r>
      <w:r w:rsidRPr="0075180D">
        <w:rPr>
          <w:sz w:val="18"/>
          <w:szCs w:val="18"/>
          <w:lang w:val="uk-UA"/>
        </w:rPr>
        <w:t xml:space="preserve"> «</w:t>
      </w:r>
      <w:r w:rsidR="00782DA9" w:rsidRPr="0075180D">
        <w:rPr>
          <w:sz w:val="18"/>
          <w:szCs w:val="18"/>
          <w:lang w:val="uk-UA"/>
        </w:rPr>
        <w:t>Розстрочка</w:t>
      </w:r>
      <w:r w:rsidRPr="0075180D">
        <w:rPr>
          <w:sz w:val="18"/>
          <w:szCs w:val="18"/>
          <w:lang w:val="uk-UA"/>
        </w:rPr>
        <w:t>» надається у наступному порядку:</w:t>
      </w:r>
    </w:p>
    <w:p w14:paraId="6EBBE19C" w14:textId="5A05C36F" w:rsidR="00743FED" w:rsidRPr="0075180D" w:rsidRDefault="00782DA9" w:rsidP="003C238C">
      <w:pPr>
        <w:pStyle w:val="aff0"/>
        <w:numPr>
          <w:ilvl w:val="3"/>
          <w:numId w:val="32"/>
        </w:numPr>
        <w:ind w:left="0" w:firstLine="574"/>
        <w:jc w:val="both"/>
        <w:rPr>
          <w:sz w:val="18"/>
          <w:szCs w:val="18"/>
          <w:lang w:val="uk-UA"/>
        </w:rPr>
      </w:pPr>
      <w:r w:rsidRPr="0075180D">
        <w:rPr>
          <w:sz w:val="18"/>
          <w:szCs w:val="18"/>
          <w:lang w:val="uk-UA"/>
        </w:rPr>
        <w:t xml:space="preserve">Клієнт через Систему </w:t>
      </w:r>
      <w:r w:rsidR="0075180D" w:rsidRPr="0075180D">
        <w:rPr>
          <w:sz w:val="18"/>
          <w:szCs w:val="18"/>
          <w:lang w:val="uk-UA"/>
        </w:rPr>
        <w:t xml:space="preserve">дистанційного обслуговування </w:t>
      </w:r>
      <w:r w:rsidRPr="0075180D">
        <w:rPr>
          <w:sz w:val="18"/>
          <w:szCs w:val="18"/>
          <w:lang w:val="uk-UA"/>
        </w:rPr>
        <w:t>ініціює отримання Кредиту</w:t>
      </w:r>
      <w:r w:rsidR="00743FED" w:rsidRPr="0075180D">
        <w:rPr>
          <w:sz w:val="18"/>
          <w:szCs w:val="18"/>
          <w:lang w:val="uk-UA"/>
        </w:rPr>
        <w:t xml:space="preserve"> на умовах </w:t>
      </w:r>
      <w:r w:rsidR="00817748" w:rsidRPr="0075180D">
        <w:rPr>
          <w:sz w:val="18"/>
          <w:szCs w:val="18"/>
          <w:lang w:val="uk-UA"/>
        </w:rPr>
        <w:t>П</w:t>
      </w:r>
      <w:r w:rsidR="003C238C" w:rsidRPr="0075180D">
        <w:rPr>
          <w:sz w:val="18"/>
          <w:szCs w:val="18"/>
          <w:lang w:val="uk-UA"/>
        </w:rPr>
        <w:t>родукту</w:t>
      </w:r>
      <w:r w:rsidR="00743FED" w:rsidRPr="0075180D">
        <w:rPr>
          <w:sz w:val="18"/>
          <w:szCs w:val="18"/>
          <w:lang w:val="uk-UA"/>
        </w:rPr>
        <w:t xml:space="preserve"> «Розстрочка» одним із наступних способів:</w:t>
      </w:r>
    </w:p>
    <w:p w14:paraId="7CA665DE" w14:textId="333FF659" w:rsidR="00743FED" w:rsidRPr="0075180D" w:rsidRDefault="0093217F" w:rsidP="003C1599">
      <w:pPr>
        <w:pStyle w:val="aff0"/>
        <w:numPr>
          <w:ilvl w:val="0"/>
          <w:numId w:val="4"/>
        </w:numPr>
        <w:ind w:left="851" w:hanging="284"/>
        <w:jc w:val="both"/>
        <w:rPr>
          <w:sz w:val="18"/>
          <w:szCs w:val="18"/>
          <w:lang w:val="uk-UA"/>
        </w:rPr>
      </w:pPr>
      <w:r w:rsidRPr="0075180D">
        <w:rPr>
          <w:sz w:val="18"/>
          <w:szCs w:val="18"/>
          <w:lang w:val="uk-UA"/>
        </w:rPr>
        <w:t xml:space="preserve"> «</w:t>
      </w:r>
      <w:r w:rsidRPr="0075180D">
        <w:rPr>
          <w:b/>
          <w:sz w:val="18"/>
          <w:szCs w:val="18"/>
          <w:lang w:val="uk-UA"/>
        </w:rPr>
        <w:t>Переведення витрат у Розстрочку</w:t>
      </w:r>
      <w:r w:rsidRPr="0075180D">
        <w:rPr>
          <w:sz w:val="18"/>
          <w:szCs w:val="18"/>
          <w:lang w:val="uk-UA"/>
        </w:rPr>
        <w:t xml:space="preserve">»: </w:t>
      </w:r>
      <w:r w:rsidR="00743FED" w:rsidRPr="0075180D">
        <w:rPr>
          <w:sz w:val="18"/>
          <w:szCs w:val="18"/>
          <w:lang w:val="uk-UA"/>
        </w:rPr>
        <w:t xml:space="preserve">шляхом обрання </w:t>
      </w:r>
      <w:r w:rsidR="00F41BCD"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в історії проведених Клієнтом з його Рахунку </w:t>
      </w:r>
      <w:r w:rsidRPr="0075180D">
        <w:rPr>
          <w:sz w:val="18"/>
          <w:szCs w:val="18"/>
          <w:lang w:val="uk-UA"/>
        </w:rPr>
        <w:t>платежів такої видаткової операції</w:t>
      </w:r>
      <w:r w:rsidR="00743FED" w:rsidRPr="0075180D">
        <w:rPr>
          <w:sz w:val="18"/>
          <w:szCs w:val="18"/>
          <w:lang w:val="uk-UA"/>
        </w:rPr>
        <w:t xml:space="preserve">, </w:t>
      </w:r>
      <w:r w:rsidRPr="0075180D">
        <w:rPr>
          <w:sz w:val="18"/>
          <w:szCs w:val="18"/>
          <w:lang w:val="uk-UA"/>
        </w:rPr>
        <w:t>відносно якої</w:t>
      </w:r>
      <w:r w:rsidR="00743FED" w:rsidRPr="0075180D">
        <w:rPr>
          <w:sz w:val="18"/>
          <w:szCs w:val="18"/>
          <w:lang w:val="uk-UA"/>
        </w:rPr>
        <w:t xml:space="preserve"> 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наявна позначка про можливість застосування до </w:t>
      </w:r>
      <w:r w:rsidRPr="0075180D">
        <w:rPr>
          <w:sz w:val="18"/>
          <w:szCs w:val="18"/>
          <w:lang w:val="uk-UA"/>
        </w:rPr>
        <w:t>неї</w:t>
      </w:r>
      <w:r w:rsidR="00743FED" w:rsidRPr="0075180D">
        <w:rPr>
          <w:sz w:val="18"/>
          <w:szCs w:val="18"/>
          <w:lang w:val="uk-UA"/>
        </w:rPr>
        <w:t xml:space="preserve"> послуги «Переведення витрат у Розстрочку»</w:t>
      </w:r>
      <w:r w:rsidRPr="0075180D">
        <w:rPr>
          <w:sz w:val="18"/>
          <w:szCs w:val="18"/>
          <w:lang w:val="uk-UA"/>
        </w:rPr>
        <w:t xml:space="preserve"> (далі за цим пунктом – «видаткова операція»)</w:t>
      </w:r>
      <w:r w:rsidR="003B3EF0" w:rsidRPr="0075180D">
        <w:rPr>
          <w:sz w:val="18"/>
          <w:szCs w:val="18"/>
          <w:lang w:val="uk-UA"/>
        </w:rPr>
        <w:t>.</w:t>
      </w:r>
      <w:r w:rsidR="00743FED" w:rsidRPr="0075180D">
        <w:rPr>
          <w:sz w:val="18"/>
          <w:szCs w:val="18"/>
          <w:lang w:val="uk-UA"/>
        </w:rPr>
        <w:t xml:space="preserve"> </w:t>
      </w:r>
      <w:r w:rsidR="003B3EF0" w:rsidRPr="0075180D">
        <w:rPr>
          <w:sz w:val="18"/>
          <w:szCs w:val="18"/>
          <w:lang w:val="uk-UA"/>
        </w:rPr>
        <w:t>П</w:t>
      </w:r>
      <w:r w:rsidR="00743FED" w:rsidRPr="0075180D">
        <w:rPr>
          <w:sz w:val="18"/>
          <w:szCs w:val="18"/>
          <w:lang w:val="uk-UA"/>
        </w:rPr>
        <w:t xml:space="preserve">ісля </w:t>
      </w:r>
      <w:r w:rsidR="003C238C" w:rsidRPr="0075180D">
        <w:rPr>
          <w:sz w:val="18"/>
          <w:szCs w:val="18"/>
          <w:lang w:val="uk-UA"/>
        </w:rPr>
        <w:t>обрання видаткової операції</w:t>
      </w:r>
      <w:r w:rsidR="00743FED" w:rsidRPr="0075180D">
        <w:rPr>
          <w:sz w:val="18"/>
          <w:szCs w:val="18"/>
          <w:lang w:val="uk-UA"/>
        </w:rPr>
        <w:t xml:space="preserve"> Клієнт засобами Системи </w:t>
      </w:r>
      <w:r w:rsidR="0075180D" w:rsidRPr="0075180D">
        <w:rPr>
          <w:sz w:val="18"/>
          <w:szCs w:val="18"/>
          <w:lang w:val="uk-UA"/>
        </w:rPr>
        <w:t xml:space="preserve">дистанційного обслуговування </w:t>
      </w:r>
      <w:r w:rsidR="00743FED" w:rsidRPr="0075180D">
        <w:rPr>
          <w:sz w:val="18"/>
          <w:szCs w:val="18"/>
          <w:lang w:val="uk-UA"/>
        </w:rPr>
        <w:t xml:space="preserve">обирає умови Кредиту, який, у випадку згоди Банку, надається в сумі такої видаткової операції, збільшеної на розмір </w:t>
      </w:r>
      <w:r w:rsidRPr="0075180D">
        <w:rPr>
          <w:sz w:val="18"/>
          <w:szCs w:val="18"/>
          <w:lang w:val="uk-UA"/>
        </w:rPr>
        <w:t>к</w:t>
      </w:r>
      <w:r w:rsidR="00743FE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відповідного Кредитного договору, Кредит зараховується на Рахунок Клієнта,</w:t>
      </w:r>
      <w:r w:rsidR="003C238C" w:rsidRPr="0075180D">
        <w:rPr>
          <w:sz w:val="18"/>
          <w:szCs w:val="18"/>
          <w:lang w:val="uk-UA"/>
        </w:rPr>
        <w:t xml:space="preserve"> з якого була здійснена видаткова операція та який</w:t>
      </w:r>
      <w:r w:rsidR="002B6B49" w:rsidRPr="0075180D">
        <w:rPr>
          <w:sz w:val="18"/>
          <w:szCs w:val="18"/>
          <w:lang w:val="uk-UA"/>
        </w:rPr>
        <w:t xml:space="preserve"> зазначений в Кредитному договорі</w:t>
      </w:r>
      <w:r w:rsidR="00F41BCD" w:rsidRPr="0075180D">
        <w:rPr>
          <w:sz w:val="18"/>
          <w:szCs w:val="18"/>
          <w:lang w:val="uk-UA"/>
        </w:rPr>
        <w:t>;</w:t>
      </w:r>
    </w:p>
    <w:p w14:paraId="077CF378" w14:textId="6394071D" w:rsidR="00743FED" w:rsidRPr="008E652A" w:rsidRDefault="0093217F" w:rsidP="003C1599">
      <w:pPr>
        <w:pStyle w:val="aff0"/>
        <w:numPr>
          <w:ilvl w:val="0"/>
          <w:numId w:val="4"/>
        </w:numPr>
        <w:ind w:left="851" w:hanging="284"/>
        <w:jc w:val="both"/>
        <w:rPr>
          <w:sz w:val="18"/>
          <w:szCs w:val="18"/>
          <w:lang w:val="uk-UA"/>
        </w:rPr>
      </w:pPr>
      <w:r w:rsidRPr="0075180D">
        <w:rPr>
          <w:sz w:val="18"/>
          <w:szCs w:val="18"/>
          <w:lang w:val="uk-UA"/>
        </w:rPr>
        <w:t xml:space="preserve"> «</w:t>
      </w:r>
      <w:r w:rsidRPr="0075180D">
        <w:rPr>
          <w:b/>
          <w:sz w:val="18"/>
          <w:szCs w:val="18"/>
          <w:lang w:val="uk-UA"/>
        </w:rPr>
        <w:t>Розстрочка на картку</w:t>
      </w:r>
      <w:r w:rsidRPr="0075180D">
        <w:rPr>
          <w:sz w:val="18"/>
          <w:szCs w:val="18"/>
          <w:lang w:val="uk-UA"/>
        </w:rPr>
        <w:t xml:space="preserve">»: </w:t>
      </w:r>
      <w:r w:rsidR="00743FED" w:rsidRPr="0075180D">
        <w:rPr>
          <w:sz w:val="18"/>
          <w:szCs w:val="18"/>
          <w:lang w:val="uk-UA"/>
        </w:rPr>
        <w:t xml:space="preserve">шляхом </w:t>
      </w:r>
      <w:r w:rsidR="00F41BCD" w:rsidRPr="0075180D">
        <w:rPr>
          <w:sz w:val="18"/>
          <w:szCs w:val="18"/>
          <w:lang w:val="uk-UA"/>
        </w:rPr>
        <w:t xml:space="preserve">обрання в Системі </w:t>
      </w:r>
      <w:r w:rsidR="0075180D" w:rsidRPr="0075180D">
        <w:rPr>
          <w:sz w:val="18"/>
          <w:szCs w:val="18"/>
          <w:lang w:val="uk-UA"/>
        </w:rPr>
        <w:t xml:space="preserve">дистанційного обслуговування </w:t>
      </w:r>
      <w:r w:rsidR="00F41BCD" w:rsidRPr="0075180D">
        <w:rPr>
          <w:sz w:val="18"/>
          <w:szCs w:val="18"/>
          <w:lang w:val="uk-UA"/>
        </w:rPr>
        <w:t xml:space="preserve">опції «Розстрочка на картку», після чого Клієнт засобами Системи </w:t>
      </w:r>
      <w:r w:rsidR="0075180D" w:rsidRPr="0075180D">
        <w:rPr>
          <w:sz w:val="18"/>
          <w:szCs w:val="18"/>
          <w:lang w:val="uk-UA"/>
        </w:rPr>
        <w:t xml:space="preserve">дистанційного обслуговування </w:t>
      </w:r>
      <w:r w:rsidR="00F41BCD" w:rsidRPr="0075180D">
        <w:rPr>
          <w:sz w:val="18"/>
          <w:szCs w:val="18"/>
          <w:lang w:val="uk-UA"/>
        </w:rPr>
        <w:t xml:space="preserve">обирає умови Кредиту. У випадку згоди Банку, Кредит надається у сумі, ініційованій Клієнтом, збільшеній на розмір </w:t>
      </w:r>
      <w:r w:rsidRPr="0075180D">
        <w:rPr>
          <w:sz w:val="18"/>
          <w:szCs w:val="18"/>
          <w:lang w:val="uk-UA"/>
        </w:rPr>
        <w:t>к</w:t>
      </w:r>
      <w:r w:rsidR="00F41BC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 xml:space="preserve">відповідного Кредитного договору, </w:t>
      </w:r>
      <w:r w:rsidR="00F41BCD" w:rsidRPr="0075180D">
        <w:rPr>
          <w:sz w:val="18"/>
          <w:szCs w:val="18"/>
          <w:lang w:val="uk-UA"/>
        </w:rPr>
        <w:t>Кредит зараховується на Рахунок Клієнта</w:t>
      </w:r>
      <w:r w:rsidR="002B6B49" w:rsidRPr="0075180D">
        <w:rPr>
          <w:sz w:val="18"/>
          <w:szCs w:val="18"/>
          <w:lang w:val="uk-UA"/>
        </w:rPr>
        <w:t>, зазначений в Кредитному</w:t>
      </w:r>
      <w:r w:rsidR="002B6B49" w:rsidRPr="008E652A">
        <w:rPr>
          <w:sz w:val="18"/>
          <w:szCs w:val="18"/>
          <w:lang w:val="uk-UA"/>
        </w:rPr>
        <w:t xml:space="preserve"> договорі</w:t>
      </w:r>
      <w:r w:rsidR="00F41BCD" w:rsidRPr="008E652A">
        <w:rPr>
          <w:sz w:val="18"/>
          <w:szCs w:val="18"/>
          <w:lang w:val="uk-UA"/>
        </w:rPr>
        <w:t>.</w:t>
      </w:r>
    </w:p>
    <w:p w14:paraId="68699597" w14:textId="498EF98E" w:rsidR="00F41BCD" w:rsidRPr="008E652A" w:rsidRDefault="00F41BCD" w:rsidP="00F41BCD">
      <w:pPr>
        <w:pStyle w:val="aff0"/>
        <w:numPr>
          <w:ilvl w:val="2"/>
          <w:numId w:val="32"/>
        </w:numPr>
        <w:ind w:left="0" w:firstLine="567"/>
        <w:jc w:val="both"/>
        <w:rPr>
          <w:sz w:val="18"/>
          <w:szCs w:val="18"/>
          <w:lang w:val="uk-UA"/>
        </w:rPr>
      </w:pPr>
      <w:r w:rsidRPr="008E652A">
        <w:rPr>
          <w:sz w:val="18"/>
          <w:szCs w:val="18"/>
          <w:lang w:val="uk-UA"/>
        </w:rPr>
        <w:t>Сума комісії за надання фінансового інструменту сплачується Клієнтом за рахунок отриманого Кредиту відповідно до умов Кредитного договору шляхом здійснення Банком Дебетового переказу з Рахунку Клієнта після надходження на нього суми Кредиту</w:t>
      </w:r>
      <w:r w:rsidR="000646D3" w:rsidRPr="008E652A">
        <w:rPr>
          <w:sz w:val="18"/>
          <w:szCs w:val="18"/>
          <w:lang w:val="uk-UA"/>
        </w:rPr>
        <w:t>.</w:t>
      </w:r>
    </w:p>
    <w:p w14:paraId="01A8920A" w14:textId="739AAC79" w:rsidR="00E30B45" w:rsidRPr="008E652A" w:rsidRDefault="00E30B45" w:rsidP="00F64F63">
      <w:pPr>
        <w:pStyle w:val="aff0"/>
        <w:numPr>
          <w:ilvl w:val="2"/>
          <w:numId w:val="32"/>
        </w:numPr>
        <w:ind w:left="0" w:firstLine="567"/>
        <w:jc w:val="both"/>
        <w:rPr>
          <w:sz w:val="18"/>
          <w:szCs w:val="18"/>
          <w:lang w:val="uk-UA"/>
        </w:rPr>
      </w:pPr>
      <w:r w:rsidRPr="008E652A">
        <w:rPr>
          <w:sz w:val="18"/>
          <w:szCs w:val="18"/>
          <w:lang w:val="uk-UA"/>
        </w:rPr>
        <w:t xml:space="preserve">Проценти </w:t>
      </w:r>
      <w:r w:rsidR="00F64F63" w:rsidRPr="008E652A">
        <w:rPr>
          <w:sz w:val="18"/>
          <w:szCs w:val="18"/>
          <w:lang w:val="uk-UA"/>
        </w:rPr>
        <w:t xml:space="preserve">за користування Кредитом </w:t>
      </w:r>
      <w:r w:rsidRPr="008E652A">
        <w:rPr>
          <w:sz w:val="18"/>
          <w:szCs w:val="18"/>
          <w:lang w:val="uk-UA"/>
        </w:rPr>
        <w:t>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(день зарахування суми Кредиту на Рахунок Клієнта),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ється наданим на один день</w:t>
      </w:r>
      <w:r w:rsidR="00CC2477" w:rsidRPr="008E652A">
        <w:rPr>
          <w:sz w:val="18"/>
          <w:szCs w:val="18"/>
          <w:lang w:val="uk-UA"/>
        </w:rPr>
        <w:t>, за який нараховуються проценти</w:t>
      </w:r>
      <w:r w:rsidRPr="008E652A">
        <w:rPr>
          <w:sz w:val="18"/>
          <w:szCs w:val="18"/>
          <w:lang w:val="uk-UA"/>
        </w:rPr>
        <w:t xml:space="preserve">. </w:t>
      </w:r>
      <w:r w:rsidR="00E01F5B" w:rsidRPr="008E652A">
        <w:rPr>
          <w:color w:val="000000"/>
          <w:sz w:val="18"/>
          <w:szCs w:val="18"/>
          <w:lang w:val="uk-UA" w:eastAsia="uk-UA"/>
        </w:rPr>
        <w:t>У випадку укладання Кредитного договору у неробочий день нарахування процентів здійснюється з першого робочого дня, що слідує за таким неробочим днем.</w:t>
      </w:r>
    </w:p>
    <w:p w14:paraId="3A3249DF" w14:textId="3014F53B" w:rsidR="00E30B45" w:rsidRPr="0075180D" w:rsidRDefault="00E30B45" w:rsidP="00E30B45">
      <w:pPr>
        <w:pStyle w:val="aff0"/>
        <w:numPr>
          <w:ilvl w:val="2"/>
          <w:numId w:val="32"/>
        </w:numPr>
        <w:ind w:left="0" w:firstLine="567"/>
        <w:jc w:val="both"/>
        <w:rPr>
          <w:sz w:val="18"/>
          <w:szCs w:val="18"/>
          <w:lang w:val="uk-UA"/>
        </w:rPr>
      </w:pPr>
      <w:r w:rsidRPr="008E652A">
        <w:rPr>
          <w:sz w:val="18"/>
          <w:szCs w:val="18"/>
          <w:lang w:val="uk-UA"/>
        </w:rPr>
        <w:t xml:space="preserve">Клієнт зобов’язаний здійснювати погашення Кредиту і сплату нарахованих процентів у </w:t>
      </w:r>
      <w:r w:rsidR="00CC2477" w:rsidRPr="008E652A">
        <w:rPr>
          <w:sz w:val="18"/>
          <w:szCs w:val="18"/>
          <w:lang w:val="uk-UA"/>
        </w:rPr>
        <w:t>складі</w:t>
      </w:r>
      <w:r w:rsidRPr="008E652A">
        <w:rPr>
          <w:sz w:val="18"/>
          <w:szCs w:val="18"/>
          <w:lang w:val="uk-UA"/>
        </w:rPr>
        <w:t xml:space="preserve"> </w:t>
      </w:r>
      <w:r w:rsidR="007B1402" w:rsidRPr="008E652A">
        <w:rPr>
          <w:sz w:val="18"/>
          <w:szCs w:val="18"/>
          <w:lang w:val="uk-UA"/>
        </w:rPr>
        <w:t>Обов’язкового</w:t>
      </w:r>
      <w:r w:rsidRPr="008E652A">
        <w:rPr>
          <w:sz w:val="18"/>
          <w:szCs w:val="18"/>
          <w:lang w:val="uk-UA"/>
        </w:rPr>
        <w:t xml:space="preserve"> платежу кожного місяця у терміни, встановлені Графіком платежів. Якщо дата сплати </w:t>
      </w:r>
      <w:r w:rsidR="007B1402" w:rsidRPr="008E652A">
        <w:rPr>
          <w:sz w:val="18"/>
          <w:szCs w:val="18"/>
          <w:lang w:val="uk-UA"/>
        </w:rPr>
        <w:t>такого</w:t>
      </w:r>
      <w:r w:rsidRPr="008E652A">
        <w:rPr>
          <w:sz w:val="18"/>
          <w:szCs w:val="18"/>
          <w:lang w:val="uk-UA"/>
        </w:rPr>
        <w:t xml:space="preserve"> платежу припадає на Неробочий день, днем сплати є </w:t>
      </w:r>
      <w:r w:rsidRPr="0075180D">
        <w:rPr>
          <w:sz w:val="18"/>
          <w:szCs w:val="18"/>
          <w:lang w:val="uk-UA"/>
        </w:rPr>
        <w:t xml:space="preserve">наступний </w:t>
      </w:r>
      <w:r w:rsidR="00FB087E" w:rsidRPr="0075180D">
        <w:rPr>
          <w:sz w:val="18"/>
          <w:szCs w:val="18"/>
          <w:lang w:val="uk-UA"/>
        </w:rPr>
        <w:t xml:space="preserve">за ним </w:t>
      </w:r>
      <w:r w:rsidR="00EF64E2" w:rsidRPr="0075180D">
        <w:rPr>
          <w:sz w:val="18"/>
          <w:szCs w:val="18"/>
          <w:lang w:val="uk-UA"/>
        </w:rPr>
        <w:t>Операційний</w:t>
      </w:r>
      <w:r w:rsidRPr="0075180D">
        <w:rPr>
          <w:sz w:val="18"/>
          <w:szCs w:val="18"/>
          <w:lang w:val="uk-UA"/>
        </w:rPr>
        <w:t xml:space="preserve"> день. Всі платежі за Договором підлягають погашенню не пізніше Кінцевої дати</w:t>
      </w:r>
      <w:r w:rsidR="004C09A9" w:rsidRPr="0075180D">
        <w:rPr>
          <w:sz w:val="18"/>
          <w:szCs w:val="18"/>
          <w:lang w:val="uk-UA"/>
        </w:rPr>
        <w:t xml:space="preserve"> повернення Кредиту</w:t>
      </w:r>
      <w:r w:rsidRPr="0075180D">
        <w:rPr>
          <w:sz w:val="18"/>
          <w:szCs w:val="18"/>
          <w:lang w:val="uk-UA"/>
        </w:rPr>
        <w:t>, зазначеної в Кредитному договорі.</w:t>
      </w:r>
    </w:p>
    <w:p w14:paraId="3648C2CF" w14:textId="7777777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Клієнт має право достроково погашати заборгованість за Кредитним договором у наступному порядку:</w:t>
      </w:r>
    </w:p>
    <w:p w14:paraId="6428BAFD" w14:textId="70AF8BB5" w:rsidR="00E30B45" w:rsidRPr="0075180D" w:rsidRDefault="00E30B45" w:rsidP="00A63EE0">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повернення частини Кредиту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w:t>
      </w:r>
      <w:r w:rsidRPr="0075180D">
        <w:rPr>
          <w:sz w:val="18"/>
          <w:szCs w:val="18"/>
          <w:lang w:val="uk-UA"/>
        </w:rPr>
        <w:t>перерахування</w:t>
      </w:r>
      <w:r w:rsidR="00D7436E" w:rsidRPr="0075180D">
        <w:rPr>
          <w:sz w:val="18"/>
          <w:szCs w:val="18"/>
          <w:lang w:val="uk-UA"/>
        </w:rPr>
        <w:t>м</w:t>
      </w:r>
      <w:r w:rsidRPr="0075180D">
        <w:rPr>
          <w:sz w:val="18"/>
          <w:szCs w:val="18"/>
          <w:lang w:val="uk-UA"/>
        </w:rPr>
        <w:t xml:space="preserve"> </w:t>
      </w:r>
      <w:r w:rsidR="003449FA" w:rsidRPr="0075180D">
        <w:rPr>
          <w:sz w:val="18"/>
          <w:szCs w:val="18"/>
          <w:lang w:val="uk-UA"/>
        </w:rPr>
        <w:t xml:space="preserve">з використанням функціоналу Системи </w:t>
      </w:r>
      <w:r w:rsidR="0075180D" w:rsidRPr="0075180D">
        <w:rPr>
          <w:sz w:val="18"/>
          <w:szCs w:val="18"/>
          <w:lang w:val="uk-UA"/>
        </w:rPr>
        <w:t xml:space="preserve">дистанційного обслуговування </w:t>
      </w:r>
      <w:r w:rsidRPr="0075180D">
        <w:rPr>
          <w:sz w:val="18"/>
          <w:szCs w:val="18"/>
          <w:lang w:val="uk-UA"/>
        </w:rPr>
        <w:t xml:space="preserve">грошових коштів на </w:t>
      </w:r>
      <w:r w:rsidR="003449FA" w:rsidRPr="0075180D">
        <w:rPr>
          <w:sz w:val="18"/>
          <w:szCs w:val="18"/>
          <w:lang w:val="uk-UA"/>
        </w:rPr>
        <w:t>відповідний рахунок Банку, призначений</w:t>
      </w:r>
      <w:r w:rsidRPr="0075180D">
        <w:rPr>
          <w:sz w:val="18"/>
          <w:szCs w:val="18"/>
          <w:lang w:val="uk-UA"/>
        </w:rPr>
        <w:t xml:space="preserve"> для дострокового погашення</w:t>
      </w:r>
      <w:r w:rsidR="003449FA" w:rsidRPr="0075180D">
        <w:rPr>
          <w:sz w:val="18"/>
          <w:szCs w:val="18"/>
          <w:lang w:val="uk-UA"/>
        </w:rPr>
        <w:t xml:space="preserve"> Кредиту</w:t>
      </w:r>
      <w:r w:rsidRPr="0075180D">
        <w:rPr>
          <w:sz w:val="18"/>
          <w:szCs w:val="18"/>
          <w:lang w:val="uk-UA"/>
        </w:rPr>
        <w:t>. У разі здійснення Клієнтом дострокового повернення частини Кредиту</w:t>
      </w:r>
      <w:r w:rsidR="00C56767" w:rsidRPr="0075180D">
        <w:rPr>
          <w:sz w:val="18"/>
          <w:szCs w:val="18"/>
          <w:lang w:val="uk-UA"/>
        </w:rPr>
        <w:t>,</w:t>
      </w:r>
      <w:r w:rsidRPr="0075180D">
        <w:rPr>
          <w:sz w:val="18"/>
          <w:szCs w:val="18"/>
          <w:lang w:val="uk-UA"/>
        </w:rPr>
        <w:t xml:space="preserve"> Банком здійснюється коригування зобов'язань Клієнта за Договором шляхом зменшення суми Кредиту, нал</w:t>
      </w:r>
      <w:r w:rsidR="003449FA" w:rsidRPr="0075180D">
        <w:rPr>
          <w:sz w:val="18"/>
          <w:szCs w:val="18"/>
          <w:lang w:val="uk-UA"/>
        </w:rPr>
        <w:t>ежної до сплати</w:t>
      </w:r>
      <w:r w:rsidR="00C56767" w:rsidRPr="0075180D">
        <w:rPr>
          <w:sz w:val="18"/>
          <w:szCs w:val="18"/>
          <w:lang w:val="uk-UA"/>
        </w:rPr>
        <w:t>,</w:t>
      </w:r>
      <w:r w:rsidR="003449FA" w:rsidRPr="0075180D">
        <w:rPr>
          <w:sz w:val="18"/>
          <w:szCs w:val="18"/>
          <w:lang w:val="uk-UA"/>
        </w:rPr>
        <w:t xml:space="preserve"> з </w:t>
      </w:r>
      <w:r w:rsidRPr="0075180D">
        <w:rPr>
          <w:sz w:val="18"/>
          <w:szCs w:val="18"/>
          <w:lang w:val="uk-UA"/>
        </w:rPr>
        <w:t>відповід</w:t>
      </w:r>
      <w:r w:rsidR="003449FA" w:rsidRPr="0075180D">
        <w:rPr>
          <w:sz w:val="18"/>
          <w:szCs w:val="18"/>
          <w:lang w:val="uk-UA"/>
        </w:rPr>
        <w:t>ним</w:t>
      </w:r>
      <w:r w:rsidRPr="0075180D">
        <w:rPr>
          <w:sz w:val="18"/>
          <w:szCs w:val="18"/>
          <w:lang w:val="uk-UA"/>
        </w:rPr>
        <w:t xml:space="preserve"> </w:t>
      </w:r>
      <w:r w:rsidR="003449FA" w:rsidRPr="0075180D">
        <w:rPr>
          <w:sz w:val="18"/>
          <w:szCs w:val="18"/>
          <w:lang w:val="uk-UA"/>
        </w:rPr>
        <w:t xml:space="preserve">зменшенням кількості </w:t>
      </w:r>
      <w:r w:rsidR="005611E9" w:rsidRPr="0075180D">
        <w:rPr>
          <w:sz w:val="18"/>
          <w:szCs w:val="18"/>
          <w:lang w:val="uk-UA"/>
        </w:rPr>
        <w:t>Обов’язкових</w:t>
      </w:r>
      <w:r w:rsidR="003449FA" w:rsidRPr="0075180D">
        <w:rPr>
          <w:sz w:val="18"/>
          <w:szCs w:val="18"/>
          <w:lang w:val="uk-UA"/>
        </w:rPr>
        <w:t xml:space="preserve"> платежів та/або розміру останнього </w:t>
      </w:r>
      <w:r w:rsidR="005611E9" w:rsidRPr="0075180D">
        <w:rPr>
          <w:sz w:val="18"/>
          <w:szCs w:val="18"/>
          <w:lang w:val="uk-UA"/>
        </w:rPr>
        <w:t>Обов’язкового</w:t>
      </w:r>
      <w:r w:rsidR="003449FA" w:rsidRPr="0075180D">
        <w:rPr>
          <w:sz w:val="18"/>
          <w:szCs w:val="18"/>
          <w:lang w:val="uk-UA"/>
        </w:rPr>
        <w:t xml:space="preserve"> платежу</w:t>
      </w:r>
      <w:r w:rsidRPr="0075180D">
        <w:rPr>
          <w:sz w:val="18"/>
          <w:szCs w:val="18"/>
          <w:lang w:val="uk-UA"/>
        </w:rPr>
        <w:t>.</w:t>
      </w:r>
      <w:r w:rsidR="00A63EE0" w:rsidRPr="0075180D">
        <w:rPr>
          <w:sz w:val="18"/>
          <w:szCs w:val="18"/>
          <w:lang w:val="uk-UA"/>
        </w:rPr>
        <w:t xml:space="preserve"> </w:t>
      </w:r>
      <w:r w:rsidRPr="0075180D">
        <w:rPr>
          <w:sz w:val="18"/>
          <w:szCs w:val="18"/>
          <w:lang w:val="uk-UA"/>
        </w:rPr>
        <w:t>У випадку дострокового повернення частини Кредиту Клієнт не звільняється від зобов’язання здійснювати у подальш</w:t>
      </w:r>
      <w:r w:rsidR="003449FA" w:rsidRPr="0075180D">
        <w:rPr>
          <w:sz w:val="18"/>
          <w:szCs w:val="18"/>
          <w:lang w:val="uk-UA"/>
        </w:rPr>
        <w:t xml:space="preserve">ому щомісячну сплату наступних </w:t>
      </w:r>
      <w:r w:rsidR="005611E9" w:rsidRPr="0075180D">
        <w:rPr>
          <w:sz w:val="18"/>
          <w:szCs w:val="18"/>
          <w:lang w:val="uk-UA"/>
        </w:rPr>
        <w:t>Обов’язкових</w:t>
      </w:r>
      <w:r w:rsidRPr="0075180D">
        <w:rPr>
          <w:sz w:val="18"/>
          <w:szCs w:val="18"/>
          <w:lang w:val="uk-UA"/>
        </w:rPr>
        <w:t xml:space="preserve"> платежів у повному обсязі та у терміни згідно з Графіком платежів. Оновлений Графік платежів, що змінився внаслідок дострокового повернення частини Кредиту, Клієнт може отримати, звернувшись до Банку після здійснення фактичного погашення. Такі зміни не потребують оформлення будь-яких додаткових угод між Сторонами;</w:t>
      </w:r>
    </w:p>
    <w:p w14:paraId="099A5AA0" w14:textId="60A9BEF2" w:rsidR="00E30B45" w:rsidRPr="008E652A" w:rsidRDefault="00E30B45" w:rsidP="00E30B45">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перерахування з використанням функціоналу Системи </w:t>
      </w:r>
      <w:r w:rsidR="0075180D" w:rsidRPr="0075180D">
        <w:rPr>
          <w:sz w:val="18"/>
          <w:szCs w:val="18"/>
          <w:lang w:val="uk-UA"/>
        </w:rPr>
        <w:t xml:space="preserve">дистанційного обслуговування </w:t>
      </w:r>
      <w:r w:rsidR="003449FA" w:rsidRPr="0075180D">
        <w:rPr>
          <w:sz w:val="18"/>
          <w:szCs w:val="18"/>
          <w:lang w:val="uk-UA"/>
        </w:rPr>
        <w:t>грошових коштів на відповідний рахунок Банку, призначений для дострокового погашення Кредиту</w:t>
      </w:r>
      <w:r w:rsidRPr="0075180D">
        <w:rPr>
          <w:sz w:val="18"/>
          <w:szCs w:val="18"/>
          <w:lang w:val="uk-UA"/>
        </w:rPr>
        <w:t xml:space="preserve">. Для повного погашення заборгованості за Кредитним договором Клієнт перераховує </w:t>
      </w:r>
      <w:r w:rsidR="005611E9" w:rsidRPr="0075180D">
        <w:rPr>
          <w:sz w:val="18"/>
          <w:szCs w:val="18"/>
          <w:lang w:val="uk-UA"/>
        </w:rPr>
        <w:t xml:space="preserve">на відповідний рахунок Банку </w:t>
      </w:r>
      <w:r w:rsidRPr="0075180D">
        <w:rPr>
          <w:sz w:val="18"/>
          <w:szCs w:val="18"/>
          <w:lang w:val="uk-UA"/>
        </w:rPr>
        <w:t xml:space="preserve">суму коштів, достатню для повного повернення суми Кредиту, процентів, нарахованих до дати (включно), що передує даті повного дострокового погашення заборгованості, та усіх інших </w:t>
      </w:r>
      <w:r w:rsidR="003449FA" w:rsidRPr="0075180D">
        <w:rPr>
          <w:sz w:val="18"/>
          <w:szCs w:val="18"/>
          <w:lang w:val="uk-UA"/>
        </w:rPr>
        <w:t xml:space="preserve">не сплачених </w:t>
      </w:r>
      <w:r w:rsidRPr="0075180D">
        <w:rPr>
          <w:sz w:val="18"/>
          <w:szCs w:val="18"/>
          <w:lang w:val="uk-UA"/>
        </w:rPr>
        <w:t>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(у випадку надходження</w:t>
      </w:r>
      <w:r w:rsidRPr="008E652A">
        <w:rPr>
          <w:sz w:val="18"/>
          <w:szCs w:val="18"/>
          <w:lang w:val="uk-UA"/>
        </w:rPr>
        <w:t xml:space="preserve"> коштів у Неробочий день – на наступний Операційний день). </w:t>
      </w:r>
    </w:p>
    <w:p w14:paraId="01935005" w14:textId="28074B3E" w:rsidR="00E30B45" w:rsidRPr="008E652A" w:rsidRDefault="00E30B45" w:rsidP="00E30B4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на рахунок для дострокового погашення, такий надлишок</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Pr="008E652A">
        <w:rPr>
          <w:color w:val="000000" w:themeColor="text1"/>
          <w:sz w:val="18"/>
          <w:szCs w:val="18"/>
          <w:lang w:val="uk-UA"/>
        </w:rPr>
        <w:t xml:space="preserve"> </w:t>
      </w:r>
    </w:p>
    <w:p w14:paraId="0B718385" w14:textId="77777777" w:rsidR="00E30B45" w:rsidRPr="008E652A" w:rsidRDefault="00E30B45" w:rsidP="00E30B45">
      <w:pPr>
        <w:pStyle w:val="aff0"/>
        <w:numPr>
          <w:ilvl w:val="2"/>
          <w:numId w:val="32"/>
        </w:numPr>
        <w:autoSpaceDE w:val="0"/>
        <w:autoSpaceDN w:val="0"/>
        <w:adjustRightInd w:val="0"/>
        <w:ind w:left="0" w:firstLine="567"/>
        <w:jc w:val="both"/>
        <w:rPr>
          <w:sz w:val="18"/>
          <w:szCs w:val="18"/>
          <w:lang w:val="uk-UA"/>
        </w:rPr>
      </w:pPr>
      <w:r w:rsidRPr="008E652A">
        <w:rPr>
          <w:sz w:val="18"/>
          <w:szCs w:val="18"/>
          <w:lang w:val="uk-UA"/>
        </w:rPr>
        <w:lastRenderedPageBreak/>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простроченої заборгованості до дати (включно), що передує даті повного погашення простроченої заборгованості за Кредитним договором. </w:t>
      </w:r>
    </w:p>
    <w:p w14:paraId="1CCF4589" w14:textId="77777777" w:rsidR="00E30B45" w:rsidRPr="008E652A" w:rsidRDefault="00E30B45" w:rsidP="00E30B45">
      <w:pPr>
        <w:ind w:firstLine="567"/>
        <w:jc w:val="both"/>
        <w:rPr>
          <w:sz w:val="18"/>
          <w:szCs w:val="18"/>
          <w:lang w:val="uk-UA"/>
        </w:rPr>
      </w:pPr>
      <w:r w:rsidRPr="008E652A">
        <w:rPr>
          <w:sz w:val="18"/>
          <w:szCs w:val="18"/>
          <w:lang w:val="uk-UA"/>
        </w:rPr>
        <w:t>Сума нарахованих процентів за порушення грошового зобов’язання сплачується додатково до суми наступного (чергового) Обов’язкового платежу. Такі зміни не потребують оформлення будь-яких додаткових угод між Сторонами.</w:t>
      </w:r>
    </w:p>
    <w:p w14:paraId="2DA0C694" w14:textId="31E3F68B" w:rsidR="00C87D31" w:rsidRPr="008E652A" w:rsidRDefault="00E30B45" w:rsidP="00E30B45">
      <w:pPr>
        <w:pStyle w:val="aff0"/>
        <w:numPr>
          <w:ilvl w:val="2"/>
          <w:numId w:val="32"/>
        </w:numPr>
        <w:tabs>
          <w:tab w:val="left" w:pos="1288"/>
        </w:tabs>
        <w:ind w:left="14" w:firstLine="560"/>
        <w:jc w:val="both"/>
        <w:rPr>
          <w:b/>
          <w:sz w:val="18"/>
          <w:szCs w:val="18"/>
          <w:lang w:val="uk-UA"/>
        </w:rPr>
      </w:pPr>
      <w:r w:rsidRPr="008E652A">
        <w:rPr>
          <w:sz w:val="18"/>
          <w:szCs w:val="18"/>
          <w:lang w:val="uk-UA"/>
        </w:rPr>
        <w:t>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Текстового повідомлення та/або іншим способом з дотриманням вимог п.2.7 УДБО. Клієнт зобов’язаний в строк не пізніше 30 календарних днів з дня отримання зазначеного повідомлення Банку погасити заборгованість за Кредитним договором у повному обсязі.</w:t>
      </w:r>
    </w:p>
    <w:p w14:paraId="7669D8E6" w14:textId="37D97D18" w:rsidR="00BC00DB" w:rsidRPr="008E652A" w:rsidRDefault="00BC00DB" w:rsidP="003B1808">
      <w:pPr>
        <w:pStyle w:val="aff0"/>
        <w:numPr>
          <w:ilvl w:val="1"/>
          <w:numId w:val="32"/>
        </w:numPr>
        <w:tabs>
          <w:tab w:val="left" w:pos="567"/>
        </w:tabs>
        <w:ind w:left="1276" w:hanging="709"/>
        <w:jc w:val="both"/>
        <w:rPr>
          <w:b/>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 за Кредитним договором</w:t>
      </w:r>
    </w:p>
    <w:p w14:paraId="229AB71C" w14:textId="5A973752" w:rsidR="00BC00DB" w:rsidRPr="008E652A" w:rsidRDefault="00111618" w:rsidP="003B1808">
      <w:pPr>
        <w:pStyle w:val="aff0"/>
        <w:numPr>
          <w:ilvl w:val="2"/>
          <w:numId w:val="32"/>
        </w:numPr>
        <w:tabs>
          <w:tab w:val="left" w:pos="567"/>
        </w:tabs>
        <w:ind w:left="0" w:firstLine="567"/>
        <w:jc w:val="both"/>
        <w:rPr>
          <w:sz w:val="18"/>
          <w:szCs w:val="18"/>
          <w:lang w:val="uk-UA"/>
        </w:rPr>
      </w:pPr>
      <w:r w:rsidRPr="008E652A">
        <w:rPr>
          <w:sz w:val="18"/>
          <w:szCs w:val="18"/>
          <w:lang w:val="uk-UA"/>
        </w:rPr>
        <w:t xml:space="preserve">За згодою Сторін </w:t>
      </w:r>
      <w:r w:rsidR="000D730A" w:rsidRPr="008E652A">
        <w:rPr>
          <w:sz w:val="18"/>
          <w:szCs w:val="18"/>
          <w:lang w:val="uk-UA"/>
        </w:rPr>
        <w:t>зобов’язання Клієнта</w:t>
      </w:r>
      <w:r w:rsidRPr="008E652A">
        <w:rPr>
          <w:sz w:val="18"/>
          <w:szCs w:val="18"/>
          <w:lang w:val="uk-UA"/>
        </w:rPr>
        <w:t xml:space="preserve"> за будь-яким Кредитним договором мож</w:t>
      </w:r>
      <w:r w:rsidR="000D730A" w:rsidRPr="008E652A">
        <w:rPr>
          <w:sz w:val="18"/>
          <w:szCs w:val="18"/>
          <w:lang w:val="uk-UA"/>
        </w:rPr>
        <w:t>уть</w:t>
      </w:r>
      <w:r w:rsidRPr="008E652A">
        <w:rPr>
          <w:sz w:val="18"/>
          <w:szCs w:val="18"/>
          <w:lang w:val="uk-UA"/>
        </w:rPr>
        <w:t xml:space="preserve"> бути реструктур</w:t>
      </w:r>
      <w:r w:rsidR="00114242" w:rsidRPr="008E652A">
        <w:rPr>
          <w:sz w:val="18"/>
          <w:szCs w:val="18"/>
          <w:lang w:val="uk-UA"/>
        </w:rPr>
        <w:t>из</w:t>
      </w:r>
      <w:r w:rsidRPr="008E652A">
        <w:rPr>
          <w:sz w:val="18"/>
          <w:szCs w:val="18"/>
          <w:lang w:val="uk-UA"/>
        </w:rPr>
        <w:t>ован</w:t>
      </w:r>
      <w:r w:rsidR="000D730A" w:rsidRPr="008E652A">
        <w:rPr>
          <w:sz w:val="18"/>
          <w:szCs w:val="18"/>
          <w:lang w:val="uk-UA"/>
        </w:rPr>
        <w:t>і</w:t>
      </w:r>
      <w:r w:rsidRPr="008E652A">
        <w:rPr>
          <w:sz w:val="18"/>
          <w:szCs w:val="18"/>
          <w:lang w:val="uk-UA"/>
        </w:rPr>
        <w:t xml:space="preserve"> на умовах, запропонованих Банком. </w:t>
      </w:r>
    </w:p>
    <w:p w14:paraId="6ED7959B" w14:textId="1679FE55" w:rsidR="00414B2C" w:rsidRPr="008E652A" w:rsidRDefault="00654A1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Реструктуризація зобов’язань</w:t>
      </w:r>
      <w:r w:rsidR="00333D54" w:rsidRPr="008E652A">
        <w:rPr>
          <w:b/>
          <w:sz w:val="18"/>
          <w:szCs w:val="18"/>
          <w:lang w:val="uk-UA"/>
        </w:rPr>
        <w:t xml:space="preserve"> </w:t>
      </w:r>
      <w:r w:rsidRPr="008E652A">
        <w:rPr>
          <w:b/>
          <w:sz w:val="18"/>
          <w:szCs w:val="18"/>
          <w:lang w:val="uk-UA"/>
        </w:rPr>
        <w:t xml:space="preserve">за Кредитами, наданими за Банківською послугою «Кредит готівкою» </w:t>
      </w:r>
    </w:p>
    <w:p w14:paraId="4CC02F45" w14:textId="0836085B" w:rsidR="00333D54" w:rsidRPr="008E652A" w:rsidRDefault="00333D54" w:rsidP="003B1808">
      <w:pPr>
        <w:pStyle w:val="aff0"/>
        <w:numPr>
          <w:ilvl w:val="3"/>
          <w:numId w:val="32"/>
        </w:numPr>
        <w:tabs>
          <w:tab w:val="left" w:pos="567"/>
        </w:tabs>
        <w:ind w:left="0" w:firstLine="567"/>
        <w:jc w:val="both"/>
        <w:rPr>
          <w:sz w:val="18"/>
          <w:szCs w:val="18"/>
          <w:lang w:val="uk-UA"/>
        </w:rPr>
      </w:pPr>
      <w:r w:rsidRPr="008E652A">
        <w:rPr>
          <w:sz w:val="18"/>
          <w:szCs w:val="18"/>
          <w:lang w:val="uk-UA"/>
        </w:rPr>
        <w:t xml:space="preserve">Банк пропонує всім Клієнтам, які відповідають </w:t>
      </w:r>
      <w:r w:rsidR="00143AA4" w:rsidRPr="008E652A">
        <w:rPr>
          <w:sz w:val="18"/>
          <w:szCs w:val="18"/>
          <w:lang w:val="uk-UA"/>
        </w:rPr>
        <w:t>всім</w:t>
      </w:r>
      <w:r w:rsidRPr="008E652A">
        <w:rPr>
          <w:sz w:val="18"/>
          <w:szCs w:val="18"/>
          <w:lang w:val="uk-UA"/>
        </w:rPr>
        <w:t xml:space="preserve"> наступним критеріям:</w:t>
      </w:r>
    </w:p>
    <w:p w14:paraId="340BD622" w14:textId="2C21095E" w:rsidR="00333D54" w:rsidRPr="008E652A" w:rsidRDefault="002E58E9" w:rsidP="00B076C3">
      <w:pPr>
        <w:pStyle w:val="aff0"/>
        <w:numPr>
          <w:ilvl w:val="0"/>
          <w:numId w:val="44"/>
        </w:numPr>
        <w:tabs>
          <w:tab w:val="left" w:pos="567"/>
        </w:tabs>
        <w:ind w:left="0" w:firstLine="0"/>
        <w:jc w:val="both"/>
        <w:rPr>
          <w:sz w:val="18"/>
          <w:szCs w:val="18"/>
          <w:lang w:val="uk-UA"/>
        </w:rPr>
      </w:pPr>
      <w:r w:rsidRPr="008E652A">
        <w:rPr>
          <w:sz w:val="18"/>
          <w:szCs w:val="18"/>
          <w:lang w:val="uk-UA"/>
        </w:rPr>
        <w:t xml:space="preserve">кінцева дата погашення Кредиту згідно графіку погашення, діючого за Кредитним договором </w:t>
      </w:r>
      <w:r w:rsidR="00E5603A" w:rsidRPr="008E652A">
        <w:rPr>
          <w:sz w:val="18"/>
          <w:szCs w:val="18"/>
          <w:lang w:val="uk-UA"/>
        </w:rPr>
        <w:t>станом на 30.06.2022 року</w:t>
      </w:r>
      <w:r w:rsidRPr="008E652A">
        <w:rPr>
          <w:sz w:val="18"/>
          <w:szCs w:val="18"/>
          <w:lang w:val="uk-UA"/>
        </w:rPr>
        <w:t>, настає не раніше 01.1</w:t>
      </w:r>
      <w:r w:rsidR="00DF1D4D" w:rsidRPr="008E652A">
        <w:rPr>
          <w:sz w:val="18"/>
          <w:szCs w:val="18"/>
          <w:lang w:val="uk-UA"/>
        </w:rPr>
        <w:t>1</w:t>
      </w:r>
      <w:r w:rsidRPr="008E652A">
        <w:rPr>
          <w:sz w:val="18"/>
          <w:szCs w:val="18"/>
          <w:lang w:val="uk-UA"/>
        </w:rPr>
        <w:t>.2022 року, та</w:t>
      </w:r>
    </w:p>
    <w:p w14:paraId="7AEBDDCC" w14:textId="446C6A7C" w:rsidR="00286849" w:rsidRPr="008E652A" w:rsidRDefault="00333D54" w:rsidP="00B076C3">
      <w:pPr>
        <w:pStyle w:val="aff0"/>
        <w:numPr>
          <w:ilvl w:val="0"/>
          <w:numId w:val="44"/>
        </w:numPr>
        <w:tabs>
          <w:tab w:val="left" w:pos="567"/>
        </w:tabs>
        <w:ind w:left="0" w:firstLine="0"/>
        <w:jc w:val="both"/>
        <w:rPr>
          <w:sz w:val="18"/>
          <w:szCs w:val="18"/>
          <w:lang w:val="uk-UA"/>
        </w:rPr>
      </w:pPr>
      <w:r w:rsidRPr="008E652A">
        <w:rPr>
          <w:sz w:val="18"/>
          <w:szCs w:val="18"/>
          <w:lang w:val="uk-UA"/>
        </w:rPr>
        <w:t>між Клієнтом та Банком в період з 01.07.2022 року по</w:t>
      </w:r>
      <w:r w:rsidR="00FD3714" w:rsidRPr="008E652A">
        <w:rPr>
          <w:sz w:val="18"/>
          <w:szCs w:val="18"/>
          <w:lang w:val="uk-UA"/>
        </w:rPr>
        <w:t xml:space="preserve"> 12</w:t>
      </w:r>
      <w:r w:rsidRPr="008E652A">
        <w:rPr>
          <w:sz w:val="18"/>
          <w:szCs w:val="18"/>
          <w:lang w:val="uk-UA"/>
        </w:rPr>
        <w:t>.07.2022 року включно не була укладена додаткова угода до Кредитного договору про застосування індивідуальних умов реструктуризації</w:t>
      </w:r>
      <w:r w:rsidR="00254294" w:rsidRPr="008E652A">
        <w:rPr>
          <w:sz w:val="18"/>
          <w:szCs w:val="18"/>
          <w:lang w:val="uk-UA"/>
        </w:rPr>
        <w:t>,</w:t>
      </w:r>
    </w:p>
    <w:p w14:paraId="37665DFC" w14:textId="1B8127FB" w:rsidR="00413642" w:rsidRPr="008E652A" w:rsidRDefault="00413642" w:rsidP="00413642">
      <w:pPr>
        <w:tabs>
          <w:tab w:val="left" w:pos="567"/>
        </w:tabs>
        <w:jc w:val="both"/>
        <w:rPr>
          <w:sz w:val="18"/>
          <w:szCs w:val="18"/>
          <w:lang w:val="uk-UA"/>
        </w:rPr>
      </w:pPr>
      <w:r w:rsidRPr="008E652A">
        <w:rPr>
          <w:sz w:val="18"/>
          <w:szCs w:val="18"/>
          <w:lang w:val="uk-UA"/>
        </w:rPr>
        <w:t xml:space="preserve">провести реструктуризацію зобов’язань за Кредитним договором на наступних умовах (далі – </w:t>
      </w:r>
      <w:r w:rsidRPr="008E652A">
        <w:rPr>
          <w:b/>
          <w:i/>
          <w:sz w:val="18"/>
          <w:szCs w:val="18"/>
          <w:lang w:val="uk-UA"/>
        </w:rPr>
        <w:t>Умови реструктуризації-1</w:t>
      </w:r>
      <w:r w:rsidRPr="008E652A">
        <w:rPr>
          <w:sz w:val="18"/>
          <w:szCs w:val="18"/>
          <w:lang w:val="uk-UA"/>
        </w:rPr>
        <w:t>):</w:t>
      </w:r>
    </w:p>
    <w:p w14:paraId="2451FFFE" w14:textId="58F87D26" w:rsidR="0097068D" w:rsidRPr="008E652A" w:rsidRDefault="004972DB" w:rsidP="00F75FD2">
      <w:pPr>
        <w:tabs>
          <w:tab w:val="left" w:pos="567"/>
        </w:tabs>
        <w:jc w:val="both"/>
        <w:rPr>
          <w:sz w:val="18"/>
          <w:szCs w:val="18"/>
          <w:lang w:val="uk-UA"/>
        </w:rPr>
      </w:pPr>
      <w:r w:rsidRPr="008E652A">
        <w:rPr>
          <w:sz w:val="18"/>
          <w:szCs w:val="18"/>
          <w:lang w:val="uk-UA"/>
        </w:rPr>
        <w:t>а)</w:t>
      </w:r>
      <w:r w:rsidR="0097068D" w:rsidRPr="008E652A">
        <w:rPr>
          <w:sz w:val="18"/>
          <w:szCs w:val="18"/>
          <w:lang w:val="uk-UA"/>
        </w:rPr>
        <w:t xml:space="preserve"> с</w:t>
      </w:r>
      <w:r w:rsidR="00E6506C" w:rsidRPr="008E652A">
        <w:rPr>
          <w:sz w:val="18"/>
          <w:szCs w:val="18"/>
          <w:lang w:val="uk-UA"/>
        </w:rPr>
        <w:t xml:space="preserve">трок сплати </w:t>
      </w:r>
      <w:r w:rsidR="00487FE6" w:rsidRPr="008E652A">
        <w:rPr>
          <w:sz w:val="18"/>
          <w:szCs w:val="18"/>
          <w:lang w:val="uk-UA"/>
        </w:rPr>
        <w:t xml:space="preserve">суми </w:t>
      </w:r>
      <w:r w:rsidR="00E6506C" w:rsidRPr="008E652A">
        <w:rPr>
          <w:sz w:val="18"/>
          <w:szCs w:val="18"/>
          <w:lang w:val="uk-UA"/>
        </w:rPr>
        <w:t>основного боргу</w:t>
      </w:r>
      <w:r w:rsidR="002B0935" w:rsidRPr="008E652A">
        <w:rPr>
          <w:sz w:val="18"/>
          <w:szCs w:val="18"/>
          <w:lang w:val="uk-UA"/>
        </w:rPr>
        <w:t>,</w:t>
      </w:r>
      <w:r w:rsidR="00FD7F60" w:rsidRPr="008E652A">
        <w:rPr>
          <w:sz w:val="18"/>
          <w:szCs w:val="18"/>
          <w:lang w:val="uk-UA"/>
        </w:rPr>
        <w:t xml:space="preserve"> </w:t>
      </w:r>
      <w:r w:rsidR="00EB3733" w:rsidRPr="008E652A">
        <w:rPr>
          <w:sz w:val="18"/>
          <w:szCs w:val="18"/>
          <w:lang w:val="uk-UA"/>
        </w:rPr>
        <w:t>який настає з 01.07.2022 року до 30.09.2022 року (включно)</w:t>
      </w:r>
      <w:r w:rsidR="002B0935" w:rsidRPr="008E652A">
        <w:rPr>
          <w:sz w:val="18"/>
          <w:szCs w:val="18"/>
          <w:lang w:val="uk-UA"/>
        </w:rPr>
        <w:t xml:space="preserve"> за Кредитним договором,</w:t>
      </w:r>
      <w:r w:rsidR="006D51A8" w:rsidRPr="008E652A">
        <w:rPr>
          <w:sz w:val="18"/>
          <w:szCs w:val="18"/>
          <w:lang w:val="uk-UA"/>
        </w:rPr>
        <w:t xml:space="preserve"> </w:t>
      </w:r>
      <w:r w:rsidR="004E7FB5" w:rsidRPr="008E652A">
        <w:rPr>
          <w:sz w:val="18"/>
          <w:szCs w:val="18"/>
          <w:lang w:val="uk-UA"/>
        </w:rPr>
        <w:t>переноситься на кількість періодів, необхідн</w:t>
      </w:r>
      <w:r w:rsidR="00E81CD5" w:rsidRPr="008E652A">
        <w:rPr>
          <w:sz w:val="18"/>
          <w:szCs w:val="18"/>
          <w:lang w:val="uk-UA"/>
        </w:rPr>
        <w:t>их</w:t>
      </w:r>
      <w:r w:rsidR="004E7FB5" w:rsidRPr="008E652A">
        <w:rPr>
          <w:sz w:val="18"/>
          <w:szCs w:val="18"/>
          <w:lang w:val="uk-UA"/>
        </w:rPr>
        <w:t xml:space="preserve"> для збереження розміру щомісячного обов’язкового платежу, передбаченого графіком погашення, діючим станом на 30.06.2022 року</w:t>
      </w:r>
      <w:r w:rsidR="00487FE6" w:rsidRPr="008E652A">
        <w:rPr>
          <w:sz w:val="18"/>
          <w:szCs w:val="18"/>
          <w:lang w:val="uk-UA"/>
        </w:rPr>
        <w:t>, а строк кредитування за Кредитним договором подовжується на кількість місяців, що дорівнює кількості відповідних періодів</w:t>
      </w:r>
      <w:r w:rsidR="0097068D" w:rsidRPr="008E652A">
        <w:rPr>
          <w:sz w:val="18"/>
          <w:szCs w:val="18"/>
          <w:lang w:val="uk-UA"/>
        </w:rPr>
        <w:t xml:space="preserve"> (далі – </w:t>
      </w:r>
      <w:r w:rsidR="0097068D" w:rsidRPr="008E652A">
        <w:rPr>
          <w:b/>
          <w:i/>
          <w:sz w:val="18"/>
          <w:szCs w:val="18"/>
          <w:lang w:val="uk-UA"/>
        </w:rPr>
        <w:t>Додатковий період кредитування</w:t>
      </w:r>
      <w:r w:rsidR="0097068D" w:rsidRPr="008E652A">
        <w:rPr>
          <w:sz w:val="18"/>
          <w:szCs w:val="18"/>
          <w:lang w:val="uk-UA"/>
        </w:rPr>
        <w:t>);</w:t>
      </w:r>
    </w:p>
    <w:p w14:paraId="2A2012EE" w14:textId="10C3B028" w:rsidR="002D56FD" w:rsidRPr="008E652A" w:rsidRDefault="0097068D" w:rsidP="002D56FD">
      <w:pPr>
        <w:tabs>
          <w:tab w:val="left" w:pos="567"/>
        </w:tabs>
        <w:jc w:val="both"/>
        <w:rPr>
          <w:sz w:val="18"/>
          <w:szCs w:val="18"/>
          <w:lang w:val="uk-UA"/>
        </w:rPr>
      </w:pPr>
      <w:r w:rsidRPr="008E652A">
        <w:rPr>
          <w:sz w:val="18"/>
          <w:szCs w:val="18"/>
          <w:lang w:val="uk-UA"/>
        </w:rPr>
        <w:t xml:space="preserve">б) </w:t>
      </w:r>
      <w:r w:rsidR="00E6506C" w:rsidRPr="008E652A">
        <w:rPr>
          <w:sz w:val="18"/>
          <w:szCs w:val="18"/>
          <w:lang w:val="uk-UA"/>
        </w:rPr>
        <w:t>в Додатковий період кредитування щ</w:t>
      </w:r>
      <w:r w:rsidR="00E6506C" w:rsidRPr="008E652A">
        <w:rPr>
          <w:bCs/>
          <w:iCs/>
          <w:sz w:val="18"/>
          <w:szCs w:val="18"/>
          <w:lang w:val="uk-UA"/>
        </w:rPr>
        <w:t>омісячна комісія за обслуговування кредитної заборгованості не встановлюється</w:t>
      </w:r>
      <w:r w:rsidR="00B22840" w:rsidRPr="008E652A">
        <w:rPr>
          <w:bCs/>
          <w:iCs/>
          <w:sz w:val="18"/>
          <w:szCs w:val="18"/>
          <w:lang w:val="uk-UA"/>
        </w:rPr>
        <w:t>, при цьому новий графік погашення Кредиту після застосування реструктуризації встановлюється із збереженням розміру щомісячного обов’язкового платежу за Кредитним договором</w:t>
      </w:r>
      <w:r w:rsidR="00E6506C" w:rsidRPr="008E652A">
        <w:rPr>
          <w:bCs/>
          <w:iCs/>
          <w:sz w:val="18"/>
          <w:szCs w:val="18"/>
          <w:lang w:val="uk-UA"/>
        </w:rPr>
        <w:t>.</w:t>
      </w:r>
    </w:p>
    <w:p w14:paraId="79033A4E" w14:textId="518CF1FC" w:rsidR="00413642" w:rsidRPr="008E652A" w:rsidRDefault="000F1725" w:rsidP="00067995">
      <w:pPr>
        <w:pStyle w:val="aff0"/>
        <w:numPr>
          <w:ilvl w:val="3"/>
          <w:numId w:val="32"/>
        </w:numPr>
        <w:tabs>
          <w:tab w:val="left" w:pos="567"/>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Умовами реструктуризації-1, Клієнт зобов’язаний не пізніше ніж </w:t>
      </w:r>
      <w:r w:rsidR="00F3553B" w:rsidRPr="008E652A">
        <w:rPr>
          <w:sz w:val="18"/>
          <w:szCs w:val="18"/>
          <w:lang w:val="uk-UA"/>
        </w:rPr>
        <w:t>до 07.07.2022 року включно</w:t>
      </w:r>
      <w:r w:rsidRPr="008E652A">
        <w:rPr>
          <w:sz w:val="18"/>
          <w:szCs w:val="18"/>
          <w:lang w:val="uk-UA"/>
        </w:rPr>
        <w:t xml:space="preserve"> подати до Банку заяву про відмову від реструктуризації (письмово або усно, зателефонувавши з Основного номеру телефону в Контакт-центр Банку), а неотримання протягом вказаного строку Банком такої заяви Клієнта вважається згодою Клієнта на проведення реструктуризації на Умовах реструктуризації</w:t>
      </w:r>
      <w:r w:rsidR="00F3553B" w:rsidRPr="008E652A">
        <w:rPr>
          <w:sz w:val="18"/>
          <w:szCs w:val="18"/>
          <w:lang w:val="uk-UA"/>
        </w:rPr>
        <w:t>-1</w:t>
      </w:r>
      <w:r w:rsidRPr="008E652A">
        <w:rPr>
          <w:sz w:val="18"/>
          <w:szCs w:val="18"/>
          <w:lang w:val="uk-UA"/>
        </w:rPr>
        <w:t>, наведених в УДБО, які в свою чергу вважаються погодженими Клієнтом, а умови УДБО щодо такої реструктуризації вважаються додатковою угодою про реструктуризацію до Кредитного договору, укладеною Сторонами</w:t>
      </w:r>
      <w:r w:rsidR="00B76B3C" w:rsidRPr="008E652A">
        <w:rPr>
          <w:sz w:val="18"/>
          <w:szCs w:val="18"/>
          <w:lang w:val="uk-UA"/>
        </w:rPr>
        <w:t>.</w:t>
      </w:r>
    </w:p>
    <w:p w14:paraId="277DB782" w14:textId="09F4196B" w:rsidR="006235D2" w:rsidRPr="008E652A" w:rsidRDefault="00794CB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w:t>
      </w:r>
      <w:r w:rsidR="00333D54" w:rsidRPr="008E652A">
        <w:rPr>
          <w:b/>
          <w:sz w:val="18"/>
          <w:szCs w:val="18"/>
          <w:lang w:val="uk-UA"/>
        </w:rPr>
        <w:t xml:space="preserve"> </w:t>
      </w:r>
      <w:r w:rsidRPr="008E652A">
        <w:rPr>
          <w:b/>
          <w:sz w:val="18"/>
          <w:szCs w:val="18"/>
          <w:lang w:val="uk-UA"/>
        </w:rPr>
        <w:t>за Кредитами у формі Кредитної лінії</w:t>
      </w:r>
      <w:r w:rsidR="00A97135" w:rsidRPr="008E652A">
        <w:rPr>
          <w:b/>
          <w:sz w:val="18"/>
          <w:szCs w:val="18"/>
          <w:lang w:val="uk-UA"/>
        </w:rPr>
        <w:t xml:space="preserve"> </w:t>
      </w:r>
    </w:p>
    <w:p w14:paraId="31391152" w14:textId="77777777" w:rsidR="001B6776" w:rsidRPr="008E652A" w:rsidRDefault="00D23B92" w:rsidP="003B1808">
      <w:pPr>
        <w:pStyle w:val="aff0"/>
        <w:numPr>
          <w:ilvl w:val="3"/>
          <w:numId w:val="32"/>
        </w:numPr>
        <w:tabs>
          <w:tab w:val="left" w:pos="567"/>
        </w:tabs>
        <w:ind w:left="0" w:firstLine="567"/>
        <w:jc w:val="both"/>
        <w:rPr>
          <w:sz w:val="18"/>
          <w:szCs w:val="18"/>
          <w:lang w:val="uk-UA"/>
        </w:rPr>
      </w:pPr>
      <w:r w:rsidRPr="008E652A">
        <w:rPr>
          <w:sz w:val="18"/>
          <w:szCs w:val="18"/>
          <w:lang w:val="uk-UA"/>
        </w:rPr>
        <w:t>Банк пропонує всім Клієнтам,</w:t>
      </w:r>
      <w:r w:rsidR="001B6776" w:rsidRPr="008E652A">
        <w:rPr>
          <w:sz w:val="18"/>
          <w:szCs w:val="18"/>
          <w:lang w:val="uk-UA"/>
        </w:rPr>
        <w:t xml:space="preserve"> які відповідають обом наступним критеріям:</w:t>
      </w:r>
    </w:p>
    <w:p w14:paraId="35EC86DC" w14:textId="163BD4DE" w:rsidR="001B6776" w:rsidRPr="008E652A" w:rsidRDefault="001B6776" w:rsidP="00B076C3">
      <w:pPr>
        <w:pStyle w:val="aff0"/>
        <w:numPr>
          <w:ilvl w:val="0"/>
          <w:numId w:val="45"/>
        </w:numPr>
        <w:tabs>
          <w:tab w:val="left" w:pos="567"/>
        </w:tabs>
        <w:ind w:hanging="720"/>
        <w:jc w:val="both"/>
        <w:rPr>
          <w:sz w:val="18"/>
          <w:szCs w:val="18"/>
          <w:lang w:val="uk-UA"/>
        </w:rPr>
      </w:pPr>
      <w:r w:rsidRPr="008E652A">
        <w:rPr>
          <w:sz w:val="18"/>
          <w:szCs w:val="18"/>
          <w:lang w:val="uk-UA"/>
        </w:rPr>
        <w:t>Клієнт</w:t>
      </w:r>
      <w:r w:rsidR="00F054B3" w:rsidRPr="008E652A">
        <w:rPr>
          <w:sz w:val="18"/>
          <w:szCs w:val="18"/>
          <w:lang w:val="uk-UA"/>
        </w:rPr>
        <w:t xml:space="preserve"> станом на початок дня 24.02.2022 року не </w:t>
      </w:r>
      <w:r w:rsidRPr="008E652A">
        <w:rPr>
          <w:sz w:val="18"/>
          <w:szCs w:val="18"/>
          <w:lang w:val="uk-UA"/>
        </w:rPr>
        <w:t>мав</w:t>
      </w:r>
      <w:r w:rsidR="00F054B3" w:rsidRPr="008E652A">
        <w:rPr>
          <w:sz w:val="18"/>
          <w:szCs w:val="18"/>
          <w:lang w:val="uk-UA"/>
        </w:rPr>
        <w:t xml:space="preserve"> простроченої заборгованості за Кредитним договором</w:t>
      </w:r>
      <w:r w:rsidR="00614B0C" w:rsidRPr="008E652A">
        <w:rPr>
          <w:sz w:val="18"/>
          <w:szCs w:val="18"/>
          <w:lang w:val="uk-UA"/>
        </w:rPr>
        <w:t xml:space="preserve">, </w:t>
      </w:r>
      <w:r w:rsidRPr="008E652A">
        <w:rPr>
          <w:sz w:val="18"/>
          <w:szCs w:val="18"/>
          <w:lang w:val="uk-UA"/>
        </w:rPr>
        <w:t>та</w:t>
      </w:r>
    </w:p>
    <w:p w14:paraId="792DB340" w14:textId="199E782A" w:rsidR="001B6776" w:rsidRPr="008E652A" w:rsidRDefault="00327B7C" w:rsidP="00B076C3">
      <w:pPr>
        <w:pStyle w:val="aff0"/>
        <w:numPr>
          <w:ilvl w:val="0"/>
          <w:numId w:val="45"/>
        </w:numPr>
        <w:tabs>
          <w:tab w:val="left" w:pos="567"/>
        </w:tabs>
        <w:ind w:left="0" w:firstLine="0"/>
        <w:jc w:val="both"/>
        <w:rPr>
          <w:sz w:val="18"/>
          <w:szCs w:val="18"/>
          <w:lang w:val="uk-UA"/>
        </w:rPr>
      </w:pPr>
      <w:r w:rsidRPr="008E652A">
        <w:rPr>
          <w:sz w:val="18"/>
          <w:szCs w:val="18"/>
          <w:lang w:val="uk-UA"/>
        </w:rPr>
        <w:t>м</w:t>
      </w:r>
      <w:r w:rsidR="001B6776" w:rsidRPr="008E652A">
        <w:rPr>
          <w:sz w:val="18"/>
          <w:szCs w:val="18"/>
          <w:lang w:val="uk-UA"/>
        </w:rPr>
        <w:t>іж Клієнтом та Банком в період з 01.07.2022 року по 27.07.2022 року включно не була укладена додаткова угода до Кредитного договору про застосування індивідуальних умов реструктуризації,</w:t>
      </w:r>
    </w:p>
    <w:p w14:paraId="79A579C9" w14:textId="6FAAF23D" w:rsidR="00794CB3" w:rsidRPr="008E652A" w:rsidRDefault="00614B0C" w:rsidP="001B6776">
      <w:pPr>
        <w:tabs>
          <w:tab w:val="left" w:pos="567"/>
        </w:tabs>
        <w:jc w:val="both"/>
        <w:rPr>
          <w:sz w:val="18"/>
          <w:szCs w:val="18"/>
          <w:lang w:val="uk-UA"/>
        </w:rPr>
      </w:pPr>
      <w:r w:rsidRPr="008E652A">
        <w:rPr>
          <w:sz w:val="18"/>
          <w:szCs w:val="18"/>
          <w:lang w:val="uk-UA"/>
        </w:rPr>
        <w:t>провести реструктуризацію зобов’язань за Кредитним договором на наступних умовах</w:t>
      </w:r>
      <w:r w:rsidR="000A000A" w:rsidRPr="008E652A">
        <w:rPr>
          <w:sz w:val="18"/>
          <w:szCs w:val="18"/>
          <w:lang w:val="uk-UA"/>
        </w:rPr>
        <w:t xml:space="preserve"> (далі – </w:t>
      </w:r>
      <w:r w:rsidR="000A000A" w:rsidRPr="008E652A">
        <w:rPr>
          <w:b/>
          <w:i/>
          <w:sz w:val="18"/>
          <w:szCs w:val="18"/>
          <w:lang w:val="uk-UA"/>
        </w:rPr>
        <w:t>Умови реструктуризації</w:t>
      </w:r>
      <w:r w:rsidR="00356F6E" w:rsidRPr="008E652A">
        <w:rPr>
          <w:b/>
          <w:i/>
          <w:sz w:val="18"/>
          <w:szCs w:val="18"/>
          <w:lang w:val="uk-UA"/>
        </w:rPr>
        <w:t>-2</w:t>
      </w:r>
      <w:r w:rsidR="000A000A" w:rsidRPr="008E652A">
        <w:rPr>
          <w:sz w:val="18"/>
          <w:szCs w:val="18"/>
          <w:lang w:val="uk-UA"/>
        </w:rPr>
        <w:t>)</w:t>
      </w:r>
      <w:r w:rsidRPr="008E652A">
        <w:rPr>
          <w:sz w:val="18"/>
          <w:szCs w:val="18"/>
          <w:lang w:val="uk-UA"/>
        </w:rPr>
        <w:t>:</w:t>
      </w:r>
    </w:p>
    <w:p w14:paraId="0A2ECAD3" w14:textId="7CDFBFE4" w:rsidR="00392569" w:rsidRPr="008E652A" w:rsidRDefault="000038D9" w:rsidP="00B076C3">
      <w:pPr>
        <w:pStyle w:val="aff0"/>
        <w:numPr>
          <w:ilvl w:val="0"/>
          <w:numId w:val="43"/>
        </w:numPr>
        <w:tabs>
          <w:tab w:val="left" w:pos="567"/>
        </w:tabs>
        <w:ind w:left="426" w:hanging="426"/>
        <w:jc w:val="both"/>
        <w:rPr>
          <w:sz w:val="18"/>
          <w:szCs w:val="18"/>
          <w:lang w:val="uk-UA"/>
        </w:rPr>
      </w:pPr>
      <w:r w:rsidRPr="008E652A">
        <w:rPr>
          <w:sz w:val="18"/>
          <w:szCs w:val="18"/>
          <w:lang w:val="uk-UA"/>
        </w:rPr>
        <w:t>р</w:t>
      </w:r>
      <w:r w:rsidR="001C4822" w:rsidRPr="008E652A">
        <w:rPr>
          <w:sz w:val="18"/>
          <w:szCs w:val="18"/>
          <w:lang w:val="uk-UA"/>
        </w:rPr>
        <w:t xml:space="preserve">еструктуризації </w:t>
      </w:r>
      <w:r w:rsidRPr="008E652A">
        <w:rPr>
          <w:sz w:val="18"/>
          <w:szCs w:val="18"/>
          <w:lang w:val="uk-UA"/>
        </w:rPr>
        <w:t>підлягає</w:t>
      </w:r>
      <w:r w:rsidR="001C4822" w:rsidRPr="008E652A">
        <w:rPr>
          <w:sz w:val="18"/>
          <w:szCs w:val="18"/>
          <w:lang w:val="uk-UA"/>
        </w:rPr>
        <w:t xml:space="preserve"> загальна сума нарахованих Банком та несплачених Клієнтом </w:t>
      </w:r>
      <w:r w:rsidR="00392569" w:rsidRPr="008E652A">
        <w:rPr>
          <w:sz w:val="18"/>
          <w:szCs w:val="18"/>
          <w:lang w:val="uk-UA"/>
        </w:rPr>
        <w:t>процентів та комісій, термін сплати яких припадає на</w:t>
      </w:r>
      <w:r w:rsidR="001C4822" w:rsidRPr="008E652A">
        <w:rPr>
          <w:sz w:val="18"/>
          <w:szCs w:val="18"/>
          <w:lang w:val="uk-UA"/>
        </w:rPr>
        <w:t xml:space="preserve"> період з 24.02.2022 року </w:t>
      </w:r>
      <w:r w:rsidR="000A000A" w:rsidRPr="008E652A">
        <w:rPr>
          <w:sz w:val="18"/>
          <w:szCs w:val="18"/>
          <w:lang w:val="uk-UA"/>
        </w:rPr>
        <w:t>д</w:t>
      </w:r>
      <w:r w:rsidR="001C4822" w:rsidRPr="008E652A">
        <w:rPr>
          <w:sz w:val="18"/>
          <w:szCs w:val="18"/>
          <w:lang w:val="uk-UA"/>
        </w:rPr>
        <w:t xml:space="preserve">о </w:t>
      </w:r>
      <w:r w:rsidR="006830DC" w:rsidRPr="008E652A">
        <w:rPr>
          <w:sz w:val="18"/>
          <w:szCs w:val="18"/>
          <w:lang w:val="uk-UA"/>
        </w:rPr>
        <w:t>05.07.2022 року включно (у разі наявності Пільгового періоду за умовами Кредитного договору) або на період з 24.02.2022 року до 25.06.2022 року включно (у разі відсутності Пільгового періоду за умовами Кредитного договору)</w:t>
      </w:r>
      <w:r w:rsidR="00F84C3D" w:rsidRPr="008E652A">
        <w:rPr>
          <w:sz w:val="18"/>
          <w:szCs w:val="18"/>
          <w:lang w:val="uk-UA"/>
        </w:rPr>
        <w:t xml:space="preserve"> (далі – </w:t>
      </w:r>
      <w:r w:rsidR="00F84C3D" w:rsidRPr="008E652A">
        <w:rPr>
          <w:b/>
          <w:i/>
          <w:sz w:val="18"/>
          <w:szCs w:val="18"/>
          <w:lang w:val="uk-UA"/>
        </w:rPr>
        <w:t>Сума зобов’язання</w:t>
      </w:r>
      <w:r w:rsidR="00F84C3D" w:rsidRPr="008E652A">
        <w:rPr>
          <w:sz w:val="18"/>
          <w:szCs w:val="18"/>
          <w:lang w:val="uk-UA"/>
        </w:rPr>
        <w:t>)</w:t>
      </w:r>
      <w:r w:rsidR="008B0FFC" w:rsidRPr="008E652A">
        <w:rPr>
          <w:sz w:val="18"/>
          <w:szCs w:val="18"/>
          <w:lang w:val="uk-UA"/>
        </w:rPr>
        <w:t>;</w:t>
      </w:r>
    </w:p>
    <w:p w14:paraId="520732EB" w14:textId="71924F2D" w:rsidR="002B2573" w:rsidRPr="008E652A" w:rsidRDefault="008B0FFC" w:rsidP="00B076C3">
      <w:pPr>
        <w:pStyle w:val="aff0"/>
        <w:numPr>
          <w:ilvl w:val="0"/>
          <w:numId w:val="43"/>
        </w:numPr>
        <w:tabs>
          <w:tab w:val="left" w:pos="567"/>
        </w:tabs>
        <w:ind w:left="426" w:hanging="426"/>
        <w:jc w:val="both"/>
        <w:rPr>
          <w:sz w:val="18"/>
          <w:szCs w:val="18"/>
          <w:lang w:val="uk-UA"/>
        </w:rPr>
      </w:pPr>
      <w:r w:rsidRPr="008E652A">
        <w:rPr>
          <w:sz w:val="18"/>
          <w:szCs w:val="18"/>
          <w:lang w:val="uk-UA"/>
        </w:rPr>
        <w:t>Банк здійснює погашення Суми зобов’язання за рахунок</w:t>
      </w:r>
      <w:r w:rsidR="002F2F7D" w:rsidRPr="008E652A">
        <w:rPr>
          <w:sz w:val="18"/>
          <w:szCs w:val="18"/>
          <w:lang w:val="uk-UA"/>
        </w:rPr>
        <w:t xml:space="preserve"> невикористаної суми </w:t>
      </w:r>
      <w:r w:rsidRPr="008E652A">
        <w:rPr>
          <w:sz w:val="18"/>
          <w:szCs w:val="18"/>
          <w:lang w:val="uk-UA"/>
        </w:rPr>
        <w:t>Доступн</w:t>
      </w:r>
      <w:r w:rsidR="002F2F7D" w:rsidRPr="008E652A">
        <w:rPr>
          <w:sz w:val="18"/>
          <w:szCs w:val="18"/>
          <w:lang w:val="uk-UA"/>
        </w:rPr>
        <w:t>ого</w:t>
      </w:r>
      <w:r w:rsidRPr="008E652A">
        <w:rPr>
          <w:sz w:val="18"/>
          <w:szCs w:val="18"/>
          <w:lang w:val="uk-UA"/>
        </w:rPr>
        <w:t xml:space="preserve"> ліміт</w:t>
      </w:r>
      <w:r w:rsidR="002F2F7D" w:rsidRPr="008E652A">
        <w:rPr>
          <w:sz w:val="18"/>
          <w:szCs w:val="18"/>
          <w:lang w:val="uk-UA"/>
        </w:rPr>
        <w:t>у</w:t>
      </w:r>
      <w:r w:rsidRPr="008E652A">
        <w:rPr>
          <w:sz w:val="18"/>
          <w:szCs w:val="18"/>
          <w:lang w:val="uk-UA"/>
        </w:rPr>
        <w:t xml:space="preserve"> кредитної лінії</w:t>
      </w:r>
      <w:r w:rsidR="00B70BA3" w:rsidRPr="008E652A">
        <w:rPr>
          <w:sz w:val="18"/>
          <w:szCs w:val="18"/>
          <w:lang w:val="uk-UA"/>
        </w:rPr>
        <w:t>, при цьому:</w:t>
      </w:r>
    </w:p>
    <w:p w14:paraId="36F42256" w14:textId="232925AC" w:rsidR="00FC02B6" w:rsidRPr="008E652A" w:rsidRDefault="001C3A5B" w:rsidP="00B8727D">
      <w:pPr>
        <w:pStyle w:val="aff0"/>
        <w:numPr>
          <w:ilvl w:val="0"/>
          <w:numId w:val="4"/>
        </w:numPr>
        <w:tabs>
          <w:tab w:val="left" w:pos="567"/>
        </w:tabs>
        <w:ind w:left="426" w:hanging="284"/>
        <w:jc w:val="both"/>
        <w:rPr>
          <w:sz w:val="18"/>
          <w:szCs w:val="18"/>
          <w:lang w:val="uk-UA"/>
        </w:rPr>
      </w:pPr>
      <w:r w:rsidRPr="008E652A">
        <w:rPr>
          <w:sz w:val="18"/>
          <w:szCs w:val="18"/>
          <w:lang w:val="uk-UA"/>
        </w:rPr>
        <w:t xml:space="preserve">у випадку, якщо Сума зобов’язання перевищує невикористану суму Доступного ліміту кредитної лінії, Банк здійснює </w:t>
      </w:r>
      <w:r w:rsidR="00FC02B6" w:rsidRPr="008E652A">
        <w:rPr>
          <w:sz w:val="18"/>
          <w:szCs w:val="18"/>
          <w:lang w:val="uk-UA"/>
        </w:rPr>
        <w:t>збільшення Доступного ліміту</w:t>
      </w:r>
      <w:r w:rsidR="00487D47" w:rsidRPr="008E652A">
        <w:rPr>
          <w:sz w:val="18"/>
          <w:szCs w:val="18"/>
          <w:lang w:val="uk-UA"/>
        </w:rPr>
        <w:t xml:space="preserve"> кредитної лінії</w:t>
      </w:r>
      <w:r w:rsidRPr="008E652A">
        <w:rPr>
          <w:sz w:val="18"/>
          <w:szCs w:val="18"/>
          <w:lang w:val="uk-UA"/>
        </w:rPr>
        <w:t xml:space="preserve"> на суму такого перевищення, </w:t>
      </w:r>
      <w:r w:rsidR="00487D47" w:rsidRPr="008E652A">
        <w:rPr>
          <w:sz w:val="18"/>
          <w:szCs w:val="18"/>
          <w:lang w:val="uk-UA"/>
        </w:rPr>
        <w:t>а</w:t>
      </w:r>
      <w:r w:rsidRPr="008E652A">
        <w:rPr>
          <w:sz w:val="18"/>
          <w:szCs w:val="18"/>
          <w:lang w:val="uk-UA"/>
        </w:rPr>
        <w:t xml:space="preserve"> </w:t>
      </w:r>
      <w:r w:rsidR="00BA71B0" w:rsidRPr="008E652A">
        <w:rPr>
          <w:sz w:val="18"/>
          <w:szCs w:val="18"/>
          <w:lang w:val="uk-UA"/>
        </w:rPr>
        <w:t xml:space="preserve">для цілей виконання </w:t>
      </w:r>
      <w:r w:rsidR="00FB61C2" w:rsidRPr="008E652A">
        <w:rPr>
          <w:sz w:val="18"/>
          <w:szCs w:val="18"/>
          <w:lang w:val="uk-UA"/>
        </w:rPr>
        <w:t xml:space="preserve">умов </w:t>
      </w:r>
      <w:r w:rsidR="00FC02B6" w:rsidRPr="008E652A">
        <w:rPr>
          <w:sz w:val="18"/>
          <w:szCs w:val="18"/>
          <w:lang w:val="uk-UA"/>
        </w:rPr>
        <w:t>п.</w:t>
      </w:r>
      <w:r w:rsidR="003F401D" w:rsidRPr="008E652A">
        <w:rPr>
          <w:sz w:val="18"/>
          <w:szCs w:val="18"/>
          <w:lang w:val="uk-UA"/>
        </w:rPr>
        <w:t>8</w:t>
      </w:r>
      <w:r w:rsidR="00FC02B6" w:rsidRPr="008E652A">
        <w:rPr>
          <w:sz w:val="18"/>
          <w:szCs w:val="18"/>
          <w:lang w:val="uk-UA"/>
        </w:rPr>
        <w:t>.8.4</w:t>
      </w:r>
      <w:r w:rsidR="00035310" w:rsidRPr="008E652A">
        <w:rPr>
          <w:sz w:val="18"/>
          <w:szCs w:val="18"/>
          <w:lang w:val="uk-UA"/>
        </w:rPr>
        <w:t xml:space="preserve"> </w:t>
      </w:r>
      <w:r w:rsidRPr="008E652A">
        <w:rPr>
          <w:sz w:val="18"/>
          <w:szCs w:val="18"/>
          <w:lang w:val="uk-UA"/>
        </w:rPr>
        <w:t>УДБО</w:t>
      </w:r>
      <w:r w:rsidR="00FB61C2" w:rsidRPr="008E652A">
        <w:rPr>
          <w:sz w:val="18"/>
          <w:szCs w:val="18"/>
          <w:lang w:val="uk-UA"/>
        </w:rPr>
        <w:t xml:space="preserve"> </w:t>
      </w:r>
      <w:r w:rsidR="00BA71B0" w:rsidRPr="008E652A">
        <w:rPr>
          <w:sz w:val="18"/>
          <w:szCs w:val="18"/>
          <w:lang w:val="uk-UA"/>
        </w:rPr>
        <w:t xml:space="preserve">згода Клієнта на реструктуризацію вважається </w:t>
      </w:r>
      <w:r w:rsidR="00947502" w:rsidRPr="008E652A">
        <w:rPr>
          <w:sz w:val="18"/>
          <w:szCs w:val="18"/>
          <w:lang w:val="uk-UA"/>
        </w:rPr>
        <w:t xml:space="preserve">безумовною та безвідкличною </w:t>
      </w:r>
      <w:r w:rsidR="00BA71B0" w:rsidRPr="008E652A">
        <w:rPr>
          <w:sz w:val="18"/>
          <w:szCs w:val="18"/>
          <w:lang w:val="uk-UA"/>
        </w:rPr>
        <w:t xml:space="preserve">згодою на відповідне </w:t>
      </w:r>
      <w:r w:rsidR="00FB61C2" w:rsidRPr="008E652A">
        <w:rPr>
          <w:sz w:val="18"/>
          <w:szCs w:val="18"/>
          <w:lang w:val="uk-UA"/>
        </w:rPr>
        <w:t>збільшенн</w:t>
      </w:r>
      <w:r w:rsidR="00BA71B0" w:rsidRPr="008E652A">
        <w:rPr>
          <w:sz w:val="18"/>
          <w:szCs w:val="18"/>
          <w:lang w:val="uk-UA"/>
        </w:rPr>
        <w:t>я</w:t>
      </w:r>
      <w:r w:rsidR="00FB61C2" w:rsidRPr="008E652A">
        <w:rPr>
          <w:sz w:val="18"/>
          <w:szCs w:val="18"/>
          <w:lang w:val="uk-UA"/>
        </w:rPr>
        <w:t xml:space="preserve"> Доступного ліміту</w:t>
      </w:r>
      <w:r w:rsidR="00487D47" w:rsidRPr="008E652A">
        <w:rPr>
          <w:sz w:val="18"/>
          <w:szCs w:val="18"/>
          <w:lang w:val="uk-UA"/>
        </w:rPr>
        <w:t xml:space="preserve"> кредитної лінії</w:t>
      </w:r>
      <w:r w:rsidR="00B70BA3" w:rsidRPr="008E652A">
        <w:rPr>
          <w:sz w:val="18"/>
          <w:szCs w:val="18"/>
          <w:lang w:val="uk-UA"/>
        </w:rPr>
        <w:t>;</w:t>
      </w:r>
    </w:p>
    <w:p w14:paraId="1BCB2044" w14:textId="1839A3EB" w:rsidR="00B70BA3" w:rsidRPr="008E652A" w:rsidRDefault="0063352E" w:rsidP="00B8727D">
      <w:pPr>
        <w:pStyle w:val="aff0"/>
        <w:numPr>
          <w:ilvl w:val="0"/>
          <w:numId w:val="4"/>
        </w:numPr>
        <w:tabs>
          <w:tab w:val="left" w:pos="567"/>
        </w:tabs>
        <w:ind w:left="426" w:hanging="284"/>
        <w:jc w:val="both"/>
        <w:rPr>
          <w:sz w:val="18"/>
          <w:szCs w:val="18"/>
          <w:lang w:val="uk-UA"/>
        </w:rPr>
      </w:pPr>
      <w:r w:rsidRPr="008E652A">
        <w:rPr>
          <w:bCs/>
          <w:iCs/>
          <w:sz w:val="18"/>
          <w:szCs w:val="18"/>
          <w:lang w:val="uk-UA"/>
        </w:rPr>
        <w:t>к</w:t>
      </w:r>
      <w:r w:rsidR="00B70BA3" w:rsidRPr="008E652A">
        <w:rPr>
          <w:bCs/>
          <w:iCs/>
          <w:sz w:val="18"/>
          <w:szCs w:val="18"/>
          <w:lang w:val="uk-UA"/>
        </w:rPr>
        <w:t>редит</w:t>
      </w:r>
      <w:r w:rsidRPr="008E652A">
        <w:rPr>
          <w:bCs/>
          <w:iCs/>
          <w:sz w:val="18"/>
          <w:szCs w:val="18"/>
          <w:lang w:val="uk-UA"/>
        </w:rPr>
        <w:t>ні кошти</w:t>
      </w:r>
      <w:r w:rsidR="004379F1" w:rsidRPr="008E652A">
        <w:rPr>
          <w:bCs/>
          <w:iCs/>
          <w:sz w:val="18"/>
          <w:szCs w:val="18"/>
          <w:lang w:val="uk-UA"/>
        </w:rPr>
        <w:t xml:space="preserve"> </w:t>
      </w:r>
      <w:r w:rsidR="00931197" w:rsidRPr="008E652A">
        <w:rPr>
          <w:bCs/>
          <w:iCs/>
          <w:sz w:val="18"/>
          <w:szCs w:val="18"/>
          <w:lang w:val="uk-UA"/>
        </w:rPr>
        <w:t xml:space="preserve">в сумі, що дорівнює Сумі зобов’язання, </w:t>
      </w:r>
      <w:r w:rsidR="004379F1" w:rsidRPr="008E652A">
        <w:rPr>
          <w:bCs/>
          <w:iCs/>
          <w:sz w:val="18"/>
          <w:szCs w:val="18"/>
          <w:lang w:val="uk-UA"/>
        </w:rPr>
        <w:t>вважаю</w:t>
      </w:r>
      <w:r w:rsidR="00B70BA3" w:rsidRPr="008E652A">
        <w:rPr>
          <w:bCs/>
          <w:iCs/>
          <w:sz w:val="18"/>
          <w:szCs w:val="18"/>
          <w:lang w:val="uk-UA"/>
        </w:rPr>
        <w:t>ться наданим</w:t>
      </w:r>
      <w:r w:rsidR="00931197" w:rsidRPr="008E652A">
        <w:rPr>
          <w:bCs/>
          <w:iCs/>
          <w:sz w:val="18"/>
          <w:szCs w:val="18"/>
          <w:lang w:val="uk-UA"/>
        </w:rPr>
        <w:t>и</w:t>
      </w:r>
      <w:r w:rsidR="00B70BA3" w:rsidRPr="008E652A">
        <w:rPr>
          <w:bCs/>
          <w:iCs/>
          <w:sz w:val="18"/>
          <w:szCs w:val="18"/>
          <w:lang w:val="uk-UA"/>
        </w:rPr>
        <w:t xml:space="preserve"> Клієнту з дати</w:t>
      </w:r>
      <w:r w:rsidRPr="008E652A">
        <w:rPr>
          <w:bCs/>
          <w:iCs/>
          <w:sz w:val="18"/>
          <w:szCs w:val="18"/>
          <w:lang w:val="uk-UA"/>
        </w:rPr>
        <w:t xml:space="preserve"> реструктуризації</w:t>
      </w:r>
      <w:r w:rsidR="00957CE9" w:rsidRPr="008E652A">
        <w:rPr>
          <w:color w:val="000000"/>
          <w:sz w:val="18"/>
          <w:szCs w:val="18"/>
          <w:lang w:val="uk-UA"/>
        </w:rPr>
        <w:t>;</w:t>
      </w:r>
    </w:p>
    <w:p w14:paraId="18B34D7B" w14:textId="10BE1231" w:rsidR="00957CE9" w:rsidRPr="008E652A" w:rsidRDefault="00A8667F" w:rsidP="00A8667F">
      <w:pPr>
        <w:pStyle w:val="aff0"/>
        <w:tabs>
          <w:tab w:val="left" w:pos="426"/>
        </w:tabs>
        <w:ind w:left="426" w:hanging="426"/>
        <w:jc w:val="both"/>
        <w:rPr>
          <w:color w:val="000000"/>
          <w:sz w:val="18"/>
          <w:szCs w:val="18"/>
          <w:lang w:val="uk-UA"/>
        </w:rPr>
      </w:pPr>
      <w:r w:rsidRPr="008E652A">
        <w:rPr>
          <w:color w:val="000000"/>
          <w:sz w:val="18"/>
          <w:szCs w:val="18"/>
          <w:lang w:val="uk-UA"/>
        </w:rPr>
        <w:t xml:space="preserve">в)      </w:t>
      </w:r>
      <w:r w:rsidR="00931197" w:rsidRPr="008E652A">
        <w:rPr>
          <w:color w:val="000000"/>
          <w:sz w:val="18"/>
          <w:szCs w:val="18"/>
          <w:lang w:val="uk-UA"/>
        </w:rPr>
        <w:t xml:space="preserve">після реструктуризації </w:t>
      </w:r>
      <w:r w:rsidR="00957CE9" w:rsidRPr="008E652A">
        <w:rPr>
          <w:color w:val="000000"/>
          <w:sz w:val="18"/>
          <w:szCs w:val="18"/>
          <w:lang w:val="uk-UA"/>
        </w:rPr>
        <w:t xml:space="preserve">заборгованість за </w:t>
      </w:r>
      <w:r w:rsidR="00931197" w:rsidRPr="008E652A">
        <w:rPr>
          <w:color w:val="000000"/>
          <w:sz w:val="18"/>
          <w:szCs w:val="18"/>
          <w:lang w:val="uk-UA"/>
        </w:rPr>
        <w:t>Кредитним договором</w:t>
      </w:r>
      <w:r w:rsidR="00957CE9" w:rsidRPr="008E652A">
        <w:rPr>
          <w:color w:val="000000"/>
          <w:sz w:val="18"/>
          <w:szCs w:val="18"/>
          <w:lang w:val="uk-UA"/>
        </w:rPr>
        <w:t xml:space="preserve"> </w:t>
      </w:r>
      <w:r w:rsidR="00931197" w:rsidRPr="008E652A">
        <w:rPr>
          <w:color w:val="000000"/>
          <w:sz w:val="18"/>
          <w:szCs w:val="18"/>
          <w:lang w:val="uk-UA"/>
        </w:rPr>
        <w:t xml:space="preserve">підлягає </w:t>
      </w:r>
      <w:r w:rsidR="00957CE9" w:rsidRPr="008E652A">
        <w:rPr>
          <w:color w:val="000000"/>
          <w:sz w:val="18"/>
          <w:szCs w:val="18"/>
          <w:lang w:val="uk-UA"/>
        </w:rPr>
        <w:t>погаш</w:t>
      </w:r>
      <w:r w:rsidR="008C7ACA" w:rsidRPr="008E652A">
        <w:rPr>
          <w:color w:val="000000"/>
          <w:sz w:val="18"/>
          <w:szCs w:val="18"/>
          <w:lang w:val="uk-UA"/>
        </w:rPr>
        <w:t>енню</w:t>
      </w:r>
      <w:r w:rsidR="00931197" w:rsidRPr="008E652A">
        <w:rPr>
          <w:color w:val="000000"/>
          <w:sz w:val="18"/>
          <w:szCs w:val="18"/>
          <w:lang w:val="uk-UA"/>
        </w:rPr>
        <w:t xml:space="preserve"> </w:t>
      </w:r>
      <w:r w:rsidR="00957CE9" w:rsidRPr="008E652A">
        <w:rPr>
          <w:color w:val="000000"/>
          <w:sz w:val="18"/>
          <w:szCs w:val="18"/>
          <w:lang w:val="uk-UA"/>
        </w:rPr>
        <w:t>відповідно до умов К</w:t>
      </w:r>
      <w:r w:rsidR="00931197" w:rsidRPr="008E652A">
        <w:rPr>
          <w:color w:val="000000"/>
          <w:sz w:val="18"/>
          <w:szCs w:val="18"/>
          <w:lang w:val="uk-UA"/>
        </w:rPr>
        <w:t>редитного договору</w:t>
      </w:r>
      <w:r w:rsidR="00957CE9" w:rsidRPr="008E652A">
        <w:rPr>
          <w:color w:val="000000"/>
          <w:sz w:val="18"/>
          <w:szCs w:val="18"/>
          <w:lang w:val="uk-UA"/>
        </w:rPr>
        <w:t xml:space="preserve"> </w:t>
      </w:r>
      <w:r w:rsidR="00931197" w:rsidRPr="008E652A">
        <w:rPr>
          <w:color w:val="000000"/>
          <w:sz w:val="18"/>
          <w:szCs w:val="18"/>
          <w:lang w:val="uk-UA"/>
        </w:rPr>
        <w:t>т</w:t>
      </w:r>
      <w:r w:rsidR="00957CE9" w:rsidRPr="008E652A">
        <w:rPr>
          <w:color w:val="000000"/>
          <w:sz w:val="18"/>
          <w:szCs w:val="18"/>
          <w:lang w:val="uk-UA"/>
        </w:rPr>
        <w:t>а УДБО</w:t>
      </w:r>
      <w:r w:rsidR="00931197" w:rsidRPr="008E652A">
        <w:rPr>
          <w:color w:val="000000"/>
          <w:sz w:val="18"/>
          <w:szCs w:val="18"/>
          <w:lang w:val="uk-UA"/>
        </w:rPr>
        <w:t>.</w:t>
      </w:r>
    </w:p>
    <w:p w14:paraId="3F8E655D" w14:textId="0EBCBA24" w:rsidR="000A000A" w:rsidRPr="008E652A" w:rsidRDefault="000A000A" w:rsidP="00067995">
      <w:pPr>
        <w:pStyle w:val="aff0"/>
        <w:numPr>
          <w:ilvl w:val="3"/>
          <w:numId w:val="32"/>
        </w:numPr>
        <w:tabs>
          <w:tab w:val="left" w:pos="567"/>
        </w:tabs>
        <w:ind w:left="0" w:firstLine="567"/>
        <w:jc w:val="both"/>
        <w:rPr>
          <w:sz w:val="18"/>
          <w:szCs w:val="18"/>
          <w:lang w:val="uk-UA"/>
        </w:rPr>
      </w:pPr>
      <w:r w:rsidRPr="008E652A">
        <w:rPr>
          <w:sz w:val="18"/>
          <w:szCs w:val="18"/>
          <w:lang w:val="uk-UA"/>
        </w:rPr>
        <w:t>У випадку незгоди Клієнта із запропонованими Банком Умовами реструктуризації</w:t>
      </w:r>
      <w:r w:rsidR="00EF020E" w:rsidRPr="008E652A">
        <w:rPr>
          <w:sz w:val="18"/>
          <w:szCs w:val="18"/>
          <w:lang w:val="uk-UA"/>
        </w:rPr>
        <w:t>-2</w:t>
      </w:r>
      <w:r w:rsidRPr="008E652A">
        <w:rPr>
          <w:sz w:val="18"/>
          <w:szCs w:val="18"/>
          <w:lang w:val="uk-UA"/>
        </w:rPr>
        <w:t xml:space="preserve">, </w:t>
      </w:r>
      <w:r w:rsidR="00D61166" w:rsidRPr="008E652A">
        <w:rPr>
          <w:sz w:val="18"/>
          <w:szCs w:val="18"/>
          <w:lang w:val="uk-UA"/>
        </w:rPr>
        <w:t xml:space="preserve">Клієнт зобов’язаний </w:t>
      </w:r>
      <w:r w:rsidRPr="008E652A">
        <w:rPr>
          <w:sz w:val="18"/>
          <w:szCs w:val="18"/>
          <w:lang w:val="uk-UA"/>
        </w:rPr>
        <w:t xml:space="preserve">не пізніше ніж </w:t>
      </w:r>
      <w:r w:rsidR="005D45CD" w:rsidRPr="008E652A">
        <w:rPr>
          <w:sz w:val="18"/>
          <w:szCs w:val="18"/>
          <w:lang w:val="uk-UA"/>
        </w:rPr>
        <w:t>до 22.07.2022 року</w:t>
      </w:r>
      <w:r w:rsidRPr="008E652A">
        <w:rPr>
          <w:sz w:val="18"/>
          <w:szCs w:val="18"/>
          <w:lang w:val="uk-UA"/>
        </w:rPr>
        <w:t xml:space="preserve"> подати до Банку заяву про </w:t>
      </w:r>
      <w:r w:rsidR="004E7E79" w:rsidRPr="008E652A">
        <w:rPr>
          <w:sz w:val="18"/>
          <w:szCs w:val="18"/>
          <w:lang w:val="uk-UA"/>
        </w:rPr>
        <w:t>відмову від реструктуризації</w:t>
      </w:r>
      <w:r w:rsidR="00F41FBA" w:rsidRPr="008E652A">
        <w:rPr>
          <w:sz w:val="18"/>
          <w:szCs w:val="18"/>
          <w:lang w:val="uk-UA"/>
        </w:rPr>
        <w:t xml:space="preserve"> (письмово або усно, зателефонувавши з Основного номеру телефону в Контакт-центр Банку),</w:t>
      </w:r>
      <w:r w:rsidR="004E7E79" w:rsidRPr="008E652A">
        <w:rPr>
          <w:sz w:val="18"/>
          <w:szCs w:val="18"/>
          <w:lang w:val="uk-UA"/>
        </w:rPr>
        <w:t xml:space="preserve"> а неотримання протягом вказаного строку Банком такої заяви Клієнта вважається згодою Клієнта на проведення реструктуризації</w:t>
      </w:r>
      <w:r w:rsidR="00B47800" w:rsidRPr="008E652A">
        <w:rPr>
          <w:sz w:val="18"/>
          <w:szCs w:val="18"/>
          <w:lang w:val="uk-UA"/>
        </w:rPr>
        <w:t xml:space="preserve"> на </w:t>
      </w:r>
      <w:r w:rsidR="004E7E79" w:rsidRPr="008E652A">
        <w:rPr>
          <w:sz w:val="18"/>
          <w:szCs w:val="18"/>
          <w:lang w:val="uk-UA"/>
        </w:rPr>
        <w:t>Умов</w:t>
      </w:r>
      <w:r w:rsidR="00B47800" w:rsidRPr="008E652A">
        <w:rPr>
          <w:sz w:val="18"/>
          <w:szCs w:val="18"/>
          <w:lang w:val="uk-UA"/>
        </w:rPr>
        <w:t>ах</w:t>
      </w:r>
      <w:r w:rsidR="004E7E79" w:rsidRPr="008E652A">
        <w:rPr>
          <w:sz w:val="18"/>
          <w:szCs w:val="18"/>
          <w:lang w:val="uk-UA"/>
        </w:rPr>
        <w:t xml:space="preserve"> реструктуризації</w:t>
      </w:r>
      <w:r w:rsidR="00EF020E" w:rsidRPr="008E652A">
        <w:rPr>
          <w:sz w:val="18"/>
          <w:szCs w:val="18"/>
          <w:lang w:val="uk-UA"/>
        </w:rPr>
        <w:t>-2</w:t>
      </w:r>
      <w:r w:rsidR="00B47800" w:rsidRPr="008E652A">
        <w:rPr>
          <w:sz w:val="18"/>
          <w:szCs w:val="18"/>
          <w:lang w:val="uk-UA"/>
        </w:rPr>
        <w:t>, наведених в УДБО, які в свою чергу</w:t>
      </w:r>
      <w:r w:rsidR="004E7E79" w:rsidRPr="008E652A">
        <w:rPr>
          <w:sz w:val="18"/>
          <w:szCs w:val="18"/>
          <w:lang w:val="uk-UA"/>
        </w:rPr>
        <w:t xml:space="preserve"> вважаються погодженими Клієнтом</w:t>
      </w:r>
      <w:r w:rsidR="007268EB" w:rsidRPr="008E652A">
        <w:rPr>
          <w:sz w:val="18"/>
          <w:szCs w:val="18"/>
          <w:lang w:val="uk-UA"/>
        </w:rPr>
        <w:t>, а умови УДБО щодо такої реструктуризації вважаються додатковою угодою</w:t>
      </w:r>
      <w:r w:rsidR="00E029F4" w:rsidRPr="008E652A">
        <w:rPr>
          <w:sz w:val="18"/>
          <w:szCs w:val="18"/>
          <w:lang w:val="uk-UA"/>
        </w:rPr>
        <w:t xml:space="preserve"> про реструктуризацію</w:t>
      </w:r>
      <w:r w:rsidR="00AF48B7" w:rsidRPr="008E652A">
        <w:rPr>
          <w:sz w:val="18"/>
          <w:szCs w:val="18"/>
          <w:lang w:val="uk-UA"/>
        </w:rPr>
        <w:t xml:space="preserve"> до Кредитного договору</w:t>
      </w:r>
      <w:r w:rsidR="007268EB" w:rsidRPr="008E652A">
        <w:rPr>
          <w:sz w:val="18"/>
          <w:szCs w:val="18"/>
          <w:lang w:val="uk-UA"/>
        </w:rPr>
        <w:t>, укладеною Сторонами</w:t>
      </w:r>
      <w:r w:rsidR="004E7E79" w:rsidRPr="008E652A">
        <w:rPr>
          <w:sz w:val="18"/>
          <w:szCs w:val="18"/>
          <w:lang w:val="uk-UA"/>
        </w:rPr>
        <w:t xml:space="preserve">. </w:t>
      </w:r>
    </w:p>
    <w:p w14:paraId="60D19609" w14:textId="6F59922C" w:rsidR="00931197" w:rsidRPr="008E652A" w:rsidRDefault="001B76F3" w:rsidP="00067995">
      <w:pPr>
        <w:pStyle w:val="aff0"/>
        <w:numPr>
          <w:ilvl w:val="2"/>
          <w:numId w:val="32"/>
        </w:numPr>
        <w:tabs>
          <w:tab w:val="left" w:pos="567"/>
        </w:tabs>
        <w:ind w:left="0" w:firstLine="567"/>
        <w:jc w:val="both"/>
        <w:rPr>
          <w:sz w:val="18"/>
          <w:szCs w:val="18"/>
          <w:lang w:val="uk-UA"/>
        </w:rPr>
      </w:pPr>
      <w:r w:rsidRPr="00067995">
        <w:rPr>
          <w:sz w:val="18"/>
          <w:szCs w:val="18"/>
          <w:lang w:val="uk-UA"/>
        </w:rPr>
        <w:t>Реструктуризація</w:t>
      </w:r>
      <w:r w:rsidR="002A7BDF" w:rsidRPr="008E652A">
        <w:rPr>
          <w:sz w:val="18"/>
          <w:szCs w:val="18"/>
          <w:lang w:val="uk-UA"/>
        </w:rPr>
        <w:t xml:space="preserve"> зобов’язань за Кредитним договором на інших умовах, ніж </w:t>
      </w:r>
      <w:r w:rsidRPr="008E652A">
        <w:rPr>
          <w:sz w:val="18"/>
          <w:szCs w:val="18"/>
          <w:lang w:val="uk-UA"/>
        </w:rPr>
        <w:t xml:space="preserve"> </w:t>
      </w:r>
      <w:r w:rsidR="002A7BDF" w:rsidRPr="008E652A">
        <w:rPr>
          <w:sz w:val="18"/>
          <w:szCs w:val="18"/>
          <w:lang w:val="uk-UA"/>
        </w:rPr>
        <w:t>передбачені Умовами реструктуризації-1 та Умовами реструктуризації-2</w:t>
      </w:r>
      <w:r w:rsidRPr="008E652A">
        <w:rPr>
          <w:sz w:val="18"/>
          <w:szCs w:val="18"/>
          <w:lang w:val="uk-UA"/>
        </w:rPr>
        <w:t xml:space="preserve">, можлива шляхом укладення Сторонами відповідної </w:t>
      </w:r>
      <w:r w:rsidR="00A309DA" w:rsidRPr="008E652A">
        <w:rPr>
          <w:sz w:val="18"/>
          <w:szCs w:val="18"/>
          <w:lang w:val="uk-UA"/>
        </w:rPr>
        <w:t xml:space="preserve">окремої </w:t>
      </w:r>
      <w:r w:rsidRPr="008E652A">
        <w:rPr>
          <w:sz w:val="18"/>
          <w:szCs w:val="18"/>
          <w:lang w:val="uk-UA"/>
        </w:rPr>
        <w:t>додаткової угоди до Кредитного договору, якщо інше не буде передбачено УДБО.</w:t>
      </w:r>
    </w:p>
    <w:p w14:paraId="345FA715" w14:textId="5B50CD3C" w:rsidR="002A7BDF" w:rsidRPr="008E652A" w:rsidRDefault="0043249A" w:rsidP="002A7BDF">
      <w:pPr>
        <w:tabs>
          <w:tab w:val="left" w:pos="993"/>
          <w:tab w:val="left" w:pos="1134"/>
        </w:tabs>
        <w:ind w:firstLine="567"/>
        <w:jc w:val="both"/>
        <w:rPr>
          <w:sz w:val="18"/>
          <w:szCs w:val="18"/>
          <w:lang w:val="uk-UA"/>
        </w:rPr>
      </w:pPr>
      <w:r w:rsidRPr="008E652A">
        <w:rPr>
          <w:sz w:val="18"/>
          <w:szCs w:val="18"/>
          <w:lang w:val="uk-UA"/>
        </w:rPr>
        <w:t xml:space="preserve">У такому випадку </w:t>
      </w:r>
      <w:r w:rsidR="007739A8" w:rsidRPr="008E652A">
        <w:rPr>
          <w:sz w:val="18"/>
          <w:szCs w:val="18"/>
          <w:lang w:val="uk-UA"/>
        </w:rPr>
        <w:t>д</w:t>
      </w:r>
      <w:r w:rsidRPr="008E652A">
        <w:rPr>
          <w:sz w:val="18"/>
          <w:szCs w:val="18"/>
          <w:lang w:val="uk-UA"/>
        </w:rPr>
        <w:t xml:space="preserve">одаткова угода щодо реструктуризації </w:t>
      </w:r>
      <w:r w:rsidR="002A7BDF" w:rsidRPr="008E652A">
        <w:rPr>
          <w:sz w:val="18"/>
          <w:szCs w:val="18"/>
          <w:lang w:val="uk-UA"/>
        </w:rPr>
        <w:t>укладається в паперовій або електронній формі у наступному порядку:</w:t>
      </w:r>
    </w:p>
    <w:p w14:paraId="5499B1CF" w14:textId="77777777"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27474298" w14:textId="039D7575"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Pr="008E652A">
        <w:rPr>
          <w:sz w:val="18"/>
          <w:szCs w:val="18"/>
          <w:lang w:val="uk-UA"/>
        </w:rPr>
        <w:t xml:space="preserve"> </w:t>
      </w:r>
      <w:r w:rsidR="00073802" w:rsidRPr="008E652A">
        <w:rPr>
          <w:sz w:val="18"/>
          <w:szCs w:val="18"/>
          <w:lang w:val="uk-UA"/>
        </w:rPr>
        <w:t xml:space="preserve">з боку Клієнта – </w:t>
      </w:r>
      <w:r w:rsidR="00C93051" w:rsidRPr="008E652A">
        <w:rPr>
          <w:sz w:val="18"/>
          <w:szCs w:val="18"/>
          <w:lang w:val="uk-UA"/>
        </w:rPr>
        <w:t>Удосконален</w:t>
      </w:r>
      <w:r w:rsidR="00D9121F" w:rsidRPr="008E652A">
        <w:rPr>
          <w:sz w:val="18"/>
          <w:szCs w:val="18"/>
          <w:lang w:val="uk-UA"/>
        </w:rPr>
        <w:t xml:space="preserve">им </w:t>
      </w:r>
      <w:r w:rsidR="00C93051" w:rsidRPr="008E652A">
        <w:rPr>
          <w:sz w:val="18"/>
          <w:szCs w:val="18"/>
          <w:lang w:val="uk-UA"/>
        </w:rPr>
        <w:t>або прост</w:t>
      </w:r>
      <w:r w:rsidR="00D9121F" w:rsidRPr="008E652A">
        <w:rPr>
          <w:sz w:val="18"/>
          <w:szCs w:val="18"/>
          <w:lang w:val="uk-UA"/>
        </w:rPr>
        <w:t>им</w:t>
      </w:r>
      <w:r w:rsidR="00C93051" w:rsidRPr="008E652A">
        <w:rPr>
          <w:sz w:val="18"/>
          <w:szCs w:val="18"/>
          <w:lang w:val="uk-UA"/>
        </w:rPr>
        <w:t xml:space="preserve"> Електронн</w:t>
      </w:r>
      <w:r w:rsidR="00D9121F" w:rsidRPr="008E652A">
        <w:rPr>
          <w:sz w:val="18"/>
          <w:szCs w:val="18"/>
          <w:lang w:val="uk-UA"/>
        </w:rPr>
        <w:t>им</w:t>
      </w:r>
      <w:r w:rsidR="00C93051" w:rsidRPr="008E652A">
        <w:rPr>
          <w:sz w:val="18"/>
          <w:szCs w:val="18"/>
          <w:lang w:val="uk-UA"/>
        </w:rPr>
        <w:t xml:space="preserve"> підпис</w:t>
      </w:r>
      <w:r w:rsidR="00D9121F" w:rsidRPr="008E652A">
        <w:rPr>
          <w:sz w:val="18"/>
          <w:szCs w:val="18"/>
          <w:lang w:val="uk-UA"/>
        </w:rPr>
        <w:t>ом</w:t>
      </w:r>
      <w:r w:rsidR="00C93051" w:rsidRPr="008E652A">
        <w:rPr>
          <w:sz w:val="18"/>
          <w:szCs w:val="18"/>
          <w:lang w:val="uk-UA"/>
        </w:rPr>
        <w:t xml:space="preserve">, </w:t>
      </w:r>
      <w:r w:rsidR="00D9121F" w:rsidRPr="008E652A">
        <w:rPr>
          <w:sz w:val="18"/>
          <w:szCs w:val="18"/>
          <w:lang w:val="uk-UA"/>
        </w:rPr>
        <w:t>в тому числі</w:t>
      </w:r>
      <w:r w:rsidR="00C93051" w:rsidRPr="008E652A">
        <w:rPr>
          <w:sz w:val="18"/>
          <w:szCs w:val="18"/>
          <w:lang w:val="uk-UA"/>
        </w:rPr>
        <w:t xml:space="preserve"> </w:t>
      </w:r>
      <w:r w:rsidR="00073802" w:rsidRPr="008E652A">
        <w:rPr>
          <w:sz w:val="18"/>
          <w:szCs w:val="18"/>
          <w:lang w:val="uk-UA"/>
        </w:rPr>
        <w:t xml:space="preserve">за допомогою </w:t>
      </w:r>
      <w:r w:rsidR="00073802" w:rsidRPr="008E652A">
        <w:rPr>
          <w:snapToGrid w:val="0"/>
          <w:sz w:val="18"/>
          <w:szCs w:val="18"/>
          <w:lang w:val="uk-UA" w:eastAsia="en-US"/>
        </w:rPr>
        <w:t>ОТР-паролю</w:t>
      </w:r>
      <w:r w:rsidRPr="008E652A">
        <w:rPr>
          <w:sz w:val="18"/>
          <w:szCs w:val="18"/>
          <w:lang w:val="uk-UA"/>
        </w:rPr>
        <w:t>, а з боку Банку – факсиміле Банку</w:t>
      </w:r>
      <w:r w:rsidR="00201D52" w:rsidRPr="008E652A">
        <w:rPr>
          <w:sz w:val="18"/>
          <w:szCs w:val="18"/>
          <w:lang w:val="uk-UA"/>
        </w:rPr>
        <w:t xml:space="preserve"> у порядку, визначеному УДБО</w:t>
      </w:r>
      <w:r w:rsidRPr="008E652A">
        <w:rPr>
          <w:sz w:val="18"/>
          <w:szCs w:val="18"/>
          <w:lang w:val="uk-UA"/>
        </w:rPr>
        <w:t>.</w:t>
      </w:r>
    </w:p>
    <w:p w14:paraId="7FCD87F9" w14:textId="353A3F73" w:rsidR="00D80215" w:rsidRDefault="00D80215" w:rsidP="00BD50EE">
      <w:pPr>
        <w:tabs>
          <w:tab w:val="left" w:pos="993"/>
          <w:tab w:val="left" w:pos="1134"/>
        </w:tabs>
        <w:jc w:val="both"/>
        <w:rPr>
          <w:b/>
          <w:i/>
          <w:sz w:val="18"/>
          <w:szCs w:val="18"/>
          <w:lang w:val="uk-UA"/>
        </w:rPr>
      </w:pPr>
    </w:p>
    <w:p w14:paraId="16A0DBB2" w14:textId="77777777" w:rsidR="00AB21B3" w:rsidRPr="008E652A" w:rsidRDefault="00AB21B3" w:rsidP="00BD50EE">
      <w:pPr>
        <w:tabs>
          <w:tab w:val="left" w:pos="993"/>
          <w:tab w:val="left" w:pos="1134"/>
        </w:tabs>
        <w:jc w:val="both"/>
        <w:rPr>
          <w:b/>
          <w:i/>
          <w:sz w:val="18"/>
          <w:szCs w:val="18"/>
          <w:lang w:val="uk-UA"/>
        </w:rPr>
      </w:pPr>
    </w:p>
    <w:p w14:paraId="3A1BDC45" w14:textId="12E1789A" w:rsidR="00A40B19" w:rsidRPr="008E652A" w:rsidRDefault="00A40B19" w:rsidP="00945750">
      <w:pPr>
        <w:pStyle w:val="24"/>
        <w:spacing w:line="259" w:lineRule="auto"/>
        <w:contextualSpacing w:val="0"/>
        <w:jc w:val="center"/>
        <w:outlineLvl w:val="0"/>
        <w:rPr>
          <w:b/>
        </w:rPr>
      </w:pPr>
      <w:bookmarkStart w:id="86" w:name="_Toc189592500"/>
      <w:bookmarkStart w:id="87" w:name="_Toc189592574"/>
      <w:r w:rsidRPr="008E652A">
        <w:rPr>
          <w:b/>
        </w:rPr>
        <w:lastRenderedPageBreak/>
        <w:t xml:space="preserve">РОЗДІЛ </w:t>
      </w:r>
      <w:r w:rsidR="00991BF4" w:rsidRPr="008E652A">
        <w:rPr>
          <w:b/>
        </w:rPr>
        <w:t>9</w:t>
      </w:r>
      <w:r w:rsidRPr="008E652A">
        <w:rPr>
          <w:b/>
        </w:rPr>
        <w:t xml:space="preserve">. </w:t>
      </w:r>
      <w:r w:rsidR="00506762" w:rsidRPr="008E652A">
        <w:rPr>
          <w:b/>
        </w:rPr>
        <w:t>УМОВИ ВИКОРИСТАННЯ ПЛАТІЖНИХ КАРТОК В СИСТЕМАХ МОБІЛЬНИХ ПЛАТЕЖІВ</w:t>
      </w:r>
      <w:bookmarkEnd w:id="86"/>
      <w:bookmarkEnd w:id="87"/>
    </w:p>
    <w:p w14:paraId="59DE157C" w14:textId="77777777" w:rsidR="00A40B19" w:rsidRPr="008E652A" w:rsidRDefault="00A40B19" w:rsidP="00E622D2">
      <w:pPr>
        <w:tabs>
          <w:tab w:val="left" w:pos="993"/>
        </w:tabs>
        <w:ind w:firstLine="567"/>
        <w:jc w:val="center"/>
        <w:rPr>
          <w:sz w:val="18"/>
          <w:szCs w:val="18"/>
          <w:lang w:val="uk-UA"/>
        </w:rPr>
      </w:pPr>
    </w:p>
    <w:p w14:paraId="3DDC92DF"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2E2CF3FA"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37EB2EC2" w14:textId="51FB3BAB" w:rsidR="00A40B19" w:rsidRPr="008E652A" w:rsidRDefault="00A40B19" w:rsidP="00991BF4">
      <w:pPr>
        <w:pStyle w:val="aff0"/>
        <w:numPr>
          <w:ilvl w:val="1"/>
          <w:numId w:val="34"/>
        </w:numPr>
        <w:tabs>
          <w:tab w:val="left" w:pos="993"/>
        </w:tabs>
        <w:ind w:left="0" w:right="88" w:firstLine="546"/>
        <w:contextualSpacing/>
        <w:jc w:val="both"/>
        <w:rPr>
          <w:sz w:val="18"/>
          <w:szCs w:val="18"/>
          <w:lang w:val="uk-UA"/>
        </w:rPr>
      </w:pPr>
      <w:r w:rsidRPr="008E652A">
        <w:rPr>
          <w:sz w:val="18"/>
          <w:szCs w:val="18"/>
          <w:lang w:val="uk-UA"/>
        </w:rPr>
        <w:t xml:space="preserve">Банк до отримання від Клієнта (Держателя Платіжної картки) повідомлення про заборону </w:t>
      </w:r>
      <w:r w:rsidR="00E72156" w:rsidRPr="008E652A">
        <w:rPr>
          <w:sz w:val="18"/>
          <w:szCs w:val="18"/>
          <w:lang w:val="uk-UA"/>
        </w:rPr>
        <w:t>Т</w:t>
      </w:r>
      <w:r w:rsidRPr="008E652A">
        <w:rPr>
          <w:sz w:val="18"/>
          <w:szCs w:val="18"/>
          <w:lang w:val="uk-UA"/>
        </w:rPr>
        <w:t xml:space="preserve">окенізації, надаючи послуги за цим УДБО, виходить з того, що Клієнт (власник рахунку) не забороняє </w:t>
      </w:r>
      <w:r w:rsidR="00E72156" w:rsidRPr="008E652A">
        <w:rPr>
          <w:sz w:val="18"/>
          <w:szCs w:val="18"/>
          <w:lang w:val="uk-UA"/>
        </w:rPr>
        <w:t>Т</w:t>
      </w:r>
      <w:r w:rsidRPr="008E652A">
        <w:rPr>
          <w:sz w:val="18"/>
          <w:szCs w:val="18"/>
          <w:lang w:val="uk-UA"/>
        </w:rPr>
        <w:t xml:space="preserve">окенізацію Карток/додаткових </w:t>
      </w:r>
      <w:r w:rsidR="0069232F"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 xml:space="preserve">ахунком. Клієнт може подати заяву про заборону </w:t>
      </w:r>
      <w:r w:rsidR="00E72156" w:rsidRPr="008E652A">
        <w:rPr>
          <w:sz w:val="18"/>
          <w:szCs w:val="18"/>
          <w:lang w:val="uk-UA"/>
        </w:rPr>
        <w:t>Т</w:t>
      </w:r>
      <w:r w:rsidRPr="008E652A">
        <w:rPr>
          <w:sz w:val="18"/>
          <w:szCs w:val="18"/>
          <w:lang w:val="uk-UA"/>
        </w:rPr>
        <w:t xml:space="preserve">окенізації всіх або окремих Карток/додаткових </w:t>
      </w:r>
      <w:r w:rsidR="00F8632B"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ахунком(-</w:t>
      </w:r>
      <w:r w:rsidR="0069232F" w:rsidRPr="008E652A">
        <w:rPr>
          <w:sz w:val="18"/>
          <w:szCs w:val="18"/>
          <w:lang w:val="uk-UA"/>
        </w:rPr>
        <w:t>а</w:t>
      </w:r>
      <w:r w:rsidRPr="008E652A">
        <w:rPr>
          <w:sz w:val="18"/>
          <w:szCs w:val="18"/>
          <w:lang w:val="uk-UA"/>
        </w:rPr>
        <w:t xml:space="preserve">ми), шляхом звернення до Контакт-центру з проходженням ідентифікації. Клієнт може скасувати раніше подану ним заяву про заборону </w:t>
      </w:r>
      <w:r w:rsidR="00E72156" w:rsidRPr="008E652A">
        <w:rPr>
          <w:sz w:val="18"/>
          <w:szCs w:val="18"/>
          <w:lang w:val="uk-UA"/>
        </w:rPr>
        <w:t>Т</w:t>
      </w:r>
      <w:r w:rsidRPr="008E652A">
        <w:rPr>
          <w:sz w:val="18"/>
          <w:szCs w:val="18"/>
          <w:lang w:val="uk-UA"/>
        </w:rPr>
        <w:t>окенізації в той самий спосіб, в який заява була подана.</w:t>
      </w:r>
    </w:p>
    <w:p w14:paraId="546D93DA" w14:textId="58AA27F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Токенізація та операції з використанням </w:t>
      </w:r>
      <w:r w:rsidR="00F97872" w:rsidRPr="008E652A">
        <w:rPr>
          <w:sz w:val="18"/>
          <w:szCs w:val="18"/>
          <w:lang w:val="uk-UA"/>
        </w:rPr>
        <w:t>П</w:t>
      </w:r>
      <w:r w:rsidR="00506762" w:rsidRPr="008E652A">
        <w:rPr>
          <w:sz w:val="18"/>
          <w:szCs w:val="18"/>
          <w:lang w:val="uk-UA"/>
        </w:rPr>
        <w:t>латіжних карток в Системах мобільних платежів</w:t>
      </w:r>
      <w:r w:rsidRPr="008E652A">
        <w:rPr>
          <w:sz w:val="18"/>
          <w:szCs w:val="18"/>
          <w:lang w:val="uk-UA"/>
        </w:rPr>
        <w:t xml:space="preserve"> виконується лише за дійсними </w:t>
      </w:r>
      <w:r w:rsidR="00F97872" w:rsidRPr="008E652A">
        <w:rPr>
          <w:sz w:val="18"/>
          <w:szCs w:val="18"/>
          <w:lang w:val="uk-UA"/>
        </w:rPr>
        <w:t>К</w:t>
      </w:r>
      <w:r w:rsidRPr="008E652A">
        <w:rPr>
          <w:sz w:val="18"/>
          <w:szCs w:val="18"/>
          <w:lang w:val="uk-UA"/>
        </w:rPr>
        <w:t xml:space="preserve">артками/додатковими </w:t>
      </w:r>
      <w:r w:rsidR="00F97872" w:rsidRPr="008E652A">
        <w:rPr>
          <w:sz w:val="18"/>
          <w:szCs w:val="18"/>
          <w:lang w:val="uk-UA"/>
        </w:rPr>
        <w:t>К</w:t>
      </w:r>
      <w:r w:rsidRPr="008E652A">
        <w:rPr>
          <w:sz w:val="18"/>
          <w:szCs w:val="18"/>
          <w:lang w:val="uk-UA"/>
        </w:rPr>
        <w:t>артками платіжної МПС за наявності технічної можливості в Банку.</w:t>
      </w:r>
    </w:p>
    <w:p w14:paraId="0ACE0810" w14:textId="717338F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Для здійснення </w:t>
      </w:r>
      <w:r w:rsidR="00F97872" w:rsidRPr="008E652A">
        <w:rPr>
          <w:sz w:val="18"/>
          <w:szCs w:val="18"/>
          <w:lang w:val="uk-UA"/>
        </w:rPr>
        <w:t xml:space="preserve">Платіжних операцій </w:t>
      </w:r>
      <w:r w:rsidRPr="008E652A">
        <w:rPr>
          <w:sz w:val="18"/>
          <w:szCs w:val="18"/>
          <w:lang w:val="uk-UA"/>
        </w:rPr>
        <w:t xml:space="preserve">за допомогою </w:t>
      </w:r>
      <w:r w:rsidR="00506762" w:rsidRPr="008E652A">
        <w:rPr>
          <w:sz w:val="18"/>
          <w:szCs w:val="18"/>
          <w:lang w:val="uk-UA"/>
        </w:rPr>
        <w:t>Системи мобільних платежів</w:t>
      </w:r>
      <w:r w:rsidRPr="008E652A">
        <w:rPr>
          <w:sz w:val="18"/>
          <w:szCs w:val="18"/>
          <w:lang w:val="uk-UA"/>
        </w:rPr>
        <w:t xml:space="preserve"> необхідно зареєструвати в ньому </w:t>
      </w:r>
      <w:r w:rsidR="00F97872" w:rsidRPr="008E652A">
        <w:rPr>
          <w:sz w:val="18"/>
          <w:szCs w:val="18"/>
          <w:lang w:val="uk-UA"/>
        </w:rPr>
        <w:t>К</w:t>
      </w:r>
      <w:r w:rsidRPr="008E652A">
        <w:rPr>
          <w:sz w:val="18"/>
          <w:szCs w:val="18"/>
          <w:lang w:val="uk-UA"/>
        </w:rPr>
        <w:t xml:space="preserve">артки, надавши відповідні реквізити таких </w:t>
      </w:r>
      <w:r w:rsidR="00F97872" w:rsidRPr="008E652A">
        <w:rPr>
          <w:sz w:val="18"/>
          <w:szCs w:val="18"/>
          <w:lang w:val="uk-UA"/>
        </w:rPr>
        <w:t>К</w:t>
      </w:r>
      <w:r w:rsidRPr="008E652A">
        <w:rPr>
          <w:sz w:val="18"/>
          <w:szCs w:val="18"/>
          <w:lang w:val="uk-UA"/>
        </w:rPr>
        <w:t xml:space="preserve">арток в </w:t>
      </w:r>
      <w:r w:rsidR="00F97872" w:rsidRPr="008E652A">
        <w:rPr>
          <w:sz w:val="18"/>
          <w:szCs w:val="18"/>
          <w:lang w:val="uk-UA"/>
        </w:rPr>
        <w:t>М</w:t>
      </w:r>
      <w:r w:rsidRPr="008E652A">
        <w:rPr>
          <w:sz w:val="18"/>
          <w:szCs w:val="18"/>
          <w:lang w:val="uk-UA"/>
        </w:rPr>
        <w:t>обільному додатку.</w:t>
      </w:r>
    </w:p>
    <w:p w14:paraId="1D17F693" w14:textId="3AB5213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Підключення </w:t>
      </w:r>
      <w:r w:rsidR="00F97872" w:rsidRPr="008E652A">
        <w:rPr>
          <w:sz w:val="18"/>
          <w:szCs w:val="18"/>
          <w:lang w:val="uk-UA"/>
        </w:rPr>
        <w:t>П</w:t>
      </w:r>
      <w:r w:rsidR="00506762" w:rsidRPr="008E652A">
        <w:rPr>
          <w:sz w:val="18"/>
          <w:szCs w:val="18"/>
          <w:lang w:val="uk-UA"/>
        </w:rPr>
        <w:t>латіжних карток у Системах мобільних платежів</w:t>
      </w:r>
      <w:r w:rsidRPr="008E652A">
        <w:rPr>
          <w:sz w:val="18"/>
          <w:szCs w:val="18"/>
          <w:lang w:val="uk-UA"/>
        </w:rPr>
        <w:t xml:space="preserve"> на </w:t>
      </w:r>
      <w:r w:rsidR="00F97872" w:rsidRPr="008E652A">
        <w:rPr>
          <w:sz w:val="18"/>
          <w:szCs w:val="18"/>
          <w:lang w:val="uk-UA"/>
        </w:rPr>
        <w:t>М</w:t>
      </w:r>
      <w:r w:rsidRPr="008E652A">
        <w:rPr>
          <w:sz w:val="18"/>
          <w:szCs w:val="18"/>
          <w:lang w:val="uk-UA"/>
        </w:rPr>
        <w:t xml:space="preserve">обільний пристрій здійснюється з використанням підказок </w:t>
      </w:r>
      <w:r w:rsidR="00F97872" w:rsidRPr="008E652A">
        <w:rPr>
          <w:sz w:val="18"/>
          <w:szCs w:val="18"/>
          <w:lang w:val="uk-UA"/>
        </w:rPr>
        <w:t>М</w:t>
      </w:r>
      <w:r w:rsidRPr="008E652A">
        <w:rPr>
          <w:sz w:val="18"/>
          <w:szCs w:val="18"/>
          <w:lang w:val="uk-UA"/>
        </w:rPr>
        <w:t>обільного додатку.</w:t>
      </w:r>
    </w:p>
    <w:p w14:paraId="3B5B380D" w14:textId="51C7AAF2"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Банк здійснює перевірку введених в </w:t>
      </w:r>
      <w:r w:rsidR="00F97872" w:rsidRPr="008E652A">
        <w:rPr>
          <w:sz w:val="18"/>
          <w:szCs w:val="18"/>
          <w:lang w:val="uk-UA"/>
        </w:rPr>
        <w:t>М</w:t>
      </w:r>
      <w:r w:rsidRPr="008E652A">
        <w:rPr>
          <w:sz w:val="18"/>
          <w:szCs w:val="18"/>
          <w:lang w:val="uk-UA"/>
        </w:rPr>
        <w:t>обільний додаток реквізитів Платіжної картки (номер картки, термін дії картки, код CVC2/CVV2), а також, у разі необхідності, проводить Автентифікацію Держателя картки. Картка повинна бути дійсна.</w:t>
      </w:r>
    </w:p>
    <w:p w14:paraId="35820B9D"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Автентифікація Держателя здійснюється Банком одним із способів (на вибір Держателя або у разі, якщо інший спосіб автентифікації є не вдалим): </w:t>
      </w:r>
    </w:p>
    <w:p w14:paraId="5904450C" w14:textId="02890FC2"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Використанням одноразового цифрового пароля (ОТР-пароля), направленого Держателю </w:t>
      </w:r>
      <w:r w:rsidR="00BD7BF6" w:rsidRPr="008E652A">
        <w:rPr>
          <w:sz w:val="18"/>
          <w:szCs w:val="18"/>
          <w:lang w:val="uk-UA"/>
        </w:rPr>
        <w:t>К</w:t>
      </w:r>
      <w:r w:rsidRPr="008E652A">
        <w:rPr>
          <w:sz w:val="18"/>
          <w:szCs w:val="18"/>
          <w:lang w:val="uk-UA"/>
        </w:rPr>
        <w:t>артки в SMS-повідомленні/Push-повідомленні</w:t>
      </w:r>
      <w:r w:rsidR="00BD7BF6" w:rsidRPr="008E652A">
        <w:rPr>
          <w:sz w:val="18"/>
          <w:szCs w:val="18"/>
          <w:lang w:val="uk-UA"/>
        </w:rPr>
        <w:t xml:space="preserve">, або </w:t>
      </w:r>
      <w:r w:rsidRPr="008E652A">
        <w:rPr>
          <w:sz w:val="18"/>
          <w:szCs w:val="18"/>
          <w:lang w:val="uk-UA"/>
        </w:rPr>
        <w:t xml:space="preserve">за допомогою  </w:t>
      </w:r>
      <w:r w:rsidR="00A707FC" w:rsidRPr="008E652A">
        <w:rPr>
          <w:sz w:val="18"/>
          <w:szCs w:val="18"/>
          <w:lang w:val="uk-UA"/>
        </w:rPr>
        <w:t xml:space="preserve">Сканеру відбитків пальців </w:t>
      </w:r>
      <w:r w:rsidR="00C25F62" w:rsidRPr="008E652A">
        <w:rPr>
          <w:sz w:val="18"/>
          <w:szCs w:val="18"/>
          <w:lang w:val="uk-UA"/>
        </w:rPr>
        <w:t>або Системи розпізнавання обличчя</w:t>
      </w:r>
      <w:r w:rsidRPr="008E652A">
        <w:rPr>
          <w:sz w:val="18"/>
          <w:szCs w:val="18"/>
          <w:lang w:val="uk-UA"/>
        </w:rPr>
        <w:t xml:space="preserve">; </w:t>
      </w:r>
    </w:p>
    <w:p w14:paraId="13D9D459" w14:textId="5F2E289E"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Шляхом проходження Держателем </w:t>
      </w:r>
      <w:r w:rsidR="00BD7BF6" w:rsidRPr="008E652A">
        <w:rPr>
          <w:sz w:val="18"/>
          <w:szCs w:val="18"/>
          <w:lang w:val="uk-UA"/>
        </w:rPr>
        <w:t>К</w:t>
      </w:r>
      <w:r w:rsidRPr="008E652A">
        <w:rPr>
          <w:sz w:val="18"/>
          <w:szCs w:val="18"/>
          <w:lang w:val="uk-UA"/>
        </w:rPr>
        <w:t>артки процедури перевірки через Контакт-центр у порядку, встановленому Банком.</w:t>
      </w:r>
    </w:p>
    <w:p w14:paraId="26B41EE5" w14:textId="7FF48FE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Після успішної реєстрації Картки в </w:t>
      </w:r>
      <w:r w:rsidR="00BD7BF6" w:rsidRPr="008E652A">
        <w:rPr>
          <w:sz w:val="18"/>
          <w:szCs w:val="18"/>
          <w:lang w:val="uk-UA"/>
        </w:rPr>
        <w:t>М</w:t>
      </w:r>
      <w:r w:rsidRPr="008E652A">
        <w:rPr>
          <w:sz w:val="18"/>
          <w:szCs w:val="18"/>
          <w:lang w:val="uk-UA"/>
        </w:rPr>
        <w:t xml:space="preserve">обільному додатку в захищеному сховищі </w:t>
      </w:r>
      <w:r w:rsidR="00BD7BF6" w:rsidRPr="008E652A">
        <w:rPr>
          <w:sz w:val="18"/>
          <w:szCs w:val="18"/>
          <w:lang w:val="uk-UA"/>
        </w:rPr>
        <w:t>М</w:t>
      </w:r>
      <w:r w:rsidRPr="008E652A">
        <w:rPr>
          <w:sz w:val="18"/>
          <w:szCs w:val="18"/>
          <w:lang w:val="uk-UA"/>
        </w:rPr>
        <w:t xml:space="preserve">обільного пристрою формується і зберігається </w:t>
      </w:r>
      <w:r w:rsidR="00E72156" w:rsidRPr="008E652A">
        <w:rPr>
          <w:sz w:val="18"/>
          <w:szCs w:val="18"/>
          <w:lang w:val="uk-UA"/>
        </w:rPr>
        <w:t>Т</w:t>
      </w:r>
      <w:r w:rsidRPr="008E652A">
        <w:rPr>
          <w:sz w:val="18"/>
          <w:szCs w:val="18"/>
          <w:lang w:val="uk-UA"/>
        </w:rPr>
        <w:t xml:space="preserve">окен. Токен дозволяє однозначно ідентифікувати Картку, що використовується при здійсненні </w:t>
      </w:r>
      <w:r w:rsidR="00BD7BF6" w:rsidRPr="008E652A">
        <w:rPr>
          <w:sz w:val="18"/>
          <w:szCs w:val="18"/>
          <w:lang w:val="uk-UA"/>
        </w:rPr>
        <w:t xml:space="preserve">Платіжних операцій </w:t>
      </w:r>
      <w:r w:rsidRPr="008E652A">
        <w:rPr>
          <w:sz w:val="18"/>
          <w:szCs w:val="18"/>
          <w:lang w:val="uk-UA"/>
        </w:rPr>
        <w:t>за допомогою</w:t>
      </w:r>
      <w:r w:rsidR="00BD7BF6" w:rsidRPr="008E652A">
        <w:rPr>
          <w:sz w:val="18"/>
          <w:szCs w:val="18"/>
          <w:lang w:val="uk-UA"/>
        </w:rPr>
        <w:t xml:space="preserve"> </w:t>
      </w:r>
      <w:r w:rsidR="00506762" w:rsidRPr="008E652A">
        <w:rPr>
          <w:sz w:val="18"/>
          <w:szCs w:val="18"/>
          <w:lang w:val="uk-UA"/>
        </w:rPr>
        <w:t>Системи мобільних платежів</w:t>
      </w:r>
      <w:r w:rsidR="00BD7BF6" w:rsidRPr="008E652A">
        <w:rPr>
          <w:sz w:val="18"/>
          <w:szCs w:val="18"/>
          <w:lang w:val="uk-UA"/>
        </w:rPr>
        <w:t>.</w:t>
      </w:r>
    </w:p>
    <w:p w14:paraId="6711F262" w14:textId="23866A01" w:rsidR="00A40B19" w:rsidRPr="008E652A" w:rsidRDefault="00506762"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У Системах мобільних платежів</w:t>
      </w:r>
      <w:r w:rsidR="00A40B19" w:rsidRPr="008E652A">
        <w:rPr>
          <w:sz w:val="18"/>
          <w:szCs w:val="18"/>
          <w:lang w:val="uk-UA"/>
        </w:rPr>
        <w:t xml:space="preserve"> фіксується десять останніх операцій за кожною зареєстрованою в </w:t>
      </w:r>
      <w:r w:rsidRPr="008E652A">
        <w:rPr>
          <w:sz w:val="18"/>
          <w:szCs w:val="18"/>
          <w:lang w:val="uk-UA"/>
        </w:rPr>
        <w:t>Системах мобільних платежів</w:t>
      </w:r>
      <w:r w:rsidR="00A40B19" w:rsidRPr="008E652A">
        <w:rPr>
          <w:sz w:val="18"/>
          <w:szCs w:val="18"/>
          <w:lang w:val="uk-UA"/>
        </w:rPr>
        <w:t xml:space="preserve"> Карткою (історія операцій).</w:t>
      </w:r>
    </w:p>
    <w:p w14:paraId="368C8679" w14:textId="6441138A"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При наявності декількох Карток, зареєстрованих в </w:t>
      </w:r>
      <w:r w:rsidR="00506762" w:rsidRPr="008E652A">
        <w:rPr>
          <w:sz w:val="18"/>
          <w:szCs w:val="18"/>
          <w:lang w:val="uk-UA"/>
        </w:rPr>
        <w:t>Системах мобільних платежів</w:t>
      </w:r>
      <w:r w:rsidRPr="008E652A">
        <w:rPr>
          <w:sz w:val="18"/>
          <w:szCs w:val="18"/>
          <w:lang w:val="uk-UA"/>
        </w:rPr>
        <w:t xml:space="preserve">, Держатель Картки може вибрати Картку, з використанням якої будуть здійснюватися </w:t>
      </w:r>
      <w:r w:rsidR="00313C67" w:rsidRPr="008E652A">
        <w:rPr>
          <w:sz w:val="18"/>
          <w:szCs w:val="18"/>
          <w:lang w:val="uk-UA"/>
        </w:rPr>
        <w:t>Платіжні операції</w:t>
      </w:r>
      <w:r w:rsidRPr="008E652A">
        <w:rPr>
          <w:sz w:val="18"/>
          <w:szCs w:val="18"/>
          <w:lang w:val="uk-UA"/>
        </w:rPr>
        <w:t xml:space="preserve"> за умовчанням в </w:t>
      </w:r>
      <w:r w:rsidR="00506762" w:rsidRPr="008E652A">
        <w:rPr>
          <w:sz w:val="18"/>
          <w:szCs w:val="18"/>
          <w:lang w:val="uk-UA"/>
        </w:rPr>
        <w:t>Системах мобільних платежів.</w:t>
      </w:r>
    </w:p>
    <w:p w14:paraId="480FA6E0" w14:textId="2F977CC3"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Держатель з використанням </w:t>
      </w:r>
      <w:r w:rsidR="00550C88" w:rsidRPr="008E652A">
        <w:rPr>
          <w:sz w:val="18"/>
          <w:szCs w:val="18"/>
          <w:lang w:val="uk-UA"/>
        </w:rPr>
        <w:t>Системи мобільних платеж</w:t>
      </w:r>
      <w:r w:rsidR="00506762" w:rsidRPr="008E652A">
        <w:rPr>
          <w:sz w:val="18"/>
          <w:szCs w:val="18"/>
          <w:lang w:val="uk-UA"/>
        </w:rPr>
        <w:t>ів</w:t>
      </w:r>
      <w:r w:rsidRPr="008E652A">
        <w:rPr>
          <w:sz w:val="18"/>
          <w:szCs w:val="18"/>
          <w:lang w:val="uk-UA"/>
        </w:rPr>
        <w:t xml:space="preserve"> за допомогою відповідного </w:t>
      </w:r>
      <w:r w:rsidR="00313C67" w:rsidRPr="008E652A">
        <w:rPr>
          <w:sz w:val="18"/>
          <w:szCs w:val="18"/>
          <w:lang w:val="uk-UA"/>
        </w:rPr>
        <w:t>М</w:t>
      </w:r>
      <w:r w:rsidRPr="008E652A">
        <w:rPr>
          <w:sz w:val="18"/>
          <w:szCs w:val="18"/>
          <w:lang w:val="uk-UA"/>
        </w:rPr>
        <w:t>обільного пристрою може:</w:t>
      </w:r>
    </w:p>
    <w:p w14:paraId="1B81ADD4" w14:textId="619A0055"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через POS-термінал, оснащений технологією NFC;</w:t>
      </w:r>
    </w:p>
    <w:p w14:paraId="58F6584F" w14:textId="5FD6E2E0"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 xml:space="preserve">в </w:t>
      </w:r>
      <w:r w:rsidR="00313C67" w:rsidRPr="008E652A">
        <w:rPr>
          <w:sz w:val="18"/>
          <w:szCs w:val="18"/>
          <w:lang w:val="uk-UA"/>
        </w:rPr>
        <w:t>М</w:t>
      </w:r>
      <w:r w:rsidRPr="008E652A">
        <w:rPr>
          <w:sz w:val="18"/>
          <w:szCs w:val="18"/>
          <w:lang w:val="uk-UA"/>
        </w:rPr>
        <w:t xml:space="preserve">обільних додатках на </w:t>
      </w:r>
      <w:r w:rsidR="00313C67" w:rsidRPr="008E652A">
        <w:rPr>
          <w:sz w:val="18"/>
          <w:szCs w:val="18"/>
          <w:lang w:val="uk-UA"/>
        </w:rPr>
        <w:t>М</w:t>
      </w:r>
      <w:r w:rsidRPr="008E652A">
        <w:rPr>
          <w:sz w:val="18"/>
          <w:szCs w:val="18"/>
          <w:lang w:val="uk-UA"/>
        </w:rPr>
        <w:t xml:space="preserve">обільному пристрої і на сайтах, які підтримують розрахунки через </w:t>
      </w:r>
      <w:r w:rsidR="00506762" w:rsidRPr="008E652A">
        <w:rPr>
          <w:sz w:val="18"/>
          <w:szCs w:val="18"/>
          <w:lang w:val="uk-UA"/>
        </w:rPr>
        <w:t>Систему мобільних платежів</w:t>
      </w:r>
      <w:r w:rsidRPr="008E652A">
        <w:rPr>
          <w:sz w:val="18"/>
          <w:szCs w:val="18"/>
          <w:lang w:val="uk-UA"/>
        </w:rPr>
        <w:t>.</w:t>
      </w:r>
    </w:p>
    <w:p w14:paraId="7DA6B4AC" w14:textId="4D5F68AF"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Картки здійснюючи платіж за допомогою </w:t>
      </w:r>
      <w:r w:rsidR="00506762" w:rsidRPr="008E652A">
        <w:rPr>
          <w:sz w:val="18"/>
          <w:szCs w:val="18"/>
          <w:lang w:val="uk-UA"/>
        </w:rPr>
        <w:t>Системи мобільних платежів</w:t>
      </w:r>
      <w:r w:rsidRPr="008E652A">
        <w:rPr>
          <w:sz w:val="18"/>
          <w:szCs w:val="18"/>
          <w:lang w:val="uk-UA"/>
        </w:rPr>
        <w:t xml:space="preserve">, реєстрацію Картки в </w:t>
      </w:r>
      <w:r w:rsidR="00FF78E4" w:rsidRPr="008E652A">
        <w:rPr>
          <w:sz w:val="18"/>
          <w:szCs w:val="18"/>
          <w:lang w:val="uk-UA"/>
        </w:rPr>
        <w:t>М</w:t>
      </w:r>
      <w:r w:rsidRPr="008E652A">
        <w:rPr>
          <w:sz w:val="18"/>
          <w:szCs w:val="18"/>
          <w:lang w:val="uk-UA"/>
        </w:rPr>
        <w:t>обільному додатку, використовуючи при цьому одноразовий цифровий пароль/</w:t>
      </w:r>
      <w:r w:rsidR="00FF78E4" w:rsidRPr="008E652A">
        <w:rPr>
          <w:sz w:val="18"/>
          <w:szCs w:val="18"/>
          <w:lang w:val="uk-UA"/>
        </w:rPr>
        <w:t xml:space="preserve">Сканер </w:t>
      </w:r>
      <w:r w:rsidRPr="008E652A">
        <w:rPr>
          <w:sz w:val="18"/>
          <w:szCs w:val="18"/>
          <w:lang w:val="uk-UA"/>
        </w:rPr>
        <w:t>відбитк</w:t>
      </w:r>
      <w:r w:rsidR="00FF78E4" w:rsidRPr="008E652A">
        <w:rPr>
          <w:sz w:val="18"/>
          <w:szCs w:val="18"/>
          <w:lang w:val="uk-UA"/>
        </w:rPr>
        <w:t>ів</w:t>
      </w:r>
      <w:r w:rsidRPr="008E652A">
        <w:rPr>
          <w:sz w:val="18"/>
          <w:szCs w:val="18"/>
          <w:lang w:val="uk-UA"/>
        </w:rPr>
        <w:t xml:space="preserve"> пальц</w:t>
      </w:r>
      <w:r w:rsidR="00FF78E4" w:rsidRPr="008E652A">
        <w:rPr>
          <w:sz w:val="18"/>
          <w:szCs w:val="18"/>
          <w:lang w:val="uk-UA"/>
        </w:rPr>
        <w:t>ів/Систему розпізнавання обличчя</w:t>
      </w:r>
      <w:r w:rsidRPr="008E652A">
        <w:rPr>
          <w:sz w:val="18"/>
          <w:szCs w:val="18"/>
          <w:lang w:val="uk-UA"/>
        </w:rPr>
        <w:t xml:space="preserve">, підтверджує виникнення і використання ним аналога власноручного підпису. Держатель Картки визнає, що формування ним електронного документу для здійснення платежу за допомогою </w:t>
      </w:r>
      <w:r w:rsidR="00506762" w:rsidRPr="008E652A">
        <w:rPr>
          <w:sz w:val="18"/>
          <w:szCs w:val="18"/>
          <w:lang w:val="uk-UA"/>
        </w:rPr>
        <w:t>Системи мобільних платежів</w:t>
      </w:r>
      <w:r w:rsidRPr="008E652A">
        <w:rPr>
          <w:sz w:val="18"/>
          <w:szCs w:val="18"/>
          <w:lang w:val="uk-UA"/>
        </w:rPr>
        <w:t>, є аналогом власноручного підпису документів на паперовому носії.</w:t>
      </w:r>
    </w:p>
    <w:p w14:paraId="7F6E32DA" w14:textId="2FD6231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підключеної </w:t>
      </w:r>
      <w:r w:rsidR="00263656" w:rsidRPr="008E652A">
        <w:rPr>
          <w:sz w:val="18"/>
          <w:szCs w:val="18"/>
          <w:lang w:val="uk-UA"/>
        </w:rPr>
        <w:t>К</w:t>
      </w:r>
      <w:r w:rsidRPr="008E652A">
        <w:rPr>
          <w:sz w:val="18"/>
          <w:szCs w:val="18"/>
          <w:lang w:val="uk-UA"/>
        </w:rPr>
        <w:t xml:space="preserve">артки із </w:t>
      </w:r>
      <w:r w:rsidR="00506762" w:rsidRPr="008E652A">
        <w:rPr>
          <w:sz w:val="18"/>
          <w:szCs w:val="18"/>
          <w:lang w:val="uk-UA"/>
        </w:rPr>
        <w:t>Системи мобільних платежів</w:t>
      </w:r>
      <w:r w:rsidRPr="008E652A">
        <w:rPr>
          <w:sz w:val="18"/>
          <w:szCs w:val="18"/>
          <w:lang w:val="uk-UA"/>
        </w:rPr>
        <w:t xml:space="preserve"> здійснюється шляхом видалення </w:t>
      </w:r>
      <w:r w:rsidR="00E72156" w:rsidRPr="008E652A">
        <w:rPr>
          <w:sz w:val="18"/>
          <w:szCs w:val="18"/>
          <w:lang w:val="uk-UA"/>
        </w:rPr>
        <w:t>Т</w:t>
      </w:r>
      <w:r w:rsidRPr="008E652A">
        <w:rPr>
          <w:sz w:val="18"/>
          <w:szCs w:val="18"/>
          <w:lang w:val="uk-UA"/>
        </w:rPr>
        <w:t xml:space="preserve">окену з </w:t>
      </w:r>
      <w:r w:rsidR="00263656" w:rsidRPr="008E652A">
        <w:rPr>
          <w:sz w:val="18"/>
          <w:szCs w:val="18"/>
          <w:lang w:val="uk-UA"/>
        </w:rPr>
        <w:t>М</w:t>
      </w:r>
      <w:r w:rsidRPr="008E652A">
        <w:rPr>
          <w:sz w:val="18"/>
          <w:szCs w:val="18"/>
          <w:lang w:val="uk-UA"/>
        </w:rPr>
        <w:t>обільного додатку.</w:t>
      </w:r>
    </w:p>
    <w:p w14:paraId="41A1C583" w14:textId="600781D3"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зобов’язаний видалити </w:t>
      </w:r>
      <w:r w:rsidR="00E72156" w:rsidRPr="008E652A">
        <w:rPr>
          <w:sz w:val="18"/>
          <w:szCs w:val="18"/>
          <w:lang w:val="uk-UA"/>
        </w:rPr>
        <w:t>Т</w:t>
      </w:r>
      <w:r w:rsidRPr="008E652A">
        <w:rPr>
          <w:sz w:val="18"/>
          <w:szCs w:val="18"/>
          <w:lang w:val="uk-UA"/>
        </w:rPr>
        <w:t xml:space="preserve">окен з </w:t>
      </w:r>
      <w:r w:rsidR="00E72156" w:rsidRPr="008E652A">
        <w:rPr>
          <w:sz w:val="18"/>
          <w:szCs w:val="18"/>
          <w:lang w:val="uk-UA"/>
        </w:rPr>
        <w:t>М</w:t>
      </w:r>
      <w:r w:rsidRPr="008E652A">
        <w:rPr>
          <w:sz w:val="18"/>
          <w:szCs w:val="18"/>
          <w:lang w:val="uk-UA"/>
        </w:rPr>
        <w:t xml:space="preserve">обільного додатку та видалити </w:t>
      </w:r>
      <w:r w:rsidR="00E72156" w:rsidRPr="008E652A">
        <w:rPr>
          <w:sz w:val="18"/>
          <w:szCs w:val="18"/>
          <w:lang w:val="uk-UA"/>
        </w:rPr>
        <w:t>М</w:t>
      </w:r>
      <w:r w:rsidRPr="008E652A">
        <w:rPr>
          <w:sz w:val="18"/>
          <w:szCs w:val="18"/>
          <w:lang w:val="uk-UA"/>
        </w:rPr>
        <w:t xml:space="preserve">обільний додаток з </w:t>
      </w:r>
      <w:r w:rsidR="00E72156" w:rsidRPr="008E652A">
        <w:rPr>
          <w:sz w:val="18"/>
          <w:szCs w:val="18"/>
          <w:lang w:val="uk-UA"/>
        </w:rPr>
        <w:t>М</w:t>
      </w:r>
      <w:r w:rsidRPr="008E652A">
        <w:rPr>
          <w:sz w:val="18"/>
          <w:szCs w:val="18"/>
          <w:lang w:val="uk-UA"/>
        </w:rPr>
        <w:t>обільного пристрою у наступних випадках:</w:t>
      </w:r>
    </w:p>
    <w:p w14:paraId="76231737" w14:textId="46BC4BF7"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у випадках зламу </w:t>
      </w:r>
      <w:r w:rsidR="00263656" w:rsidRPr="008E652A">
        <w:rPr>
          <w:sz w:val="18"/>
          <w:szCs w:val="18"/>
          <w:lang w:val="uk-UA"/>
        </w:rPr>
        <w:t>М</w:t>
      </w:r>
      <w:r w:rsidRPr="008E652A">
        <w:rPr>
          <w:sz w:val="18"/>
          <w:szCs w:val="18"/>
          <w:lang w:val="uk-UA"/>
        </w:rPr>
        <w:t>обільного пристрою Держател</w:t>
      </w:r>
      <w:r w:rsidR="00263656" w:rsidRPr="008E652A">
        <w:rPr>
          <w:sz w:val="18"/>
          <w:szCs w:val="18"/>
          <w:lang w:val="uk-UA"/>
        </w:rPr>
        <w:t>я</w:t>
      </w:r>
      <w:r w:rsidRPr="008E652A">
        <w:rPr>
          <w:sz w:val="18"/>
          <w:szCs w:val="18"/>
          <w:lang w:val="uk-UA"/>
        </w:rPr>
        <w:t xml:space="preserve"> або підозри про злам;</w:t>
      </w:r>
    </w:p>
    <w:p w14:paraId="3B3E9703" w14:textId="05331F11"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одержання третіми особами доступу до </w:t>
      </w:r>
      <w:r w:rsidR="00263656" w:rsidRPr="008E652A">
        <w:rPr>
          <w:sz w:val="18"/>
          <w:szCs w:val="18"/>
          <w:lang w:val="uk-UA"/>
        </w:rPr>
        <w:t>М</w:t>
      </w:r>
      <w:r w:rsidRPr="008E652A">
        <w:rPr>
          <w:sz w:val="18"/>
          <w:szCs w:val="18"/>
          <w:lang w:val="uk-UA"/>
        </w:rPr>
        <w:t xml:space="preserve">обільного пристрою або виникнення підозри про це чи інше порушення безпеки та доступу до </w:t>
      </w:r>
      <w:r w:rsidR="00263656" w:rsidRPr="008E652A">
        <w:rPr>
          <w:sz w:val="18"/>
          <w:szCs w:val="18"/>
          <w:lang w:val="uk-UA"/>
        </w:rPr>
        <w:t>М</w:t>
      </w:r>
      <w:r w:rsidRPr="008E652A">
        <w:rPr>
          <w:sz w:val="18"/>
          <w:szCs w:val="18"/>
          <w:lang w:val="uk-UA"/>
        </w:rPr>
        <w:t xml:space="preserve">обільного пристрою та/або </w:t>
      </w:r>
      <w:r w:rsidR="00263656" w:rsidRPr="008E652A">
        <w:rPr>
          <w:sz w:val="18"/>
          <w:szCs w:val="18"/>
          <w:lang w:val="uk-UA"/>
        </w:rPr>
        <w:t>М</w:t>
      </w:r>
      <w:r w:rsidRPr="008E652A">
        <w:rPr>
          <w:sz w:val="18"/>
          <w:szCs w:val="18"/>
          <w:lang w:val="uk-UA"/>
        </w:rPr>
        <w:t>обільного додатку тощо;</w:t>
      </w:r>
    </w:p>
    <w:p w14:paraId="6B3415A5" w14:textId="2452B1E6"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перед знищенням </w:t>
      </w:r>
      <w:r w:rsidR="00263656" w:rsidRPr="008E652A">
        <w:rPr>
          <w:sz w:val="18"/>
          <w:szCs w:val="18"/>
          <w:lang w:val="uk-UA"/>
        </w:rPr>
        <w:t>М</w:t>
      </w:r>
      <w:r w:rsidRPr="008E652A">
        <w:rPr>
          <w:sz w:val="18"/>
          <w:szCs w:val="18"/>
          <w:lang w:val="uk-UA"/>
        </w:rPr>
        <w:t xml:space="preserve">обільного пристрою або передачею в користування іншій особі та іншим вибуттям </w:t>
      </w:r>
      <w:r w:rsidR="00263656"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 волевиявлення.</w:t>
      </w:r>
    </w:p>
    <w:p w14:paraId="482F46B0" w14:textId="1D51CF6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може здійснюватися Банком у разі звернення Держателя до Контакт-центру, його ідентифікації та отримання повідомлення від Держателя про ознаки компрометації </w:t>
      </w:r>
      <w:r w:rsidR="00E72156" w:rsidRPr="008E652A">
        <w:rPr>
          <w:sz w:val="18"/>
          <w:szCs w:val="18"/>
          <w:lang w:val="uk-UA"/>
        </w:rPr>
        <w:t>Т</w:t>
      </w:r>
      <w:r w:rsidRPr="008E652A">
        <w:rPr>
          <w:sz w:val="18"/>
          <w:szCs w:val="18"/>
          <w:lang w:val="uk-UA"/>
        </w:rPr>
        <w:t xml:space="preserve">окену. </w:t>
      </w:r>
    </w:p>
    <w:p w14:paraId="58B7AF91"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Держатель розуміє і погоджується з тим, що:</w:t>
      </w:r>
    </w:p>
    <w:p w14:paraId="19D74184" w14:textId="7AC932DE"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 всі юридичні особи та фізичні особи-підприємці, які здійснюють реалізацію товарів, виконання робіт, надання послуг, а також не всі установи, які надають фінансові послуги, можуть забезпечити можливість оплати за допомогою </w:t>
      </w:r>
      <w:r w:rsidR="00506762" w:rsidRPr="008E652A">
        <w:rPr>
          <w:sz w:val="18"/>
          <w:szCs w:val="18"/>
          <w:lang w:val="uk-UA"/>
        </w:rPr>
        <w:t>Системи мобільних платежів</w:t>
      </w:r>
      <w:r w:rsidRPr="008E652A">
        <w:rPr>
          <w:sz w:val="18"/>
          <w:szCs w:val="18"/>
          <w:lang w:val="uk-UA"/>
        </w:rPr>
        <w:t>;</w:t>
      </w:r>
    </w:p>
    <w:p w14:paraId="71F937BF" w14:textId="13B174FF"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платіжні системи, установи, які надають фінансові послуги, можуть вводити обмеження, зокрема, за сумами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та встановлювати свої комісії щодо таких операцій;</w:t>
      </w:r>
    </w:p>
    <w:p w14:paraId="00DC8F94" w14:textId="6C70C87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здійснення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може бути обмежено функціональністю програмного забезпечення </w:t>
      </w:r>
      <w:r w:rsidR="006F0A0B" w:rsidRPr="008E652A">
        <w:rPr>
          <w:sz w:val="18"/>
          <w:szCs w:val="18"/>
          <w:lang w:val="uk-UA"/>
        </w:rPr>
        <w:t>М</w:t>
      </w:r>
      <w:r w:rsidRPr="008E652A">
        <w:rPr>
          <w:sz w:val="18"/>
          <w:szCs w:val="18"/>
          <w:lang w:val="uk-UA"/>
        </w:rPr>
        <w:t xml:space="preserve">обільного пристрою, в тому числі, </w:t>
      </w:r>
      <w:r w:rsidR="006F0A0B" w:rsidRPr="008E652A">
        <w:rPr>
          <w:sz w:val="18"/>
          <w:szCs w:val="18"/>
          <w:lang w:val="uk-UA"/>
        </w:rPr>
        <w:t>М</w:t>
      </w:r>
      <w:r w:rsidRPr="008E652A">
        <w:rPr>
          <w:sz w:val="18"/>
          <w:szCs w:val="18"/>
          <w:lang w:val="uk-UA"/>
        </w:rPr>
        <w:t>обільного додатку;</w:t>
      </w:r>
    </w:p>
    <w:p w14:paraId="287CD78A" w14:textId="329B1AB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доступ, використання і можливість здійснення операцій з використанням </w:t>
      </w:r>
      <w:r w:rsidR="00506762" w:rsidRPr="008E652A">
        <w:rPr>
          <w:sz w:val="18"/>
          <w:szCs w:val="18"/>
          <w:lang w:val="uk-UA"/>
        </w:rPr>
        <w:t>Системи мобільних платежів</w:t>
      </w:r>
      <w:r w:rsidRPr="008E652A">
        <w:rPr>
          <w:sz w:val="18"/>
          <w:szCs w:val="18"/>
          <w:lang w:val="uk-UA"/>
        </w:rPr>
        <w:t xml:space="preserve"> </w:t>
      </w:r>
      <w:r w:rsidR="00827135" w:rsidRPr="008E652A">
        <w:rPr>
          <w:sz w:val="18"/>
          <w:szCs w:val="18"/>
          <w:lang w:val="uk-UA"/>
        </w:rPr>
        <w:t>з</w:t>
      </w:r>
      <w:r w:rsidRPr="008E652A">
        <w:rPr>
          <w:sz w:val="18"/>
          <w:szCs w:val="18"/>
          <w:lang w:val="uk-UA"/>
        </w:rPr>
        <w:t>алежить від стану мереж бездротового зв’язку, використовуваних інтернет-провайдером;</w:t>
      </w:r>
    </w:p>
    <w:p w14:paraId="58659A81" w14:textId="7CB29CF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 будь-яких питань, пов’язаних з технічною підтримкою </w:t>
      </w:r>
      <w:r w:rsidR="006F0A0B" w:rsidRPr="008E652A">
        <w:rPr>
          <w:sz w:val="18"/>
          <w:szCs w:val="18"/>
          <w:lang w:val="uk-UA"/>
        </w:rPr>
        <w:t>М</w:t>
      </w:r>
      <w:r w:rsidRPr="008E652A">
        <w:rPr>
          <w:sz w:val="18"/>
          <w:szCs w:val="18"/>
          <w:lang w:val="uk-UA"/>
        </w:rPr>
        <w:t xml:space="preserve">обільного пристрою, вимогами до програмного і апаратного забезпечення Держатель Картки повинен звертатися безпосередньо до сервісного центру виробника такого </w:t>
      </w:r>
      <w:r w:rsidR="006F0A0B" w:rsidRPr="008E652A">
        <w:rPr>
          <w:sz w:val="18"/>
          <w:szCs w:val="18"/>
          <w:lang w:val="uk-UA"/>
        </w:rPr>
        <w:t>М</w:t>
      </w:r>
      <w:r w:rsidRPr="008E652A">
        <w:rPr>
          <w:sz w:val="18"/>
          <w:szCs w:val="18"/>
          <w:lang w:val="uk-UA"/>
        </w:rPr>
        <w:t>обільного пристрою;</w:t>
      </w:r>
    </w:p>
    <w:p w14:paraId="4CE5363E" w14:textId="69A4D06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порядок отримання і обробки будь-якої інформації, одержуваної інтернет-провайдером в процесі використання Держателем Картки </w:t>
      </w:r>
      <w:r w:rsidR="00506762" w:rsidRPr="008E652A">
        <w:rPr>
          <w:sz w:val="18"/>
          <w:szCs w:val="18"/>
          <w:lang w:val="uk-UA"/>
        </w:rPr>
        <w:t>Системи мобільних платежів</w:t>
      </w:r>
      <w:r w:rsidRPr="008E652A">
        <w:rPr>
          <w:sz w:val="18"/>
          <w:szCs w:val="18"/>
          <w:lang w:val="uk-UA"/>
        </w:rPr>
        <w:t>, регулюється договором між Держателем та інтернет-провайдером;</w:t>
      </w:r>
    </w:p>
    <w:p w14:paraId="105ED5EC" w14:textId="72DAD122"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інтернет-провайдер, оператор мобільного зв’язку, яким користується Держатель, інші особи, задіяні в забезпеченні роботи </w:t>
      </w:r>
      <w:r w:rsidR="00506762" w:rsidRPr="008E652A">
        <w:rPr>
          <w:sz w:val="18"/>
          <w:szCs w:val="18"/>
          <w:lang w:val="uk-UA"/>
        </w:rPr>
        <w:t>Систем мобільних платедів</w:t>
      </w:r>
      <w:r w:rsidRPr="008E652A">
        <w:rPr>
          <w:sz w:val="18"/>
          <w:szCs w:val="18"/>
          <w:lang w:val="uk-UA"/>
        </w:rPr>
        <w:t>, мають свої умови обслуговування і політики конфіденційності. Передаючи зазначеним особам свої персональні дані, використовуючи послуги або відвідуючи сайти в мережі Інтернет зазначених осіб, Держатель приймає їх умови обслуговування і політики конфіденційності.</w:t>
      </w:r>
    </w:p>
    <w:p w14:paraId="214179B5" w14:textId="6B3BB0A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усвідомлює підвищений ризик та розуміє, що при використанні </w:t>
      </w:r>
      <w:r w:rsidR="00506762" w:rsidRPr="008E652A">
        <w:rPr>
          <w:sz w:val="18"/>
          <w:szCs w:val="18"/>
          <w:lang w:val="uk-UA"/>
        </w:rPr>
        <w:t>Систем мобільних платежів</w:t>
      </w:r>
      <w:r w:rsidRPr="008E652A">
        <w:rPr>
          <w:sz w:val="18"/>
          <w:szCs w:val="18"/>
          <w:lang w:val="uk-UA"/>
        </w:rPr>
        <w:t xml:space="preserve"> доступ до </w:t>
      </w:r>
      <w:r w:rsidR="00971F0E" w:rsidRPr="008E652A">
        <w:rPr>
          <w:sz w:val="18"/>
          <w:szCs w:val="18"/>
          <w:lang w:val="uk-UA"/>
        </w:rPr>
        <w:t>М</w:t>
      </w:r>
      <w:r w:rsidRPr="008E652A">
        <w:rPr>
          <w:sz w:val="18"/>
          <w:szCs w:val="18"/>
          <w:lang w:val="uk-UA"/>
        </w:rPr>
        <w:t>обільного пристрою Держателя безпосередньо впливає на можливість несанкціонованих Держателем операцій за Карткою/додатковою Карткою, а отже Держатель самостійно несе відповідальність за:</w:t>
      </w:r>
    </w:p>
    <w:p w14:paraId="67E6C65B" w14:textId="2CC0216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lastRenderedPageBreak/>
        <w:t xml:space="preserve">конфіденційність одноразових паролів, ПІН, інших засобів доступу Держателя до </w:t>
      </w:r>
      <w:r w:rsidR="00971F0E" w:rsidRPr="008E652A">
        <w:rPr>
          <w:sz w:val="18"/>
          <w:szCs w:val="18"/>
          <w:lang w:val="uk-UA"/>
        </w:rPr>
        <w:t>М</w:t>
      </w:r>
      <w:r w:rsidRPr="008E652A">
        <w:rPr>
          <w:sz w:val="18"/>
          <w:szCs w:val="18"/>
          <w:lang w:val="uk-UA"/>
        </w:rPr>
        <w:t xml:space="preserve">обільного пристрою, </w:t>
      </w:r>
      <w:r w:rsidR="00971F0E" w:rsidRPr="008E652A">
        <w:rPr>
          <w:sz w:val="18"/>
          <w:szCs w:val="18"/>
          <w:lang w:val="uk-UA"/>
        </w:rPr>
        <w:t>М</w:t>
      </w:r>
      <w:r w:rsidRPr="008E652A">
        <w:rPr>
          <w:sz w:val="18"/>
          <w:szCs w:val="18"/>
          <w:lang w:val="uk-UA"/>
        </w:rPr>
        <w:t xml:space="preserve">обільного додатку, </w:t>
      </w:r>
      <w:r w:rsidR="00971F0E" w:rsidRPr="008E652A">
        <w:rPr>
          <w:sz w:val="18"/>
          <w:szCs w:val="18"/>
          <w:lang w:val="uk-UA"/>
        </w:rPr>
        <w:t>К</w:t>
      </w:r>
      <w:r w:rsidRPr="008E652A">
        <w:rPr>
          <w:sz w:val="18"/>
          <w:szCs w:val="18"/>
          <w:lang w:val="uk-UA"/>
        </w:rPr>
        <w:t xml:space="preserve">артки/додаткової </w:t>
      </w:r>
      <w:r w:rsidR="00971F0E" w:rsidRPr="008E652A">
        <w:rPr>
          <w:sz w:val="18"/>
          <w:szCs w:val="18"/>
          <w:lang w:val="uk-UA"/>
        </w:rPr>
        <w:t>К</w:t>
      </w:r>
      <w:r w:rsidRPr="008E652A">
        <w:rPr>
          <w:sz w:val="18"/>
          <w:szCs w:val="18"/>
          <w:lang w:val="uk-UA"/>
        </w:rPr>
        <w:t>артки;</w:t>
      </w:r>
    </w:p>
    <w:p w14:paraId="1B547457" w14:textId="781E1A4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наявність обмежень доступу до </w:t>
      </w:r>
      <w:r w:rsidR="00971F0E" w:rsidRPr="008E652A">
        <w:rPr>
          <w:sz w:val="18"/>
          <w:szCs w:val="18"/>
          <w:lang w:val="uk-UA"/>
        </w:rPr>
        <w:t>М</w:t>
      </w:r>
      <w:r w:rsidRPr="008E652A">
        <w:rPr>
          <w:sz w:val="18"/>
          <w:szCs w:val="18"/>
          <w:lang w:val="uk-UA"/>
        </w:rPr>
        <w:t xml:space="preserve">обільного пристрою (систематичне блокування тощо) та надійність та достатність обраних Держателем засобів обмеження доступу до </w:t>
      </w:r>
      <w:r w:rsidR="00971F0E" w:rsidRPr="008E652A">
        <w:rPr>
          <w:sz w:val="18"/>
          <w:szCs w:val="18"/>
          <w:lang w:val="uk-UA"/>
        </w:rPr>
        <w:t>М</w:t>
      </w:r>
      <w:r w:rsidRPr="008E652A">
        <w:rPr>
          <w:sz w:val="18"/>
          <w:szCs w:val="18"/>
          <w:lang w:val="uk-UA"/>
        </w:rPr>
        <w:t xml:space="preserve">обільного пристрою (паролів, біометричних ідентифікаторів, часових інтервалів блокування тощо), за наявність та своєчасне оновлення антивірусних програм, встановлених на ньому </w:t>
      </w:r>
      <w:r w:rsidR="00971F0E" w:rsidRPr="008E652A">
        <w:rPr>
          <w:sz w:val="18"/>
          <w:szCs w:val="18"/>
          <w:lang w:val="uk-UA"/>
        </w:rPr>
        <w:t>М</w:t>
      </w:r>
      <w:r w:rsidRPr="008E652A">
        <w:rPr>
          <w:sz w:val="18"/>
          <w:szCs w:val="18"/>
          <w:lang w:val="uk-UA"/>
        </w:rPr>
        <w:t>обільним додатком;</w:t>
      </w:r>
    </w:p>
    <w:p w14:paraId="11FFFAEF" w14:textId="71841766"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операції, здійснені за допомогою </w:t>
      </w:r>
      <w:r w:rsidR="00506762" w:rsidRPr="008E652A">
        <w:rPr>
          <w:sz w:val="18"/>
          <w:szCs w:val="18"/>
          <w:lang w:val="uk-UA"/>
        </w:rPr>
        <w:t>Систем мобільних плате</w:t>
      </w:r>
      <w:r w:rsidR="00971F0E" w:rsidRPr="008E652A">
        <w:rPr>
          <w:sz w:val="18"/>
          <w:szCs w:val="18"/>
          <w:lang w:val="uk-UA"/>
        </w:rPr>
        <w:t>ж</w:t>
      </w:r>
      <w:r w:rsidR="00506762" w:rsidRPr="008E652A">
        <w:rPr>
          <w:sz w:val="18"/>
          <w:szCs w:val="18"/>
          <w:lang w:val="uk-UA"/>
        </w:rPr>
        <w:t>ів</w:t>
      </w:r>
      <w:r w:rsidRPr="008E652A">
        <w:rPr>
          <w:sz w:val="18"/>
          <w:szCs w:val="18"/>
          <w:lang w:val="uk-UA"/>
        </w:rPr>
        <w:t xml:space="preserve">, за наявності технічних можливостей Банку надавати таку послугу, на </w:t>
      </w:r>
      <w:r w:rsidR="00971F0E" w:rsidRPr="008E652A">
        <w:rPr>
          <w:sz w:val="18"/>
          <w:szCs w:val="18"/>
          <w:lang w:val="uk-UA"/>
        </w:rPr>
        <w:t>М</w:t>
      </w:r>
      <w:r w:rsidRPr="008E652A">
        <w:rPr>
          <w:sz w:val="18"/>
          <w:szCs w:val="18"/>
          <w:lang w:val="uk-UA"/>
        </w:rPr>
        <w:t>обільному пристрої Держателя;</w:t>
      </w:r>
    </w:p>
    <w:p w14:paraId="244A67AF" w14:textId="01102FBC"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своєчасне повідомлення Банку про необхідність блокування </w:t>
      </w:r>
      <w:r w:rsidR="00E72156" w:rsidRPr="008E652A">
        <w:rPr>
          <w:sz w:val="18"/>
          <w:szCs w:val="18"/>
          <w:lang w:val="uk-UA"/>
        </w:rPr>
        <w:t>Т</w:t>
      </w:r>
      <w:r w:rsidRPr="008E652A">
        <w:rPr>
          <w:sz w:val="18"/>
          <w:szCs w:val="18"/>
          <w:lang w:val="uk-UA"/>
        </w:rPr>
        <w:t xml:space="preserve">окену, в тому числі, але не виключно: у випадках зламу </w:t>
      </w:r>
      <w:r w:rsidR="00C63D72" w:rsidRPr="008E652A">
        <w:rPr>
          <w:sz w:val="18"/>
          <w:szCs w:val="18"/>
          <w:lang w:val="uk-UA"/>
        </w:rPr>
        <w:t>М</w:t>
      </w:r>
      <w:r w:rsidRPr="008E652A">
        <w:rPr>
          <w:sz w:val="18"/>
          <w:szCs w:val="18"/>
          <w:lang w:val="uk-UA"/>
        </w:rPr>
        <w:t xml:space="preserve">обільного пристрою Держателя третіми особами, втрати/викрадення або пошкодження </w:t>
      </w:r>
      <w:r w:rsidR="00C63D72" w:rsidRPr="008E652A">
        <w:rPr>
          <w:sz w:val="18"/>
          <w:szCs w:val="18"/>
          <w:lang w:val="uk-UA"/>
        </w:rPr>
        <w:t>М</w:t>
      </w:r>
      <w:r w:rsidRPr="008E652A">
        <w:rPr>
          <w:sz w:val="18"/>
          <w:szCs w:val="18"/>
          <w:lang w:val="uk-UA"/>
        </w:rPr>
        <w:t xml:space="preserve">обільного пристрою, одержання третіми особами доступу до </w:t>
      </w:r>
      <w:r w:rsidR="00C63D72" w:rsidRPr="008E652A">
        <w:rPr>
          <w:sz w:val="18"/>
          <w:szCs w:val="18"/>
          <w:lang w:val="uk-UA"/>
        </w:rPr>
        <w:t>М</w:t>
      </w:r>
      <w:r w:rsidRPr="008E652A">
        <w:rPr>
          <w:sz w:val="18"/>
          <w:szCs w:val="18"/>
          <w:lang w:val="uk-UA"/>
        </w:rPr>
        <w:t xml:space="preserve">обільного пристрою або виникнення підозри про те чи інше порушення безпеки та доступу до </w:t>
      </w:r>
      <w:r w:rsidR="00C63D72" w:rsidRPr="008E652A">
        <w:rPr>
          <w:sz w:val="18"/>
          <w:szCs w:val="18"/>
          <w:lang w:val="uk-UA"/>
        </w:rPr>
        <w:t>М</w:t>
      </w:r>
      <w:r w:rsidRPr="008E652A">
        <w:rPr>
          <w:sz w:val="18"/>
          <w:szCs w:val="18"/>
          <w:lang w:val="uk-UA"/>
        </w:rPr>
        <w:t xml:space="preserve">обільного пристрою та/або </w:t>
      </w:r>
      <w:r w:rsidR="00C63D72" w:rsidRPr="008E652A">
        <w:rPr>
          <w:sz w:val="18"/>
          <w:szCs w:val="18"/>
          <w:lang w:val="uk-UA"/>
        </w:rPr>
        <w:t>М</w:t>
      </w:r>
      <w:r w:rsidRPr="008E652A">
        <w:rPr>
          <w:sz w:val="18"/>
          <w:szCs w:val="18"/>
          <w:lang w:val="uk-UA"/>
        </w:rPr>
        <w:t>обільного додатку тощо;</w:t>
      </w:r>
    </w:p>
    <w:p w14:paraId="55787BA4" w14:textId="58F33E9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з </w:t>
      </w:r>
      <w:r w:rsidR="00C63D72" w:rsidRPr="008E652A">
        <w:rPr>
          <w:sz w:val="18"/>
          <w:szCs w:val="18"/>
          <w:lang w:val="uk-UA"/>
        </w:rPr>
        <w:t>М</w:t>
      </w:r>
      <w:r w:rsidRPr="008E652A">
        <w:rPr>
          <w:sz w:val="18"/>
          <w:szCs w:val="18"/>
          <w:lang w:val="uk-UA"/>
        </w:rPr>
        <w:t xml:space="preserve">обільного додатку перед видаленням </w:t>
      </w:r>
      <w:r w:rsidR="00C63D72" w:rsidRPr="008E652A">
        <w:rPr>
          <w:sz w:val="18"/>
          <w:szCs w:val="18"/>
          <w:lang w:val="uk-UA"/>
        </w:rPr>
        <w:t>М</w:t>
      </w:r>
      <w:r w:rsidRPr="008E652A">
        <w:rPr>
          <w:sz w:val="18"/>
          <w:szCs w:val="18"/>
          <w:lang w:val="uk-UA"/>
        </w:rPr>
        <w:t xml:space="preserve">обільного додатку з </w:t>
      </w:r>
      <w:r w:rsidR="00C63D72" w:rsidRPr="008E652A">
        <w:rPr>
          <w:sz w:val="18"/>
          <w:szCs w:val="18"/>
          <w:lang w:val="uk-UA"/>
        </w:rPr>
        <w:t>М</w:t>
      </w:r>
      <w:r w:rsidRPr="008E652A">
        <w:rPr>
          <w:sz w:val="18"/>
          <w:szCs w:val="18"/>
          <w:lang w:val="uk-UA"/>
        </w:rPr>
        <w:t>обільного пристрою;</w:t>
      </w:r>
    </w:p>
    <w:p w14:paraId="0A2C1EF8" w14:textId="45065BD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C63D72" w:rsidRPr="008E652A">
        <w:rPr>
          <w:sz w:val="18"/>
          <w:szCs w:val="18"/>
          <w:lang w:val="uk-UA"/>
        </w:rPr>
        <w:t>М</w:t>
      </w:r>
      <w:r w:rsidRPr="008E652A">
        <w:rPr>
          <w:sz w:val="18"/>
          <w:szCs w:val="18"/>
          <w:lang w:val="uk-UA"/>
        </w:rPr>
        <w:t xml:space="preserve">обільного додатку перед передачею </w:t>
      </w:r>
      <w:r w:rsidR="00C63D72" w:rsidRPr="008E652A">
        <w:rPr>
          <w:sz w:val="18"/>
          <w:szCs w:val="18"/>
          <w:lang w:val="uk-UA"/>
        </w:rPr>
        <w:t>М</w:t>
      </w:r>
      <w:r w:rsidRPr="008E652A">
        <w:rPr>
          <w:sz w:val="18"/>
          <w:szCs w:val="18"/>
          <w:lang w:val="uk-UA"/>
        </w:rPr>
        <w:t xml:space="preserve">обільного пристрою на переробку, перед знищенням, передачею в користування або у власність третій особі та іншим вибуттям </w:t>
      </w:r>
      <w:r w:rsidR="00C63D72"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w:t>
      </w:r>
    </w:p>
    <w:p w14:paraId="59ACC225" w14:textId="1FFDE71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виконання інструкцій та правил роботи з </w:t>
      </w:r>
      <w:r w:rsidR="00C63D72" w:rsidRPr="008E652A">
        <w:rPr>
          <w:sz w:val="18"/>
          <w:szCs w:val="18"/>
          <w:lang w:val="uk-UA"/>
        </w:rPr>
        <w:t>М</w:t>
      </w:r>
      <w:r w:rsidRPr="008E652A">
        <w:rPr>
          <w:sz w:val="18"/>
          <w:szCs w:val="18"/>
          <w:lang w:val="uk-UA"/>
        </w:rPr>
        <w:t>обільним додатком.</w:t>
      </w:r>
    </w:p>
    <w:p w14:paraId="53A0EC2B" w14:textId="77777777"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Банк відповідає за:</w:t>
      </w:r>
    </w:p>
    <w:p w14:paraId="5F910895" w14:textId="54E5C14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збереження грошових коштів на </w:t>
      </w:r>
      <w:r w:rsidR="00497500" w:rsidRPr="008E652A">
        <w:rPr>
          <w:sz w:val="18"/>
          <w:szCs w:val="18"/>
          <w:lang w:val="uk-UA"/>
        </w:rPr>
        <w:t>Р</w:t>
      </w:r>
      <w:r w:rsidRPr="008E652A">
        <w:rPr>
          <w:sz w:val="18"/>
          <w:szCs w:val="18"/>
          <w:lang w:val="uk-UA"/>
        </w:rPr>
        <w:t xml:space="preserve">ахунку Держателя Картки та виконання </w:t>
      </w:r>
      <w:r w:rsidR="00497500" w:rsidRPr="008E652A">
        <w:rPr>
          <w:sz w:val="18"/>
          <w:szCs w:val="18"/>
          <w:lang w:val="uk-UA"/>
        </w:rPr>
        <w:t xml:space="preserve">Платіжних </w:t>
      </w:r>
      <w:r w:rsidRPr="008E652A">
        <w:rPr>
          <w:sz w:val="18"/>
          <w:szCs w:val="18"/>
          <w:lang w:val="uk-UA"/>
        </w:rPr>
        <w:t xml:space="preserve">операцій за рахунком за умови дотримання Держателем Картки умов цього УДБО, </w:t>
      </w:r>
      <w:r w:rsidR="00497500" w:rsidRPr="008E652A">
        <w:rPr>
          <w:sz w:val="18"/>
          <w:szCs w:val="18"/>
          <w:lang w:val="uk-UA"/>
        </w:rPr>
        <w:t>Т</w:t>
      </w:r>
      <w:r w:rsidRPr="008E652A">
        <w:rPr>
          <w:sz w:val="18"/>
          <w:szCs w:val="18"/>
          <w:lang w:val="uk-UA"/>
        </w:rPr>
        <w:t>арифів;</w:t>
      </w:r>
    </w:p>
    <w:p w14:paraId="5A032999" w14:textId="77777777"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невиконання своїх зобов’язань перед Держателем Картки відповідно до чинного законодавства.</w:t>
      </w:r>
    </w:p>
    <w:p w14:paraId="465FBAE2"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Банк не несе відповідальності за:</w:t>
      </w:r>
    </w:p>
    <w:p w14:paraId="619143F2" w14:textId="15D08F0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роботу </w:t>
      </w:r>
      <w:r w:rsidR="00506762" w:rsidRPr="008E652A">
        <w:rPr>
          <w:sz w:val="18"/>
          <w:szCs w:val="18"/>
          <w:lang w:val="uk-UA"/>
        </w:rPr>
        <w:t>Систем мобільних платежів</w:t>
      </w:r>
      <w:r w:rsidRPr="008E652A">
        <w:rPr>
          <w:sz w:val="18"/>
          <w:szCs w:val="18"/>
          <w:lang w:val="uk-UA"/>
        </w:rPr>
        <w:t>;</w:t>
      </w:r>
    </w:p>
    <w:p w14:paraId="1CE87E92" w14:textId="00F4B358"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неможливість здійснення Держателем Картки </w:t>
      </w:r>
      <w:r w:rsidR="00E43405" w:rsidRPr="008E652A">
        <w:rPr>
          <w:sz w:val="18"/>
          <w:szCs w:val="18"/>
          <w:lang w:val="uk-UA"/>
        </w:rPr>
        <w:t xml:space="preserve">Платіжних </w:t>
      </w:r>
      <w:r w:rsidRPr="008E652A">
        <w:rPr>
          <w:sz w:val="18"/>
          <w:szCs w:val="18"/>
          <w:lang w:val="uk-UA"/>
        </w:rPr>
        <w:t xml:space="preserve">операцій за допомогою </w:t>
      </w:r>
      <w:r w:rsidR="00506762" w:rsidRPr="008E652A">
        <w:rPr>
          <w:sz w:val="18"/>
          <w:szCs w:val="18"/>
          <w:lang w:val="uk-UA"/>
        </w:rPr>
        <w:t>Систем мобільних платежів</w:t>
      </w:r>
      <w:r w:rsidRPr="008E652A">
        <w:rPr>
          <w:sz w:val="18"/>
          <w:szCs w:val="18"/>
          <w:lang w:val="uk-UA"/>
        </w:rPr>
        <w:t>;</w:t>
      </w:r>
    </w:p>
    <w:p w14:paraId="1E4C70D9" w14:textId="0D3513CB"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будь-яке блокування, призупинення, анулювання або припинення використання Картки/додаткової </w:t>
      </w:r>
      <w:r w:rsidR="000B02F8" w:rsidRPr="008E652A">
        <w:rPr>
          <w:sz w:val="18"/>
          <w:szCs w:val="18"/>
          <w:lang w:val="uk-UA"/>
        </w:rPr>
        <w:t>К</w:t>
      </w:r>
      <w:r w:rsidRPr="008E652A">
        <w:rPr>
          <w:sz w:val="18"/>
          <w:szCs w:val="18"/>
          <w:lang w:val="uk-UA"/>
        </w:rPr>
        <w:t xml:space="preserve">артки за допомогою </w:t>
      </w:r>
      <w:r w:rsidR="00506762" w:rsidRPr="008E652A">
        <w:rPr>
          <w:sz w:val="18"/>
          <w:szCs w:val="18"/>
          <w:lang w:val="uk-UA"/>
        </w:rPr>
        <w:t>Систем мобільних платежів</w:t>
      </w:r>
      <w:r w:rsidRPr="008E652A">
        <w:rPr>
          <w:sz w:val="18"/>
          <w:szCs w:val="18"/>
          <w:lang w:val="uk-UA"/>
        </w:rPr>
        <w:t>;</w:t>
      </w:r>
    </w:p>
    <w:p w14:paraId="790E55EE" w14:textId="1DEC6946"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конфіденційність інформації, що зберігається на </w:t>
      </w:r>
      <w:r w:rsidR="000B02F8" w:rsidRPr="008E652A">
        <w:rPr>
          <w:sz w:val="18"/>
          <w:szCs w:val="18"/>
          <w:lang w:val="uk-UA"/>
        </w:rPr>
        <w:t>М</w:t>
      </w:r>
      <w:r w:rsidRPr="008E652A">
        <w:rPr>
          <w:sz w:val="18"/>
          <w:szCs w:val="18"/>
          <w:lang w:val="uk-UA"/>
        </w:rPr>
        <w:t xml:space="preserve">обільному пристрої, в </w:t>
      </w:r>
      <w:r w:rsidR="000B02F8" w:rsidRPr="008E652A">
        <w:rPr>
          <w:sz w:val="18"/>
          <w:szCs w:val="18"/>
          <w:lang w:val="uk-UA"/>
        </w:rPr>
        <w:t>М</w:t>
      </w:r>
      <w:r w:rsidRPr="008E652A">
        <w:rPr>
          <w:sz w:val="18"/>
          <w:szCs w:val="18"/>
          <w:lang w:val="uk-UA"/>
        </w:rPr>
        <w:t>обільному додатку;</w:t>
      </w:r>
    </w:p>
    <w:p w14:paraId="36037CAE" w14:textId="118F68A4"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підтримку операційної системи </w:t>
      </w:r>
      <w:r w:rsidR="000B02F8" w:rsidRPr="008E652A">
        <w:rPr>
          <w:sz w:val="18"/>
          <w:szCs w:val="18"/>
          <w:lang w:val="uk-UA"/>
        </w:rPr>
        <w:t>М</w:t>
      </w:r>
      <w:r w:rsidRPr="008E652A">
        <w:rPr>
          <w:sz w:val="18"/>
          <w:szCs w:val="18"/>
          <w:lang w:val="uk-UA"/>
        </w:rPr>
        <w:t>обільного пристрою;</w:t>
      </w:r>
    </w:p>
    <w:p w14:paraId="3ED2E45F" w14:textId="42A6B0B2"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дії провайдера або будь-якої третьої особи, що здійснюються в межах обслуговування </w:t>
      </w:r>
      <w:r w:rsidR="00C17126" w:rsidRPr="008E652A">
        <w:rPr>
          <w:sz w:val="18"/>
          <w:szCs w:val="18"/>
          <w:lang w:val="uk-UA"/>
        </w:rPr>
        <w:t>М</w:t>
      </w:r>
      <w:r w:rsidRPr="008E652A">
        <w:rPr>
          <w:sz w:val="18"/>
          <w:szCs w:val="18"/>
          <w:lang w:val="uk-UA"/>
        </w:rPr>
        <w:t xml:space="preserve">обільного додатку, </w:t>
      </w:r>
      <w:r w:rsidR="00506762" w:rsidRPr="008E652A">
        <w:rPr>
          <w:sz w:val="18"/>
          <w:szCs w:val="18"/>
          <w:lang w:val="uk-UA"/>
        </w:rPr>
        <w:t>Систем мобільних платежів</w:t>
      </w:r>
      <w:r w:rsidR="00C17126" w:rsidRPr="008E652A">
        <w:rPr>
          <w:sz w:val="18"/>
          <w:szCs w:val="18"/>
          <w:lang w:val="uk-UA"/>
        </w:rPr>
        <w:t>;</w:t>
      </w:r>
    </w:p>
    <w:p w14:paraId="3B8FDD17" w14:textId="0FD57BD4"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будь-які обставини, які можуть перервати, перешкодити або іншим чином вплинути на функціонування </w:t>
      </w:r>
      <w:r w:rsidR="00303A40" w:rsidRPr="008E652A">
        <w:rPr>
          <w:sz w:val="18"/>
          <w:szCs w:val="18"/>
          <w:lang w:val="uk-UA"/>
        </w:rPr>
        <w:t>М</w:t>
      </w:r>
      <w:r w:rsidRPr="008E652A">
        <w:rPr>
          <w:sz w:val="18"/>
          <w:szCs w:val="18"/>
          <w:lang w:val="uk-UA"/>
        </w:rPr>
        <w:t xml:space="preserve">обільного додатку, </w:t>
      </w:r>
      <w:r w:rsidR="00ED22CE" w:rsidRPr="008E652A">
        <w:rPr>
          <w:sz w:val="18"/>
          <w:szCs w:val="18"/>
          <w:lang w:val="uk-UA"/>
        </w:rPr>
        <w:t>Систем мобільних платежів</w:t>
      </w:r>
      <w:r w:rsidRPr="008E652A">
        <w:rPr>
          <w:sz w:val="18"/>
          <w:szCs w:val="18"/>
          <w:lang w:val="uk-UA"/>
        </w:rPr>
        <w:t xml:space="preserve"> (недопустимість мережі оператора мобільного зв’язку, обмеження зони покриття мережі мобільного зв’язку, перебої в подачі або переривання бездротового з’єднання);</w:t>
      </w:r>
    </w:p>
    <w:p w14:paraId="19218743" w14:textId="142D3581" w:rsidR="00A40B19" w:rsidRPr="008E652A" w:rsidRDefault="00A40B19" w:rsidP="003B1808">
      <w:pPr>
        <w:pStyle w:val="aff0"/>
        <w:numPr>
          <w:ilvl w:val="0"/>
          <w:numId w:val="23"/>
        </w:numPr>
        <w:tabs>
          <w:tab w:val="left" w:pos="993"/>
        </w:tabs>
        <w:ind w:left="0" w:right="88" w:firstLine="567"/>
        <w:contextualSpacing/>
        <w:rPr>
          <w:sz w:val="18"/>
          <w:szCs w:val="18"/>
          <w:lang w:val="uk-UA"/>
        </w:rPr>
      </w:pPr>
      <w:r w:rsidRPr="008E652A">
        <w:rPr>
          <w:sz w:val="18"/>
          <w:szCs w:val="18"/>
          <w:lang w:val="uk-UA"/>
        </w:rPr>
        <w:t>обслуговування бездротових мереж зв’язку, систему відключення/переривання бездротового з’єднання.</w:t>
      </w:r>
    </w:p>
    <w:p w14:paraId="47843888" w14:textId="5A6DC3B9" w:rsidR="00A40B19" w:rsidRDefault="00A40B19" w:rsidP="003B1808">
      <w:pPr>
        <w:pStyle w:val="aff0"/>
        <w:numPr>
          <w:ilvl w:val="1"/>
          <w:numId w:val="34"/>
        </w:numPr>
        <w:tabs>
          <w:tab w:val="left" w:pos="993"/>
        </w:tabs>
        <w:ind w:left="0" w:firstLine="567"/>
        <w:jc w:val="both"/>
        <w:rPr>
          <w:sz w:val="18"/>
          <w:szCs w:val="18"/>
          <w:lang w:val="uk-UA"/>
        </w:rPr>
      </w:pPr>
      <w:r w:rsidRPr="008E652A">
        <w:rPr>
          <w:sz w:val="18"/>
          <w:szCs w:val="18"/>
          <w:lang w:val="uk-UA"/>
        </w:rPr>
        <w:t xml:space="preserve">Банк не гарантує конфіденційність і безпеку електронної передачі даних Держателя Картки через сторонні підключення, які не перебувають під контролем Банку. Конфіденційність та безпека передачі даних забезпечуються відповідно до регламентів Компанії, які надають </w:t>
      </w:r>
      <w:r w:rsidR="00ED22CE" w:rsidRPr="008E652A">
        <w:rPr>
          <w:sz w:val="18"/>
          <w:szCs w:val="18"/>
          <w:lang w:val="uk-UA"/>
        </w:rPr>
        <w:t>Системи мобільних платежів.</w:t>
      </w:r>
    </w:p>
    <w:p w14:paraId="3FFA83BF" w14:textId="77777777" w:rsidR="00A024F3" w:rsidRPr="008E652A" w:rsidRDefault="00A024F3" w:rsidP="00A024F3">
      <w:pPr>
        <w:pStyle w:val="aff0"/>
        <w:tabs>
          <w:tab w:val="left" w:pos="993"/>
        </w:tabs>
        <w:ind w:left="567"/>
        <w:jc w:val="both"/>
        <w:rPr>
          <w:sz w:val="18"/>
          <w:szCs w:val="18"/>
          <w:lang w:val="uk-UA"/>
        </w:rPr>
      </w:pPr>
    </w:p>
    <w:p w14:paraId="76E4C8FF" w14:textId="0FBDB9DA" w:rsidR="00EF154A" w:rsidRDefault="00EF154A" w:rsidP="00945750">
      <w:pPr>
        <w:pStyle w:val="24"/>
        <w:spacing w:line="259" w:lineRule="auto"/>
        <w:contextualSpacing w:val="0"/>
        <w:jc w:val="center"/>
        <w:outlineLvl w:val="0"/>
        <w:rPr>
          <w:b/>
          <w:bCs/>
          <w:color w:val="000000"/>
          <w:lang w:eastAsia="uk-UA"/>
        </w:rPr>
      </w:pPr>
      <w:bookmarkStart w:id="88" w:name="_Toc189592501"/>
      <w:bookmarkStart w:id="89" w:name="_Toc189592575"/>
      <w:r w:rsidRPr="008E652A">
        <w:rPr>
          <w:b/>
        </w:rPr>
        <w:t xml:space="preserve">РОЗДІЛ </w:t>
      </w:r>
      <w:r w:rsidR="002C4BC5" w:rsidRPr="008E652A">
        <w:rPr>
          <w:b/>
        </w:rPr>
        <w:t>10</w:t>
      </w:r>
      <w:r w:rsidRPr="008E652A">
        <w:rPr>
          <w:b/>
        </w:rPr>
        <w:t xml:space="preserve">. </w:t>
      </w:r>
      <w:r w:rsidRPr="00945750">
        <w:rPr>
          <w:b/>
        </w:rPr>
        <w:t>УМОВИ</w:t>
      </w:r>
      <w:r w:rsidRPr="008E652A">
        <w:rPr>
          <w:b/>
          <w:bCs/>
          <w:color w:val="000000"/>
          <w:lang w:eastAsia="uk-UA"/>
        </w:rPr>
        <w:t xml:space="preserve"> КУПІВЛІ/ ПРОДАЖУ</w:t>
      </w:r>
      <w:r w:rsidR="005158ED" w:rsidRPr="008E652A">
        <w:rPr>
          <w:b/>
          <w:bCs/>
          <w:color w:val="000000"/>
          <w:lang w:eastAsia="uk-UA"/>
        </w:rPr>
        <w:t>/ ОБМІНУ</w:t>
      </w:r>
      <w:r w:rsidRPr="008E652A">
        <w:rPr>
          <w:b/>
          <w:bCs/>
          <w:color w:val="000000"/>
          <w:lang w:eastAsia="uk-UA"/>
        </w:rPr>
        <w:t xml:space="preserve"> БЕЗГОТІВКОВОЇ ІНОЗЕМНОЇ ВАЛЮТИ НА </w:t>
      </w:r>
      <w:r w:rsidR="00A40B19" w:rsidRPr="008E652A">
        <w:rPr>
          <w:b/>
          <w:bCs/>
          <w:color w:val="000000"/>
          <w:lang w:eastAsia="uk-UA"/>
        </w:rPr>
        <w:t>ВАЛЮТНОМУ РИНКУ УКРАЇНИ</w:t>
      </w:r>
      <w:bookmarkEnd w:id="88"/>
      <w:bookmarkEnd w:id="89"/>
    </w:p>
    <w:p w14:paraId="7C8FA3A1" w14:textId="77777777" w:rsidR="00A024F3" w:rsidRPr="00295F89" w:rsidRDefault="00A024F3" w:rsidP="00A024F3">
      <w:pPr>
        <w:rPr>
          <w:sz w:val="18"/>
          <w:szCs w:val="18"/>
          <w:lang w:val="uk-UA" w:eastAsia="uk-UA"/>
        </w:rPr>
      </w:pPr>
    </w:p>
    <w:p w14:paraId="77736343" w14:textId="77777777" w:rsidR="002C4BC5" w:rsidRPr="008E652A" w:rsidRDefault="002C4BC5" w:rsidP="002C4BC5">
      <w:pPr>
        <w:pStyle w:val="aff0"/>
        <w:numPr>
          <w:ilvl w:val="0"/>
          <w:numId w:val="35"/>
        </w:numPr>
        <w:tabs>
          <w:tab w:val="left" w:pos="993"/>
        </w:tabs>
        <w:jc w:val="both"/>
        <w:rPr>
          <w:vanish/>
          <w:sz w:val="18"/>
          <w:szCs w:val="18"/>
          <w:lang w:val="uk-UA"/>
        </w:rPr>
      </w:pPr>
    </w:p>
    <w:p w14:paraId="33CBCD55" w14:textId="77777777" w:rsidR="002C4BC5" w:rsidRPr="008E652A" w:rsidRDefault="002C4BC5" w:rsidP="002C4BC5">
      <w:pPr>
        <w:pStyle w:val="aff0"/>
        <w:numPr>
          <w:ilvl w:val="0"/>
          <w:numId w:val="35"/>
        </w:numPr>
        <w:tabs>
          <w:tab w:val="left" w:pos="993"/>
        </w:tabs>
        <w:jc w:val="both"/>
        <w:rPr>
          <w:vanish/>
          <w:sz w:val="18"/>
          <w:szCs w:val="18"/>
          <w:lang w:val="uk-UA"/>
        </w:rPr>
      </w:pPr>
    </w:p>
    <w:p w14:paraId="41FFC763" w14:textId="11760ED0" w:rsidR="00EF154A" w:rsidRPr="008E652A" w:rsidRDefault="00EF154A" w:rsidP="002C4BC5">
      <w:pPr>
        <w:pStyle w:val="aff0"/>
        <w:numPr>
          <w:ilvl w:val="1"/>
          <w:numId w:val="35"/>
        </w:numPr>
        <w:tabs>
          <w:tab w:val="left" w:pos="993"/>
        </w:tabs>
        <w:ind w:left="0" w:firstLine="567"/>
        <w:jc w:val="both"/>
        <w:rPr>
          <w:sz w:val="18"/>
          <w:szCs w:val="18"/>
          <w:lang w:val="uk-UA"/>
        </w:rPr>
      </w:pPr>
      <w:r w:rsidRPr="008E652A">
        <w:rPr>
          <w:sz w:val="18"/>
          <w:szCs w:val="18"/>
          <w:lang w:val="uk-UA"/>
        </w:rPr>
        <w:t>Цей розділ визначає порядок здійснення операцій із купівлі/</w:t>
      </w:r>
      <w:r w:rsidR="005158ED" w:rsidRPr="008E652A">
        <w:rPr>
          <w:sz w:val="18"/>
          <w:szCs w:val="18"/>
          <w:lang w:val="uk-UA"/>
        </w:rPr>
        <w:t xml:space="preserve"> </w:t>
      </w:r>
      <w:r w:rsidRPr="008E652A">
        <w:rPr>
          <w:sz w:val="18"/>
          <w:szCs w:val="18"/>
          <w:lang w:val="uk-UA"/>
        </w:rPr>
        <w:t>продажу</w:t>
      </w:r>
      <w:r w:rsidR="005158ED" w:rsidRPr="008E652A">
        <w:rPr>
          <w:sz w:val="18"/>
          <w:szCs w:val="18"/>
          <w:lang w:val="uk-UA"/>
        </w:rPr>
        <w:t>/ обміну</w:t>
      </w:r>
      <w:r w:rsidRPr="008E652A">
        <w:rPr>
          <w:sz w:val="18"/>
          <w:szCs w:val="18"/>
          <w:lang w:val="uk-UA"/>
        </w:rPr>
        <w:t xml:space="preserve"> безготівкової іноземної валюти на </w:t>
      </w:r>
      <w:r w:rsidR="00A40B19" w:rsidRPr="008E652A">
        <w:rPr>
          <w:sz w:val="18"/>
          <w:szCs w:val="18"/>
          <w:lang w:val="uk-UA"/>
        </w:rPr>
        <w:t>ВРУ</w:t>
      </w:r>
      <w:r w:rsidRPr="008E652A">
        <w:rPr>
          <w:sz w:val="18"/>
          <w:szCs w:val="18"/>
          <w:lang w:val="uk-UA"/>
        </w:rPr>
        <w:t xml:space="preserve"> за рахунок </w:t>
      </w:r>
      <w:r w:rsidR="001A37B6">
        <w:rPr>
          <w:sz w:val="18"/>
          <w:szCs w:val="18"/>
          <w:lang w:val="uk-UA"/>
        </w:rPr>
        <w:t xml:space="preserve">безготівкових </w:t>
      </w:r>
      <w:r w:rsidRPr="008E652A">
        <w:rPr>
          <w:sz w:val="18"/>
          <w:szCs w:val="18"/>
          <w:lang w:val="uk-UA"/>
        </w:rPr>
        <w:t>коштів Клієнта.</w:t>
      </w:r>
    </w:p>
    <w:p w14:paraId="074AD24B" w14:textId="261D33A0" w:rsidR="00205269" w:rsidRPr="00205269" w:rsidRDefault="00205269" w:rsidP="00C416D9">
      <w:pPr>
        <w:pStyle w:val="aff0"/>
        <w:numPr>
          <w:ilvl w:val="1"/>
          <w:numId w:val="35"/>
        </w:numPr>
        <w:tabs>
          <w:tab w:val="left" w:pos="993"/>
        </w:tabs>
        <w:ind w:left="0" w:firstLine="567"/>
        <w:jc w:val="both"/>
        <w:rPr>
          <w:sz w:val="18"/>
          <w:szCs w:val="18"/>
          <w:lang w:val="uk-UA"/>
        </w:rPr>
      </w:pPr>
      <w:r w:rsidRPr="00205269">
        <w:rPr>
          <w:sz w:val="18"/>
          <w:szCs w:val="18"/>
          <w:lang w:val="uk-UA"/>
        </w:rPr>
        <w:t xml:space="preserve">Шляхом подання до Відділення Банку заяви про купівлю/ продаж іноземної валюти  або заяви про </w:t>
      </w:r>
      <w:r w:rsidRPr="00205269">
        <w:rPr>
          <w:rFonts w:ascii="TimesNewRomanPSMT" w:eastAsia="Calibri" w:hAnsi="TimesNewRomanPSMT" w:cs="TimesNewRomanPSMT"/>
          <w:sz w:val="18"/>
          <w:szCs w:val="18"/>
          <w:lang w:val="uk-UA"/>
        </w:rPr>
        <w:t>купівлю/продаж  іноземної валюти за іншу іноземну валюту</w:t>
      </w:r>
      <w:r w:rsidRPr="00205269">
        <w:rPr>
          <w:sz w:val="18"/>
          <w:szCs w:val="18"/>
          <w:lang w:val="uk-UA"/>
        </w:rPr>
        <w:t xml:space="preserve"> (надалі будь-яка з вищеперелічених заяв – Заява) в паперовій формі (у кількості не менше ніж у 2 (двох) примірниках</w:t>
      </w:r>
      <w:r w:rsidR="00F17E14">
        <w:rPr>
          <w:sz w:val="18"/>
          <w:szCs w:val="18"/>
          <w:lang w:val="uk-UA"/>
        </w:rPr>
        <w:t>)</w:t>
      </w:r>
      <w:r w:rsidRPr="00205269">
        <w:rPr>
          <w:sz w:val="18"/>
          <w:szCs w:val="18"/>
          <w:lang w:val="uk-UA"/>
        </w:rPr>
        <w:t xml:space="preserve">, Клієнт доручає від свого імені та за рахунок коштів Клієнта здійснювати необхідні фінансові операції з метою купівлі, продажу або обміну безготівкової іноземної валюти на ВРУ на цілі та у порядку, передбачені законодавством України. </w:t>
      </w:r>
    </w:p>
    <w:p w14:paraId="5C723301" w14:textId="68BC19F3" w:rsidR="00205269" w:rsidRPr="00AA6B26" w:rsidRDefault="00205269" w:rsidP="00205269">
      <w:pPr>
        <w:tabs>
          <w:tab w:val="left" w:pos="993"/>
        </w:tabs>
        <w:ind w:firstLine="567"/>
        <w:jc w:val="both"/>
        <w:rPr>
          <w:sz w:val="18"/>
          <w:szCs w:val="18"/>
          <w:lang w:val="uk-UA"/>
        </w:rPr>
      </w:pPr>
      <w:r w:rsidRPr="00AA6B26">
        <w:rPr>
          <w:sz w:val="18"/>
          <w:szCs w:val="18"/>
          <w:lang w:val="uk-UA"/>
        </w:rPr>
        <w:t xml:space="preserve">Також Клієнт має право ініціювати здійснення купівлі або продажу іноземної валюти шляхом подання дистанційного розпорядження (доручення) в електронній формі (за допомогою Системи </w:t>
      </w:r>
      <w:r w:rsidR="00F17E14">
        <w:rPr>
          <w:sz w:val="18"/>
          <w:szCs w:val="18"/>
          <w:lang w:val="uk-UA"/>
        </w:rPr>
        <w:t>дистанційного обслуговування</w:t>
      </w:r>
      <w:r w:rsidRPr="00AA6B26">
        <w:rPr>
          <w:sz w:val="18"/>
          <w:szCs w:val="18"/>
          <w:lang w:val="uk-UA"/>
        </w:rPr>
        <w:t>)</w:t>
      </w:r>
      <w:r>
        <w:rPr>
          <w:sz w:val="18"/>
          <w:szCs w:val="18"/>
          <w:lang w:val="uk-UA"/>
        </w:rPr>
        <w:t xml:space="preserve">. </w:t>
      </w:r>
      <w:r w:rsidRPr="00AA6B26">
        <w:rPr>
          <w:sz w:val="18"/>
          <w:szCs w:val="18"/>
          <w:lang w:val="uk-UA"/>
        </w:rPr>
        <w:t xml:space="preserve">Особливості купівлі/продажу безготівкової іноземної валюти за допомогою Системи </w:t>
      </w:r>
      <w:r w:rsidR="00EC2894">
        <w:rPr>
          <w:sz w:val="18"/>
          <w:szCs w:val="18"/>
          <w:lang w:val="uk-UA"/>
        </w:rPr>
        <w:t>дистанційного обслуговування</w:t>
      </w:r>
      <w:r w:rsidR="00E65608">
        <w:rPr>
          <w:sz w:val="18"/>
          <w:szCs w:val="18"/>
          <w:lang w:val="uk-UA"/>
        </w:rPr>
        <w:t xml:space="preserve"> визначені у п.</w:t>
      </w:r>
      <w:r>
        <w:rPr>
          <w:sz w:val="18"/>
          <w:szCs w:val="18"/>
          <w:lang w:val="uk-UA"/>
        </w:rPr>
        <w:t>14.13 УДБО.</w:t>
      </w:r>
    </w:p>
    <w:p w14:paraId="241B8A34" w14:textId="77777777" w:rsidR="00205269" w:rsidRPr="00344F87" w:rsidRDefault="00205269" w:rsidP="00205269">
      <w:pPr>
        <w:pStyle w:val="aff0"/>
        <w:tabs>
          <w:tab w:val="left" w:pos="993"/>
        </w:tabs>
        <w:ind w:left="0" w:firstLine="567"/>
        <w:jc w:val="both"/>
        <w:rPr>
          <w:sz w:val="18"/>
          <w:szCs w:val="18"/>
          <w:lang w:val="uk-UA"/>
        </w:rPr>
      </w:pPr>
      <w:r>
        <w:rPr>
          <w:sz w:val="18"/>
          <w:szCs w:val="18"/>
          <w:lang w:val="uk-UA"/>
        </w:rPr>
        <w:t>Час приймання Банком Заяви може обмежуватись</w:t>
      </w:r>
      <w:r w:rsidRPr="00FD26AC">
        <w:rPr>
          <w:sz w:val="18"/>
          <w:szCs w:val="18"/>
          <w:lang w:val="uk-UA"/>
        </w:rPr>
        <w:t xml:space="preserve"> </w:t>
      </w:r>
      <w:r w:rsidRPr="00E56354">
        <w:rPr>
          <w:sz w:val="18"/>
          <w:szCs w:val="18"/>
          <w:lang w:val="uk-UA"/>
        </w:rPr>
        <w:t>нормативно-правовими актами НБУ або іншими законодавчими документами</w:t>
      </w:r>
      <w:r>
        <w:rPr>
          <w:sz w:val="18"/>
          <w:szCs w:val="18"/>
          <w:lang w:val="uk-UA"/>
        </w:rPr>
        <w:t>,</w:t>
      </w:r>
      <w:r w:rsidRPr="00E56354">
        <w:rPr>
          <w:sz w:val="18"/>
          <w:szCs w:val="18"/>
          <w:lang w:val="uk-UA"/>
        </w:rPr>
        <w:t xml:space="preserve"> </w:t>
      </w:r>
      <w:r>
        <w:rPr>
          <w:sz w:val="18"/>
          <w:szCs w:val="18"/>
          <w:lang w:val="uk-UA"/>
        </w:rPr>
        <w:t>тривалістю О</w:t>
      </w:r>
      <w:r w:rsidRPr="00FD26AC">
        <w:rPr>
          <w:sz w:val="18"/>
          <w:szCs w:val="18"/>
          <w:lang w:val="uk-UA"/>
        </w:rPr>
        <w:t>перацій</w:t>
      </w:r>
      <w:r>
        <w:rPr>
          <w:sz w:val="18"/>
          <w:szCs w:val="18"/>
          <w:lang w:val="uk-UA"/>
        </w:rPr>
        <w:t xml:space="preserve">ного часу Банку, </w:t>
      </w:r>
      <w:r w:rsidRPr="00FD26AC">
        <w:rPr>
          <w:sz w:val="18"/>
          <w:szCs w:val="18"/>
          <w:lang w:val="uk-UA"/>
        </w:rPr>
        <w:t>режимами роботи банків-кореспондентів (для здійснен</w:t>
      </w:r>
      <w:r>
        <w:rPr>
          <w:sz w:val="18"/>
          <w:szCs w:val="18"/>
          <w:lang w:val="uk-UA"/>
        </w:rPr>
        <w:t>ня перерахувань) та проведення т</w:t>
      </w:r>
      <w:r w:rsidRPr="00FD26AC">
        <w:rPr>
          <w:sz w:val="18"/>
          <w:szCs w:val="18"/>
          <w:lang w:val="uk-UA"/>
        </w:rPr>
        <w:t xml:space="preserve">орговельної сесії (купівля/продаж/обмін іноземної валюти), </w:t>
      </w:r>
      <w:r>
        <w:rPr>
          <w:sz w:val="18"/>
          <w:szCs w:val="18"/>
          <w:lang w:val="uk-UA"/>
        </w:rPr>
        <w:t xml:space="preserve">а також </w:t>
      </w:r>
      <w:r w:rsidRPr="00FD26AC">
        <w:rPr>
          <w:sz w:val="18"/>
          <w:szCs w:val="18"/>
          <w:lang w:val="uk-UA"/>
        </w:rPr>
        <w:t>окремими наказами/розпорядженнями</w:t>
      </w:r>
      <w:r>
        <w:rPr>
          <w:sz w:val="18"/>
          <w:szCs w:val="18"/>
          <w:lang w:val="uk-UA"/>
        </w:rPr>
        <w:t xml:space="preserve"> по Банку</w:t>
      </w:r>
      <w:r w:rsidRPr="00FD26AC">
        <w:rPr>
          <w:sz w:val="18"/>
          <w:szCs w:val="18"/>
          <w:lang w:val="uk-UA"/>
        </w:rPr>
        <w:t xml:space="preserve"> </w:t>
      </w:r>
      <w:r>
        <w:rPr>
          <w:sz w:val="18"/>
          <w:szCs w:val="18"/>
          <w:lang w:val="uk-UA"/>
        </w:rPr>
        <w:t>чи іншими</w:t>
      </w:r>
      <w:r w:rsidRPr="00FD26AC">
        <w:rPr>
          <w:sz w:val="18"/>
          <w:szCs w:val="18"/>
          <w:lang w:val="uk-UA"/>
        </w:rPr>
        <w:t xml:space="preserve"> </w:t>
      </w:r>
      <w:r>
        <w:rPr>
          <w:sz w:val="18"/>
          <w:szCs w:val="18"/>
          <w:lang w:val="uk-UA"/>
        </w:rPr>
        <w:t>внутрішніми документами Банку.</w:t>
      </w:r>
    </w:p>
    <w:p w14:paraId="4F91A264" w14:textId="77777777" w:rsidR="00205269" w:rsidRDefault="00205269" w:rsidP="00205269">
      <w:pPr>
        <w:pStyle w:val="aff0"/>
        <w:tabs>
          <w:tab w:val="left" w:pos="993"/>
        </w:tabs>
        <w:ind w:left="0" w:firstLine="567"/>
        <w:jc w:val="both"/>
        <w:rPr>
          <w:sz w:val="18"/>
          <w:szCs w:val="18"/>
          <w:lang w:val="uk-UA"/>
        </w:rPr>
      </w:pPr>
      <w:r w:rsidRPr="009D2FAE">
        <w:rPr>
          <w:sz w:val="18"/>
          <w:szCs w:val="18"/>
          <w:lang w:val="uk-UA"/>
        </w:rPr>
        <w:t xml:space="preserve">Заява </w:t>
      </w:r>
      <w:r>
        <w:rPr>
          <w:sz w:val="18"/>
          <w:szCs w:val="18"/>
          <w:lang w:val="uk-UA"/>
        </w:rPr>
        <w:t xml:space="preserve">може надаватися </w:t>
      </w:r>
      <w:r w:rsidRPr="00596744">
        <w:rPr>
          <w:sz w:val="18"/>
          <w:szCs w:val="18"/>
          <w:lang w:val="uk-UA"/>
        </w:rPr>
        <w:t>за формою, запропонованою Банком</w:t>
      </w:r>
      <w:r>
        <w:rPr>
          <w:sz w:val="18"/>
          <w:szCs w:val="18"/>
          <w:lang w:val="uk-UA"/>
        </w:rPr>
        <w:t>, чи за іншою довільною формою, але у будь-якому випадку Заява повинна містити наступні реквізити</w:t>
      </w:r>
      <w:r w:rsidRPr="009D2FAE">
        <w:rPr>
          <w:sz w:val="18"/>
          <w:szCs w:val="18"/>
          <w:lang w:val="uk-UA"/>
        </w:rPr>
        <w:t>:</w:t>
      </w:r>
    </w:p>
    <w:p w14:paraId="210FA455" w14:textId="77777777" w:rsidR="00205269" w:rsidRPr="00D3312F" w:rsidRDefault="00205269" w:rsidP="00205269">
      <w:pPr>
        <w:autoSpaceDE w:val="0"/>
        <w:autoSpaceDN w:val="0"/>
        <w:adjustRightInd w:val="0"/>
        <w:ind w:firstLine="567"/>
        <w:jc w:val="both"/>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т</w:t>
      </w:r>
      <w:r w:rsidRPr="00B21C60">
        <w:rPr>
          <w:rFonts w:ascii="TimesNewRomanPSMT" w:eastAsia="Calibri" w:hAnsi="TimesNewRomanPSMT" w:cs="TimesNewRomanPSMT"/>
          <w:sz w:val="18"/>
          <w:szCs w:val="18"/>
          <w:lang w:val="uk-UA"/>
        </w:rPr>
        <w:t xml:space="preserve">ип Заяви (про продаж валюти, </w:t>
      </w:r>
      <w:r>
        <w:rPr>
          <w:rFonts w:ascii="TimesNewRomanPSMT" w:eastAsia="Calibri" w:hAnsi="TimesNewRomanPSMT" w:cs="TimesNewRomanPSMT"/>
          <w:sz w:val="18"/>
          <w:szCs w:val="18"/>
          <w:lang w:val="uk-UA"/>
        </w:rPr>
        <w:t xml:space="preserve">про </w:t>
      </w:r>
      <w:r w:rsidRPr="00B21C60">
        <w:rPr>
          <w:rFonts w:ascii="TimesNewRomanPSMT" w:eastAsia="Calibri" w:hAnsi="TimesNewRomanPSMT" w:cs="TimesNewRomanPSMT"/>
          <w:sz w:val="18"/>
          <w:szCs w:val="18"/>
          <w:lang w:val="uk-UA"/>
        </w:rPr>
        <w:t>купівлю валюти, про купівлю іноземної валюти за іншу іноземну валюту</w:t>
      </w:r>
      <w:r>
        <w:rPr>
          <w:rFonts w:ascii="TimesNewRomanPSMT" w:eastAsia="Calibri" w:hAnsi="TimesNewRomanPSMT" w:cs="TimesNewRomanPSMT"/>
          <w:sz w:val="18"/>
          <w:szCs w:val="18"/>
          <w:lang w:val="uk-UA"/>
        </w:rPr>
        <w:t xml:space="preserve"> або</w:t>
      </w:r>
      <w:r w:rsidRPr="00B21C60">
        <w:rPr>
          <w:rFonts w:ascii="TimesNewRomanPSMT" w:eastAsia="Calibri" w:hAnsi="TimesNewRomanPSMT" w:cs="TimesNewRomanPSMT"/>
          <w:sz w:val="18"/>
          <w:szCs w:val="18"/>
          <w:lang w:val="uk-UA"/>
        </w:rPr>
        <w:t xml:space="preserve"> продаж іноземної валюти за іншу іноземну валюту);</w:t>
      </w:r>
    </w:p>
    <w:p w14:paraId="702007B9"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sidRPr="00D3312F">
        <w:rPr>
          <w:rFonts w:ascii="TimesNewRomanPSMT" w:eastAsia="Calibri" w:hAnsi="TimesNewRomanPSMT" w:cs="TimesNewRomanPSMT"/>
          <w:sz w:val="18"/>
          <w:szCs w:val="18"/>
          <w:lang w:val="uk-UA"/>
        </w:rPr>
        <w:t xml:space="preserve">дату </w:t>
      </w:r>
      <w:r>
        <w:rPr>
          <w:rFonts w:ascii="TimesNewRomanPSMT" w:eastAsia="Calibri" w:hAnsi="TimesNewRomanPSMT" w:cs="TimesNewRomanPSMT"/>
          <w:sz w:val="18"/>
          <w:szCs w:val="18"/>
          <w:lang w:val="uk-UA"/>
        </w:rPr>
        <w:t xml:space="preserve">складання Заяви </w:t>
      </w:r>
      <w:r w:rsidRPr="00D3312F">
        <w:rPr>
          <w:rFonts w:ascii="TimesNewRomanPSMT" w:eastAsia="Calibri" w:hAnsi="TimesNewRomanPSMT" w:cs="TimesNewRomanPSMT"/>
          <w:sz w:val="18"/>
          <w:szCs w:val="18"/>
          <w:lang w:val="uk-UA"/>
        </w:rPr>
        <w:t xml:space="preserve">та </w:t>
      </w:r>
      <w:r>
        <w:rPr>
          <w:rFonts w:ascii="TimesNewRomanPSMT" w:eastAsia="Calibri" w:hAnsi="TimesNewRomanPSMT" w:cs="TimesNewRomanPSMT"/>
          <w:sz w:val="18"/>
          <w:szCs w:val="18"/>
          <w:lang w:val="uk-UA"/>
        </w:rPr>
        <w:t xml:space="preserve">її </w:t>
      </w:r>
      <w:r w:rsidRPr="00D3312F">
        <w:rPr>
          <w:rFonts w:ascii="TimesNewRomanPSMT" w:eastAsia="Calibri" w:hAnsi="TimesNewRomanPSMT" w:cs="TimesNewRomanPSMT"/>
          <w:sz w:val="18"/>
          <w:szCs w:val="18"/>
          <w:lang w:val="uk-UA"/>
        </w:rPr>
        <w:t>номер;</w:t>
      </w:r>
    </w:p>
    <w:p w14:paraId="17D542EA"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п</w:t>
      </w:r>
      <w:r w:rsidRPr="00482A32">
        <w:rPr>
          <w:rFonts w:ascii="TimesNewRomanPSMT" w:eastAsia="Calibri" w:hAnsi="TimesNewRomanPSMT" w:cs="TimesNewRomanPSMT"/>
          <w:sz w:val="18"/>
          <w:szCs w:val="18"/>
          <w:lang w:val="uk-UA"/>
        </w:rPr>
        <w:t>різвище, ім'я, по батькові</w:t>
      </w:r>
      <w:r>
        <w:rPr>
          <w:rFonts w:ascii="TimesNewRomanPSMT" w:eastAsia="Calibri" w:hAnsi="TimesNewRomanPSMT" w:cs="TimesNewRomanPSMT"/>
          <w:sz w:val="18"/>
          <w:szCs w:val="18"/>
          <w:lang w:val="uk-UA"/>
        </w:rPr>
        <w:t xml:space="preserve"> (за наявності) Клієнта;</w:t>
      </w:r>
    </w:p>
    <w:p w14:paraId="6B74C47A"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р</w:t>
      </w:r>
      <w:r w:rsidRPr="008A5E55">
        <w:rPr>
          <w:rFonts w:eastAsia="Calibri"/>
          <w:sz w:val="18"/>
          <w:szCs w:val="18"/>
          <w:lang w:val="uk-UA"/>
        </w:rPr>
        <w:t xml:space="preserve">еєстраційний номер облікової картки платника податків </w:t>
      </w:r>
      <w:r>
        <w:rPr>
          <w:rFonts w:eastAsia="Calibri"/>
          <w:sz w:val="18"/>
          <w:szCs w:val="18"/>
          <w:lang w:val="uk-UA"/>
        </w:rPr>
        <w:t>(</w:t>
      </w:r>
      <w:r>
        <w:rPr>
          <w:rFonts w:ascii="TimesNewRomanPSMT" w:eastAsia="Calibri" w:hAnsi="TimesNewRomanPSMT" w:cs="TimesNewRomanPSMT"/>
          <w:sz w:val="18"/>
          <w:szCs w:val="18"/>
          <w:lang w:val="uk-UA"/>
        </w:rPr>
        <w:t>РНОКПП) Клієнта;</w:t>
      </w:r>
    </w:p>
    <w:p w14:paraId="79A2625F"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місце проживання Клієнта;</w:t>
      </w:r>
    </w:p>
    <w:p w14:paraId="65A4BFA2"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номер телефону Клієнта;</w:t>
      </w:r>
    </w:p>
    <w:p w14:paraId="7C58A40E"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документ, що засвідчує особу Клієнта</w:t>
      </w:r>
      <w:r w:rsidRPr="00D3312F">
        <w:rPr>
          <w:rFonts w:ascii="TimesNewRomanPSMT" w:eastAsia="Calibri" w:hAnsi="TimesNewRomanPSMT" w:cs="TimesNewRomanPSMT"/>
          <w:sz w:val="18"/>
          <w:szCs w:val="18"/>
          <w:lang w:val="uk-UA"/>
        </w:rPr>
        <w:t>;</w:t>
      </w:r>
    </w:p>
    <w:p w14:paraId="6F9AB71A" w14:textId="77777777" w:rsidR="00205269" w:rsidRDefault="00205269" w:rsidP="00205269">
      <w:pPr>
        <w:autoSpaceDE w:val="0"/>
        <w:autoSpaceDN w:val="0"/>
        <w:adjustRightInd w:val="0"/>
        <w:ind w:firstLine="567"/>
        <w:jc w:val="both"/>
        <w:rPr>
          <w:rFonts w:eastAsia="Calibri"/>
          <w:sz w:val="18"/>
          <w:szCs w:val="18"/>
          <w:lang w:val="uk-UA"/>
        </w:rPr>
      </w:pPr>
      <w:r>
        <w:rPr>
          <w:rFonts w:eastAsia="Calibri"/>
          <w:sz w:val="18"/>
          <w:szCs w:val="18"/>
          <w:lang w:val="uk-UA"/>
        </w:rPr>
        <w:t xml:space="preserve">- умови, на яких Клієнт доручає Банку здійснити </w:t>
      </w:r>
      <w:r w:rsidRPr="00A161E0">
        <w:rPr>
          <w:rFonts w:eastAsia="Calibri"/>
          <w:sz w:val="18"/>
          <w:szCs w:val="18"/>
          <w:lang w:val="uk-UA"/>
        </w:rPr>
        <w:t>операцій із купівлі/ продажу/ обміну безготівкової іноземної валюти на ВРУ</w:t>
      </w:r>
      <w:r>
        <w:rPr>
          <w:rFonts w:eastAsia="Calibri"/>
          <w:sz w:val="18"/>
          <w:szCs w:val="18"/>
          <w:lang w:val="uk-UA"/>
        </w:rPr>
        <w:t>, а саме: назву</w:t>
      </w:r>
      <w:r w:rsidRPr="0072169A">
        <w:rPr>
          <w:rFonts w:eastAsia="Calibri"/>
          <w:sz w:val="18"/>
          <w:szCs w:val="18"/>
          <w:lang w:val="uk-UA"/>
        </w:rPr>
        <w:t xml:space="preserve"> іноземної валюти, що купується</w:t>
      </w:r>
      <w:r>
        <w:rPr>
          <w:rFonts w:eastAsia="Calibri"/>
          <w:sz w:val="18"/>
          <w:szCs w:val="18"/>
          <w:lang w:val="uk-UA"/>
        </w:rPr>
        <w:t>/продається</w:t>
      </w:r>
      <w:r w:rsidRPr="0072169A">
        <w:rPr>
          <w:rFonts w:eastAsia="Calibri"/>
          <w:sz w:val="18"/>
          <w:szCs w:val="18"/>
          <w:lang w:val="uk-UA"/>
        </w:rPr>
        <w:t xml:space="preserve">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с</w:t>
      </w:r>
      <w:r w:rsidRPr="0072169A">
        <w:rPr>
          <w:rFonts w:eastAsia="Calibri"/>
          <w:sz w:val="18"/>
          <w:szCs w:val="18"/>
          <w:lang w:val="uk-UA"/>
        </w:rPr>
        <w:t>ума купівлі</w:t>
      </w:r>
      <w:r>
        <w:rPr>
          <w:rFonts w:eastAsia="Calibri"/>
          <w:sz w:val="18"/>
          <w:szCs w:val="18"/>
          <w:lang w:val="uk-UA"/>
        </w:rPr>
        <w:t xml:space="preserve">/продажу </w:t>
      </w:r>
      <w:r w:rsidRPr="0072169A">
        <w:rPr>
          <w:rFonts w:eastAsia="Calibri"/>
          <w:sz w:val="18"/>
          <w:szCs w:val="18"/>
          <w:lang w:val="uk-UA"/>
        </w:rPr>
        <w:t>іноземної валюти</w:t>
      </w:r>
      <w:r>
        <w:rPr>
          <w:rFonts w:eastAsia="Calibri"/>
          <w:sz w:val="18"/>
          <w:szCs w:val="18"/>
          <w:lang w:val="uk-UA"/>
        </w:rPr>
        <w:t>; курс купівлі/продажу валюти (</w:t>
      </w:r>
      <w:r w:rsidRPr="00D86D9F">
        <w:rPr>
          <w:rFonts w:eastAsia="Calibri"/>
          <w:sz w:val="18"/>
          <w:szCs w:val="18"/>
          <w:lang w:val="uk-UA"/>
        </w:rPr>
        <w:t xml:space="preserve">цифрове значення курсу купівлі/продажу/обміну іноземної валюти або </w:t>
      </w:r>
      <w:r>
        <w:rPr>
          <w:rFonts w:eastAsia="Calibri"/>
          <w:sz w:val="18"/>
          <w:szCs w:val="18"/>
          <w:lang w:val="uk-UA"/>
        </w:rPr>
        <w:t>зазначення</w:t>
      </w:r>
      <w:r w:rsidRPr="00D86D9F">
        <w:rPr>
          <w:rFonts w:eastAsia="Calibri"/>
          <w:sz w:val="18"/>
          <w:szCs w:val="18"/>
          <w:lang w:val="uk-UA"/>
        </w:rPr>
        <w:t xml:space="preserve"> "за курсом банку"</w:t>
      </w:r>
      <w:r>
        <w:rPr>
          <w:rFonts w:eastAsia="Calibri"/>
          <w:sz w:val="18"/>
          <w:szCs w:val="18"/>
          <w:lang w:val="uk-UA"/>
        </w:rPr>
        <w:t>); г</w:t>
      </w:r>
      <w:r w:rsidRPr="00A3427D">
        <w:rPr>
          <w:rFonts w:eastAsia="Calibri"/>
          <w:sz w:val="18"/>
          <w:szCs w:val="18"/>
          <w:lang w:val="uk-UA"/>
        </w:rPr>
        <w:t xml:space="preserve">ривневий еквівалент іноземної валюти відповідно до курсу, що визначений у </w:t>
      </w:r>
      <w:r>
        <w:rPr>
          <w:rFonts w:eastAsia="Calibri"/>
          <w:sz w:val="18"/>
          <w:szCs w:val="18"/>
          <w:lang w:val="uk-UA"/>
        </w:rPr>
        <w:t>З</w:t>
      </w:r>
      <w:r w:rsidRPr="00A3427D">
        <w:rPr>
          <w:rFonts w:eastAsia="Calibri"/>
          <w:sz w:val="18"/>
          <w:szCs w:val="18"/>
          <w:lang w:val="uk-UA"/>
        </w:rPr>
        <w:t>аяві</w:t>
      </w:r>
      <w:r>
        <w:rPr>
          <w:rFonts w:eastAsia="Calibri"/>
          <w:sz w:val="18"/>
          <w:szCs w:val="18"/>
          <w:lang w:val="uk-UA"/>
        </w:rPr>
        <w:t xml:space="preserve"> </w:t>
      </w:r>
      <w:r w:rsidRPr="00A3427D">
        <w:rPr>
          <w:rFonts w:eastAsia="Calibri"/>
          <w:i/>
          <w:sz w:val="18"/>
          <w:szCs w:val="18"/>
          <w:lang w:val="uk-UA"/>
        </w:rPr>
        <w:t>(для Заяв купівлі або продажу валюти</w:t>
      </w:r>
      <w:r>
        <w:rPr>
          <w:rFonts w:eastAsia="Calibri"/>
          <w:i/>
          <w:sz w:val="18"/>
          <w:szCs w:val="18"/>
          <w:lang w:val="uk-UA"/>
        </w:rPr>
        <w:t xml:space="preserve"> за гривні</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назву іншої</w:t>
      </w:r>
      <w:r w:rsidRPr="0072169A">
        <w:rPr>
          <w:rFonts w:eastAsia="Calibri"/>
          <w:sz w:val="18"/>
          <w:szCs w:val="18"/>
          <w:lang w:val="uk-UA"/>
        </w:rPr>
        <w:t xml:space="preserve"> іноземної валюти, що </w:t>
      </w:r>
      <w:r>
        <w:rPr>
          <w:rFonts w:eastAsia="Calibri"/>
          <w:sz w:val="18"/>
          <w:szCs w:val="18"/>
          <w:lang w:val="uk-UA"/>
        </w:rPr>
        <w:t>продається/</w:t>
      </w:r>
      <w:r w:rsidRPr="0072169A">
        <w:rPr>
          <w:rFonts w:eastAsia="Calibri"/>
          <w:sz w:val="18"/>
          <w:szCs w:val="18"/>
          <w:lang w:val="uk-UA"/>
        </w:rPr>
        <w:t>купується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xml:space="preserve">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 xml:space="preserve">купівлю/продаж  іноземної валюти за іншу </w:t>
      </w:r>
      <w:r w:rsidRPr="008C60C4">
        <w:rPr>
          <w:rFonts w:ascii="TimesNewRomanPSMT" w:eastAsia="Calibri" w:hAnsi="TimesNewRomanPSMT" w:cs="TimesNewRomanPSMT"/>
          <w:i/>
          <w:sz w:val="18"/>
          <w:szCs w:val="18"/>
          <w:lang w:val="uk-UA"/>
        </w:rPr>
        <w:lastRenderedPageBreak/>
        <w:t>іноземну валюту</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с</w:t>
      </w:r>
      <w:r w:rsidRPr="008C60C4">
        <w:rPr>
          <w:rFonts w:eastAsia="Calibri"/>
          <w:sz w:val="18"/>
          <w:szCs w:val="18"/>
          <w:lang w:val="uk-UA"/>
        </w:rPr>
        <w:t>ума продажу</w:t>
      </w:r>
      <w:r>
        <w:rPr>
          <w:rFonts w:eastAsia="Calibri"/>
          <w:sz w:val="18"/>
          <w:szCs w:val="18"/>
          <w:lang w:val="uk-UA"/>
        </w:rPr>
        <w:t>/купівлі</w:t>
      </w:r>
      <w:r w:rsidRPr="008C60C4">
        <w:rPr>
          <w:rFonts w:eastAsia="Calibri"/>
          <w:sz w:val="18"/>
          <w:szCs w:val="18"/>
          <w:lang w:val="uk-UA"/>
        </w:rPr>
        <w:t xml:space="preserve"> </w:t>
      </w:r>
      <w:r>
        <w:rPr>
          <w:rFonts w:eastAsia="Calibri"/>
          <w:sz w:val="18"/>
          <w:szCs w:val="18"/>
          <w:lang w:val="uk-UA"/>
        </w:rPr>
        <w:t xml:space="preserve">іншої </w:t>
      </w:r>
      <w:r w:rsidRPr="008C60C4">
        <w:rPr>
          <w:rFonts w:eastAsia="Calibri"/>
          <w:sz w:val="18"/>
          <w:szCs w:val="18"/>
          <w:lang w:val="uk-UA"/>
        </w:rPr>
        <w:t xml:space="preserve">іноземної валюти, відповідно до курсу, визначеного в </w:t>
      </w:r>
      <w:r>
        <w:rPr>
          <w:rFonts w:eastAsia="Calibri"/>
          <w:sz w:val="18"/>
          <w:szCs w:val="18"/>
          <w:lang w:val="uk-UA"/>
        </w:rPr>
        <w:t>З</w:t>
      </w:r>
      <w:r w:rsidRPr="008C60C4">
        <w:rPr>
          <w:rFonts w:eastAsia="Calibri"/>
          <w:sz w:val="18"/>
          <w:szCs w:val="18"/>
          <w:lang w:val="uk-UA"/>
        </w:rPr>
        <w:t>аяві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купівлю/продаж  іноземної валюти за іншу іноземну валюту</w:t>
      </w:r>
      <w:r w:rsidRPr="008C60C4">
        <w:rPr>
          <w:rFonts w:eastAsia="Calibri"/>
          <w:sz w:val="18"/>
          <w:szCs w:val="18"/>
          <w:lang w:val="uk-UA"/>
        </w:rPr>
        <w:t>)</w:t>
      </w:r>
      <w:r>
        <w:rPr>
          <w:rFonts w:eastAsia="Calibri"/>
          <w:sz w:val="18"/>
          <w:szCs w:val="18"/>
          <w:lang w:val="uk-UA"/>
        </w:rPr>
        <w:t xml:space="preserve">; </w:t>
      </w:r>
    </w:p>
    <w:p w14:paraId="1D6F50C4" w14:textId="5C776189" w:rsidR="00205269" w:rsidRPr="007C4B9E" w:rsidRDefault="00205269" w:rsidP="00205269">
      <w:pPr>
        <w:autoSpaceDE w:val="0"/>
        <w:autoSpaceDN w:val="0"/>
        <w:adjustRightInd w:val="0"/>
        <w:ind w:firstLine="567"/>
        <w:jc w:val="both"/>
        <w:rPr>
          <w:rFonts w:eastAsia="Calibri"/>
          <w:sz w:val="18"/>
          <w:szCs w:val="18"/>
          <w:lang w:val="uk-UA"/>
        </w:rPr>
      </w:pPr>
      <w:r w:rsidRPr="007C4B9E">
        <w:rPr>
          <w:rFonts w:eastAsia="Calibri"/>
          <w:sz w:val="18"/>
          <w:szCs w:val="18"/>
          <w:lang w:val="uk-UA"/>
        </w:rPr>
        <w:t xml:space="preserve">- реквізити </w:t>
      </w:r>
      <w:r>
        <w:rPr>
          <w:rFonts w:eastAsia="Calibri"/>
          <w:sz w:val="18"/>
          <w:szCs w:val="18"/>
          <w:lang w:val="uk-UA"/>
        </w:rPr>
        <w:t>Р</w:t>
      </w:r>
      <w:r w:rsidRPr="007C4B9E">
        <w:rPr>
          <w:rFonts w:eastAsia="Calibri"/>
          <w:sz w:val="18"/>
          <w:szCs w:val="18"/>
          <w:lang w:val="uk-UA"/>
        </w:rPr>
        <w:t>ахунків Клієнта</w:t>
      </w:r>
      <w:r>
        <w:rPr>
          <w:rFonts w:eastAsia="Calibri"/>
          <w:sz w:val="18"/>
          <w:szCs w:val="18"/>
          <w:lang w:val="uk-UA"/>
        </w:rPr>
        <w:t>, необхідні</w:t>
      </w:r>
      <w:r w:rsidRPr="007C4B9E">
        <w:rPr>
          <w:rFonts w:eastAsia="Calibri"/>
          <w:sz w:val="18"/>
          <w:szCs w:val="18"/>
          <w:lang w:val="uk-UA"/>
        </w:rPr>
        <w:t xml:space="preserve"> для</w:t>
      </w:r>
      <w:r>
        <w:rPr>
          <w:rFonts w:eastAsia="Calibri"/>
          <w:sz w:val="18"/>
          <w:szCs w:val="18"/>
          <w:lang w:val="uk-UA"/>
        </w:rPr>
        <w:t xml:space="preserve"> виконання Заяви (зокрема, для списання та зарахування відповідних сум в іноземній валюті та гривні, в тому числі, за необхідності, </w:t>
      </w:r>
      <w:r w:rsidRPr="00E95B03">
        <w:rPr>
          <w:rFonts w:eastAsia="Calibri"/>
          <w:sz w:val="18"/>
          <w:szCs w:val="18"/>
          <w:lang w:val="uk-UA"/>
        </w:rPr>
        <w:t>списання суми в гривнях для сплати комісійної винагороди за купівлю/продаж/обмін іноземної валюти</w:t>
      </w:r>
      <w:r>
        <w:rPr>
          <w:rFonts w:eastAsia="Calibri"/>
          <w:sz w:val="18"/>
          <w:szCs w:val="18"/>
          <w:lang w:val="uk-UA"/>
        </w:rPr>
        <w:t xml:space="preserve"> та/або </w:t>
      </w:r>
      <w:r>
        <w:rPr>
          <w:sz w:val="18"/>
          <w:szCs w:val="18"/>
          <w:lang w:val="uk-UA"/>
        </w:rPr>
        <w:t>сум</w:t>
      </w:r>
      <w:r w:rsidRPr="00DF068C">
        <w:rPr>
          <w:sz w:val="18"/>
          <w:szCs w:val="18"/>
          <w:lang w:val="uk-UA"/>
        </w:rPr>
        <w:t xml:space="preserve"> обов’язкових </w:t>
      </w:r>
      <w:r>
        <w:rPr>
          <w:sz w:val="18"/>
          <w:szCs w:val="18"/>
          <w:lang w:val="uk-UA"/>
        </w:rPr>
        <w:t>платежів/</w:t>
      </w:r>
      <w:r w:rsidRPr="00DF068C">
        <w:rPr>
          <w:sz w:val="18"/>
          <w:szCs w:val="18"/>
          <w:lang w:val="uk-UA"/>
        </w:rPr>
        <w:t>зборів</w:t>
      </w:r>
      <w:r>
        <w:rPr>
          <w:sz w:val="18"/>
          <w:szCs w:val="18"/>
          <w:lang w:val="uk-UA"/>
        </w:rPr>
        <w:t xml:space="preserve">/внесків, сплата яких передбачена чинним законодавством України при здійсненні </w:t>
      </w:r>
      <w:r w:rsidRPr="00544B40">
        <w:rPr>
          <w:sz w:val="18"/>
          <w:szCs w:val="18"/>
          <w:lang w:val="uk-UA"/>
        </w:rPr>
        <w:t>купівлі/продажу/обміну безготівкової іноземної валюти</w:t>
      </w:r>
      <w:r>
        <w:rPr>
          <w:sz w:val="18"/>
          <w:szCs w:val="18"/>
          <w:lang w:val="uk-UA"/>
        </w:rPr>
        <w:t>);</w:t>
      </w:r>
      <w:r w:rsidRPr="007C4B9E">
        <w:rPr>
          <w:rFonts w:eastAsia="Calibri"/>
          <w:sz w:val="18"/>
          <w:szCs w:val="18"/>
          <w:lang w:val="uk-UA"/>
        </w:rPr>
        <w:t xml:space="preserve"> </w:t>
      </w:r>
    </w:p>
    <w:p w14:paraId="7A66FB0B" w14:textId="61E258E7" w:rsidR="00205269" w:rsidRPr="008E652A" w:rsidRDefault="00205269" w:rsidP="00205269">
      <w:pPr>
        <w:pStyle w:val="aff0"/>
        <w:tabs>
          <w:tab w:val="left" w:pos="993"/>
        </w:tabs>
        <w:ind w:left="567"/>
        <w:jc w:val="both"/>
        <w:rPr>
          <w:sz w:val="18"/>
          <w:szCs w:val="18"/>
          <w:lang w:val="uk-UA"/>
        </w:rPr>
      </w:pPr>
      <w:r w:rsidRPr="0098398F">
        <w:rPr>
          <w:rFonts w:eastAsia="Calibri"/>
          <w:sz w:val="18"/>
          <w:szCs w:val="18"/>
          <w:lang w:val="uk-UA"/>
        </w:rPr>
        <w:t>- підпис Клієнта</w:t>
      </w:r>
      <w:r w:rsidR="00FC695C">
        <w:rPr>
          <w:rFonts w:eastAsia="Calibri"/>
          <w:sz w:val="18"/>
          <w:szCs w:val="18"/>
          <w:lang w:val="uk-UA"/>
        </w:rPr>
        <w:t>.</w:t>
      </w:r>
    </w:p>
    <w:p w14:paraId="309686A6" w14:textId="59DC2FFD"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Обов’язковою умовою для надання послуги є наявність у Клієнта Рахунків у національній та відповідній</w:t>
      </w:r>
      <w:r w:rsidR="00563E64" w:rsidRPr="008E652A">
        <w:rPr>
          <w:color w:val="auto"/>
          <w:sz w:val="18"/>
          <w:szCs w:val="18"/>
          <w:lang w:val="uk-UA"/>
        </w:rPr>
        <w:t>(-их)</w:t>
      </w:r>
      <w:r w:rsidRPr="008E652A">
        <w:rPr>
          <w:color w:val="auto"/>
          <w:sz w:val="18"/>
          <w:szCs w:val="18"/>
          <w:lang w:val="uk-UA"/>
        </w:rPr>
        <w:t xml:space="preserve"> іноземній</w:t>
      </w:r>
      <w:r w:rsidR="00563E64" w:rsidRPr="008E652A">
        <w:rPr>
          <w:color w:val="auto"/>
          <w:sz w:val="18"/>
          <w:szCs w:val="18"/>
          <w:lang w:val="uk-UA"/>
        </w:rPr>
        <w:t>(-их)</w:t>
      </w:r>
      <w:r w:rsidRPr="008E652A">
        <w:rPr>
          <w:color w:val="auto"/>
          <w:sz w:val="18"/>
          <w:szCs w:val="18"/>
          <w:lang w:val="uk-UA"/>
        </w:rPr>
        <w:t xml:space="preserve"> валютах, відкритих у Банку</w:t>
      </w:r>
      <w:r w:rsidR="00037065">
        <w:rPr>
          <w:color w:val="auto"/>
          <w:sz w:val="18"/>
          <w:szCs w:val="18"/>
          <w:lang w:val="uk-UA"/>
        </w:rPr>
        <w:t>, крім випадку подання</w:t>
      </w:r>
      <w:r w:rsidR="00037065" w:rsidRPr="001418FF">
        <w:rPr>
          <w:color w:val="auto"/>
          <w:sz w:val="18"/>
          <w:szCs w:val="18"/>
          <w:lang w:val="uk-UA"/>
        </w:rPr>
        <w:t xml:space="preserve"> </w:t>
      </w:r>
      <w:r w:rsidR="00037065" w:rsidRPr="009D6622">
        <w:rPr>
          <w:sz w:val="18"/>
          <w:szCs w:val="18"/>
          <w:lang w:val="uk-UA"/>
        </w:rPr>
        <w:t>Клієнт</w:t>
      </w:r>
      <w:r w:rsidR="00037065">
        <w:rPr>
          <w:sz w:val="18"/>
          <w:szCs w:val="18"/>
          <w:lang w:val="uk-UA"/>
        </w:rPr>
        <w:t>ом</w:t>
      </w:r>
      <w:r w:rsidR="00037065" w:rsidRPr="009D6622">
        <w:rPr>
          <w:sz w:val="18"/>
          <w:szCs w:val="18"/>
          <w:lang w:val="uk-UA"/>
        </w:rPr>
        <w:t xml:space="preserve"> заяв</w:t>
      </w:r>
      <w:r w:rsidR="00037065">
        <w:rPr>
          <w:sz w:val="18"/>
          <w:szCs w:val="18"/>
          <w:lang w:val="uk-UA"/>
        </w:rPr>
        <w:t>и</w:t>
      </w:r>
      <w:r w:rsidR="00037065" w:rsidRPr="009D6622">
        <w:rPr>
          <w:sz w:val="18"/>
          <w:szCs w:val="18"/>
          <w:lang w:val="uk-UA"/>
        </w:rPr>
        <w:t xml:space="preserve"> про продаж іноземної валюти </w:t>
      </w:r>
      <w:r w:rsidR="00037065">
        <w:rPr>
          <w:sz w:val="18"/>
          <w:szCs w:val="18"/>
          <w:lang w:val="uk-UA"/>
        </w:rPr>
        <w:t xml:space="preserve">(яка може бути подана </w:t>
      </w:r>
      <w:r w:rsidR="00037065" w:rsidRPr="003600D4">
        <w:rPr>
          <w:sz w:val="18"/>
          <w:szCs w:val="18"/>
          <w:lang w:val="uk-UA"/>
        </w:rPr>
        <w:t>незалежно від наявності у Клієнта поточного рахунку в іноземній валюті в Банку</w:t>
      </w:r>
      <w:r w:rsidR="00037065" w:rsidRPr="009D6622">
        <w:rPr>
          <w:sz w:val="18"/>
          <w:szCs w:val="18"/>
          <w:lang w:val="uk-UA"/>
        </w:rPr>
        <w:t>)</w:t>
      </w:r>
      <w:r w:rsidRPr="008E652A">
        <w:rPr>
          <w:color w:val="auto"/>
          <w:sz w:val="18"/>
          <w:szCs w:val="18"/>
          <w:lang w:val="uk-UA"/>
        </w:rPr>
        <w:t xml:space="preserve">. </w:t>
      </w:r>
    </w:p>
    <w:p w14:paraId="19B8521E" w14:textId="7A0227D7"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Операції з купівлі/продажу</w:t>
      </w:r>
      <w:r w:rsidR="000A6A9E" w:rsidRPr="008E652A">
        <w:rPr>
          <w:sz w:val="18"/>
          <w:szCs w:val="18"/>
          <w:lang w:val="uk-UA"/>
        </w:rPr>
        <w:t>/обміну</w:t>
      </w:r>
      <w:r w:rsidRPr="008E652A">
        <w:rPr>
          <w:sz w:val="18"/>
          <w:szCs w:val="18"/>
          <w:lang w:val="uk-UA"/>
        </w:rPr>
        <w:t xml:space="preserve"> безготівкової іноземної валюти на ВРУ здійснюються  без обмеження за сумою, якщо інше не встановлено законодавством України та внутрішніми документами Банку. Банк має право самостійно, без додаткового або попереднього повідомлення Клієнта, встановити та</w:t>
      </w:r>
      <w:r w:rsidR="00AA01B6">
        <w:rPr>
          <w:sz w:val="18"/>
          <w:szCs w:val="18"/>
          <w:lang w:val="uk-UA"/>
        </w:rPr>
        <w:t>/або</w:t>
      </w:r>
      <w:r w:rsidRPr="008E652A">
        <w:rPr>
          <w:sz w:val="18"/>
          <w:szCs w:val="18"/>
          <w:lang w:val="uk-UA"/>
        </w:rPr>
        <w:t xml:space="preserve"> змінити обмеження щодо суми операції з купівлі/ продажу </w:t>
      </w:r>
      <w:r w:rsidR="00563E64" w:rsidRPr="008E652A">
        <w:rPr>
          <w:sz w:val="18"/>
          <w:szCs w:val="18"/>
          <w:lang w:val="uk-UA"/>
        </w:rPr>
        <w:t xml:space="preserve">/обміну </w:t>
      </w:r>
      <w:r w:rsidRPr="008E652A">
        <w:rPr>
          <w:sz w:val="18"/>
          <w:szCs w:val="18"/>
          <w:lang w:val="uk-UA"/>
        </w:rPr>
        <w:t>безготівкової іноземної валюти на ВРУ.</w:t>
      </w:r>
    </w:p>
    <w:p w14:paraId="5BD1A190" w14:textId="2DCFEE2C" w:rsidR="00081188" w:rsidRPr="008E652A" w:rsidRDefault="005F551F" w:rsidP="003B1808">
      <w:pPr>
        <w:pStyle w:val="Default"/>
        <w:numPr>
          <w:ilvl w:val="1"/>
          <w:numId w:val="35"/>
        </w:numPr>
        <w:tabs>
          <w:tab w:val="left" w:pos="993"/>
        </w:tabs>
        <w:ind w:left="0" w:firstLine="567"/>
        <w:jc w:val="both"/>
        <w:rPr>
          <w:color w:val="auto"/>
          <w:sz w:val="18"/>
          <w:szCs w:val="18"/>
          <w:lang w:val="uk-UA"/>
        </w:rPr>
      </w:pPr>
      <w:r w:rsidRPr="008E652A">
        <w:rPr>
          <w:sz w:val="18"/>
          <w:szCs w:val="18"/>
          <w:lang w:val="uk-UA"/>
        </w:rPr>
        <w:t xml:space="preserve">Якщо Сторони не домовились </w:t>
      </w:r>
      <w:r w:rsidR="00015FF9" w:rsidRPr="008E652A">
        <w:rPr>
          <w:sz w:val="18"/>
          <w:szCs w:val="18"/>
          <w:lang w:val="uk-UA"/>
        </w:rPr>
        <w:t xml:space="preserve">письмово </w:t>
      </w:r>
      <w:r w:rsidRPr="008E652A">
        <w:rPr>
          <w:sz w:val="18"/>
          <w:szCs w:val="18"/>
          <w:lang w:val="uk-UA"/>
        </w:rPr>
        <w:t>про інше, о</w:t>
      </w:r>
      <w:r w:rsidR="00EF154A" w:rsidRPr="008E652A">
        <w:rPr>
          <w:sz w:val="18"/>
          <w:szCs w:val="18"/>
          <w:lang w:val="uk-UA"/>
        </w:rPr>
        <w:t>перації з купівлі/продажу</w:t>
      </w:r>
      <w:r w:rsidR="000A6A9E" w:rsidRPr="008E652A">
        <w:rPr>
          <w:sz w:val="18"/>
          <w:szCs w:val="18"/>
          <w:lang w:val="uk-UA"/>
        </w:rPr>
        <w:t>/обміну</w:t>
      </w:r>
      <w:r w:rsidR="00EF154A" w:rsidRPr="008E652A">
        <w:rPr>
          <w:sz w:val="18"/>
          <w:szCs w:val="18"/>
          <w:lang w:val="uk-UA"/>
        </w:rPr>
        <w:t xml:space="preserve"> безготівкової іноземної валюти на ВРУ здійснюються за </w:t>
      </w:r>
      <w:r w:rsidR="009D5AB9" w:rsidRPr="008E652A">
        <w:rPr>
          <w:sz w:val="18"/>
          <w:szCs w:val="18"/>
          <w:lang w:val="uk-UA"/>
        </w:rPr>
        <w:t xml:space="preserve"> </w:t>
      </w:r>
      <w:r w:rsidR="00EF154A" w:rsidRPr="008E652A">
        <w:rPr>
          <w:sz w:val="18"/>
          <w:szCs w:val="18"/>
          <w:lang w:val="uk-UA"/>
        </w:rPr>
        <w:t xml:space="preserve">курсом Банку, який </w:t>
      </w:r>
      <w:r w:rsidRPr="008E652A">
        <w:rPr>
          <w:sz w:val="18"/>
          <w:szCs w:val="18"/>
          <w:lang w:val="uk-UA"/>
        </w:rPr>
        <w:t>в</w:t>
      </w:r>
      <w:r w:rsidR="00240EA5" w:rsidRPr="008E652A">
        <w:rPr>
          <w:sz w:val="18"/>
          <w:szCs w:val="18"/>
          <w:lang w:val="uk-UA"/>
        </w:rPr>
        <w:t>изначається</w:t>
      </w:r>
      <w:r w:rsidRPr="008E652A">
        <w:rPr>
          <w:sz w:val="18"/>
          <w:szCs w:val="18"/>
          <w:lang w:val="uk-UA"/>
        </w:rPr>
        <w:t xml:space="preserve"> Банком для відповідного виду операцій</w:t>
      </w:r>
      <w:r w:rsidR="00B234BE" w:rsidRPr="008E652A">
        <w:rPr>
          <w:sz w:val="18"/>
          <w:szCs w:val="18"/>
          <w:lang w:val="uk-UA"/>
        </w:rPr>
        <w:t xml:space="preserve"> з урахуванням </w:t>
      </w:r>
      <w:r w:rsidR="00B234BE" w:rsidRPr="008E652A">
        <w:rPr>
          <w:color w:val="auto"/>
          <w:sz w:val="18"/>
          <w:szCs w:val="18"/>
          <w:lang w:val="uk-UA"/>
        </w:rPr>
        <w:t xml:space="preserve">інформації про поточні курси іноземних валют на </w:t>
      </w:r>
      <w:r w:rsidR="00892CEC" w:rsidRPr="008E652A">
        <w:rPr>
          <w:color w:val="auto"/>
          <w:sz w:val="18"/>
          <w:szCs w:val="18"/>
          <w:lang w:val="uk-UA"/>
        </w:rPr>
        <w:t>ВРУ</w:t>
      </w:r>
      <w:r w:rsidR="00B234BE" w:rsidRPr="008E652A">
        <w:rPr>
          <w:color w:val="auto"/>
          <w:sz w:val="18"/>
          <w:szCs w:val="18"/>
          <w:lang w:val="uk-UA"/>
        </w:rPr>
        <w:t xml:space="preserve">, яка отримується Банком через </w:t>
      </w:r>
      <w:r w:rsidR="00FE1DE4" w:rsidRPr="008E652A">
        <w:rPr>
          <w:sz w:val="18"/>
          <w:szCs w:val="18"/>
          <w:lang w:val="uk-UA"/>
        </w:rPr>
        <w:t xml:space="preserve">визначені Банком на власний розсуд </w:t>
      </w:r>
      <w:r w:rsidR="00B234BE" w:rsidRPr="008E652A">
        <w:rPr>
          <w:color w:val="auto"/>
          <w:sz w:val="18"/>
          <w:szCs w:val="18"/>
          <w:lang w:val="uk-UA"/>
        </w:rPr>
        <w:t>торгівельно-інформаційні системи, а також з урахуванням інших чинників (волатильності на ринку</w:t>
      </w:r>
      <w:r w:rsidR="002D5E2C" w:rsidRPr="008E652A">
        <w:rPr>
          <w:color w:val="auto"/>
          <w:sz w:val="18"/>
          <w:szCs w:val="18"/>
          <w:lang w:val="uk-UA"/>
        </w:rPr>
        <w:t>, валютної позиції Банку</w:t>
      </w:r>
      <w:r w:rsidR="00B234BE" w:rsidRPr="008E652A">
        <w:rPr>
          <w:color w:val="auto"/>
          <w:sz w:val="18"/>
          <w:szCs w:val="18"/>
          <w:lang w:val="uk-UA"/>
        </w:rPr>
        <w:t xml:space="preserve"> та т.ін) та вимог чинного законодавства України.</w:t>
      </w:r>
      <w:r w:rsidR="00B234BE" w:rsidRPr="008E652A" w:rsidDel="009D5AB9">
        <w:rPr>
          <w:color w:val="auto"/>
          <w:sz w:val="18"/>
          <w:szCs w:val="18"/>
          <w:lang w:val="uk-UA"/>
        </w:rPr>
        <w:t xml:space="preserve"> </w:t>
      </w:r>
      <w:bookmarkStart w:id="90" w:name="n69"/>
      <w:bookmarkStart w:id="91" w:name="n32"/>
      <w:bookmarkStart w:id="92" w:name="n70"/>
      <w:bookmarkStart w:id="93" w:name="n33"/>
      <w:bookmarkEnd w:id="90"/>
      <w:bookmarkEnd w:id="91"/>
      <w:bookmarkEnd w:id="92"/>
      <w:bookmarkEnd w:id="93"/>
    </w:p>
    <w:p w14:paraId="743F0711" w14:textId="5F428F1C"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до Банку Заяву до 1</w:t>
      </w:r>
      <w:r w:rsidR="00880550">
        <w:rPr>
          <w:color w:val="auto"/>
          <w:sz w:val="18"/>
          <w:szCs w:val="18"/>
          <w:lang w:val="uk-UA"/>
        </w:rPr>
        <w:t>2</w:t>
      </w:r>
      <w:r w:rsidRPr="008E652A">
        <w:rPr>
          <w:color w:val="auto"/>
          <w:sz w:val="18"/>
          <w:szCs w:val="18"/>
          <w:lang w:val="uk-UA"/>
        </w:rPr>
        <w:t>-00 години Операційного дня та забезпечує відповідну суму коштів на своєму Рахунку для виконання наданої Заяви до 1</w:t>
      </w:r>
      <w:r w:rsidR="00880550">
        <w:rPr>
          <w:color w:val="auto"/>
          <w:sz w:val="18"/>
          <w:szCs w:val="18"/>
          <w:lang w:val="uk-UA"/>
        </w:rPr>
        <w:t>2</w:t>
      </w:r>
      <w:r w:rsidRPr="008E652A">
        <w:rPr>
          <w:color w:val="auto"/>
          <w:sz w:val="18"/>
          <w:szCs w:val="18"/>
          <w:lang w:val="uk-UA"/>
        </w:rPr>
        <w:t xml:space="preserve">-00 години Операційного дня, то Банк виконує Заяву </w:t>
      </w:r>
      <w:r w:rsidR="00F46330" w:rsidRPr="008E652A">
        <w:rPr>
          <w:color w:val="auto"/>
          <w:sz w:val="18"/>
          <w:szCs w:val="18"/>
          <w:lang w:val="uk-UA"/>
        </w:rPr>
        <w:t>протягом такого</w:t>
      </w:r>
      <w:r w:rsidRPr="008E652A">
        <w:rPr>
          <w:color w:val="auto"/>
          <w:sz w:val="18"/>
          <w:szCs w:val="18"/>
          <w:lang w:val="uk-UA"/>
        </w:rPr>
        <w:t xml:space="preserve"> Операційно</w:t>
      </w:r>
      <w:r w:rsidR="00563E64" w:rsidRPr="008E652A">
        <w:rPr>
          <w:color w:val="auto"/>
          <w:sz w:val="18"/>
          <w:szCs w:val="18"/>
          <w:lang w:val="uk-UA"/>
        </w:rPr>
        <w:t>го дня</w:t>
      </w:r>
      <w:r w:rsidR="000F47F6" w:rsidRPr="000F47F6">
        <w:rPr>
          <w:color w:val="auto"/>
          <w:sz w:val="18"/>
          <w:szCs w:val="18"/>
          <w:lang w:val="uk-UA"/>
        </w:rPr>
        <w:t xml:space="preserve"> </w:t>
      </w:r>
      <w:r w:rsidR="000F47F6">
        <w:rPr>
          <w:color w:val="auto"/>
          <w:sz w:val="18"/>
          <w:szCs w:val="18"/>
          <w:lang w:val="uk-UA"/>
        </w:rPr>
        <w:t>за умови відповідності операції нормам чинного законодавства та надання до Банку всіх необхідних для її проведення  документів відповідно до чинного законодавства України</w:t>
      </w:r>
      <w:r w:rsidRPr="008E652A">
        <w:rPr>
          <w:color w:val="auto"/>
          <w:sz w:val="18"/>
          <w:szCs w:val="18"/>
          <w:lang w:val="uk-UA"/>
        </w:rPr>
        <w:t>.</w:t>
      </w:r>
    </w:p>
    <w:p w14:paraId="30FF10B6" w14:textId="6406BF80"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Заяву після 1</w:t>
      </w:r>
      <w:r w:rsidR="00B64D76">
        <w:rPr>
          <w:color w:val="auto"/>
          <w:sz w:val="18"/>
          <w:szCs w:val="18"/>
          <w:lang w:val="uk-UA"/>
        </w:rPr>
        <w:t>2</w:t>
      </w:r>
      <w:r w:rsidRPr="008E652A">
        <w:rPr>
          <w:color w:val="auto"/>
          <w:sz w:val="18"/>
          <w:szCs w:val="18"/>
          <w:lang w:val="uk-UA"/>
        </w:rPr>
        <w:t>-00 години Операційного дня та/або забезпечує відповідну суму коштів на своєму Рахунку для виконання наданої Заяви після 1</w:t>
      </w:r>
      <w:r w:rsidR="00B64D76">
        <w:rPr>
          <w:color w:val="auto"/>
          <w:sz w:val="18"/>
          <w:szCs w:val="18"/>
          <w:lang w:val="uk-UA"/>
        </w:rPr>
        <w:t>2</w:t>
      </w:r>
      <w:r w:rsidRPr="008E652A">
        <w:rPr>
          <w:color w:val="auto"/>
          <w:sz w:val="18"/>
          <w:szCs w:val="18"/>
          <w:lang w:val="uk-UA"/>
        </w:rPr>
        <w:t>-00 години Операційного дня, то Банк</w:t>
      </w:r>
      <w:r w:rsidR="00527942">
        <w:rPr>
          <w:color w:val="auto"/>
          <w:sz w:val="18"/>
          <w:szCs w:val="18"/>
          <w:lang w:val="uk-UA"/>
        </w:rPr>
        <w:t xml:space="preserve">, </w:t>
      </w:r>
      <w:r w:rsidR="004B788A">
        <w:rPr>
          <w:color w:val="auto"/>
          <w:sz w:val="18"/>
          <w:szCs w:val="18"/>
          <w:lang w:val="uk-UA"/>
        </w:rPr>
        <w:t>за умови відповідності операції нормам чинного законодавства та надання до Банку всі</w:t>
      </w:r>
      <w:r w:rsidR="00527942">
        <w:rPr>
          <w:color w:val="auto"/>
          <w:sz w:val="18"/>
          <w:szCs w:val="18"/>
          <w:lang w:val="uk-UA"/>
        </w:rPr>
        <w:t xml:space="preserve">х необхідних для її проведення </w:t>
      </w:r>
      <w:r w:rsidR="004B788A">
        <w:rPr>
          <w:color w:val="auto"/>
          <w:sz w:val="18"/>
          <w:szCs w:val="18"/>
          <w:lang w:val="uk-UA"/>
        </w:rPr>
        <w:t xml:space="preserve">документів відповідно до чинного законодавства України, </w:t>
      </w:r>
      <w:r w:rsidR="004B788A" w:rsidRPr="00DB4A1F">
        <w:rPr>
          <w:color w:val="auto"/>
          <w:sz w:val="18"/>
          <w:szCs w:val="18"/>
          <w:lang w:val="uk-UA"/>
        </w:rPr>
        <w:t xml:space="preserve">залишає за собою право, виходячи з технічних можливостей та внутрішніх </w:t>
      </w:r>
      <w:r w:rsidR="004B788A">
        <w:rPr>
          <w:color w:val="auto"/>
          <w:sz w:val="18"/>
          <w:szCs w:val="18"/>
          <w:lang w:val="uk-UA"/>
        </w:rPr>
        <w:t>документів Банку</w:t>
      </w:r>
      <w:r w:rsidR="004B788A" w:rsidRPr="00DB4A1F">
        <w:rPr>
          <w:color w:val="auto"/>
          <w:sz w:val="18"/>
          <w:szCs w:val="18"/>
          <w:lang w:val="uk-UA"/>
        </w:rPr>
        <w:t>, викон</w:t>
      </w:r>
      <w:r w:rsidR="004B788A">
        <w:rPr>
          <w:color w:val="auto"/>
          <w:sz w:val="18"/>
          <w:szCs w:val="18"/>
          <w:lang w:val="uk-UA"/>
        </w:rPr>
        <w:t>ати Заяв</w:t>
      </w:r>
      <w:r w:rsidR="004B788A" w:rsidRPr="00DB4A1F">
        <w:rPr>
          <w:color w:val="auto"/>
          <w:sz w:val="18"/>
          <w:szCs w:val="18"/>
          <w:lang w:val="uk-UA"/>
        </w:rPr>
        <w:t>у як в поточний, так і в наступний Операційний день</w:t>
      </w:r>
      <w:r w:rsidRPr="008E652A">
        <w:rPr>
          <w:color w:val="auto"/>
          <w:sz w:val="18"/>
          <w:szCs w:val="18"/>
          <w:lang w:val="uk-UA"/>
        </w:rPr>
        <w:t>.</w:t>
      </w:r>
    </w:p>
    <w:p w14:paraId="4430E192" w14:textId="67F31EDB"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З моменту надання Заяви Клієнт доручає Банку списати кошти з власних Рахунків для купівлі/продажу/обміну іноземної валюти з подальшим зарахуванням коштів</w:t>
      </w:r>
      <w:r w:rsidR="0004116F" w:rsidRPr="008E652A">
        <w:rPr>
          <w:sz w:val="18"/>
          <w:szCs w:val="18"/>
          <w:lang w:val="uk-UA"/>
        </w:rPr>
        <w:t>, отриманих внаслідок виконання Банком Заяви,</w:t>
      </w:r>
      <w:r w:rsidRPr="008E652A">
        <w:rPr>
          <w:sz w:val="18"/>
          <w:szCs w:val="18"/>
          <w:lang w:val="uk-UA"/>
        </w:rPr>
        <w:t xml:space="preserve"> </w:t>
      </w:r>
      <w:r w:rsidR="00130183">
        <w:rPr>
          <w:sz w:val="18"/>
          <w:szCs w:val="18"/>
          <w:lang w:val="uk-UA"/>
        </w:rPr>
        <w:t xml:space="preserve">(після утримання з них комісійної винагороди у випадку, передбаченому підпунктом «а» пункту 10.10 УДБО) </w:t>
      </w:r>
      <w:r w:rsidRPr="008E652A">
        <w:rPr>
          <w:sz w:val="18"/>
          <w:szCs w:val="18"/>
          <w:lang w:val="uk-UA"/>
        </w:rPr>
        <w:t>на власні Поточні рахунки Клієнта</w:t>
      </w:r>
      <w:r w:rsidR="00130183" w:rsidRPr="00130183">
        <w:rPr>
          <w:sz w:val="18"/>
          <w:szCs w:val="18"/>
          <w:lang w:val="uk-UA"/>
        </w:rPr>
        <w:t xml:space="preserve"> </w:t>
      </w:r>
      <w:r w:rsidR="00130183">
        <w:rPr>
          <w:sz w:val="18"/>
          <w:szCs w:val="18"/>
          <w:lang w:val="uk-UA"/>
        </w:rPr>
        <w:t>або на інші рахунки Банку, якщо це передбачено нормами чинного законодавства України</w:t>
      </w:r>
      <w:r w:rsidRPr="008E652A">
        <w:rPr>
          <w:sz w:val="18"/>
          <w:szCs w:val="18"/>
          <w:lang w:val="uk-UA"/>
        </w:rPr>
        <w:t xml:space="preserve">. </w:t>
      </w:r>
    </w:p>
    <w:p w14:paraId="224A7482" w14:textId="03EA70F1"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Банк перераховує суму купленої</w:t>
      </w:r>
      <w:r w:rsidR="00563E64" w:rsidRPr="008E652A">
        <w:rPr>
          <w:sz w:val="18"/>
          <w:szCs w:val="18"/>
          <w:lang w:val="uk-UA"/>
        </w:rPr>
        <w:t xml:space="preserve"> / обміняної</w:t>
      </w:r>
      <w:r w:rsidRPr="008E652A">
        <w:rPr>
          <w:sz w:val="18"/>
          <w:szCs w:val="18"/>
          <w:lang w:val="uk-UA"/>
        </w:rPr>
        <w:t xml:space="preserve"> іноземної валюти або гривневий еквівалент від проданої іноземної валюти</w:t>
      </w:r>
      <w:r w:rsidR="004F0B02">
        <w:rPr>
          <w:sz w:val="18"/>
          <w:szCs w:val="18"/>
          <w:lang w:val="uk-UA"/>
        </w:rPr>
        <w:t xml:space="preserve"> (після утримання з нього комісійної винагороди у випадку, передбаченому підпунктом «а» пункту 10.10 УДБО)</w:t>
      </w:r>
      <w:r w:rsidRPr="008E652A">
        <w:rPr>
          <w:sz w:val="18"/>
          <w:szCs w:val="18"/>
          <w:lang w:val="uk-UA"/>
        </w:rPr>
        <w:t xml:space="preserve"> на Рахунок Клієнта </w:t>
      </w:r>
      <w:r w:rsidR="002F0151">
        <w:rPr>
          <w:sz w:val="18"/>
          <w:szCs w:val="18"/>
          <w:lang w:val="uk-UA"/>
        </w:rPr>
        <w:t xml:space="preserve">або на інший рахунок Банку (якщо це передбачено нормами чинного законодавства України) </w:t>
      </w:r>
      <w:r w:rsidRPr="008E652A">
        <w:rPr>
          <w:sz w:val="18"/>
          <w:szCs w:val="18"/>
          <w:lang w:val="uk-UA"/>
        </w:rPr>
        <w:t xml:space="preserve">в той Операційний день, коли була виконана відповідна Заява. </w:t>
      </w:r>
    </w:p>
    <w:p w14:paraId="23AC84E6" w14:textId="77777777" w:rsidR="00A7320D" w:rsidRPr="009D5C24"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За виконання доручення Клієнта на підставі Заяви Банк отримує комісійну винагороду у розмірі, визначеному діючими Тарифами Банку.</w:t>
      </w:r>
      <w:r w:rsidR="00A7320D">
        <w:rPr>
          <w:sz w:val="18"/>
          <w:szCs w:val="18"/>
          <w:lang w:val="uk-UA"/>
        </w:rPr>
        <w:t xml:space="preserve"> </w:t>
      </w:r>
      <w:r w:rsidR="00A7320D" w:rsidRPr="009D5C24">
        <w:rPr>
          <w:sz w:val="18"/>
          <w:szCs w:val="18"/>
          <w:lang w:val="uk-UA"/>
        </w:rPr>
        <w:t>Оплата комісійної винагороди Банку здійснюється наступним чином:</w:t>
      </w:r>
    </w:p>
    <w:p w14:paraId="2C73349D" w14:textId="77777777" w:rsidR="00A7320D" w:rsidRDefault="00A7320D" w:rsidP="003A2786">
      <w:pPr>
        <w:pStyle w:val="aff0"/>
        <w:numPr>
          <w:ilvl w:val="0"/>
          <w:numId w:val="86"/>
        </w:numPr>
        <w:tabs>
          <w:tab w:val="left" w:pos="851"/>
        </w:tabs>
        <w:ind w:left="567" w:firstLine="0"/>
        <w:jc w:val="both"/>
        <w:rPr>
          <w:sz w:val="18"/>
          <w:szCs w:val="18"/>
          <w:lang w:val="uk-UA"/>
        </w:rPr>
      </w:pPr>
      <w:r w:rsidRPr="0026634C">
        <w:rPr>
          <w:sz w:val="18"/>
          <w:szCs w:val="18"/>
          <w:lang w:val="uk-UA"/>
        </w:rPr>
        <w:t>з коштів, отриманих від продажу іноземної валюти</w:t>
      </w:r>
      <w:r>
        <w:rPr>
          <w:sz w:val="18"/>
          <w:szCs w:val="18"/>
          <w:lang w:val="uk-UA"/>
        </w:rPr>
        <w:t>, - у випадку надання Банком послуги на підставі За</w:t>
      </w:r>
      <w:r w:rsidRPr="0026634C">
        <w:rPr>
          <w:sz w:val="18"/>
          <w:szCs w:val="18"/>
          <w:lang w:val="uk-UA"/>
        </w:rPr>
        <w:t>яв</w:t>
      </w:r>
      <w:r>
        <w:rPr>
          <w:sz w:val="18"/>
          <w:szCs w:val="18"/>
          <w:lang w:val="uk-UA"/>
        </w:rPr>
        <w:t>и</w:t>
      </w:r>
      <w:r w:rsidRPr="0026634C">
        <w:rPr>
          <w:sz w:val="18"/>
          <w:szCs w:val="18"/>
          <w:lang w:val="uk-UA"/>
        </w:rPr>
        <w:t xml:space="preserve"> про продаж іноземної валюти</w:t>
      </w:r>
      <w:r>
        <w:rPr>
          <w:sz w:val="18"/>
          <w:szCs w:val="18"/>
          <w:lang w:val="uk-UA"/>
        </w:rPr>
        <w:t xml:space="preserve">, в якій Клієнт надав Банку доручення </w:t>
      </w:r>
      <w:r w:rsidRPr="0026634C">
        <w:rPr>
          <w:sz w:val="18"/>
          <w:szCs w:val="18"/>
          <w:lang w:val="uk-UA"/>
        </w:rPr>
        <w:t>утримати комісійну винагороду в гривнях з коштів, отриманих від продажу іноземної валюти, без зарахування ц</w:t>
      </w:r>
      <w:r>
        <w:rPr>
          <w:sz w:val="18"/>
          <w:szCs w:val="18"/>
          <w:lang w:val="uk-UA"/>
        </w:rPr>
        <w:t>их коштів (в сумі</w:t>
      </w:r>
      <w:r w:rsidRPr="0026634C">
        <w:rPr>
          <w:sz w:val="18"/>
          <w:szCs w:val="18"/>
          <w:lang w:val="uk-UA"/>
        </w:rPr>
        <w:t xml:space="preserve"> комісійної винагороди</w:t>
      </w:r>
      <w:r>
        <w:rPr>
          <w:sz w:val="18"/>
          <w:szCs w:val="18"/>
          <w:lang w:val="uk-UA"/>
        </w:rPr>
        <w:t>)</w:t>
      </w:r>
      <w:r w:rsidRPr="0026634C">
        <w:rPr>
          <w:sz w:val="18"/>
          <w:szCs w:val="18"/>
          <w:lang w:val="uk-UA"/>
        </w:rPr>
        <w:t xml:space="preserve"> на його поточ</w:t>
      </w:r>
      <w:r>
        <w:rPr>
          <w:sz w:val="18"/>
          <w:szCs w:val="18"/>
          <w:lang w:val="uk-UA"/>
        </w:rPr>
        <w:t>ний Р</w:t>
      </w:r>
      <w:r w:rsidRPr="0026634C">
        <w:rPr>
          <w:sz w:val="18"/>
          <w:szCs w:val="18"/>
          <w:lang w:val="uk-UA"/>
        </w:rPr>
        <w:t>ахунок у національній валюті</w:t>
      </w:r>
      <w:r>
        <w:rPr>
          <w:sz w:val="18"/>
          <w:szCs w:val="18"/>
          <w:lang w:val="uk-UA"/>
        </w:rPr>
        <w:t xml:space="preserve">; </w:t>
      </w:r>
      <w:r w:rsidRPr="00857446">
        <w:rPr>
          <w:i/>
          <w:sz w:val="18"/>
          <w:szCs w:val="18"/>
          <w:lang w:val="uk-UA"/>
        </w:rPr>
        <w:t>або</w:t>
      </w:r>
      <w:r>
        <w:rPr>
          <w:sz w:val="18"/>
          <w:szCs w:val="18"/>
          <w:lang w:val="uk-UA"/>
        </w:rPr>
        <w:t xml:space="preserve">  </w:t>
      </w:r>
    </w:p>
    <w:p w14:paraId="755241DE" w14:textId="6408AD57" w:rsidR="00EF154A" w:rsidRPr="00E75271" w:rsidRDefault="00E75271" w:rsidP="003A2786">
      <w:pPr>
        <w:pStyle w:val="aff0"/>
        <w:tabs>
          <w:tab w:val="left" w:pos="993"/>
        </w:tabs>
        <w:ind w:left="567"/>
        <w:jc w:val="both"/>
        <w:rPr>
          <w:lang w:val="uk-UA"/>
        </w:rPr>
      </w:pPr>
      <w:r>
        <w:rPr>
          <w:sz w:val="18"/>
          <w:szCs w:val="18"/>
          <w:lang w:val="uk-UA"/>
        </w:rPr>
        <w:t xml:space="preserve">б) </w:t>
      </w:r>
      <w:r w:rsidR="003A2786">
        <w:rPr>
          <w:sz w:val="18"/>
          <w:szCs w:val="18"/>
          <w:lang w:val="uk-UA"/>
        </w:rPr>
        <w:t xml:space="preserve"> </w:t>
      </w:r>
      <w:r w:rsidR="00A7320D">
        <w:rPr>
          <w:sz w:val="18"/>
          <w:szCs w:val="18"/>
          <w:lang w:val="uk-UA"/>
        </w:rPr>
        <w:t xml:space="preserve">з Рахунку Клієнта в національній валюті – у всіх випадках, крім випадку, передбаченого в підпункті «а» цього пункту. </w:t>
      </w:r>
      <w:r w:rsidR="00A7320D" w:rsidRPr="0026634C">
        <w:rPr>
          <w:sz w:val="18"/>
          <w:szCs w:val="18"/>
          <w:lang w:val="uk-UA"/>
        </w:rPr>
        <w:t xml:space="preserve">Підписанням Заяви Клієнт надає свою письмову згоду на ініціювання Банком </w:t>
      </w:r>
      <w:r w:rsidR="00A7320D">
        <w:rPr>
          <w:sz w:val="18"/>
          <w:szCs w:val="18"/>
          <w:lang w:val="uk-UA"/>
        </w:rPr>
        <w:t>Д</w:t>
      </w:r>
      <w:r w:rsidR="00A7320D" w:rsidRPr="0026634C">
        <w:rPr>
          <w:sz w:val="18"/>
          <w:szCs w:val="18"/>
          <w:lang w:val="uk-UA"/>
        </w:rPr>
        <w:t>ебетов</w:t>
      </w:r>
      <w:r w:rsidR="00A7320D">
        <w:rPr>
          <w:sz w:val="18"/>
          <w:szCs w:val="18"/>
          <w:lang w:val="uk-UA"/>
        </w:rPr>
        <w:t>ого</w:t>
      </w:r>
      <w:r w:rsidR="00A7320D" w:rsidRPr="0026634C">
        <w:rPr>
          <w:sz w:val="18"/>
          <w:szCs w:val="18"/>
          <w:lang w:val="uk-UA"/>
        </w:rPr>
        <w:t xml:space="preserve"> переказ</w:t>
      </w:r>
      <w:r w:rsidR="00A7320D">
        <w:rPr>
          <w:sz w:val="18"/>
          <w:szCs w:val="18"/>
          <w:lang w:val="uk-UA"/>
        </w:rPr>
        <w:t>у (договірного списання) коштів</w:t>
      </w:r>
      <w:r w:rsidR="00A7320D" w:rsidRPr="005C115D">
        <w:rPr>
          <w:sz w:val="18"/>
          <w:szCs w:val="18"/>
          <w:lang w:val="uk-UA"/>
        </w:rPr>
        <w:t xml:space="preserve"> </w:t>
      </w:r>
      <w:r w:rsidR="00A7320D" w:rsidRPr="0026634C">
        <w:rPr>
          <w:sz w:val="18"/>
          <w:szCs w:val="18"/>
          <w:lang w:val="uk-UA"/>
        </w:rPr>
        <w:t>з Рахунку Клієнта з</w:t>
      </w:r>
      <w:r w:rsidR="00A7320D">
        <w:rPr>
          <w:sz w:val="18"/>
          <w:szCs w:val="18"/>
          <w:lang w:val="uk-UA"/>
        </w:rPr>
        <w:t xml:space="preserve"> метою</w:t>
      </w:r>
      <w:r w:rsidR="00A7320D" w:rsidRPr="0026634C">
        <w:rPr>
          <w:sz w:val="18"/>
          <w:szCs w:val="18"/>
          <w:lang w:val="uk-UA"/>
        </w:rPr>
        <w:t xml:space="preserve"> сплати комісійної винагороди за здійснення операції з купівлі/продажу/обміну безготівкової іноземної валюти у розмірі, встановленому Тарифами Банку на момент здійснення операції</w:t>
      </w:r>
      <w:r w:rsidR="003A2786">
        <w:rPr>
          <w:sz w:val="18"/>
          <w:szCs w:val="18"/>
          <w:lang w:val="uk-UA"/>
        </w:rPr>
        <w:t>.</w:t>
      </w:r>
    </w:p>
    <w:p w14:paraId="6FB5D8C8" w14:textId="3BEED12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 xml:space="preserve">Банк </w:t>
      </w:r>
      <w:r w:rsidR="00E17D13">
        <w:rPr>
          <w:sz w:val="18"/>
          <w:szCs w:val="18"/>
          <w:lang w:val="uk-UA"/>
        </w:rPr>
        <w:t xml:space="preserve">має право </w:t>
      </w:r>
      <w:r w:rsidR="00E17D13" w:rsidRPr="00811041">
        <w:rPr>
          <w:sz w:val="18"/>
          <w:szCs w:val="18"/>
          <w:lang w:val="uk-UA"/>
        </w:rPr>
        <w:t>повер</w:t>
      </w:r>
      <w:r w:rsidR="00E17D13">
        <w:rPr>
          <w:sz w:val="18"/>
          <w:szCs w:val="18"/>
          <w:lang w:val="uk-UA"/>
        </w:rPr>
        <w:t>нути Клієнту</w:t>
      </w:r>
      <w:r w:rsidRPr="008E652A">
        <w:rPr>
          <w:sz w:val="18"/>
          <w:szCs w:val="18"/>
          <w:lang w:val="uk-UA"/>
        </w:rPr>
        <w:t xml:space="preserve"> Заяву</w:t>
      </w:r>
      <w:r w:rsidR="00E5394C" w:rsidRPr="008E652A">
        <w:rPr>
          <w:sz w:val="18"/>
          <w:szCs w:val="18"/>
          <w:lang w:val="uk-UA"/>
        </w:rPr>
        <w:t xml:space="preserve"> </w:t>
      </w:r>
      <w:r w:rsidR="00CB5199">
        <w:rPr>
          <w:sz w:val="18"/>
          <w:szCs w:val="18"/>
          <w:lang w:val="uk-UA"/>
        </w:rPr>
        <w:t>без виконання</w:t>
      </w:r>
      <w:r w:rsidR="00CB5199" w:rsidRPr="00811041">
        <w:rPr>
          <w:sz w:val="18"/>
          <w:szCs w:val="18"/>
          <w:lang w:val="uk-UA"/>
        </w:rPr>
        <w:t xml:space="preserve"> </w:t>
      </w:r>
      <w:r w:rsidR="00E5394C" w:rsidRPr="008E652A">
        <w:rPr>
          <w:sz w:val="18"/>
          <w:szCs w:val="18"/>
          <w:lang w:val="uk-UA"/>
        </w:rPr>
        <w:t>у будь-якому з наступних випадків</w:t>
      </w:r>
      <w:r w:rsidRPr="008E652A">
        <w:rPr>
          <w:sz w:val="18"/>
          <w:szCs w:val="18"/>
          <w:lang w:val="uk-UA"/>
        </w:rPr>
        <w:t xml:space="preserve">: </w:t>
      </w:r>
    </w:p>
    <w:p w14:paraId="2E4A69AB" w14:textId="5CF79BA5"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якщо для виконання </w:t>
      </w:r>
      <w:r w:rsidR="00925067" w:rsidRPr="008E652A">
        <w:rPr>
          <w:sz w:val="18"/>
          <w:szCs w:val="18"/>
          <w:lang w:val="uk-UA"/>
        </w:rPr>
        <w:t xml:space="preserve">Заяви та </w:t>
      </w:r>
      <w:r w:rsidR="00351EBD" w:rsidRPr="008E652A">
        <w:rPr>
          <w:sz w:val="18"/>
          <w:szCs w:val="18"/>
          <w:lang w:val="uk-UA"/>
        </w:rPr>
        <w:t>утримання комісійної винагороди за її виконання</w:t>
      </w:r>
      <w:r w:rsidR="00AE1EF9">
        <w:rPr>
          <w:sz w:val="18"/>
          <w:szCs w:val="18"/>
          <w:lang w:val="uk-UA"/>
        </w:rPr>
        <w:t xml:space="preserve"> (якщо комісійна винагорода утримується з Рахунку Клієнта), а також для утримання </w:t>
      </w:r>
      <w:r w:rsidR="00AE1EF9" w:rsidRPr="00655164">
        <w:rPr>
          <w:sz w:val="18"/>
          <w:szCs w:val="18"/>
          <w:lang w:val="uk-UA"/>
        </w:rPr>
        <w:t>суми обов’язкових платежів/зборів/внесків</w:t>
      </w:r>
      <w:r w:rsidR="00AE1EF9">
        <w:rPr>
          <w:sz w:val="18"/>
          <w:szCs w:val="18"/>
          <w:lang w:val="uk-UA"/>
        </w:rPr>
        <w:t xml:space="preserve"> у випадках,</w:t>
      </w:r>
      <w:r w:rsidR="00AE1EF9" w:rsidRPr="00655164">
        <w:rPr>
          <w:sz w:val="18"/>
          <w:szCs w:val="18"/>
          <w:lang w:val="uk-UA"/>
        </w:rPr>
        <w:t xml:space="preserve"> передбачених чинним законодавством</w:t>
      </w:r>
      <w:r w:rsidR="00AE1EF9">
        <w:rPr>
          <w:sz w:val="18"/>
          <w:szCs w:val="18"/>
          <w:lang w:val="uk-UA"/>
        </w:rPr>
        <w:t xml:space="preserve"> України, </w:t>
      </w:r>
      <w:r w:rsidRPr="008E652A">
        <w:rPr>
          <w:sz w:val="18"/>
          <w:szCs w:val="18"/>
          <w:lang w:val="uk-UA"/>
        </w:rPr>
        <w:t xml:space="preserve"> недостатньо коштів на Рахунку</w:t>
      </w:r>
      <w:r w:rsidR="00AE1EF9">
        <w:rPr>
          <w:sz w:val="18"/>
          <w:szCs w:val="18"/>
          <w:lang w:val="uk-UA"/>
        </w:rPr>
        <w:t>(-ах)</w:t>
      </w:r>
      <w:r w:rsidRPr="008E652A">
        <w:rPr>
          <w:sz w:val="18"/>
          <w:szCs w:val="18"/>
          <w:lang w:val="uk-UA"/>
        </w:rPr>
        <w:t xml:space="preserve"> Клієнта; </w:t>
      </w:r>
    </w:p>
    <w:p w14:paraId="429B22F1"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DB27E4">
        <w:rPr>
          <w:sz w:val="18"/>
          <w:szCs w:val="18"/>
        </w:rPr>
        <w:t xml:space="preserve">якщо виконання </w:t>
      </w:r>
      <w:r w:rsidRPr="00DB27E4">
        <w:rPr>
          <w:sz w:val="18"/>
          <w:szCs w:val="18"/>
          <w:lang w:val="uk-UA"/>
        </w:rPr>
        <w:t>З</w:t>
      </w:r>
      <w:r w:rsidRPr="00DB27E4">
        <w:rPr>
          <w:sz w:val="18"/>
          <w:szCs w:val="18"/>
        </w:rPr>
        <w:t xml:space="preserve">аяви призведе до невиконання </w:t>
      </w:r>
      <w:r w:rsidRPr="00DB27E4">
        <w:rPr>
          <w:sz w:val="18"/>
          <w:szCs w:val="18"/>
          <w:lang w:val="uk-UA"/>
        </w:rPr>
        <w:t>Б</w:t>
      </w:r>
      <w:r w:rsidRPr="00DB27E4">
        <w:rPr>
          <w:sz w:val="18"/>
          <w:szCs w:val="18"/>
        </w:rPr>
        <w:t xml:space="preserve">анком наявного в нього на виконанні згідно із законодавством України документа стосовно </w:t>
      </w:r>
      <w:r w:rsidRPr="00DB27E4">
        <w:rPr>
          <w:sz w:val="18"/>
          <w:szCs w:val="18"/>
          <w:lang w:val="uk-UA"/>
        </w:rPr>
        <w:t>К</w:t>
      </w:r>
      <w:r w:rsidRPr="00DB27E4">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DB27E4">
        <w:rPr>
          <w:sz w:val="18"/>
          <w:szCs w:val="18"/>
          <w:lang w:val="uk-UA"/>
        </w:rPr>
        <w:t xml:space="preserve">; </w:t>
      </w:r>
    </w:p>
    <w:p w14:paraId="54985C07"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15731B">
        <w:rPr>
          <w:sz w:val="18"/>
          <w:szCs w:val="18"/>
          <w:lang w:val="uk-UA"/>
        </w:rPr>
        <w:t>якщо за Рахунками Клієнта перевищено ліміт на операції купівлі/продажу</w:t>
      </w:r>
      <w:r>
        <w:rPr>
          <w:sz w:val="18"/>
          <w:szCs w:val="18"/>
          <w:lang w:val="uk-UA"/>
        </w:rPr>
        <w:t>/обміну</w:t>
      </w:r>
      <w:r w:rsidRPr="0015731B">
        <w:rPr>
          <w:sz w:val="18"/>
          <w:szCs w:val="18"/>
          <w:lang w:val="uk-UA"/>
        </w:rPr>
        <w:t xml:space="preserve">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w:t>
      </w:r>
      <w:r>
        <w:rPr>
          <w:sz w:val="18"/>
          <w:szCs w:val="18"/>
          <w:lang w:val="uk-UA"/>
        </w:rPr>
        <w:t>/обміну</w:t>
      </w:r>
      <w:r w:rsidRPr="0015731B">
        <w:rPr>
          <w:sz w:val="18"/>
          <w:szCs w:val="18"/>
          <w:lang w:val="uk-UA"/>
        </w:rPr>
        <w:t xml:space="preserve"> безготівкової іноземної валюти призведе до порушення такого ліміту;</w:t>
      </w:r>
    </w:p>
    <w:p w14:paraId="4958BFFA" w14:textId="07561166" w:rsidR="00EF154A" w:rsidRP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Pr>
          <w:sz w:val="18"/>
          <w:szCs w:val="18"/>
          <w:lang w:val="uk-UA"/>
        </w:rPr>
        <w:t xml:space="preserve">якщо операція </w:t>
      </w:r>
      <w:r w:rsidRPr="008E652A">
        <w:rPr>
          <w:sz w:val="18"/>
          <w:szCs w:val="18"/>
          <w:lang w:val="uk-UA"/>
        </w:rPr>
        <w:t>купівлі/продажу/обміну безготівкової іноземної валюти</w:t>
      </w:r>
      <w:r>
        <w:rPr>
          <w:sz w:val="18"/>
          <w:szCs w:val="18"/>
          <w:lang w:val="uk-UA"/>
        </w:rPr>
        <w:t xml:space="preserve"> не відповідає нормам чинного законодавства та/або Банку не надані всі необхідні для її проведення документи відповідно до чинного законодавства </w:t>
      </w:r>
      <w:r w:rsidR="00777DE4">
        <w:rPr>
          <w:sz w:val="18"/>
          <w:szCs w:val="18"/>
          <w:lang w:val="uk-UA"/>
        </w:rPr>
        <w:t>України</w:t>
      </w:r>
      <w:r w:rsidR="00EF154A" w:rsidRPr="00AC1E3C">
        <w:rPr>
          <w:sz w:val="18"/>
          <w:szCs w:val="18"/>
          <w:lang w:val="uk-UA"/>
        </w:rPr>
        <w:t xml:space="preserve">; </w:t>
      </w:r>
    </w:p>
    <w:p w14:paraId="6CC9A678" w14:textId="3D27B1BB"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в інших випадках, передбачених </w:t>
      </w:r>
      <w:r w:rsidR="00AC1E3C">
        <w:rPr>
          <w:sz w:val="18"/>
          <w:szCs w:val="18"/>
          <w:lang w:val="uk-UA"/>
        </w:rPr>
        <w:t>УДБО та/або</w:t>
      </w:r>
      <w:r w:rsidR="00AC1E3C" w:rsidRPr="008E652A">
        <w:rPr>
          <w:sz w:val="18"/>
          <w:szCs w:val="18"/>
          <w:lang w:val="uk-UA"/>
        </w:rPr>
        <w:t xml:space="preserve"> </w:t>
      </w:r>
      <w:r w:rsidR="00AC1E3C">
        <w:rPr>
          <w:sz w:val="18"/>
          <w:szCs w:val="18"/>
          <w:lang w:val="uk-UA"/>
        </w:rPr>
        <w:t xml:space="preserve">чинним </w:t>
      </w:r>
      <w:r w:rsidRPr="008E652A">
        <w:rPr>
          <w:sz w:val="18"/>
          <w:szCs w:val="18"/>
          <w:lang w:val="uk-UA"/>
        </w:rPr>
        <w:t>законодавством України.</w:t>
      </w:r>
    </w:p>
    <w:p w14:paraId="03CD40A3" w14:textId="5CE7910F" w:rsidR="00D14840" w:rsidRDefault="00D14840" w:rsidP="00070C33">
      <w:pPr>
        <w:pStyle w:val="aff0"/>
        <w:numPr>
          <w:ilvl w:val="1"/>
          <w:numId w:val="35"/>
        </w:numPr>
        <w:tabs>
          <w:tab w:val="left" w:pos="993"/>
          <w:tab w:val="left" w:pos="1134"/>
        </w:tabs>
        <w:ind w:left="0" w:firstLine="567"/>
        <w:jc w:val="both"/>
        <w:rPr>
          <w:sz w:val="18"/>
          <w:szCs w:val="18"/>
          <w:lang w:val="uk-UA"/>
        </w:rPr>
      </w:pPr>
      <w:r>
        <w:rPr>
          <w:sz w:val="18"/>
          <w:szCs w:val="18"/>
          <w:lang w:val="uk-UA"/>
        </w:rPr>
        <w:t>П</w:t>
      </w:r>
      <w:r w:rsidRPr="00863EAC">
        <w:rPr>
          <w:sz w:val="18"/>
          <w:szCs w:val="18"/>
          <w:lang w:val="uk-UA"/>
        </w:rPr>
        <w:t xml:space="preserve">овернення </w:t>
      </w:r>
      <w:r>
        <w:rPr>
          <w:sz w:val="18"/>
          <w:szCs w:val="18"/>
          <w:lang w:val="uk-UA"/>
        </w:rPr>
        <w:t>Заяви без виконання</w:t>
      </w:r>
      <w:r w:rsidRPr="00863EAC">
        <w:rPr>
          <w:sz w:val="18"/>
          <w:szCs w:val="18"/>
          <w:lang w:val="uk-UA"/>
        </w:rPr>
        <w:t xml:space="preserve"> </w:t>
      </w:r>
      <w:r>
        <w:rPr>
          <w:sz w:val="18"/>
          <w:szCs w:val="18"/>
          <w:lang w:val="uk-UA"/>
        </w:rPr>
        <w:t>здійснюється з проставленням Відділенням Банку на Заяві напису «Повернено без виконання» із зазначенням причини та дати повернення</w:t>
      </w:r>
      <w:r w:rsidRPr="00863EAC">
        <w:rPr>
          <w:sz w:val="18"/>
          <w:szCs w:val="18"/>
          <w:lang w:val="uk-UA"/>
        </w:rPr>
        <w:t>.</w:t>
      </w:r>
      <w:r>
        <w:rPr>
          <w:sz w:val="18"/>
          <w:szCs w:val="18"/>
          <w:lang w:val="uk-UA"/>
        </w:rPr>
        <w:t xml:space="preserve"> Сканована копія Заяви із зазначеним написом не пізніше наступного Робочого дня після дати повернення, зазначеної на Заяві, направляється на </w:t>
      </w:r>
      <w:r w:rsidRPr="00F94A4C">
        <w:rPr>
          <w:sz w:val="18"/>
          <w:szCs w:val="18"/>
          <w:lang w:val="uk-UA"/>
        </w:rPr>
        <w:t xml:space="preserve">електронну </w:t>
      </w:r>
      <w:r>
        <w:rPr>
          <w:sz w:val="18"/>
          <w:szCs w:val="18"/>
          <w:lang w:val="uk-UA"/>
        </w:rPr>
        <w:t>адресу</w:t>
      </w:r>
      <w:r w:rsidRPr="00F94A4C">
        <w:rPr>
          <w:sz w:val="18"/>
          <w:szCs w:val="18"/>
          <w:lang w:val="uk-UA"/>
        </w:rPr>
        <w:t xml:space="preserve"> Клієнта,</w:t>
      </w:r>
      <w:r>
        <w:rPr>
          <w:sz w:val="18"/>
          <w:szCs w:val="18"/>
          <w:lang w:val="uk-UA"/>
        </w:rPr>
        <w:t xml:space="preserve">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до Відділення для отримання вказаного примірника Заяви (але не раніше наступного Робочого дня після зазначеної на Заяві дати повернення).</w:t>
      </w:r>
    </w:p>
    <w:p w14:paraId="0F0442D5" w14:textId="0928F86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Інформація про суму купленої /</w:t>
      </w:r>
      <w:r w:rsidR="00563E64" w:rsidRPr="008E652A">
        <w:rPr>
          <w:sz w:val="18"/>
          <w:szCs w:val="18"/>
          <w:lang w:val="uk-UA"/>
        </w:rPr>
        <w:t xml:space="preserve"> </w:t>
      </w:r>
      <w:r w:rsidRPr="008E652A">
        <w:rPr>
          <w:sz w:val="18"/>
          <w:szCs w:val="18"/>
          <w:lang w:val="uk-UA"/>
        </w:rPr>
        <w:t>проданої</w:t>
      </w:r>
      <w:r w:rsidR="00563E64" w:rsidRPr="008E652A">
        <w:rPr>
          <w:sz w:val="18"/>
          <w:szCs w:val="18"/>
          <w:lang w:val="uk-UA"/>
        </w:rPr>
        <w:t xml:space="preserve"> /обміняної</w:t>
      </w:r>
      <w:r w:rsidRPr="008E652A">
        <w:rPr>
          <w:sz w:val="18"/>
          <w:szCs w:val="18"/>
          <w:lang w:val="uk-UA"/>
        </w:rPr>
        <w:t xml:space="preserve"> іноземної валюти зазначається у Виписці про рух коштів, що надається Клієнту в порядку та строки, передбачені УДБО. </w:t>
      </w:r>
      <w:r w:rsidR="003136C7">
        <w:rPr>
          <w:sz w:val="18"/>
          <w:szCs w:val="18"/>
          <w:lang w:val="uk-UA"/>
        </w:rPr>
        <w:t xml:space="preserve">Також, у випадку надання Заяви у паперовій формі, після виконання такої Заяви Банк надає Клієнту примірник Заяви з відміткою про її виконання. </w:t>
      </w:r>
      <w:r w:rsidR="003136C7" w:rsidRPr="00863EAC">
        <w:rPr>
          <w:sz w:val="18"/>
          <w:szCs w:val="18"/>
          <w:lang w:val="uk-UA"/>
        </w:rPr>
        <w:t xml:space="preserve">На письмовий запит Клієнта Банк надає інформацію у письмовій формі про суму іноземної валюти, що куплена/продана/обміняна, суму витрат Клієнта у зв’язку з проведенням цих </w:t>
      </w:r>
      <w:r w:rsidR="003136C7" w:rsidRPr="00863EAC">
        <w:rPr>
          <w:sz w:val="18"/>
          <w:szCs w:val="18"/>
          <w:lang w:val="uk-UA"/>
        </w:rPr>
        <w:lastRenderedPageBreak/>
        <w:t>операцій,  інформацію про курс купівлі/продажу/обміну іноземної валюти, за яким була здійснена операція</w:t>
      </w:r>
      <w:r w:rsidR="003136C7">
        <w:rPr>
          <w:sz w:val="18"/>
          <w:szCs w:val="18"/>
          <w:lang w:val="uk-UA"/>
        </w:rPr>
        <w:t>,</w:t>
      </w:r>
      <w:r w:rsidR="003136C7" w:rsidRPr="00863EAC">
        <w:rPr>
          <w:sz w:val="18"/>
          <w:szCs w:val="18"/>
          <w:lang w:val="uk-UA"/>
        </w:rPr>
        <w:t xml:space="preserve">  та інше. Зазначена інформація надається окремо за кожним Рахунком Клієнта та за кожним видом валют</w:t>
      </w:r>
      <w:r w:rsidR="003136C7">
        <w:rPr>
          <w:sz w:val="18"/>
          <w:szCs w:val="18"/>
          <w:lang w:val="uk-UA"/>
        </w:rPr>
        <w:t>.</w:t>
      </w:r>
    </w:p>
    <w:p w14:paraId="112C52E1" w14:textId="16082CC6" w:rsidR="00CE6828" w:rsidRDefault="00EF154A" w:rsidP="00070C33">
      <w:pPr>
        <w:pStyle w:val="aff0"/>
        <w:numPr>
          <w:ilvl w:val="1"/>
          <w:numId w:val="35"/>
        </w:numPr>
        <w:tabs>
          <w:tab w:val="left" w:pos="1134"/>
        </w:tabs>
        <w:ind w:left="0" w:firstLine="567"/>
        <w:jc w:val="both"/>
        <w:rPr>
          <w:sz w:val="18"/>
          <w:szCs w:val="18"/>
          <w:lang w:val="uk-UA"/>
        </w:rPr>
      </w:pPr>
      <w:r w:rsidRPr="008E652A">
        <w:rPr>
          <w:sz w:val="18"/>
          <w:szCs w:val="18"/>
          <w:lang w:val="uk-UA"/>
        </w:rPr>
        <w:t xml:space="preserve">Клієнт має право відкликати </w:t>
      </w:r>
      <w:r w:rsidR="00685E11" w:rsidRPr="008E652A">
        <w:rPr>
          <w:sz w:val="18"/>
          <w:szCs w:val="18"/>
          <w:lang w:val="uk-UA"/>
        </w:rPr>
        <w:t>подану</w:t>
      </w:r>
      <w:r w:rsidR="00563E64" w:rsidRPr="008E652A">
        <w:rPr>
          <w:sz w:val="18"/>
          <w:szCs w:val="18"/>
          <w:lang w:val="uk-UA"/>
        </w:rPr>
        <w:t>, але ще не виконану</w:t>
      </w:r>
      <w:r w:rsidRPr="008E652A">
        <w:rPr>
          <w:sz w:val="18"/>
          <w:szCs w:val="18"/>
          <w:lang w:val="uk-UA"/>
        </w:rPr>
        <w:t xml:space="preserve"> Банк</w:t>
      </w:r>
      <w:r w:rsidR="00563E64" w:rsidRPr="008E652A">
        <w:rPr>
          <w:sz w:val="18"/>
          <w:szCs w:val="18"/>
          <w:lang w:val="uk-UA"/>
        </w:rPr>
        <w:t xml:space="preserve">ом, </w:t>
      </w:r>
      <w:r w:rsidRPr="008E652A">
        <w:rPr>
          <w:sz w:val="18"/>
          <w:szCs w:val="18"/>
          <w:lang w:val="uk-UA"/>
        </w:rPr>
        <w:t>Заяву до моменту її виконання Банком</w:t>
      </w:r>
      <w:r w:rsidR="00492C68">
        <w:rPr>
          <w:sz w:val="18"/>
          <w:szCs w:val="18"/>
          <w:lang w:val="uk-UA"/>
        </w:rPr>
        <w:t xml:space="preserve"> (списання коштів з Рахунку)</w:t>
      </w:r>
      <w:r w:rsidRPr="008E652A">
        <w:rPr>
          <w:sz w:val="18"/>
          <w:szCs w:val="18"/>
          <w:lang w:val="uk-UA"/>
        </w:rPr>
        <w:t xml:space="preserve"> у повній або частковій сумі шляхом подання до обслуговуючого Відділення Банку </w:t>
      </w:r>
      <w:r w:rsidR="004E4185" w:rsidRPr="008E652A">
        <w:rPr>
          <w:sz w:val="18"/>
          <w:szCs w:val="18"/>
          <w:lang w:val="uk-UA"/>
        </w:rPr>
        <w:t xml:space="preserve">паперового листа </w:t>
      </w:r>
      <w:r w:rsidRPr="008E652A">
        <w:rPr>
          <w:sz w:val="18"/>
          <w:szCs w:val="18"/>
          <w:lang w:val="uk-UA"/>
        </w:rPr>
        <w:t xml:space="preserve">про відкликання Заяви, складеного в довільній формі та підписаного особисто </w:t>
      </w:r>
      <w:r w:rsidR="00685E11" w:rsidRPr="008E652A">
        <w:rPr>
          <w:sz w:val="18"/>
          <w:szCs w:val="18"/>
          <w:lang w:val="uk-UA"/>
        </w:rPr>
        <w:t xml:space="preserve">Клієнтом </w:t>
      </w:r>
      <w:r w:rsidRPr="008E652A">
        <w:rPr>
          <w:sz w:val="18"/>
          <w:szCs w:val="18"/>
          <w:lang w:val="uk-UA"/>
        </w:rPr>
        <w:t xml:space="preserve">або його </w:t>
      </w:r>
      <w:r w:rsidR="00FE11C7" w:rsidRPr="008E652A">
        <w:rPr>
          <w:sz w:val="18"/>
          <w:szCs w:val="18"/>
          <w:lang w:val="uk-UA"/>
        </w:rPr>
        <w:t>П</w:t>
      </w:r>
      <w:r w:rsidR="000307BB" w:rsidRPr="008E652A">
        <w:rPr>
          <w:sz w:val="18"/>
          <w:szCs w:val="18"/>
          <w:lang w:val="uk-UA"/>
        </w:rPr>
        <w:t>редставником</w:t>
      </w:r>
      <w:r w:rsidR="00CE6828">
        <w:rPr>
          <w:sz w:val="18"/>
          <w:szCs w:val="18"/>
          <w:lang w:val="uk-UA"/>
        </w:rPr>
        <w:t xml:space="preserve">, або шляхом </w:t>
      </w:r>
      <w:r w:rsidR="00CE6828" w:rsidRPr="00087F0D">
        <w:rPr>
          <w:sz w:val="18"/>
          <w:szCs w:val="18"/>
          <w:lang w:val="uk-UA"/>
        </w:rPr>
        <w:t xml:space="preserve">подання </w:t>
      </w:r>
      <w:r w:rsidR="00CE6828">
        <w:rPr>
          <w:sz w:val="18"/>
          <w:szCs w:val="18"/>
          <w:lang w:val="uk-UA"/>
        </w:rPr>
        <w:t>відповідного листа</w:t>
      </w:r>
      <w:r w:rsidR="00CE6828" w:rsidRPr="00087F0D">
        <w:rPr>
          <w:sz w:val="18"/>
          <w:szCs w:val="18"/>
          <w:lang w:val="uk-UA"/>
        </w:rPr>
        <w:t xml:space="preserve"> в електронній формі (за допомогою Системи </w:t>
      </w:r>
      <w:r w:rsidR="004E4185">
        <w:rPr>
          <w:sz w:val="18"/>
          <w:szCs w:val="18"/>
          <w:lang w:val="uk-UA"/>
        </w:rPr>
        <w:t>дистанційного обслуговування</w:t>
      </w:r>
      <w:r w:rsidR="00CE6828">
        <w:rPr>
          <w:sz w:val="18"/>
          <w:szCs w:val="18"/>
          <w:lang w:val="uk-UA"/>
        </w:rPr>
        <w:t xml:space="preserve"> за наявності відповідної технічної можливості</w:t>
      </w:r>
      <w:r w:rsidR="00CE6828" w:rsidRPr="00087F0D">
        <w:rPr>
          <w:sz w:val="18"/>
          <w:szCs w:val="18"/>
          <w:lang w:val="uk-UA"/>
        </w:rPr>
        <w:t>)</w:t>
      </w:r>
      <w:r w:rsidR="00CE6828" w:rsidRPr="008E652A">
        <w:rPr>
          <w:sz w:val="18"/>
          <w:szCs w:val="18"/>
          <w:lang w:val="uk-UA"/>
        </w:rPr>
        <w:t xml:space="preserve">. </w:t>
      </w:r>
    </w:p>
    <w:p w14:paraId="2684D073" w14:textId="65CDA9BD" w:rsidR="00BC1E51" w:rsidRPr="007D411A" w:rsidRDefault="00CE6828" w:rsidP="007D411A">
      <w:pPr>
        <w:pStyle w:val="aff0"/>
        <w:tabs>
          <w:tab w:val="left" w:pos="993"/>
        </w:tabs>
        <w:ind w:left="0" w:firstLine="567"/>
        <w:jc w:val="both"/>
        <w:rPr>
          <w:sz w:val="18"/>
          <w:szCs w:val="18"/>
          <w:lang w:val="uk-UA"/>
        </w:rPr>
      </w:pPr>
      <w:r w:rsidRPr="00087F0D">
        <w:rPr>
          <w:rFonts w:eastAsia="Calibri"/>
          <w:sz w:val="18"/>
          <w:szCs w:val="18"/>
          <w:lang w:val="uk-UA" w:eastAsia="en-US"/>
        </w:rPr>
        <w:t xml:space="preserve">У випадку </w:t>
      </w:r>
      <w:r>
        <w:rPr>
          <w:rFonts w:eastAsia="Calibri"/>
          <w:sz w:val="18"/>
          <w:szCs w:val="18"/>
          <w:lang w:val="uk-UA" w:eastAsia="en-US"/>
        </w:rPr>
        <w:t xml:space="preserve">відкликання Заяви (у повній або частковій сумі) </w:t>
      </w:r>
      <w:r w:rsidRPr="00087F0D">
        <w:rPr>
          <w:rFonts w:eastAsia="Calibri"/>
          <w:sz w:val="18"/>
          <w:szCs w:val="18"/>
          <w:lang w:val="uk-UA" w:eastAsia="en-US"/>
        </w:rPr>
        <w:t>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w:t>
      </w:r>
      <w:r w:rsidR="00EF154A" w:rsidRPr="008E652A">
        <w:rPr>
          <w:sz w:val="18"/>
          <w:szCs w:val="18"/>
          <w:lang w:val="uk-UA"/>
        </w:rPr>
        <w:t>.</w:t>
      </w:r>
      <w:r w:rsidR="00563E64" w:rsidRPr="008E652A">
        <w:rPr>
          <w:sz w:val="18"/>
          <w:szCs w:val="18"/>
          <w:lang w:val="uk-UA"/>
        </w:rPr>
        <w:t xml:space="preserve"> </w:t>
      </w:r>
    </w:p>
    <w:p w14:paraId="77025A0E" w14:textId="77777777" w:rsidR="00BC1E51" w:rsidRPr="008E652A" w:rsidRDefault="00BC1E51" w:rsidP="002635B5">
      <w:pPr>
        <w:pStyle w:val="aff0"/>
        <w:tabs>
          <w:tab w:val="left" w:pos="993"/>
        </w:tabs>
        <w:ind w:left="567"/>
        <w:jc w:val="right"/>
        <w:rPr>
          <w:sz w:val="18"/>
          <w:szCs w:val="18"/>
          <w:lang w:val="uk-UA"/>
        </w:rPr>
      </w:pPr>
    </w:p>
    <w:p w14:paraId="16C70C65" w14:textId="55F57B18" w:rsidR="00A06C53" w:rsidRDefault="002A5FB4" w:rsidP="00945750">
      <w:pPr>
        <w:pStyle w:val="24"/>
        <w:spacing w:line="259" w:lineRule="auto"/>
        <w:contextualSpacing w:val="0"/>
        <w:jc w:val="center"/>
        <w:outlineLvl w:val="0"/>
        <w:rPr>
          <w:b/>
          <w:bCs/>
          <w:color w:val="000000"/>
          <w:lang w:eastAsia="uk-UA"/>
        </w:rPr>
      </w:pPr>
      <w:bookmarkStart w:id="94" w:name="_Toc189592502"/>
      <w:bookmarkStart w:id="95" w:name="_Toc189592576"/>
      <w:r w:rsidRPr="008E652A">
        <w:rPr>
          <w:b/>
        </w:rPr>
        <w:t xml:space="preserve">РОЗДІЛ </w:t>
      </w:r>
      <w:r w:rsidR="002C4BC5" w:rsidRPr="008E652A">
        <w:rPr>
          <w:b/>
        </w:rPr>
        <w:t>11</w:t>
      </w:r>
      <w:r w:rsidRPr="008E652A">
        <w:rPr>
          <w:b/>
        </w:rPr>
        <w:t xml:space="preserve">. </w:t>
      </w:r>
      <w:r w:rsidR="004F4A42" w:rsidRPr="00945750">
        <w:rPr>
          <w:b/>
        </w:rPr>
        <w:t>УМОВИ</w:t>
      </w:r>
      <w:r w:rsidR="004F4A42" w:rsidRPr="008E652A">
        <w:rPr>
          <w:b/>
          <w:bCs/>
          <w:color w:val="000000"/>
          <w:lang w:eastAsia="uk-UA"/>
        </w:rPr>
        <w:t xml:space="preserve"> </w:t>
      </w:r>
      <w:r w:rsidR="000D22FF" w:rsidRPr="008E652A">
        <w:rPr>
          <w:b/>
          <w:bCs/>
          <w:color w:val="000000"/>
          <w:lang w:eastAsia="uk-UA"/>
        </w:rPr>
        <w:t xml:space="preserve">НАДАННЯ </w:t>
      </w:r>
      <w:r w:rsidR="003215E3" w:rsidRPr="008E652A">
        <w:rPr>
          <w:b/>
          <w:bCs/>
          <w:color w:val="000000"/>
          <w:lang w:eastAsia="uk-UA"/>
        </w:rPr>
        <w:t>В ОРЕНДУ ІНДИВІДУАЛЬНИХ БАНКІВСЬКИХ СЕЙФІВ</w:t>
      </w:r>
      <w:bookmarkEnd w:id="94"/>
      <w:bookmarkEnd w:id="95"/>
    </w:p>
    <w:p w14:paraId="6A836230" w14:textId="34CB1705" w:rsidR="004F4A42" w:rsidRPr="008E652A" w:rsidRDefault="004F4A42" w:rsidP="00FF31D4">
      <w:pPr>
        <w:tabs>
          <w:tab w:val="left" w:pos="993"/>
        </w:tabs>
        <w:ind w:firstLine="567"/>
        <w:jc w:val="center"/>
        <w:rPr>
          <w:bCs/>
          <w:color w:val="000000"/>
          <w:sz w:val="18"/>
          <w:szCs w:val="18"/>
          <w:lang w:val="uk-UA" w:eastAsia="uk-UA"/>
        </w:rPr>
      </w:pPr>
    </w:p>
    <w:p w14:paraId="03984763" w14:textId="10AABAD5" w:rsidR="00A024F3" w:rsidRPr="00A024F3" w:rsidRDefault="00A024F3" w:rsidP="00B076C3">
      <w:pPr>
        <w:pStyle w:val="aff0"/>
        <w:numPr>
          <w:ilvl w:val="1"/>
          <w:numId w:val="80"/>
        </w:numPr>
        <w:tabs>
          <w:tab w:val="left" w:pos="993"/>
          <w:tab w:val="left" w:pos="1134"/>
        </w:tabs>
        <w:jc w:val="both"/>
        <w:rPr>
          <w:b/>
          <w:sz w:val="18"/>
          <w:szCs w:val="18"/>
          <w:lang w:val="uk-UA"/>
        </w:rPr>
      </w:pPr>
      <w:r w:rsidRPr="00A024F3">
        <w:rPr>
          <w:spacing w:val="-2"/>
          <w:sz w:val="18"/>
          <w:szCs w:val="18"/>
          <w:lang w:val="uk-UA"/>
        </w:rPr>
        <w:t xml:space="preserve">Цей розділ визначає порядок та </w:t>
      </w:r>
      <w:r w:rsidRPr="00A024F3">
        <w:rPr>
          <w:sz w:val="18"/>
          <w:szCs w:val="18"/>
          <w:lang w:val="uk-UA"/>
        </w:rPr>
        <w:t>умови передачі Сейфа в оренду Клієнту</w:t>
      </w:r>
      <w:r w:rsidRPr="00A024F3">
        <w:rPr>
          <w:spacing w:val="-2"/>
          <w:sz w:val="18"/>
          <w:szCs w:val="18"/>
          <w:lang w:val="uk-UA"/>
        </w:rPr>
        <w:t>.</w:t>
      </w:r>
    </w:p>
    <w:p w14:paraId="59BCE51F" w14:textId="33E2B53E" w:rsidR="00656E21" w:rsidRPr="00A024F3" w:rsidRDefault="00374A00" w:rsidP="00B076C3">
      <w:pPr>
        <w:pStyle w:val="aff0"/>
        <w:numPr>
          <w:ilvl w:val="1"/>
          <w:numId w:val="80"/>
        </w:numPr>
        <w:tabs>
          <w:tab w:val="left" w:pos="993"/>
          <w:tab w:val="left" w:pos="1134"/>
        </w:tabs>
        <w:jc w:val="both"/>
        <w:rPr>
          <w:b/>
          <w:sz w:val="18"/>
          <w:szCs w:val="18"/>
          <w:lang w:val="uk-UA"/>
        </w:rPr>
      </w:pPr>
      <w:r w:rsidRPr="00A024F3">
        <w:rPr>
          <w:b/>
          <w:sz w:val="18"/>
          <w:szCs w:val="18"/>
          <w:lang w:val="uk-UA"/>
        </w:rPr>
        <w:t xml:space="preserve">Порядок </w:t>
      </w:r>
      <w:r w:rsidR="00656E21" w:rsidRPr="00A024F3">
        <w:rPr>
          <w:b/>
          <w:sz w:val="18"/>
          <w:szCs w:val="18"/>
          <w:lang w:val="uk-UA"/>
        </w:rPr>
        <w:t xml:space="preserve">укладення </w:t>
      </w:r>
      <w:r w:rsidR="00583167" w:rsidRPr="00A024F3">
        <w:rPr>
          <w:b/>
          <w:sz w:val="18"/>
          <w:szCs w:val="18"/>
          <w:lang w:val="uk-UA"/>
        </w:rPr>
        <w:t>Д</w:t>
      </w:r>
      <w:r w:rsidR="00656E21" w:rsidRPr="00A024F3">
        <w:rPr>
          <w:b/>
          <w:sz w:val="18"/>
          <w:szCs w:val="18"/>
          <w:lang w:val="uk-UA"/>
        </w:rPr>
        <w:t>оговору</w:t>
      </w:r>
      <w:r w:rsidR="00583167" w:rsidRPr="00A024F3">
        <w:rPr>
          <w:b/>
          <w:sz w:val="18"/>
          <w:szCs w:val="18"/>
          <w:lang w:val="uk-UA"/>
        </w:rPr>
        <w:t xml:space="preserve"> оренди </w:t>
      </w:r>
      <w:r w:rsidR="00740EFB" w:rsidRPr="00A024F3">
        <w:rPr>
          <w:b/>
          <w:sz w:val="18"/>
          <w:szCs w:val="18"/>
          <w:lang w:val="uk-UA"/>
        </w:rPr>
        <w:t>сейф</w:t>
      </w:r>
      <w:r w:rsidR="00FC6A9A" w:rsidRPr="00A024F3">
        <w:rPr>
          <w:b/>
          <w:sz w:val="18"/>
          <w:szCs w:val="18"/>
          <w:lang w:val="uk-UA"/>
        </w:rPr>
        <w:t>а</w:t>
      </w:r>
    </w:p>
    <w:p w14:paraId="57FD9591" w14:textId="7BD9FAAF" w:rsidR="00F60436" w:rsidRPr="008E652A" w:rsidRDefault="00F60436"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Банк на власний розсуд приймає рішення щодо надання С</w:t>
      </w:r>
      <w:r w:rsidR="00911CF3" w:rsidRPr="008E652A">
        <w:rPr>
          <w:sz w:val="18"/>
          <w:szCs w:val="18"/>
          <w:lang w:val="uk-UA"/>
        </w:rPr>
        <w:t>ейф</w:t>
      </w:r>
      <w:r w:rsidR="00FC6A9A" w:rsidRPr="008E652A">
        <w:rPr>
          <w:sz w:val="18"/>
          <w:szCs w:val="18"/>
          <w:lang w:val="uk-UA"/>
        </w:rPr>
        <w:t>а</w:t>
      </w:r>
      <w:r w:rsidRPr="008E652A">
        <w:rPr>
          <w:sz w:val="18"/>
          <w:szCs w:val="18"/>
          <w:lang w:val="uk-UA"/>
        </w:rPr>
        <w:t xml:space="preserve"> в оренду Клієнту на підставі поданих Клієнтом документів. Банк має право відмовити Клієнту </w:t>
      </w:r>
      <w:r w:rsidR="00D05058" w:rsidRPr="008E652A">
        <w:rPr>
          <w:sz w:val="18"/>
          <w:szCs w:val="18"/>
          <w:lang w:val="uk-UA"/>
        </w:rPr>
        <w:t>в укладенн</w:t>
      </w:r>
      <w:r w:rsidR="004E5A64" w:rsidRPr="008E652A">
        <w:rPr>
          <w:sz w:val="18"/>
          <w:szCs w:val="18"/>
          <w:lang w:val="uk-UA"/>
        </w:rPr>
        <w:t>і</w:t>
      </w:r>
      <w:r w:rsidR="00D05058" w:rsidRPr="008E652A">
        <w:rPr>
          <w:sz w:val="18"/>
          <w:szCs w:val="18"/>
          <w:lang w:val="uk-UA"/>
        </w:rPr>
        <w:t xml:space="preserve"> Договору оренди </w:t>
      </w:r>
      <w:r w:rsidR="00911CF3" w:rsidRPr="008E652A">
        <w:rPr>
          <w:sz w:val="18"/>
          <w:szCs w:val="18"/>
          <w:lang w:val="uk-UA"/>
        </w:rPr>
        <w:t>сейф</w:t>
      </w:r>
      <w:r w:rsidR="00FC6A9A" w:rsidRPr="008E652A">
        <w:rPr>
          <w:sz w:val="18"/>
          <w:szCs w:val="18"/>
          <w:lang w:val="uk-UA"/>
        </w:rPr>
        <w:t>а</w:t>
      </w:r>
      <w:r w:rsidR="00D05058" w:rsidRPr="008E652A">
        <w:rPr>
          <w:sz w:val="18"/>
          <w:szCs w:val="18"/>
          <w:lang w:val="uk-UA"/>
        </w:rPr>
        <w:t xml:space="preserve"> без пояснення причин.</w:t>
      </w:r>
    </w:p>
    <w:p w14:paraId="464E682C" w14:textId="7C80A412" w:rsidR="00374A00" w:rsidRPr="008E652A" w:rsidRDefault="00D0505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разі згоди </w:t>
      </w:r>
      <w:r w:rsidR="00796782" w:rsidRPr="008E652A">
        <w:rPr>
          <w:sz w:val="18"/>
          <w:szCs w:val="18"/>
          <w:lang w:val="uk-UA"/>
        </w:rPr>
        <w:t>Банку надати Сейф</w:t>
      </w:r>
      <w:r w:rsidRPr="008E652A">
        <w:rPr>
          <w:sz w:val="18"/>
          <w:szCs w:val="18"/>
          <w:lang w:val="uk-UA"/>
        </w:rPr>
        <w:t xml:space="preserve"> в оренду Клієнту</w:t>
      </w:r>
      <w:r w:rsidR="00C727BC" w:rsidRPr="008E652A">
        <w:rPr>
          <w:sz w:val="18"/>
          <w:szCs w:val="18"/>
          <w:lang w:val="uk-UA"/>
        </w:rPr>
        <w:t>,</w:t>
      </w:r>
      <w:r w:rsidRPr="008E652A">
        <w:rPr>
          <w:sz w:val="18"/>
          <w:szCs w:val="18"/>
          <w:lang w:val="uk-UA"/>
        </w:rPr>
        <w:t xml:space="preserve"> з</w:t>
      </w:r>
      <w:r w:rsidR="00374A00" w:rsidRPr="008E652A">
        <w:rPr>
          <w:sz w:val="18"/>
          <w:szCs w:val="18"/>
          <w:lang w:val="uk-UA"/>
        </w:rPr>
        <w:t xml:space="preserve"> метою </w:t>
      </w:r>
      <w:r w:rsidR="00C80499" w:rsidRPr="008E652A">
        <w:rPr>
          <w:sz w:val="18"/>
          <w:szCs w:val="18"/>
          <w:lang w:val="uk-UA"/>
        </w:rPr>
        <w:t xml:space="preserve">оренди </w:t>
      </w:r>
      <w:r w:rsidR="00796782" w:rsidRPr="008E652A">
        <w:rPr>
          <w:sz w:val="18"/>
          <w:szCs w:val="18"/>
          <w:lang w:val="uk-UA"/>
        </w:rPr>
        <w:t>Сейф</w:t>
      </w:r>
      <w:r w:rsidR="00BF03FF" w:rsidRPr="008E652A">
        <w:rPr>
          <w:sz w:val="18"/>
          <w:szCs w:val="18"/>
          <w:lang w:val="uk-UA"/>
        </w:rPr>
        <w:t>а</w:t>
      </w:r>
      <w:r w:rsidR="00374A00" w:rsidRPr="008E652A">
        <w:rPr>
          <w:sz w:val="18"/>
          <w:szCs w:val="18"/>
          <w:lang w:val="uk-UA"/>
        </w:rPr>
        <w:t xml:space="preserve"> Клієнт укладає з Банком відповідний Договір </w:t>
      </w:r>
      <w:r w:rsidR="00C80499" w:rsidRPr="008E652A">
        <w:rPr>
          <w:sz w:val="18"/>
          <w:szCs w:val="18"/>
          <w:lang w:val="uk-UA"/>
        </w:rPr>
        <w:t xml:space="preserve">оренди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 xml:space="preserve">, в якому визначаються Істотні умови Договору, зокрема: </w:t>
      </w:r>
      <w:r w:rsidR="00C80499" w:rsidRPr="008E652A">
        <w:rPr>
          <w:sz w:val="18"/>
          <w:szCs w:val="18"/>
          <w:lang w:val="uk-UA"/>
        </w:rPr>
        <w:t>розмір</w:t>
      </w:r>
      <w:r w:rsidR="00D13E67" w:rsidRPr="008E652A">
        <w:rPr>
          <w:sz w:val="18"/>
          <w:szCs w:val="18"/>
          <w:lang w:val="uk-UA"/>
        </w:rPr>
        <w:t xml:space="preserve"> (висота)</w:t>
      </w:r>
      <w:r w:rsidR="00C80499" w:rsidRPr="008E652A">
        <w:rPr>
          <w:sz w:val="18"/>
          <w:szCs w:val="18"/>
          <w:lang w:val="uk-UA"/>
        </w:rPr>
        <w:t xml:space="preserve"> та номер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w:t>
      </w:r>
      <w:r w:rsidR="00C80499" w:rsidRPr="008E652A">
        <w:rPr>
          <w:sz w:val="18"/>
          <w:szCs w:val="18"/>
          <w:lang w:val="uk-UA"/>
        </w:rPr>
        <w:t xml:space="preserve"> адреса п</w:t>
      </w:r>
      <w:r w:rsidR="001E4FBA" w:rsidRPr="008E652A">
        <w:rPr>
          <w:sz w:val="18"/>
          <w:szCs w:val="18"/>
          <w:lang w:val="uk-UA"/>
        </w:rPr>
        <w:t>риміщення, в якому знаходиться Сейф</w:t>
      </w:r>
      <w:r w:rsidR="00C80499" w:rsidRPr="008E652A">
        <w:rPr>
          <w:sz w:val="18"/>
          <w:szCs w:val="18"/>
          <w:lang w:val="uk-UA"/>
        </w:rPr>
        <w:t xml:space="preserve">, </w:t>
      </w:r>
      <w:r w:rsidR="00374A00" w:rsidRPr="008E652A">
        <w:rPr>
          <w:sz w:val="18"/>
          <w:szCs w:val="18"/>
          <w:lang w:val="uk-UA"/>
        </w:rPr>
        <w:t>строк</w:t>
      </w:r>
      <w:r w:rsidR="00C80499" w:rsidRPr="008E652A">
        <w:rPr>
          <w:sz w:val="18"/>
          <w:szCs w:val="18"/>
          <w:lang w:val="uk-UA"/>
        </w:rPr>
        <w:t xml:space="preserve"> оренди</w:t>
      </w:r>
      <w:r w:rsidR="00374A00" w:rsidRPr="008E652A">
        <w:rPr>
          <w:sz w:val="18"/>
          <w:szCs w:val="18"/>
          <w:lang w:val="uk-UA"/>
        </w:rPr>
        <w:t xml:space="preserve"> тощо.</w:t>
      </w:r>
    </w:p>
    <w:p w14:paraId="039936F9" w14:textId="6E2347F0" w:rsidR="00374A00" w:rsidRPr="008E652A" w:rsidRDefault="00374A0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Договір </w:t>
      </w:r>
      <w:r w:rsidR="0058022E" w:rsidRPr="008E652A">
        <w:rPr>
          <w:sz w:val="18"/>
          <w:szCs w:val="18"/>
          <w:lang w:val="uk-UA"/>
        </w:rPr>
        <w:t>оренди сейф</w:t>
      </w:r>
      <w:r w:rsidR="00FC6A9A" w:rsidRPr="008E652A">
        <w:rPr>
          <w:sz w:val="18"/>
          <w:szCs w:val="18"/>
          <w:lang w:val="uk-UA"/>
        </w:rPr>
        <w:t>а</w:t>
      </w:r>
      <w:r w:rsidRPr="008E652A">
        <w:rPr>
          <w:sz w:val="18"/>
          <w:szCs w:val="18"/>
          <w:lang w:val="uk-UA"/>
        </w:rPr>
        <w:t xml:space="preserve"> та інші документи до нього можуть укладатися/оформлюватися </w:t>
      </w:r>
      <w:r w:rsidR="00210B1A" w:rsidRPr="008E652A">
        <w:rPr>
          <w:sz w:val="18"/>
          <w:szCs w:val="18"/>
          <w:lang w:val="uk-UA"/>
        </w:rPr>
        <w:t xml:space="preserve">виключно </w:t>
      </w:r>
      <w:r w:rsidRPr="008E652A">
        <w:rPr>
          <w:sz w:val="18"/>
          <w:szCs w:val="18"/>
          <w:lang w:val="uk-UA"/>
        </w:rPr>
        <w:t>в паперовій формі у наступному порядку: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w:t>
      </w:r>
      <w:r w:rsidR="00210B1A" w:rsidRPr="008E652A">
        <w:rPr>
          <w:sz w:val="18"/>
          <w:szCs w:val="18"/>
          <w:lang w:val="uk-UA"/>
        </w:rPr>
        <w:t>нку у порядку, визначеному УДБО.</w:t>
      </w:r>
    </w:p>
    <w:p w14:paraId="066C1C37" w14:textId="65CA5A51" w:rsidR="00291B2B" w:rsidRPr="008E652A" w:rsidRDefault="00D14C5C"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На підставі </w:t>
      </w:r>
      <w:r w:rsidR="00B91AF2" w:rsidRPr="008E652A">
        <w:rPr>
          <w:sz w:val="18"/>
          <w:szCs w:val="18"/>
          <w:lang w:val="uk-UA"/>
        </w:rPr>
        <w:t xml:space="preserve">одного </w:t>
      </w:r>
      <w:r w:rsidR="00A87BEB" w:rsidRPr="008E652A">
        <w:rPr>
          <w:sz w:val="18"/>
          <w:szCs w:val="18"/>
          <w:lang w:val="uk-UA"/>
        </w:rPr>
        <w:t>Договору оренди сейф</w:t>
      </w:r>
      <w:r w:rsidR="00FC6A9A" w:rsidRPr="008E652A">
        <w:rPr>
          <w:sz w:val="18"/>
          <w:szCs w:val="18"/>
          <w:lang w:val="uk-UA"/>
        </w:rPr>
        <w:t>а</w:t>
      </w:r>
      <w:r w:rsidRPr="008E652A">
        <w:rPr>
          <w:sz w:val="18"/>
          <w:szCs w:val="18"/>
          <w:lang w:val="uk-UA"/>
        </w:rPr>
        <w:t xml:space="preserve"> в оренду передається лише один </w:t>
      </w:r>
      <w:r w:rsidR="00A87BEB" w:rsidRPr="008E652A">
        <w:rPr>
          <w:sz w:val="18"/>
          <w:szCs w:val="18"/>
          <w:lang w:val="uk-UA"/>
        </w:rPr>
        <w:t>Сейф</w:t>
      </w:r>
      <w:r w:rsidRPr="008E652A">
        <w:rPr>
          <w:sz w:val="18"/>
          <w:szCs w:val="18"/>
          <w:lang w:val="uk-UA"/>
        </w:rPr>
        <w:t>. Для оренди декількох С</w:t>
      </w:r>
      <w:r w:rsidR="00A87BEB" w:rsidRPr="008E652A">
        <w:rPr>
          <w:sz w:val="18"/>
          <w:szCs w:val="18"/>
          <w:lang w:val="uk-UA"/>
        </w:rPr>
        <w:t>ейфів</w:t>
      </w:r>
      <w:r w:rsidRPr="008E652A">
        <w:rPr>
          <w:sz w:val="18"/>
          <w:szCs w:val="18"/>
          <w:lang w:val="uk-UA"/>
        </w:rPr>
        <w:t xml:space="preserve"> укладаються окремі Договору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xml:space="preserve">, при цьому один Клієнт не може мати більше трьох Договорів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діючих одночасно.</w:t>
      </w:r>
    </w:p>
    <w:p w14:paraId="0ADE01EE" w14:textId="31AB1856" w:rsidR="00341F51" w:rsidRPr="008E652A" w:rsidRDefault="00BA5AE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Строк оренди </w:t>
      </w:r>
      <w:r w:rsidR="00FC6A9A" w:rsidRPr="008E652A">
        <w:rPr>
          <w:sz w:val="18"/>
          <w:szCs w:val="18"/>
          <w:lang w:val="uk-UA"/>
        </w:rPr>
        <w:t>С</w:t>
      </w:r>
      <w:r w:rsidR="00707882" w:rsidRPr="008E652A">
        <w:rPr>
          <w:sz w:val="18"/>
          <w:szCs w:val="18"/>
          <w:lang w:val="uk-UA"/>
        </w:rPr>
        <w:t>ейф</w:t>
      </w:r>
      <w:r w:rsidR="00FC6A9A" w:rsidRPr="008E652A">
        <w:rPr>
          <w:sz w:val="18"/>
          <w:szCs w:val="18"/>
          <w:lang w:val="uk-UA"/>
        </w:rPr>
        <w:t>а</w:t>
      </w:r>
      <w:r w:rsidRPr="008E652A">
        <w:rPr>
          <w:sz w:val="18"/>
          <w:szCs w:val="18"/>
          <w:lang w:val="uk-UA"/>
        </w:rPr>
        <w:t xml:space="preserve"> </w:t>
      </w:r>
      <w:r w:rsidR="007115C6" w:rsidRPr="008E652A">
        <w:rPr>
          <w:sz w:val="18"/>
          <w:szCs w:val="18"/>
          <w:lang w:val="uk-UA"/>
        </w:rPr>
        <w:t>визначається за бажанням Клієнта при укладенн</w:t>
      </w:r>
      <w:r w:rsidR="00954FDD" w:rsidRPr="008E652A">
        <w:rPr>
          <w:sz w:val="18"/>
          <w:szCs w:val="18"/>
          <w:lang w:val="uk-UA"/>
        </w:rPr>
        <w:t>і</w:t>
      </w:r>
      <w:r w:rsidR="007115C6" w:rsidRPr="008E652A">
        <w:rPr>
          <w:sz w:val="18"/>
          <w:szCs w:val="18"/>
          <w:lang w:val="uk-UA"/>
        </w:rPr>
        <w:t xml:space="preserve"> відповідного Договору оренди </w:t>
      </w:r>
      <w:r w:rsidR="00707882" w:rsidRPr="008E652A">
        <w:rPr>
          <w:sz w:val="18"/>
          <w:szCs w:val="18"/>
          <w:lang w:val="uk-UA"/>
        </w:rPr>
        <w:t>сейф</w:t>
      </w:r>
      <w:r w:rsidR="00FC6A9A" w:rsidRPr="008E652A">
        <w:rPr>
          <w:sz w:val="18"/>
          <w:szCs w:val="18"/>
          <w:lang w:val="uk-UA"/>
        </w:rPr>
        <w:t>а</w:t>
      </w:r>
      <w:r w:rsidR="007115C6" w:rsidRPr="008E652A">
        <w:rPr>
          <w:sz w:val="18"/>
          <w:szCs w:val="18"/>
          <w:lang w:val="uk-UA"/>
        </w:rPr>
        <w:t xml:space="preserve"> і при цьому </w:t>
      </w:r>
      <w:r w:rsidRPr="008E652A">
        <w:rPr>
          <w:sz w:val="18"/>
          <w:szCs w:val="18"/>
          <w:lang w:val="uk-UA"/>
        </w:rPr>
        <w:t xml:space="preserve">не може бути меншим, ніж  30 календарних </w:t>
      </w:r>
      <w:r w:rsidR="007115C6" w:rsidRPr="008E652A">
        <w:rPr>
          <w:sz w:val="18"/>
          <w:szCs w:val="18"/>
          <w:lang w:val="uk-UA"/>
        </w:rPr>
        <w:t>днів</w:t>
      </w:r>
      <w:r w:rsidRPr="008E652A">
        <w:rPr>
          <w:sz w:val="18"/>
          <w:szCs w:val="18"/>
          <w:lang w:val="uk-UA"/>
        </w:rPr>
        <w:t xml:space="preserve">, та не може перевищувати 365 </w:t>
      </w:r>
      <w:r w:rsidR="007115C6" w:rsidRPr="008E652A">
        <w:rPr>
          <w:sz w:val="18"/>
          <w:szCs w:val="18"/>
          <w:lang w:val="uk-UA"/>
        </w:rPr>
        <w:t>календарних днів</w:t>
      </w:r>
      <w:r w:rsidR="00EC6AD2" w:rsidRPr="008E652A">
        <w:rPr>
          <w:sz w:val="18"/>
          <w:szCs w:val="18"/>
          <w:lang w:val="uk-UA"/>
        </w:rPr>
        <w:t xml:space="preserve"> (враховуючи </w:t>
      </w:r>
      <w:r w:rsidR="00707882" w:rsidRPr="008E652A">
        <w:rPr>
          <w:sz w:val="18"/>
          <w:szCs w:val="18"/>
          <w:lang w:val="uk-UA"/>
        </w:rPr>
        <w:t>день укладення Договору оренди сейф</w:t>
      </w:r>
      <w:r w:rsidR="00FC6A9A" w:rsidRPr="008E652A">
        <w:rPr>
          <w:sz w:val="18"/>
          <w:szCs w:val="18"/>
          <w:lang w:val="uk-UA"/>
        </w:rPr>
        <w:t>а</w:t>
      </w:r>
      <w:r w:rsidR="00EC6AD2" w:rsidRPr="008E652A">
        <w:rPr>
          <w:sz w:val="18"/>
          <w:szCs w:val="18"/>
          <w:lang w:val="uk-UA"/>
        </w:rPr>
        <w:t xml:space="preserve"> та останній день строку оренди </w:t>
      </w:r>
      <w:r w:rsidR="00707882" w:rsidRPr="008E652A">
        <w:rPr>
          <w:sz w:val="18"/>
          <w:szCs w:val="18"/>
          <w:lang w:val="uk-UA"/>
        </w:rPr>
        <w:t>Сейф</w:t>
      </w:r>
      <w:r w:rsidR="00FC6A9A" w:rsidRPr="008E652A">
        <w:rPr>
          <w:sz w:val="18"/>
          <w:szCs w:val="18"/>
          <w:lang w:val="uk-UA"/>
        </w:rPr>
        <w:t>а</w:t>
      </w:r>
      <w:r w:rsidR="00EC6AD2" w:rsidRPr="008E652A">
        <w:rPr>
          <w:sz w:val="18"/>
          <w:szCs w:val="18"/>
          <w:lang w:val="uk-UA"/>
        </w:rPr>
        <w:t>)</w:t>
      </w:r>
      <w:r w:rsidRPr="008E652A">
        <w:rPr>
          <w:sz w:val="18"/>
          <w:szCs w:val="18"/>
          <w:lang w:val="uk-UA"/>
        </w:rPr>
        <w:t>. Цей строк м</w:t>
      </w:r>
      <w:r w:rsidR="00E60F6A" w:rsidRPr="008E652A">
        <w:rPr>
          <w:sz w:val="18"/>
          <w:szCs w:val="18"/>
          <w:lang w:val="uk-UA"/>
        </w:rPr>
        <w:t xml:space="preserve">оже бути подовжений шляхом укладення </w:t>
      </w:r>
      <w:r w:rsidRPr="008E652A">
        <w:rPr>
          <w:sz w:val="18"/>
          <w:szCs w:val="18"/>
          <w:lang w:val="uk-UA"/>
        </w:rPr>
        <w:t xml:space="preserve">між Банком і Клієнтом </w:t>
      </w:r>
      <w:r w:rsidR="00E60F6A" w:rsidRPr="008E652A">
        <w:rPr>
          <w:sz w:val="18"/>
          <w:szCs w:val="18"/>
          <w:lang w:val="uk-UA"/>
        </w:rPr>
        <w:t>до закінчення попереднього стро</w:t>
      </w:r>
      <w:r w:rsidR="00C2028F" w:rsidRPr="008E652A">
        <w:rPr>
          <w:sz w:val="18"/>
          <w:szCs w:val="18"/>
          <w:lang w:val="uk-UA"/>
        </w:rPr>
        <w:t>ку Договору оренди сейф</w:t>
      </w:r>
      <w:r w:rsidR="00FC6A9A" w:rsidRPr="008E652A">
        <w:rPr>
          <w:sz w:val="18"/>
          <w:szCs w:val="18"/>
          <w:lang w:val="uk-UA"/>
        </w:rPr>
        <w:t>а</w:t>
      </w:r>
      <w:r w:rsidR="00E60F6A" w:rsidRPr="008E652A">
        <w:rPr>
          <w:sz w:val="18"/>
          <w:szCs w:val="18"/>
          <w:lang w:val="uk-UA"/>
        </w:rPr>
        <w:t xml:space="preserve"> відповідної додаткової угоди до такого </w:t>
      </w:r>
      <w:r w:rsidR="00C2028F" w:rsidRPr="008E652A">
        <w:rPr>
          <w:sz w:val="18"/>
          <w:szCs w:val="18"/>
          <w:lang w:val="uk-UA"/>
        </w:rPr>
        <w:t>Договору оренди сейф</w:t>
      </w:r>
      <w:r w:rsidR="00FC6A9A" w:rsidRPr="008E652A">
        <w:rPr>
          <w:sz w:val="18"/>
          <w:szCs w:val="18"/>
          <w:lang w:val="uk-UA"/>
        </w:rPr>
        <w:t>а</w:t>
      </w:r>
      <w:r w:rsidR="00E60F6A" w:rsidRPr="008E652A">
        <w:rPr>
          <w:sz w:val="18"/>
          <w:szCs w:val="18"/>
          <w:lang w:val="uk-UA"/>
        </w:rPr>
        <w:t>.</w:t>
      </w:r>
      <w:r w:rsidR="0090183B" w:rsidRPr="008E652A">
        <w:rPr>
          <w:sz w:val="18"/>
          <w:szCs w:val="18"/>
          <w:lang w:val="uk-UA"/>
        </w:rPr>
        <w:t xml:space="preserve"> Якщо </w:t>
      </w:r>
      <w:r w:rsidR="00EF6BB0" w:rsidRPr="008E652A">
        <w:rPr>
          <w:sz w:val="18"/>
          <w:szCs w:val="18"/>
          <w:lang w:val="uk-UA"/>
        </w:rPr>
        <w:t xml:space="preserve">встановлений Договором оренди </w:t>
      </w:r>
      <w:r w:rsidR="00760B16" w:rsidRPr="008E652A">
        <w:rPr>
          <w:sz w:val="18"/>
          <w:szCs w:val="18"/>
          <w:lang w:val="uk-UA"/>
        </w:rPr>
        <w:t>с</w:t>
      </w:r>
      <w:r w:rsidR="00EF6BB0" w:rsidRPr="008E652A">
        <w:rPr>
          <w:sz w:val="18"/>
          <w:szCs w:val="18"/>
          <w:lang w:val="uk-UA"/>
        </w:rPr>
        <w:t>ейф</w:t>
      </w:r>
      <w:r w:rsidR="00FC6A9A" w:rsidRPr="008E652A">
        <w:rPr>
          <w:sz w:val="18"/>
          <w:szCs w:val="18"/>
          <w:lang w:val="uk-UA"/>
        </w:rPr>
        <w:t>а</w:t>
      </w:r>
      <w:r w:rsidR="00EF6BB0" w:rsidRPr="008E652A">
        <w:rPr>
          <w:sz w:val="18"/>
          <w:szCs w:val="18"/>
          <w:lang w:val="uk-UA"/>
        </w:rPr>
        <w:t xml:space="preserve"> </w:t>
      </w:r>
      <w:r w:rsidR="0090183B" w:rsidRPr="008E652A">
        <w:rPr>
          <w:sz w:val="18"/>
          <w:szCs w:val="18"/>
          <w:lang w:val="uk-UA"/>
        </w:rPr>
        <w:t>строк оренди Сейф</w:t>
      </w:r>
      <w:r w:rsidR="00FC6A9A" w:rsidRPr="008E652A">
        <w:rPr>
          <w:sz w:val="18"/>
          <w:szCs w:val="18"/>
          <w:lang w:val="uk-UA"/>
        </w:rPr>
        <w:t>а</w:t>
      </w:r>
      <w:r w:rsidR="0090183B" w:rsidRPr="008E652A">
        <w:rPr>
          <w:sz w:val="18"/>
          <w:szCs w:val="18"/>
          <w:lang w:val="uk-UA"/>
        </w:rPr>
        <w:t xml:space="preserve"> припадає на </w:t>
      </w:r>
      <w:r w:rsidR="00341F51" w:rsidRPr="008E652A">
        <w:rPr>
          <w:sz w:val="18"/>
          <w:szCs w:val="18"/>
          <w:lang w:val="uk-UA"/>
        </w:rPr>
        <w:t>вихідний/святковий/інший н</w:t>
      </w:r>
      <w:r w:rsidR="0090183B" w:rsidRPr="008E652A">
        <w:rPr>
          <w:sz w:val="18"/>
          <w:szCs w:val="18"/>
          <w:lang w:val="uk-UA"/>
        </w:rPr>
        <w:t xml:space="preserve">еробочий день, то </w:t>
      </w:r>
      <w:r w:rsidR="00341F51" w:rsidRPr="008E652A">
        <w:rPr>
          <w:sz w:val="18"/>
          <w:szCs w:val="18"/>
          <w:lang w:val="uk-UA"/>
        </w:rPr>
        <w:t>останнім днем строку оренди Сейф</w:t>
      </w:r>
      <w:r w:rsidR="00FC6A9A" w:rsidRPr="008E652A">
        <w:rPr>
          <w:sz w:val="18"/>
          <w:szCs w:val="18"/>
          <w:lang w:val="uk-UA"/>
        </w:rPr>
        <w:t>а</w:t>
      </w:r>
      <w:r w:rsidR="00341F51" w:rsidRPr="008E652A">
        <w:rPr>
          <w:sz w:val="18"/>
          <w:szCs w:val="18"/>
          <w:lang w:val="uk-UA"/>
        </w:rPr>
        <w:t xml:space="preserve"> вважається перший Операційний день, який слідує за таким вихідним/святковим/неробочим днем.</w:t>
      </w:r>
    </w:p>
    <w:p w14:paraId="751931ED" w14:textId="39CFF7E8" w:rsidR="00B808A3" w:rsidRPr="008E652A" w:rsidRDefault="00B808A3"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випадку</w:t>
      </w:r>
      <w:r w:rsidR="00560341" w:rsidRPr="008E652A">
        <w:rPr>
          <w:sz w:val="18"/>
          <w:szCs w:val="18"/>
          <w:lang w:val="uk-UA"/>
        </w:rPr>
        <w:t>, якщо</w:t>
      </w:r>
      <w:r w:rsidRPr="008E652A">
        <w:rPr>
          <w:sz w:val="18"/>
          <w:szCs w:val="18"/>
          <w:lang w:val="uk-UA"/>
        </w:rPr>
        <w:t xml:space="preserve"> пі</w:t>
      </w:r>
      <w:r w:rsidR="007C30A4" w:rsidRPr="008E652A">
        <w:rPr>
          <w:sz w:val="18"/>
          <w:szCs w:val="18"/>
          <w:lang w:val="uk-UA"/>
        </w:rPr>
        <w:t>сля укладення Договору оренди сейф</w:t>
      </w:r>
      <w:r w:rsidR="005D49A7" w:rsidRPr="008E652A">
        <w:rPr>
          <w:sz w:val="18"/>
          <w:szCs w:val="18"/>
          <w:lang w:val="uk-UA"/>
        </w:rPr>
        <w:t>а</w:t>
      </w:r>
      <w:r w:rsidRPr="008E652A">
        <w:rPr>
          <w:sz w:val="18"/>
          <w:szCs w:val="18"/>
          <w:lang w:val="uk-UA"/>
        </w:rPr>
        <w:t xml:space="preserve"> </w:t>
      </w:r>
      <w:r w:rsidR="00560341" w:rsidRPr="008E652A">
        <w:rPr>
          <w:sz w:val="18"/>
          <w:szCs w:val="18"/>
          <w:lang w:val="uk-UA"/>
        </w:rPr>
        <w:t xml:space="preserve">Клієнт бажатиме </w:t>
      </w:r>
      <w:r w:rsidRPr="008E652A">
        <w:rPr>
          <w:sz w:val="18"/>
          <w:szCs w:val="18"/>
          <w:lang w:val="uk-UA"/>
        </w:rPr>
        <w:t xml:space="preserve">змінити </w:t>
      </w:r>
      <w:r w:rsidR="000F2C1D" w:rsidRPr="008E652A">
        <w:rPr>
          <w:sz w:val="18"/>
          <w:szCs w:val="18"/>
          <w:lang w:val="uk-UA"/>
        </w:rPr>
        <w:t xml:space="preserve">орендований </w:t>
      </w:r>
      <w:r w:rsidR="007C30A4" w:rsidRPr="008E652A">
        <w:rPr>
          <w:sz w:val="18"/>
          <w:szCs w:val="18"/>
          <w:lang w:val="uk-UA"/>
        </w:rPr>
        <w:t>Сейф</w:t>
      </w:r>
      <w:r w:rsidRPr="008E652A">
        <w:rPr>
          <w:sz w:val="18"/>
          <w:szCs w:val="18"/>
          <w:lang w:val="uk-UA"/>
        </w:rPr>
        <w:t xml:space="preserve"> на інший </w:t>
      </w:r>
      <w:r w:rsidR="007C30A4" w:rsidRPr="008E652A">
        <w:rPr>
          <w:sz w:val="18"/>
          <w:szCs w:val="18"/>
          <w:lang w:val="uk-UA"/>
        </w:rPr>
        <w:t>Сейф</w:t>
      </w:r>
      <w:r w:rsidRPr="008E652A">
        <w:rPr>
          <w:sz w:val="18"/>
          <w:szCs w:val="18"/>
          <w:lang w:val="uk-UA"/>
        </w:rPr>
        <w:t xml:space="preserve"> (іншого розміру або за іншою адресою), така заміна відбувається шляхом розірвання діючого Договору оренди </w:t>
      </w:r>
      <w:r w:rsidR="007C30A4" w:rsidRPr="008E652A">
        <w:rPr>
          <w:sz w:val="18"/>
          <w:szCs w:val="18"/>
          <w:lang w:val="uk-UA"/>
        </w:rPr>
        <w:t>сейф</w:t>
      </w:r>
      <w:r w:rsidR="005D49A7" w:rsidRPr="008E652A">
        <w:rPr>
          <w:sz w:val="18"/>
          <w:szCs w:val="18"/>
          <w:lang w:val="uk-UA"/>
        </w:rPr>
        <w:t>а</w:t>
      </w:r>
      <w:r w:rsidR="00F47EB8" w:rsidRPr="008E652A">
        <w:rPr>
          <w:sz w:val="18"/>
          <w:szCs w:val="18"/>
          <w:lang w:val="uk-UA"/>
        </w:rPr>
        <w:t xml:space="preserve"> за ініціативою Клієнта</w:t>
      </w:r>
      <w:r w:rsidRPr="008E652A">
        <w:rPr>
          <w:sz w:val="18"/>
          <w:szCs w:val="18"/>
          <w:lang w:val="uk-UA"/>
        </w:rPr>
        <w:t xml:space="preserve"> та укладення нового Договору оренди </w:t>
      </w:r>
      <w:r w:rsidR="007C30A4" w:rsidRPr="008E652A">
        <w:rPr>
          <w:sz w:val="18"/>
          <w:szCs w:val="18"/>
          <w:lang w:val="uk-UA"/>
        </w:rPr>
        <w:t>сейф</w:t>
      </w:r>
      <w:r w:rsidR="005D49A7" w:rsidRPr="008E652A">
        <w:rPr>
          <w:sz w:val="18"/>
          <w:szCs w:val="18"/>
          <w:lang w:val="uk-UA"/>
        </w:rPr>
        <w:t>а</w:t>
      </w:r>
      <w:r w:rsidRPr="008E652A">
        <w:rPr>
          <w:sz w:val="18"/>
          <w:szCs w:val="18"/>
          <w:lang w:val="uk-UA"/>
        </w:rPr>
        <w:t>.</w:t>
      </w:r>
    </w:p>
    <w:p w14:paraId="48A2E139" w14:textId="40B07103" w:rsidR="004D7F98" w:rsidRPr="008E652A" w:rsidRDefault="004D7F98" w:rsidP="00B076C3">
      <w:pPr>
        <w:pStyle w:val="aff0"/>
        <w:numPr>
          <w:ilvl w:val="1"/>
          <w:numId w:val="80"/>
        </w:numPr>
        <w:tabs>
          <w:tab w:val="left" w:pos="993"/>
          <w:tab w:val="left" w:pos="1134"/>
        </w:tabs>
        <w:jc w:val="both"/>
        <w:rPr>
          <w:b/>
          <w:sz w:val="18"/>
          <w:szCs w:val="18"/>
          <w:lang w:val="uk-UA"/>
        </w:rPr>
      </w:pPr>
      <w:r w:rsidRPr="008E652A">
        <w:rPr>
          <w:sz w:val="18"/>
          <w:szCs w:val="18"/>
          <w:lang w:val="uk-UA"/>
        </w:rPr>
        <w:t xml:space="preserve"> </w:t>
      </w:r>
      <w:r w:rsidRPr="008E652A">
        <w:rPr>
          <w:b/>
          <w:sz w:val="18"/>
          <w:szCs w:val="18"/>
          <w:lang w:val="uk-UA"/>
        </w:rPr>
        <w:t>Умови щодо вмісту С</w:t>
      </w:r>
      <w:r w:rsidR="00583B32" w:rsidRPr="008E652A">
        <w:rPr>
          <w:b/>
          <w:sz w:val="18"/>
          <w:szCs w:val="18"/>
          <w:lang w:val="uk-UA"/>
        </w:rPr>
        <w:t>ейф</w:t>
      </w:r>
      <w:r w:rsidR="005D49A7" w:rsidRPr="008E652A">
        <w:rPr>
          <w:b/>
          <w:sz w:val="18"/>
          <w:szCs w:val="18"/>
          <w:lang w:val="uk-UA"/>
        </w:rPr>
        <w:t>а</w:t>
      </w:r>
    </w:p>
    <w:p w14:paraId="1E1CD544" w14:textId="400073C4" w:rsidR="004D7F98" w:rsidRPr="008E652A" w:rsidRDefault="00583B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Сейфі</w:t>
      </w:r>
      <w:r w:rsidR="004D7F98" w:rsidRPr="008E652A">
        <w:rPr>
          <w:sz w:val="18"/>
          <w:szCs w:val="18"/>
          <w:lang w:val="uk-UA"/>
        </w:rPr>
        <w:t xml:space="preserve"> можуть зберігатися документи, цінності та інше майно Клієнта з урахування розміру С</w:t>
      </w:r>
      <w:r w:rsidRPr="008E652A">
        <w:rPr>
          <w:sz w:val="18"/>
          <w:szCs w:val="18"/>
          <w:lang w:val="uk-UA"/>
        </w:rPr>
        <w:t>ейф</w:t>
      </w:r>
      <w:r w:rsidR="005D49A7" w:rsidRPr="008E652A">
        <w:rPr>
          <w:sz w:val="18"/>
          <w:szCs w:val="18"/>
          <w:lang w:val="uk-UA"/>
        </w:rPr>
        <w:t>а</w:t>
      </w:r>
      <w:r w:rsidR="004D7F98" w:rsidRPr="008E652A">
        <w:rPr>
          <w:sz w:val="18"/>
          <w:szCs w:val="18"/>
          <w:lang w:val="uk-UA"/>
        </w:rPr>
        <w:t>.</w:t>
      </w:r>
    </w:p>
    <w:p w14:paraId="0D4A07DC" w14:textId="02BA7B9C" w:rsidR="004D7F98" w:rsidRPr="008E652A" w:rsidRDefault="004D7F9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Заборонено зберігати в С</w:t>
      </w:r>
      <w:r w:rsidR="00583B32" w:rsidRPr="008E652A">
        <w:rPr>
          <w:sz w:val="18"/>
          <w:szCs w:val="18"/>
          <w:lang w:val="uk-UA"/>
        </w:rPr>
        <w:t>ейфі</w:t>
      </w:r>
      <w:r w:rsidRPr="008E652A">
        <w:rPr>
          <w:sz w:val="18"/>
          <w:szCs w:val="18"/>
          <w:lang w:val="uk-UA"/>
        </w:rPr>
        <w:t>:</w:t>
      </w:r>
    </w:p>
    <w:p w14:paraId="5413D888" w14:textId="63AA3537"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с</w:t>
      </w:r>
      <w:r w:rsidR="004D7F98" w:rsidRPr="008E652A">
        <w:rPr>
          <w:sz w:val="18"/>
          <w:szCs w:val="18"/>
          <w:lang w:val="uk-UA"/>
        </w:rPr>
        <w:t>поживчі речі (в тому числі продукти харчування та напої);</w:t>
      </w:r>
    </w:p>
    <w:p w14:paraId="300398FD" w14:textId="422A490C"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майно, отримане незаконним шляхом</w:t>
      </w:r>
      <w:r w:rsidR="00F826B6" w:rsidRPr="008E652A">
        <w:rPr>
          <w:sz w:val="18"/>
          <w:szCs w:val="18"/>
          <w:lang w:val="uk-UA"/>
        </w:rPr>
        <w:t>, або щодо якого існує судовий спір</w:t>
      </w:r>
      <w:r w:rsidR="004D7F98" w:rsidRPr="008E652A">
        <w:rPr>
          <w:sz w:val="18"/>
          <w:szCs w:val="18"/>
          <w:lang w:val="uk-UA"/>
        </w:rPr>
        <w:t>;</w:t>
      </w:r>
    </w:p>
    <w:p w14:paraId="5AFF9FF6" w14:textId="47DF8C70"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зброю та боєприпаси;</w:t>
      </w:r>
    </w:p>
    <w:p w14:paraId="42AE7D43" w14:textId="2CB47BD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л</w:t>
      </w:r>
      <w:r w:rsidR="004D7F98" w:rsidRPr="008E652A">
        <w:rPr>
          <w:sz w:val="18"/>
          <w:szCs w:val="18"/>
          <w:lang w:val="uk-UA"/>
        </w:rPr>
        <w:t>егкозаймисті та вибухонебезпечні речовини та рідини;</w:t>
      </w:r>
    </w:p>
    <w:p w14:paraId="3FB90E26" w14:textId="32F2D65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р</w:t>
      </w:r>
      <w:r w:rsidR="004D7F98" w:rsidRPr="008E652A">
        <w:rPr>
          <w:sz w:val="18"/>
          <w:szCs w:val="18"/>
          <w:lang w:val="uk-UA"/>
        </w:rPr>
        <w:t xml:space="preserve">адіоактивні </w:t>
      </w:r>
      <w:r w:rsidR="00BF6C4A" w:rsidRPr="008E652A">
        <w:rPr>
          <w:sz w:val="18"/>
          <w:szCs w:val="18"/>
          <w:lang w:val="uk-UA"/>
        </w:rPr>
        <w:t xml:space="preserve">речовини і </w:t>
      </w:r>
      <w:r w:rsidR="004D7F98" w:rsidRPr="008E652A">
        <w:rPr>
          <w:sz w:val="18"/>
          <w:szCs w:val="18"/>
          <w:lang w:val="uk-UA"/>
        </w:rPr>
        <w:t>матеріали</w:t>
      </w:r>
      <w:r w:rsidR="00BE6980" w:rsidRPr="008E652A">
        <w:rPr>
          <w:sz w:val="18"/>
          <w:szCs w:val="18"/>
          <w:lang w:val="uk-UA"/>
        </w:rPr>
        <w:t>, а також прилади і устаткування з використанням радіоактивних матеріалів</w:t>
      </w:r>
      <w:r w:rsidR="004D7F98" w:rsidRPr="008E652A">
        <w:rPr>
          <w:sz w:val="18"/>
          <w:szCs w:val="18"/>
          <w:lang w:val="uk-UA"/>
        </w:rPr>
        <w:t>;</w:t>
      </w:r>
    </w:p>
    <w:p w14:paraId="06D86650" w14:textId="64CC37E6"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о</w:t>
      </w:r>
      <w:r w:rsidR="004D7F98" w:rsidRPr="008E652A">
        <w:rPr>
          <w:sz w:val="18"/>
          <w:szCs w:val="18"/>
          <w:lang w:val="uk-UA"/>
        </w:rPr>
        <w:t>труйні, наркотичні та токсичні речовини;</w:t>
      </w:r>
    </w:p>
    <w:p w14:paraId="59C24F89" w14:textId="52AA6226" w:rsidR="00BE6980"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м</w:t>
      </w:r>
      <w:r w:rsidR="00BE6980" w:rsidRPr="008E652A">
        <w:rPr>
          <w:sz w:val="18"/>
          <w:szCs w:val="18"/>
          <w:lang w:val="uk-UA"/>
        </w:rPr>
        <w:t xml:space="preserve">атеріали та </w:t>
      </w:r>
      <w:r w:rsidR="00BF6C4A" w:rsidRPr="008E652A">
        <w:rPr>
          <w:sz w:val="18"/>
          <w:szCs w:val="18"/>
          <w:lang w:val="uk-UA"/>
        </w:rPr>
        <w:t>устаткування</w:t>
      </w:r>
      <w:r w:rsidR="00BE6980" w:rsidRPr="008E652A">
        <w:rPr>
          <w:sz w:val="18"/>
          <w:szCs w:val="18"/>
          <w:lang w:val="uk-UA"/>
        </w:rPr>
        <w:t>, призначені для виготовлення майна, вказаного в п.п.1</w:t>
      </w:r>
      <w:r w:rsidR="005F123C" w:rsidRPr="008E652A">
        <w:rPr>
          <w:sz w:val="18"/>
          <w:szCs w:val="18"/>
          <w:lang w:val="uk-UA"/>
        </w:rPr>
        <w:t>1</w:t>
      </w:r>
      <w:r w:rsidR="00BE6980" w:rsidRPr="008E652A">
        <w:rPr>
          <w:sz w:val="18"/>
          <w:szCs w:val="18"/>
          <w:lang w:val="uk-UA"/>
        </w:rPr>
        <w:t>.3.2.3 – 1</w:t>
      </w:r>
      <w:r w:rsidR="005F123C" w:rsidRPr="008E652A">
        <w:rPr>
          <w:sz w:val="18"/>
          <w:szCs w:val="18"/>
          <w:lang w:val="uk-UA"/>
        </w:rPr>
        <w:t>1</w:t>
      </w:r>
      <w:r w:rsidR="00BE6980" w:rsidRPr="008E652A">
        <w:rPr>
          <w:sz w:val="18"/>
          <w:szCs w:val="18"/>
          <w:lang w:val="uk-UA"/>
        </w:rPr>
        <w:t>.3.2.6;</w:t>
      </w:r>
    </w:p>
    <w:p w14:paraId="6C1BF10A" w14:textId="30E704F5"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речовини, що різко пахнуть, у тому числі в аерозольних упакуваннях;</w:t>
      </w:r>
    </w:p>
    <w:p w14:paraId="3D6D8A69" w14:textId="15779D64"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стиснуті гази, інфекційні матеріали і рідини, а також предмети, що створюють сильні електричні і магнітні поля</w:t>
      </w:r>
    </w:p>
    <w:p w14:paraId="63E78A4D" w14:textId="7383FB58" w:rsidR="00D136F1" w:rsidRPr="008E652A" w:rsidRDefault="00045E2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р</w:t>
      </w:r>
      <w:r w:rsidR="004D7F98" w:rsidRPr="008E652A">
        <w:rPr>
          <w:sz w:val="18"/>
          <w:szCs w:val="18"/>
          <w:lang w:val="uk-UA"/>
        </w:rPr>
        <w:t>ечі, вилучені з цивільного обігу</w:t>
      </w:r>
      <w:r w:rsidR="00D136F1" w:rsidRPr="008E652A">
        <w:rPr>
          <w:sz w:val="18"/>
          <w:szCs w:val="18"/>
          <w:lang w:val="uk-UA"/>
        </w:rPr>
        <w:t>;</w:t>
      </w:r>
    </w:p>
    <w:p w14:paraId="5978BD05" w14:textId="77777777" w:rsidR="00BF6C4A" w:rsidRPr="008E652A" w:rsidRDefault="00D136F1"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 xml:space="preserve">матеріали та речовини, які швидко псуються, </w:t>
      </w:r>
    </w:p>
    <w:p w14:paraId="780A90CD" w14:textId="77777777" w:rsidR="00643C05"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матеріали та речовини, які</w:t>
      </w:r>
      <w:r w:rsidR="00D136F1" w:rsidRPr="008E652A">
        <w:rPr>
          <w:sz w:val="18"/>
          <w:szCs w:val="18"/>
          <w:lang w:val="uk-UA"/>
        </w:rPr>
        <w:t xml:space="preserve"> здатні зашкодити організму людини та/або  навколишньому середовищу, або  </w:t>
      </w:r>
      <w:r w:rsidR="004D7F98" w:rsidRPr="008E652A">
        <w:rPr>
          <w:sz w:val="18"/>
          <w:szCs w:val="18"/>
          <w:lang w:val="uk-UA"/>
        </w:rPr>
        <w:t xml:space="preserve"> </w:t>
      </w:r>
      <w:r w:rsidR="00D136F1" w:rsidRPr="008E652A">
        <w:rPr>
          <w:sz w:val="18"/>
          <w:szCs w:val="18"/>
          <w:lang w:val="uk-UA"/>
        </w:rPr>
        <w:t xml:space="preserve">можуть </w:t>
      </w:r>
      <w:r w:rsidR="00643C05" w:rsidRPr="008E652A">
        <w:rPr>
          <w:sz w:val="18"/>
          <w:szCs w:val="18"/>
          <w:lang w:val="uk-UA"/>
        </w:rPr>
        <w:t xml:space="preserve">  </w:t>
      </w:r>
    </w:p>
    <w:p w14:paraId="3021D884" w14:textId="31BE3E27" w:rsidR="00045E2A" w:rsidRPr="008E652A" w:rsidRDefault="00643C05" w:rsidP="00643C05">
      <w:pPr>
        <w:pStyle w:val="aff0"/>
        <w:tabs>
          <w:tab w:val="left" w:pos="993"/>
          <w:tab w:val="left" w:pos="1134"/>
          <w:tab w:val="left" w:pos="1560"/>
        </w:tabs>
        <w:ind w:left="1418"/>
        <w:jc w:val="both"/>
        <w:rPr>
          <w:sz w:val="18"/>
          <w:szCs w:val="18"/>
          <w:lang w:val="uk-UA"/>
        </w:rPr>
      </w:pPr>
      <w:r w:rsidRPr="008E652A">
        <w:rPr>
          <w:sz w:val="18"/>
          <w:szCs w:val="18"/>
          <w:lang w:val="uk-UA"/>
        </w:rPr>
        <w:t xml:space="preserve">   </w:t>
      </w:r>
      <w:r w:rsidR="00D136F1" w:rsidRPr="008E652A">
        <w:rPr>
          <w:sz w:val="18"/>
          <w:szCs w:val="18"/>
          <w:lang w:val="uk-UA"/>
        </w:rPr>
        <w:t>завдати шкоду іншим особам, Банку, в тому числі пошкодити С</w:t>
      </w:r>
      <w:r w:rsidR="00CC1F21" w:rsidRPr="008E652A">
        <w:rPr>
          <w:sz w:val="18"/>
          <w:szCs w:val="18"/>
          <w:lang w:val="uk-UA"/>
        </w:rPr>
        <w:t>ейф</w:t>
      </w:r>
      <w:r w:rsidR="00D136F1" w:rsidRPr="008E652A">
        <w:rPr>
          <w:sz w:val="18"/>
          <w:szCs w:val="18"/>
          <w:lang w:val="uk-UA"/>
        </w:rPr>
        <w:t xml:space="preserve"> та/</w:t>
      </w:r>
      <w:r w:rsidR="00F93F0D" w:rsidRPr="008E652A">
        <w:rPr>
          <w:sz w:val="18"/>
          <w:szCs w:val="18"/>
          <w:lang w:val="uk-UA"/>
        </w:rPr>
        <w:t>або Б</w:t>
      </w:r>
      <w:r w:rsidR="00045E2A" w:rsidRPr="008E652A">
        <w:rPr>
          <w:sz w:val="18"/>
          <w:szCs w:val="18"/>
          <w:lang w:val="uk-UA"/>
        </w:rPr>
        <w:t>окс;</w:t>
      </w:r>
    </w:p>
    <w:p w14:paraId="6DECB48E" w14:textId="2B400EE9" w:rsidR="00BF6C4A"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інше майно, володіння яким суперечить вимогам чинного законодавства України</w:t>
      </w:r>
      <w:r w:rsidR="00045E2A" w:rsidRPr="008E652A">
        <w:rPr>
          <w:sz w:val="18"/>
          <w:szCs w:val="18"/>
          <w:lang w:val="uk-UA"/>
        </w:rPr>
        <w:t>.</w:t>
      </w:r>
    </w:p>
    <w:p w14:paraId="657045CA" w14:textId="7D8613CB" w:rsidR="00210B1A" w:rsidRPr="008E652A" w:rsidRDefault="0039306F" w:rsidP="00B076C3">
      <w:pPr>
        <w:pStyle w:val="aff0"/>
        <w:numPr>
          <w:ilvl w:val="2"/>
          <w:numId w:val="80"/>
        </w:numPr>
        <w:tabs>
          <w:tab w:val="left" w:pos="993"/>
          <w:tab w:val="left" w:pos="1134"/>
        </w:tabs>
        <w:ind w:left="0" w:firstLine="567"/>
        <w:jc w:val="both"/>
        <w:rPr>
          <w:sz w:val="18"/>
          <w:szCs w:val="18"/>
          <w:u w:val="single"/>
          <w:lang w:val="uk-UA"/>
        </w:rPr>
      </w:pPr>
      <w:r w:rsidRPr="008E652A">
        <w:rPr>
          <w:b/>
          <w:i/>
          <w:sz w:val="18"/>
          <w:szCs w:val="18"/>
          <w:shd w:val="clear" w:color="auto" w:fill="FFFFFF"/>
          <w:lang w:val="uk-UA"/>
        </w:rPr>
        <w:t>Банк не складає опис майна, яке Клієнт розміщує в орендованому С</w:t>
      </w:r>
      <w:r w:rsidR="00CC1F21" w:rsidRPr="008E652A">
        <w:rPr>
          <w:b/>
          <w:i/>
          <w:sz w:val="18"/>
          <w:szCs w:val="18"/>
          <w:shd w:val="clear" w:color="auto" w:fill="FFFFFF"/>
          <w:lang w:val="uk-UA"/>
        </w:rPr>
        <w:t>ейфі</w:t>
      </w:r>
      <w:r w:rsidRPr="008E652A">
        <w:rPr>
          <w:b/>
          <w:i/>
          <w:sz w:val="18"/>
          <w:szCs w:val="18"/>
          <w:shd w:val="clear" w:color="auto" w:fill="FFFFFF"/>
          <w:lang w:val="uk-UA"/>
        </w:rPr>
        <w:t xml:space="preserve">, і </w:t>
      </w:r>
      <w:r w:rsidRPr="008E652A">
        <w:rPr>
          <w:b/>
          <w:i/>
          <w:sz w:val="18"/>
          <w:szCs w:val="18"/>
          <w:u w:val="single"/>
          <w:shd w:val="clear" w:color="auto" w:fill="FFFFFF"/>
          <w:lang w:val="uk-UA"/>
        </w:rPr>
        <w:t>не несе жодної відповідальності  за вміст С</w:t>
      </w:r>
      <w:r w:rsidR="00CC1F21" w:rsidRPr="008E652A">
        <w:rPr>
          <w:b/>
          <w:i/>
          <w:sz w:val="18"/>
          <w:szCs w:val="18"/>
          <w:u w:val="single"/>
          <w:shd w:val="clear" w:color="auto" w:fill="FFFFFF"/>
          <w:lang w:val="uk-UA"/>
        </w:rPr>
        <w:t>ейф</w:t>
      </w:r>
      <w:r w:rsidR="00417C22" w:rsidRPr="008E652A">
        <w:rPr>
          <w:b/>
          <w:i/>
          <w:sz w:val="18"/>
          <w:szCs w:val="18"/>
          <w:u w:val="single"/>
          <w:shd w:val="clear" w:color="auto" w:fill="FFFFFF"/>
          <w:lang w:val="uk-UA"/>
        </w:rPr>
        <w:t>а</w:t>
      </w:r>
      <w:r w:rsidRPr="008E652A">
        <w:rPr>
          <w:b/>
          <w:i/>
          <w:sz w:val="18"/>
          <w:szCs w:val="18"/>
          <w:u w:val="single"/>
          <w:shd w:val="clear" w:color="auto" w:fill="FFFFFF"/>
          <w:lang w:val="uk-UA"/>
        </w:rPr>
        <w:t xml:space="preserve"> та цілісність такого вмісту</w:t>
      </w:r>
      <w:r w:rsidRPr="008E652A">
        <w:rPr>
          <w:sz w:val="18"/>
          <w:szCs w:val="18"/>
          <w:u w:val="single"/>
          <w:shd w:val="clear" w:color="auto" w:fill="FFFFFF"/>
          <w:lang w:val="uk-UA"/>
        </w:rPr>
        <w:t>.</w:t>
      </w:r>
    </w:p>
    <w:p w14:paraId="3D4825EF" w14:textId="208F727F" w:rsidR="007912BC" w:rsidRPr="008E652A" w:rsidRDefault="003114DA"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Для належного зберігання </w:t>
      </w:r>
      <w:r w:rsidR="007075F5" w:rsidRPr="008E652A">
        <w:rPr>
          <w:sz w:val="18"/>
          <w:szCs w:val="18"/>
          <w:lang w:val="uk-UA"/>
        </w:rPr>
        <w:t>вмісту</w:t>
      </w:r>
      <w:r w:rsidRPr="008E652A">
        <w:rPr>
          <w:sz w:val="18"/>
          <w:szCs w:val="18"/>
          <w:lang w:val="uk-UA"/>
        </w:rPr>
        <w:t xml:space="preserve"> </w:t>
      </w:r>
      <w:r w:rsidR="001E09EF"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031ED3" w:rsidRPr="008E652A">
        <w:rPr>
          <w:sz w:val="18"/>
          <w:szCs w:val="18"/>
          <w:lang w:val="uk-UA"/>
        </w:rPr>
        <w:t xml:space="preserve">Клієнт повинен забезпечити вжиття зі свого боку заходів, необхідних для захисту цінностей, які є чутливими до води, вологості, зміни температури, магнетизму та інших явищ, щоб унеможливити псування, пошкодження або знищення вмісту </w:t>
      </w:r>
      <w:r w:rsidR="001E09EF" w:rsidRPr="008E652A">
        <w:rPr>
          <w:sz w:val="18"/>
          <w:szCs w:val="18"/>
          <w:lang w:val="uk-UA"/>
        </w:rPr>
        <w:t>Сейф</w:t>
      </w:r>
      <w:r w:rsidR="005D49A7" w:rsidRPr="008E652A">
        <w:rPr>
          <w:sz w:val="18"/>
          <w:szCs w:val="18"/>
          <w:lang w:val="uk-UA"/>
        </w:rPr>
        <w:t>а</w:t>
      </w:r>
      <w:r w:rsidR="00031ED3" w:rsidRPr="008E652A">
        <w:rPr>
          <w:sz w:val="18"/>
          <w:szCs w:val="18"/>
          <w:lang w:val="uk-UA"/>
        </w:rPr>
        <w:t>.</w:t>
      </w:r>
    </w:p>
    <w:p w14:paraId="442DFAF8" w14:textId="08E187D1" w:rsidR="00FA7549" w:rsidRPr="008E652A" w:rsidRDefault="00FA7549"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псування цінностей </w:t>
      </w:r>
      <w:r w:rsidR="005A64B8" w:rsidRPr="008E652A">
        <w:rPr>
          <w:sz w:val="18"/>
          <w:szCs w:val="18"/>
          <w:lang w:val="uk-UA"/>
        </w:rPr>
        <w:t xml:space="preserve">в Сейфі </w:t>
      </w:r>
      <w:r w:rsidRPr="008E652A">
        <w:rPr>
          <w:sz w:val="18"/>
          <w:szCs w:val="18"/>
          <w:lang w:val="uk-UA"/>
        </w:rPr>
        <w:t xml:space="preserve">не з вини Банку (наприклад, внаслідок корозії металу, хімічних реакцій різного походження, стихійних явищ). </w:t>
      </w:r>
    </w:p>
    <w:p w14:paraId="5B2A5C67" w14:textId="3DF95B92" w:rsidR="002E3C83" w:rsidRPr="008E652A" w:rsidRDefault="00007910" w:rsidP="00B076C3">
      <w:pPr>
        <w:pStyle w:val="aff0"/>
        <w:numPr>
          <w:ilvl w:val="1"/>
          <w:numId w:val="80"/>
        </w:numPr>
        <w:jc w:val="both"/>
        <w:rPr>
          <w:b/>
          <w:sz w:val="18"/>
          <w:szCs w:val="18"/>
          <w:lang w:val="uk-UA"/>
        </w:rPr>
      </w:pPr>
      <w:bookmarkStart w:id="96" w:name="_Hlk72481815"/>
      <w:r w:rsidRPr="008E652A">
        <w:rPr>
          <w:b/>
          <w:sz w:val="18"/>
          <w:szCs w:val="18"/>
          <w:lang w:val="uk-UA"/>
        </w:rPr>
        <w:t xml:space="preserve"> </w:t>
      </w:r>
      <w:r w:rsidR="002E3C83" w:rsidRPr="008E652A">
        <w:rPr>
          <w:b/>
          <w:sz w:val="18"/>
          <w:szCs w:val="18"/>
          <w:lang w:val="uk-UA"/>
        </w:rPr>
        <w:t>Страхування</w:t>
      </w:r>
    </w:p>
    <w:p w14:paraId="0327BF9A" w14:textId="50D04A9E"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Для отримання </w:t>
      </w:r>
      <w:r w:rsidR="005A64B8" w:rsidRPr="008E652A">
        <w:rPr>
          <w:sz w:val="18"/>
          <w:szCs w:val="18"/>
          <w:lang w:val="uk-UA"/>
        </w:rPr>
        <w:t>Сейф</w:t>
      </w:r>
      <w:r w:rsidR="005D49A7" w:rsidRPr="008E652A">
        <w:rPr>
          <w:sz w:val="18"/>
          <w:szCs w:val="18"/>
          <w:lang w:val="uk-UA"/>
        </w:rPr>
        <w:t>а</w:t>
      </w:r>
      <w:r w:rsidRPr="008E652A">
        <w:rPr>
          <w:sz w:val="18"/>
          <w:szCs w:val="18"/>
          <w:lang w:val="uk-UA"/>
        </w:rPr>
        <w:t xml:space="preserve"> в оренду  обов’язковою умовою є укладення Клієнтом договору страхування відповідальності перед третіми особами  від втрати/пошкодження комплекту ключів від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пошкодження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в т.ч. замка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194B0D" w:rsidRPr="008E652A">
        <w:rPr>
          <w:sz w:val="18"/>
          <w:szCs w:val="18"/>
          <w:lang w:val="uk-UA"/>
        </w:rPr>
        <w:t>від втрати/пошкодження ключ</w:t>
      </w:r>
      <w:r w:rsidR="00075A28" w:rsidRPr="008E652A">
        <w:rPr>
          <w:sz w:val="18"/>
          <w:szCs w:val="18"/>
          <w:lang w:val="uk-UA"/>
        </w:rPr>
        <w:t>ів</w:t>
      </w:r>
      <w:r w:rsidR="00194B0D" w:rsidRPr="008E652A">
        <w:rPr>
          <w:sz w:val="18"/>
          <w:szCs w:val="18"/>
          <w:lang w:val="uk-UA"/>
        </w:rPr>
        <w:t xml:space="preserve"> від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пошкодження Боксу, в т.ч. замка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xml:space="preserve">, </w:t>
      </w:r>
      <w:r w:rsidRPr="008E652A">
        <w:rPr>
          <w:sz w:val="18"/>
          <w:szCs w:val="18"/>
          <w:lang w:val="uk-UA"/>
        </w:rPr>
        <w:t xml:space="preserve">та у разі виникнення необхідності в аварійному відкритті </w:t>
      </w:r>
      <w:bookmarkEnd w:id="96"/>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(далі в цьому Розділі УДБО та в Договорі оренди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 Договір страхування).</w:t>
      </w:r>
    </w:p>
    <w:p w14:paraId="26EE24CE" w14:textId="4C2A38F1"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Договір страхування має бути укладений зі страховою компанією, прийнятною для Банку, на строк, який </w:t>
      </w:r>
      <w:r w:rsidR="006D2211" w:rsidRPr="008E652A">
        <w:rPr>
          <w:sz w:val="18"/>
          <w:szCs w:val="18"/>
          <w:lang w:val="uk-UA"/>
        </w:rPr>
        <w:t xml:space="preserve">дорівнює </w:t>
      </w:r>
      <w:r w:rsidRPr="008E652A">
        <w:rPr>
          <w:sz w:val="18"/>
          <w:szCs w:val="18"/>
          <w:lang w:val="uk-UA"/>
        </w:rPr>
        <w:t>строк</w:t>
      </w:r>
      <w:r w:rsidR="006D2211" w:rsidRPr="008E652A">
        <w:rPr>
          <w:sz w:val="18"/>
          <w:szCs w:val="18"/>
          <w:lang w:val="uk-UA"/>
        </w:rPr>
        <w:t>у дії</w:t>
      </w:r>
      <w:r w:rsidRPr="008E652A">
        <w:rPr>
          <w:sz w:val="18"/>
          <w:szCs w:val="18"/>
          <w:lang w:val="uk-UA"/>
        </w:rPr>
        <w:t xml:space="preserve"> Договору оренди </w:t>
      </w:r>
      <w:r w:rsidR="00523901" w:rsidRPr="008E652A">
        <w:rPr>
          <w:sz w:val="18"/>
          <w:szCs w:val="18"/>
          <w:lang w:val="uk-UA"/>
        </w:rPr>
        <w:t>сейф</w:t>
      </w:r>
      <w:r w:rsidR="005D49A7" w:rsidRPr="008E652A">
        <w:rPr>
          <w:sz w:val="18"/>
          <w:szCs w:val="18"/>
          <w:lang w:val="uk-UA"/>
        </w:rPr>
        <w:t>а</w:t>
      </w:r>
      <w:r w:rsidR="006D2211" w:rsidRPr="008E652A">
        <w:rPr>
          <w:sz w:val="18"/>
          <w:szCs w:val="18"/>
          <w:lang w:val="uk-UA"/>
        </w:rPr>
        <w:t>, але має подовжений період повідомлення про страхову подію, який</w:t>
      </w:r>
      <w:r w:rsidRPr="008E652A">
        <w:rPr>
          <w:sz w:val="18"/>
          <w:szCs w:val="18"/>
          <w:lang w:val="uk-UA"/>
        </w:rPr>
        <w:t xml:space="preserve"> щонайменше на 3</w:t>
      </w:r>
      <w:r w:rsidR="006D2211" w:rsidRPr="008E652A">
        <w:rPr>
          <w:sz w:val="18"/>
          <w:szCs w:val="18"/>
          <w:lang w:val="uk-UA"/>
        </w:rPr>
        <w:t>0</w:t>
      </w:r>
      <w:r w:rsidRPr="008E652A">
        <w:rPr>
          <w:sz w:val="18"/>
          <w:szCs w:val="18"/>
          <w:lang w:val="uk-UA"/>
        </w:rPr>
        <w:t xml:space="preserve"> календарни</w:t>
      </w:r>
      <w:r w:rsidR="006D2211" w:rsidRPr="008E652A">
        <w:rPr>
          <w:sz w:val="18"/>
          <w:szCs w:val="18"/>
          <w:lang w:val="uk-UA"/>
        </w:rPr>
        <w:t>х</w:t>
      </w:r>
      <w:r w:rsidRPr="008E652A">
        <w:rPr>
          <w:sz w:val="18"/>
          <w:szCs w:val="18"/>
          <w:lang w:val="uk-UA"/>
        </w:rPr>
        <w:t xml:space="preserve"> дн</w:t>
      </w:r>
      <w:r w:rsidR="006D2211" w:rsidRPr="008E652A">
        <w:rPr>
          <w:sz w:val="18"/>
          <w:szCs w:val="18"/>
          <w:lang w:val="uk-UA"/>
        </w:rPr>
        <w:t>ів перевищує строк дії Договору оренди сейфа</w:t>
      </w:r>
      <w:r w:rsidR="0036573E" w:rsidRPr="008E652A">
        <w:rPr>
          <w:sz w:val="18"/>
          <w:szCs w:val="18"/>
          <w:lang w:val="uk-UA"/>
        </w:rPr>
        <w:t>.</w:t>
      </w:r>
      <w:r w:rsidRPr="008E652A">
        <w:rPr>
          <w:sz w:val="18"/>
          <w:szCs w:val="18"/>
          <w:lang w:val="uk-UA"/>
        </w:rPr>
        <w:t xml:space="preserve"> </w:t>
      </w:r>
      <w:r w:rsidR="0036573E" w:rsidRPr="008E652A">
        <w:rPr>
          <w:sz w:val="18"/>
          <w:szCs w:val="18"/>
          <w:lang w:val="uk-UA"/>
        </w:rPr>
        <w:t>В</w:t>
      </w:r>
      <w:r w:rsidRPr="008E652A">
        <w:rPr>
          <w:sz w:val="18"/>
          <w:szCs w:val="18"/>
          <w:lang w:val="uk-UA"/>
        </w:rPr>
        <w:t>игодонабувачем за Договором страхування повинен бути Банк.</w:t>
      </w:r>
    </w:p>
    <w:p w14:paraId="1906AC9C" w14:textId="3766A6FB"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lastRenderedPageBreak/>
        <w:t xml:space="preserve">Страховий платіж за Договором страхування сплачується в день укладання Договору оренди </w:t>
      </w:r>
      <w:r w:rsidR="00B76EDB" w:rsidRPr="008E652A">
        <w:rPr>
          <w:sz w:val="18"/>
          <w:szCs w:val="18"/>
          <w:lang w:val="uk-UA"/>
        </w:rPr>
        <w:t>сейф</w:t>
      </w:r>
      <w:r w:rsidR="005D49A7" w:rsidRPr="008E652A">
        <w:rPr>
          <w:sz w:val="18"/>
          <w:szCs w:val="18"/>
          <w:lang w:val="uk-UA"/>
        </w:rPr>
        <w:t>а</w:t>
      </w:r>
      <w:r w:rsidRPr="008E652A">
        <w:rPr>
          <w:sz w:val="18"/>
          <w:szCs w:val="18"/>
          <w:lang w:val="uk-UA"/>
        </w:rPr>
        <w:t xml:space="preserve"> через касу Банку або безготівковим шляхом (в тому числі шляхом </w:t>
      </w:r>
      <w:r w:rsidR="006C5601" w:rsidRPr="008E652A">
        <w:rPr>
          <w:sz w:val="18"/>
          <w:szCs w:val="18"/>
          <w:lang w:val="uk-UA"/>
        </w:rPr>
        <w:t>здійснення Дебетового переказу</w:t>
      </w:r>
      <w:r w:rsidRPr="008E652A">
        <w:rPr>
          <w:sz w:val="18"/>
          <w:szCs w:val="18"/>
          <w:lang w:val="uk-UA"/>
        </w:rPr>
        <w:t>) з Поточного рахунку Клієнта.</w:t>
      </w:r>
    </w:p>
    <w:p w14:paraId="3018A8E0" w14:textId="25BA7A28"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Якщо відбувся страховий випадок за Договором страхування, але при цьому на дату настання такого страхового випадку </w:t>
      </w:r>
      <w:r w:rsidR="00E042E6" w:rsidRPr="008E652A">
        <w:rPr>
          <w:sz w:val="18"/>
          <w:szCs w:val="18"/>
          <w:lang w:val="uk-UA"/>
        </w:rPr>
        <w:t xml:space="preserve">визначений Договором оренди </w:t>
      </w:r>
      <w:r w:rsidR="00B76EDB" w:rsidRPr="008E652A">
        <w:rPr>
          <w:sz w:val="18"/>
          <w:szCs w:val="18"/>
          <w:lang w:val="uk-UA"/>
        </w:rPr>
        <w:t>сейф</w:t>
      </w:r>
      <w:r w:rsidR="00BD06E9" w:rsidRPr="008E652A">
        <w:rPr>
          <w:sz w:val="18"/>
          <w:szCs w:val="18"/>
          <w:lang w:val="uk-UA"/>
        </w:rPr>
        <w:t>а</w:t>
      </w:r>
      <w:r w:rsidR="00E042E6" w:rsidRPr="008E652A">
        <w:rPr>
          <w:sz w:val="18"/>
          <w:szCs w:val="18"/>
          <w:lang w:val="uk-UA"/>
        </w:rPr>
        <w:t xml:space="preserve"> </w:t>
      </w:r>
      <w:r w:rsidRPr="008E652A">
        <w:rPr>
          <w:sz w:val="18"/>
          <w:szCs w:val="18"/>
          <w:lang w:val="uk-UA"/>
        </w:rPr>
        <w:t>строк оренди С</w:t>
      </w:r>
      <w:r w:rsidR="00B76EDB" w:rsidRPr="008E652A">
        <w:rPr>
          <w:sz w:val="18"/>
          <w:szCs w:val="18"/>
          <w:lang w:val="uk-UA"/>
        </w:rPr>
        <w:t>ейф</w:t>
      </w:r>
      <w:r w:rsidR="00BD06E9" w:rsidRPr="008E652A">
        <w:rPr>
          <w:sz w:val="18"/>
          <w:szCs w:val="18"/>
          <w:lang w:val="uk-UA"/>
        </w:rPr>
        <w:t>а</w:t>
      </w:r>
      <w:r w:rsidRPr="008E652A">
        <w:rPr>
          <w:sz w:val="18"/>
          <w:szCs w:val="18"/>
          <w:lang w:val="uk-UA"/>
        </w:rPr>
        <w:t xml:space="preserve"> не </w:t>
      </w:r>
      <w:r w:rsidR="001A55E7" w:rsidRPr="008E652A">
        <w:rPr>
          <w:sz w:val="18"/>
          <w:szCs w:val="18"/>
          <w:lang w:val="uk-UA"/>
        </w:rPr>
        <w:t>закінчився</w:t>
      </w:r>
      <w:r w:rsidRPr="008E652A">
        <w:rPr>
          <w:sz w:val="18"/>
          <w:szCs w:val="18"/>
          <w:lang w:val="uk-UA"/>
        </w:rPr>
        <w:t>, Клієнт зобов’язаний укласти новий Договір страхування, строк дії якого має дорівнювати кількості днів, що залишилася до кі</w:t>
      </w:r>
      <w:r w:rsidR="003F072A" w:rsidRPr="008E652A">
        <w:rPr>
          <w:sz w:val="18"/>
          <w:szCs w:val="18"/>
          <w:lang w:val="uk-UA"/>
        </w:rPr>
        <w:t xml:space="preserve">нця строку дії Договору оренди </w:t>
      </w:r>
      <w:r w:rsidR="00B6488C" w:rsidRPr="008E652A">
        <w:rPr>
          <w:sz w:val="18"/>
          <w:szCs w:val="18"/>
          <w:lang w:val="uk-UA"/>
        </w:rPr>
        <w:t>с</w:t>
      </w:r>
      <w:r w:rsidR="003F072A" w:rsidRPr="008E652A">
        <w:rPr>
          <w:sz w:val="18"/>
          <w:szCs w:val="18"/>
          <w:lang w:val="uk-UA"/>
        </w:rPr>
        <w:t>ейф</w:t>
      </w:r>
      <w:r w:rsidR="00BD06E9" w:rsidRPr="008E652A">
        <w:rPr>
          <w:sz w:val="18"/>
          <w:szCs w:val="18"/>
          <w:lang w:val="uk-UA"/>
        </w:rPr>
        <w:t>а</w:t>
      </w:r>
      <w:r w:rsidRPr="008E652A">
        <w:rPr>
          <w:sz w:val="18"/>
          <w:szCs w:val="18"/>
          <w:lang w:val="uk-UA"/>
        </w:rPr>
        <w:t xml:space="preserve"> з дня настання страхового випадку, </w:t>
      </w:r>
      <w:r w:rsidR="00617843" w:rsidRPr="008E652A">
        <w:rPr>
          <w:sz w:val="18"/>
          <w:szCs w:val="18"/>
          <w:lang w:val="uk-UA"/>
        </w:rPr>
        <w:t xml:space="preserve">та який має подовжений період повідомлення про страхову подію, який щонайменше </w:t>
      </w:r>
      <w:r w:rsidRPr="008E652A">
        <w:rPr>
          <w:sz w:val="18"/>
          <w:szCs w:val="18"/>
          <w:lang w:val="uk-UA"/>
        </w:rPr>
        <w:t xml:space="preserve"> на 3</w:t>
      </w:r>
      <w:r w:rsidR="006C5511" w:rsidRPr="008E652A">
        <w:rPr>
          <w:sz w:val="18"/>
          <w:szCs w:val="18"/>
          <w:lang w:val="uk-UA"/>
        </w:rPr>
        <w:t>0</w:t>
      </w:r>
      <w:r w:rsidRPr="008E652A">
        <w:rPr>
          <w:sz w:val="18"/>
          <w:szCs w:val="18"/>
          <w:lang w:val="uk-UA"/>
        </w:rPr>
        <w:t xml:space="preserve"> календарни</w:t>
      </w:r>
      <w:r w:rsidR="006C5511" w:rsidRPr="008E652A">
        <w:rPr>
          <w:sz w:val="18"/>
          <w:szCs w:val="18"/>
          <w:lang w:val="uk-UA"/>
        </w:rPr>
        <w:t>х</w:t>
      </w:r>
      <w:r w:rsidRPr="008E652A">
        <w:rPr>
          <w:sz w:val="18"/>
          <w:szCs w:val="18"/>
          <w:lang w:val="uk-UA"/>
        </w:rPr>
        <w:t xml:space="preserve"> дн</w:t>
      </w:r>
      <w:r w:rsidR="006C5511" w:rsidRPr="008E652A">
        <w:rPr>
          <w:sz w:val="18"/>
          <w:szCs w:val="18"/>
          <w:lang w:val="uk-UA"/>
        </w:rPr>
        <w:t>ів перевищує строк дії Договору оренди сейфа</w:t>
      </w:r>
      <w:r w:rsidRPr="008E652A">
        <w:rPr>
          <w:sz w:val="18"/>
          <w:szCs w:val="18"/>
          <w:lang w:val="uk-UA"/>
        </w:rPr>
        <w:t>.</w:t>
      </w:r>
    </w:p>
    <w:p w14:paraId="62043C12" w14:textId="790C5C8D" w:rsidR="00733CE2" w:rsidRPr="008E652A" w:rsidRDefault="00F4546F" w:rsidP="00B076C3">
      <w:pPr>
        <w:pStyle w:val="aff0"/>
        <w:numPr>
          <w:ilvl w:val="1"/>
          <w:numId w:val="80"/>
        </w:numPr>
        <w:tabs>
          <w:tab w:val="left" w:pos="993"/>
          <w:tab w:val="left" w:pos="1134"/>
        </w:tabs>
        <w:jc w:val="both"/>
        <w:rPr>
          <w:sz w:val="18"/>
          <w:szCs w:val="18"/>
          <w:lang w:val="uk-UA"/>
        </w:rPr>
      </w:pPr>
      <w:r w:rsidRPr="008E652A">
        <w:rPr>
          <w:b/>
          <w:sz w:val="18"/>
          <w:szCs w:val="18"/>
          <w:lang w:val="uk-UA"/>
        </w:rPr>
        <w:t>Загальні п</w:t>
      </w:r>
      <w:r w:rsidR="00EF678E" w:rsidRPr="008E652A">
        <w:rPr>
          <w:b/>
          <w:sz w:val="18"/>
          <w:szCs w:val="18"/>
          <w:lang w:val="uk-UA"/>
        </w:rPr>
        <w:t xml:space="preserve">равила користування </w:t>
      </w:r>
      <w:r w:rsidR="00943550" w:rsidRPr="008E652A">
        <w:rPr>
          <w:b/>
          <w:sz w:val="18"/>
          <w:szCs w:val="18"/>
          <w:lang w:val="uk-UA"/>
        </w:rPr>
        <w:t>Сейфом</w:t>
      </w:r>
    </w:p>
    <w:p w14:paraId="32997C15" w14:textId="537D19EA" w:rsidR="00BE1632" w:rsidRPr="008E652A" w:rsidRDefault="00BE16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Кожний </w:t>
      </w:r>
      <w:r w:rsidR="00943550" w:rsidRPr="008E652A">
        <w:rPr>
          <w:sz w:val="18"/>
          <w:szCs w:val="18"/>
          <w:lang w:val="uk-UA"/>
        </w:rPr>
        <w:t>Сейф</w:t>
      </w:r>
      <w:r w:rsidRPr="008E652A">
        <w:rPr>
          <w:sz w:val="18"/>
          <w:szCs w:val="18"/>
          <w:lang w:val="uk-UA"/>
        </w:rPr>
        <w:t xml:space="preserve"> обладнаний спеціальним замком, </w:t>
      </w:r>
      <w:r w:rsidR="00674A85" w:rsidRPr="008E652A">
        <w:rPr>
          <w:sz w:val="18"/>
          <w:szCs w:val="18"/>
          <w:lang w:val="uk-UA"/>
        </w:rPr>
        <w:t>що</w:t>
      </w:r>
      <w:r w:rsidRPr="008E652A">
        <w:rPr>
          <w:sz w:val="18"/>
          <w:szCs w:val="18"/>
          <w:lang w:val="uk-UA"/>
        </w:rPr>
        <w:t xml:space="preserve"> відкривається та закривається двома ключами – майстер-ключем, що знаходиться у Банка, та ключем, який видається Клієнту. Клієнту видаються 2 однакових </w:t>
      </w:r>
      <w:r w:rsidR="00455F02" w:rsidRPr="008E652A">
        <w:rPr>
          <w:sz w:val="18"/>
          <w:szCs w:val="18"/>
          <w:lang w:val="uk-UA"/>
        </w:rPr>
        <w:t xml:space="preserve">номерних </w:t>
      </w:r>
      <w:r w:rsidRPr="008E652A">
        <w:rPr>
          <w:sz w:val="18"/>
          <w:szCs w:val="18"/>
          <w:lang w:val="uk-UA"/>
        </w:rPr>
        <w:t>ключ</w:t>
      </w:r>
      <w:r w:rsidR="00455F02" w:rsidRPr="008E652A">
        <w:rPr>
          <w:sz w:val="18"/>
          <w:szCs w:val="18"/>
          <w:lang w:val="uk-UA"/>
        </w:rPr>
        <w:t>а (ключ та його дублікат) від замка/замків Сейф</w:t>
      </w:r>
      <w:r w:rsidR="00D23BA3" w:rsidRPr="008E652A">
        <w:rPr>
          <w:sz w:val="18"/>
          <w:szCs w:val="18"/>
          <w:lang w:val="uk-UA"/>
        </w:rPr>
        <w:t>а</w:t>
      </w:r>
      <w:r w:rsidR="00455F02" w:rsidRPr="008E652A">
        <w:rPr>
          <w:sz w:val="18"/>
          <w:szCs w:val="18"/>
          <w:lang w:val="uk-UA"/>
        </w:rPr>
        <w:t xml:space="preserve"> та 2 однакових номерних ключа (ключ та його дублікат) від Боксу (за умови, якщо Бокс оснащений замком)</w:t>
      </w:r>
      <w:r w:rsidRPr="008E652A">
        <w:rPr>
          <w:sz w:val="18"/>
          <w:szCs w:val="18"/>
          <w:lang w:val="uk-UA"/>
        </w:rPr>
        <w:t>, при цьому Банк не залишає у себе інших дублікатів клієнтськ</w:t>
      </w:r>
      <w:r w:rsidR="00455F02" w:rsidRPr="008E652A">
        <w:rPr>
          <w:sz w:val="18"/>
          <w:szCs w:val="18"/>
          <w:lang w:val="uk-UA"/>
        </w:rPr>
        <w:t>их</w:t>
      </w:r>
      <w:r w:rsidRPr="008E652A">
        <w:rPr>
          <w:sz w:val="18"/>
          <w:szCs w:val="18"/>
          <w:lang w:val="uk-UA"/>
        </w:rPr>
        <w:t xml:space="preserve"> ключ</w:t>
      </w:r>
      <w:r w:rsidR="00455F02" w:rsidRPr="008E652A">
        <w:rPr>
          <w:sz w:val="18"/>
          <w:szCs w:val="18"/>
          <w:lang w:val="uk-UA"/>
        </w:rPr>
        <w:t>ів</w:t>
      </w:r>
      <w:r w:rsidRPr="008E652A">
        <w:rPr>
          <w:sz w:val="18"/>
          <w:szCs w:val="18"/>
          <w:lang w:val="uk-UA"/>
        </w:rPr>
        <w:t>.</w:t>
      </w:r>
      <w:r w:rsidR="00386405" w:rsidRPr="008E652A">
        <w:rPr>
          <w:sz w:val="18"/>
          <w:szCs w:val="18"/>
          <w:lang w:val="uk-UA"/>
        </w:rPr>
        <w:t xml:space="preserve"> </w:t>
      </w:r>
      <w:r w:rsidR="0098773C" w:rsidRPr="008E652A">
        <w:rPr>
          <w:sz w:val="18"/>
          <w:szCs w:val="18"/>
          <w:lang w:val="uk-UA"/>
        </w:rPr>
        <w:t xml:space="preserve">Під час відкриття/закриття </w:t>
      </w:r>
      <w:r w:rsidR="005E7DAF" w:rsidRPr="008E652A">
        <w:rPr>
          <w:sz w:val="18"/>
          <w:szCs w:val="18"/>
          <w:lang w:val="uk-UA"/>
        </w:rPr>
        <w:t>Сейф</w:t>
      </w:r>
      <w:r w:rsidR="00674A85" w:rsidRPr="008E652A">
        <w:rPr>
          <w:sz w:val="18"/>
          <w:szCs w:val="18"/>
          <w:lang w:val="uk-UA"/>
        </w:rPr>
        <w:t>а</w:t>
      </w:r>
      <w:r w:rsidR="0098773C" w:rsidRPr="008E652A">
        <w:rPr>
          <w:sz w:val="18"/>
          <w:szCs w:val="18"/>
          <w:lang w:val="uk-UA"/>
        </w:rPr>
        <w:t xml:space="preserve"> першим завжди використовує свій майстер-ключ </w:t>
      </w:r>
      <w:r w:rsidR="00A56F36" w:rsidRPr="008E652A">
        <w:rPr>
          <w:sz w:val="18"/>
          <w:szCs w:val="18"/>
          <w:lang w:val="uk-UA"/>
        </w:rPr>
        <w:t xml:space="preserve">представник </w:t>
      </w:r>
      <w:r w:rsidR="0098773C" w:rsidRPr="008E652A">
        <w:rPr>
          <w:sz w:val="18"/>
          <w:szCs w:val="18"/>
          <w:lang w:val="uk-UA"/>
        </w:rPr>
        <w:t>Банк</w:t>
      </w:r>
      <w:r w:rsidR="00A56F36" w:rsidRPr="008E652A">
        <w:rPr>
          <w:sz w:val="18"/>
          <w:szCs w:val="18"/>
          <w:lang w:val="uk-UA"/>
        </w:rPr>
        <w:t>у</w:t>
      </w:r>
      <w:r w:rsidR="0098773C" w:rsidRPr="008E652A">
        <w:rPr>
          <w:sz w:val="18"/>
          <w:szCs w:val="18"/>
          <w:lang w:val="uk-UA"/>
        </w:rPr>
        <w:t xml:space="preserve">, а Клієнт завершує процес відкриття/закриття </w:t>
      </w:r>
      <w:r w:rsidR="00A85872" w:rsidRPr="008E652A">
        <w:rPr>
          <w:sz w:val="18"/>
          <w:szCs w:val="18"/>
          <w:lang w:val="uk-UA"/>
        </w:rPr>
        <w:t>Сейф</w:t>
      </w:r>
      <w:r w:rsidR="00674A85" w:rsidRPr="008E652A">
        <w:rPr>
          <w:sz w:val="18"/>
          <w:szCs w:val="18"/>
          <w:lang w:val="uk-UA"/>
        </w:rPr>
        <w:t>а</w:t>
      </w:r>
      <w:r w:rsidR="00F07607" w:rsidRPr="008E652A">
        <w:rPr>
          <w:sz w:val="18"/>
          <w:szCs w:val="18"/>
          <w:lang w:val="uk-UA"/>
        </w:rPr>
        <w:t xml:space="preserve"> </w:t>
      </w:r>
      <w:r w:rsidR="0098773C" w:rsidRPr="008E652A">
        <w:rPr>
          <w:sz w:val="18"/>
          <w:szCs w:val="18"/>
          <w:lang w:val="uk-UA"/>
        </w:rPr>
        <w:t>за допомогою свого ключа</w:t>
      </w:r>
      <w:r w:rsidR="001631D3" w:rsidRPr="008E652A">
        <w:rPr>
          <w:sz w:val="18"/>
          <w:szCs w:val="18"/>
          <w:lang w:val="uk-UA"/>
        </w:rPr>
        <w:t xml:space="preserve"> (своїх ключів – якщо Сейф має декілька замків)</w:t>
      </w:r>
      <w:r w:rsidR="0098773C" w:rsidRPr="008E652A">
        <w:rPr>
          <w:sz w:val="18"/>
          <w:szCs w:val="18"/>
          <w:lang w:val="uk-UA"/>
        </w:rPr>
        <w:t>.</w:t>
      </w:r>
      <w:r w:rsidR="00EC7FAA" w:rsidRPr="008E652A">
        <w:rPr>
          <w:sz w:val="18"/>
          <w:szCs w:val="18"/>
          <w:lang w:val="uk-UA"/>
        </w:rPr>
        <w:t xml:space="preserve"> Клієнт несе особисту відповідальність за збер</w:t>
      </w:r>
      <w:r w:rsidR="00A85872" w:rsidRPr="008E652A">
        <w:rPr>
          <w:sz w:val="18"/>
          <w:szCs w:val="18"/>
          <w:lang w:val="uk-UA"/>
        </w:rPr>
        <w:t>еження наданих йому ключів від Сейф</w:t>
      </w:r>
      <w:r w:rsidR="00674A85" w:rsidRPr="008E652A">
        <w:rPr>
          <w:sz w:val="18"/>
          <w:szCs w:val="18"/>
          <w:lang w:val="uk-UA"/>
        </w:rPr>
        <w:t>а</w:t>
      </w:r>
      <w:r w:rsidR="00F07607" w:rsidRPr="008E652A">
        <w:rPr>
          <w:sz w:val="18"/>
          <w:szCs w:val="18"/>
          <w:lang w:val="uk-UA"/>
        </w:rPr>
        <w:t>.</w:t>
      </w:r>
    </w:p>
    <w:p w14:paraId="2FBF3D03" w14:textId="0591A0A3" w:rsidR="00EF678E" w:rsidRPr="008E652A" w:rsidRDefault="00CD1AA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Право на доступ до </w:t>
      </w:r>
      <w:r w:rsidR="001941F2" w:rsidRPr="008E652A">
        <w:rPr>
          <w:sz w:val="18"/>
          <w:szCs w:val="18"/>
          <w:lang w:val="uk-UA"/>
        </w:rPr>
        <w:t>Сейф</w:t>
      </w:r>
      <w:r w:rsidR="00674A85" w:rsidRPr="008E652A">
        <w:rPr>
          <w:sz w:val="18"/>
          <w:szCs w:val="18"/>
          <w:lang w:val="uk-UA"/>
        </w:rPr>
        <w:t>а</w:t>
      </w:r>
      <w:r w:rsidRPr="008E652A">
        <w:rPr>
          <w:sz w:val="18"/>
          <w:szCs w:val="18"/>
          <w:lang w:val="uk-UA"/>
        </w:rPr>
        <w:t xml:space="preserve">, передбаченого в Договорі оренди </w:t>
      </w:r>
      <w:r w:rsidR="006E2C0C" w:rsidRPr="008E652A">
        <w:rPr>
          <w:sz w:val="18"/>
          <w:szCs w:val="18"/>
          <w:lang w:val="uk-UA"/>
        </w:rPr>
        <w:t>с</w:t>
      </w:r>
      <w:r w:rsidR="001941F2" w:rsidRPr="008E652A">
        <w:rPr>
          <w:sz w:val="18"/>
          <w:szCs w:val="18"/>
          <w:lang w:val="uk-UA"/>
        </w:rPr>
        <w:t>ейф</w:t>
      </w:r>
      <w:r w:rsidR="00674A85" w:rsidRPr="008E652A">
        <w:rPr>
          <w:sz w:val="18"/>
          <w:szCs w:val="18"/>
          <w:lang w:val="uk-UA"/>
        </w:rPr>
        <w:t>а</w:t>
      </w:r>
      <w:r w:rsidRPr="008E652A">
        <w:rPr>
          <w:sz w:val="18"/>
          <w:szCs w:val="18"/>
          <w:lang w:val="uk-UA"/>
        </w:rPr>
        <w:t xml:space="preserve">, виникає у Клієнта </w:t>
      </w:r>
      <w:r w:rsidR="005E24B7" w:rsidRPr="008E652A">
        <w:rPr>
          <w:sz w:val="18"/>
          <w:szCs w:val="18"/>
          <w:lang w:val="uk-UA"/>
        </w:rPr>
        <w:t xml:space="preserve">після укладення Сторонами Договору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005E24B7" w:rsidRPr="008E652A">
        <w:rPr>
          <w:sz w:val="18"/>
          <w:szCs w:val="18"/>
          <w:lang w:val="uk-UA"/>
        </w:rPr>
        <w:t xml:space="preserve"> </w:t>
      </w:r>
      <w:r w:rsidRPr="008E652A">
        <w:rPr>
          <w:sz w:val="18"/>
          <w:szCs w:val="18"/>
          <w:lang w:val="uk-UA"/>
        </w:rPr>
        <w:t xml:space="preserve">виключно за </w:t>
      </w:r>
      <w:r w:rsidR="00945CA1" w:rsidRPr="008E652A">
        <w:rPr>
          <w:sz w:val="18"/>
          <w:szCs w:val="18"/>
          <w:lang w:val="uk-UA"/>
        </w:rPr>
        <w:t>умови виконання ним зобов’язань щодо укладення Договору страхування</w:t>
      </w:r>
      <w:r w:rsidR="00EB28D5" w:rsidRPr="008E652A">
        <w:rPr>
          <w:sz w:val="18"/>
          <w:szCs w:val="18"/>
          <w:lang w:val="uk-UA"/>
        </w:rPr>
        <w:t>, сплати страхового платежу за Договором страхування</w:t>
      </w:r>
      <w:r w:rsidR="00945CA1" w:rsidRPr="008E652A">
        <w:rPr>
          <w:sz w:val="18"/>
          <w:szCs w:val="18"/>
          <w:lang w:val="uk-UA"/>
        </w:rPr>
        <w:t xml:space="preserve"> та сплати плати за користування </w:t>
      </w:r>
      <w:r w:rsidR="00983A7F" w:rsidRPr="008E652A">
        <w:rPr>
          <w:sz w:val="18"/>
          <w:szCs w:val="18"/>
          <w:lang w:val="uk-UA"/>
        </w:rPr>
        <w:t>Сейфом за весь строк оренди Сейф</w:t>
      </w:r>
      <w:r w:rsidR="00674A85" w:rsidRPr="008E652A">
        <w:rPr>
          <w:sz w:val="18"/>
          <w:szCs w:val="18"/>
          <w:lang w:val="uk-UA"/>
        </w:rPr>
        <w:t>а</w:t>
      </w:r>
      <w:r w:rsidR="00945CA1" w:rsidRPr="008E652A">
        <w:rPr>
          <w:sz w:val="18"/>
          <w:szCs w:val="18"/>
          <w:lang w:val="uk-UA"/>
        </w:rPr>
        <w:t xml:space="preserve">, встановлений Договором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Pr="008E652A">
        <w:rPr>
          <w:sz w:val="18"/>
          <w:szCs w:val="18"/>
          <w:lang w:val="uk-UA"/>
        </w:rPr>
        <w:t>.</w:t>
      </w:r>
    </w:p>
    <w:p w14:paraId="1D92E17B" w14:textId="3ECC3394" w:rsidR="00191C1A" w:rsidRPr="008E652A" w:rsidRDefault="00C4516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у</w:t>
      </w:r>
      <w:r w:rsidR="007C301C" w:rsidRPr="008E652A">
        <w:rPr>
          <w:sz w:val="18"/>
          <w:szCs w:val="18"/>
          <w:lang w:val="uk-UA"/>
        </w:rPr>
        <w:t xml:space="preserve">кладання Договору оренди </w:t>
      </w:r>
      <w:r w:rsidR="00D0034B" w:rsidRPr="008E652A">
        <w:rPr>
          <w:sz w:val="18"/>
          <w:szCs w:val="18"/>
          <w:lang w:val="uk-UA"/>
        </w:rPr>
        <w:t>сейф</w:t>
      </w:r>
      <w:r w:rsidR="00674A85" w:rsidRPr="008E652A">
        <w:rPr>
          <w:sz w:val="18"/>
          <w:szCs w:val="18"/>
          <w:lang w:val="uk-UA"/>
        </w:rPr>
        <w:t>а</w:t>
      </w:r>
      <w:r w:rsidR="007C301C" w:rsidRPr="008E652A">
        <w:rPr>
          <w:sz w:val="18"/>
          <w:szCs w:val="18"/>
          <w:lang w:val="uk-UA"/>
        </w:rPr>
        <w:t>:</w:t>
      </w:r>
    </w:p>
    <w:p w14:paraId="4C002392" w14:textId="0DB16C47" w:rsidR="001E5786" w:rsidRPr="008E652A" w:rsidRDefault="001E5786" w:rsidP="001E5786">
      <w:pPr>
        <w:pStyle w:val="aff0"/>
        <w:numPr>
          <w:ilvl w:val="0"/>
          <w:numId w:val="4"/>
        </w:numPr>
        <w:tabs>
          <w:tab w:val="left" w:pos="1134"/>
        </w:tabs>
        <w:ind w:left="851"/>
        <w:jc w:val="both"/>
        <w:rPr>
          <w:sz w:val="18"/>
          <w:szCs w:val="18"/>
          <w:lang w:val="uk-UA"/>
        </w:rPr>
      </w:pPr>
      <w:r w:rsidRPr="008E652A">
        <w:rPr>
          <w:sz w:val="18"/>
          <w:szCs w:val="18"/>
          <w:lang w:val="uk-UA"/>
        </w:rPr>
        <w:t>відбувається біометрична ідентифікація обличчя Клієнта (шляхом здійснення запису до біометричної системи біометричних даних обличчя Клієнта);</w:t>
      </w:r>
    </w:p>
    <w:p w14:paraId="3C617028" w14:textId="7F4289A5"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 xml:space="preserve">Клієнту видаються два однакових ключа (ключ та його дублікат) від </w:t>
      </w:r>
      <w:r w:rsidR="00D23BA3" w:rsidRPr="008E652A">
        <w:rPr>
          <w:sz w:val="18"/>
          <w:szCs w:val="18"/>
          <w:lang w:val="uk-UA"/>
        </w:rPr>
        <w:t xml:space="preserve">замка/замків </w:t>
      </w:r>
      <w:r w:rsidR="00B84C05" w:rsidRPr="008E652A">
        <w:rPr>
          <w:sz w:val="18"/>
          <w:szCs w:val="18"/>
          <w:lang w:val="uk-UA"/>
        </w:rPr>
        <w:t>Сейф</w:t>
      </w:r>
      <w:r w:rsidR="001E3C2F" w:rsidRPr="008E652A">
        <w:rPr>
          <w:sz w:val="18"/>
          <w:szCs w:val="18"/>
          <w:lang w:val="uk-UA"/>
        </w:rPr>
        <w:t>а</w:t>
      </w:r>
      <w:r w:rsidRPr="008E652A">
        <w:rPr>
          <w:sz w:val="18"/>
          <w:szCs w:val="18"/>
          <w:lang w:val="uk-UA"/>
        </w:rPr>
        <w:t xml:space="preserve">, орендованого Клієнтом, та </w:t>
      </w:r>
      <w:r w:rsidR="005A5585" w:rsidRPr="008E652A">
        <w:rPr>
          <w:sz w:val="18"/>
          <w:szCs w:val="18"/>
          <w:lang w:val="uk-UA"/>
        </w:rPr>
        <w:t>два однакових ключа (ключ та його дублікат)</w:t>
      </w:r>
      <w:r w:rsidRPr="008E652A">
        <w:rPr>
          <w:sz w:val="18"/>
          <w:szCs w:val="18"/>
          <w:lang w:val="uk-UA"/>
        </w:rPr>
        <w:t xml:space="preserve"> від Боксу (якщо відповідний Бокс обладнаний замком);</w:t>
      </w:r>
    </w:p>
    <w:p w14:paraId="01187964" w14:textId="0D897957"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Клієнт обов’язково відвідує Сховище С</w:t>
      </w:r>
      <w:r w:rsidR="00B84C05" w:rsidRPr="008E652A">
        <w:rPr>
          <w:sz w:val="18"/>
          <w:szCs w:val="18"/>
          <w:lang w:val="uk-UA"/>
        </w:rPr>
        <w:t>ейфів</w:t>
      </w:r>
      <w:r w:rsidRPr="008E652A">
        <w:rPr>
          <w:sz w:val="18"/>
          <w:szCs w:val="18"/>
          <w:lang w:val="uk-UA"/>
        </w:rPr>
        <w:t xml:space="preserve">, де має особисто пересвідчитися в тому, що ключі </w:t>
      </w:r>
      <w:r w:rsidR="004523E6" w:rsidRPr="008E652A">
        <w:rPr>
          <w:sz w:val="18"/>
          <w:szCs w:val="18"/>
          <w:lang w:val="uk-UA"/>
        </w:rPr>
        <w:t>і замок</w:t>
      </w:r>
      <w:r w:rsidR="002379EF" w:rsidRPr="008E652A">
        <w:rPr>
          <w:sz w:val="18"/>
          <w:szCs w:val="18"/>
          <w:lang w:val="uk-UA"/>
        </w:rPr>
        <w:t>/замки</w:t>
      </w:r>
      <w:r w:rsidR="004523E6" w:rsidRPr="008E652A">
        <w:rPr>
          <w:sz w:val="18"/>
          <w:szCs w:val="18"/>
          <w:lang w:val="uk-UA"/>
        </w:rPr>
        <w:t xml:space="preserve"> </w:t>
      </w:r>
      <w:r w:rsidRPr="008E652A">
        <w:rPr>
          <w:sz w:val="18"/>
          <w:szCs w:val="18"/>
          <w:lang w:val="uk-UA"/>
        </w:rPr>
        <w:t xml:space="preserve">від </w:t>
      </w:r>
      <w:r w:rsidR="00D0100D" w:rsidRPr="008E652A">
        <w:rPr>
          <w:sz w:val="18"/>
          <w:szCs w:val="18"/>
          <w:lang w:val="uk-UA"/>
        </w:rPr>
        <w:t>Сейфа</w:t>
      </w:r>
      <w:r w:rsidRPr="008E652A">
        <w:rPr>
          <w:sz w:val="18"/>
          <w:szCs w:val="18"/>
          <w:lang w:val="uk-UA"/>
        </w:rPr>
        <w:t>, ключ</w:t>
      </w:r>
      <w:r w:rsidR="00611D08" w:rsidRPr="008E652A">
        <w:rPr>
          <w:sz w:val="18"/>
          <w:szCs w:val="18"/>
          <w:lang w:val="uk-UA"/>
        </w:rPr>
        <w:t>і</w:t>
      </w:r>
      <w:r w:rsidRPr="008E652A">
        <w:rPr>
          <w:sz w:val="18"/>
          <w:szCs w:val="18"/>
          <w:lang w:val="uk-UA"/>
        </w:rPr>
        <w:t xml:space="preserve"> і замок </w:t>
      </w:r>
      <w:r w:rsidR="00D11484" w:rsidRPr="008E652A">
        <w:rPr>
          <w:sz w:val="18"/>
          <w:szCs w:val="18"/>
          <w:lang w:val="uk-UA"/>
        </w:rPr>
        <w:t xml:space="preserve">від </w:t>
      </w:r>
      <w:r w:rsidRPr="008E652A">
        <w:rPr>
          <w:sz w:val="18"/>
          <w:szCs w:val="18"/>
          <w:lang w:val="uk-UA"/>
        </w:rPr>
        <w:t>Боксу (якщо відповідний Бокс обладнаний замком) знаходяться у справному стані.</w:t>
      </w:r>
    </w:p>
    <w:p w14:paraId="22F5900D" w14:textId="75D8E13C"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Клієнт має право відвідувати Сховище С</w:t>
      </w:r>
      <w:r w:rsidR="0057338F" w:rsidRPr="008E652A">
        <w:rPr>
          <w:sz w:val="18"/>
          <w:szCs w:val="18"/>
          <w:lang w:val="uk-UA"/>
        </w:rPr>
        <w:t>ейфів</w:t>
      </w:r>
      <w:r w:rsidRPr="008E652A">
        <w:rPr>
          <w:sz w:val="18"/>
          <w:szCs w:val="18"/>
          <w:lang w:val="uk-UA"/>
        </w:rPr>
        <w:t xml:space="preserve"> протягом Операційного часу згідно з графіком роботи відділення Банку, в якому розташоване відповідне Сховище С</w:t>
      </w:r>
      <w:r w:rsidR="0057338F" w:rsidRPr="008E652A">
        <w:rPr>
          <w:sz w:val="18"/>
          <w:szCs w:val="18"/>
          <w:lang w:val="uk-UA"/>
        </w:rPr>
        <w:t>ейфів</w:t>
      </w:r>
      <w:r w:rsidRPr="008E652A">
        <w:rPr>
          <w:sz w:val="18"/>
          <w:szCs w:val="18"/>
          <w:lang w:val="uk-UA"/>
        </w:rPr>
        <w:t>, за виключенням часу</w:t>
      </w:r>
      <w:r w:rsidR="0057338F" w:rsidRPr="008E652A">
        <w:rPr>
          <w:sz w:val="18"/>
          <w:szCs w:val="18"/>
          <w:lang w:val="uk-UA"/>
        </w:rPr>
        <w:t xml:space="preserve"> на технічну перерву в Сховищі </w:t>
      </w:r>
      <w:r w:rsidRPr="008E652A">
        <w:rPr>
          <w:sz w:val="18"/>
          <w:szCs w:val="18"/>
          <w:lang w:val="uk-UA"/>
        </w:rPr>
        <w:t>С</w:t>
      </w:r>
      <w:r w:rsidR="0057338F" w:rsidRPr="008E652A">
        <w:rPr>
          <w:sz w:val="18"/>
          <w:szCs w:val="18"/>
          <w:lang w:val="uk-UA"/>
        </w:rPr>
        <w:t>ейфів</w:t>
      </w:r>
      <w:r w:rsidRPr="008E652A">
        <w:rPr>
          <w:sz w:val="18"/>
          <w:szCs w:val="18"/>
          <w:lang w:val="uk-UA"/>
        </w:rPr>
        <w:t xml:space="preserve"> (час технічної перерви визначається Начальником відділення протягом </w:t>
      </w:r>
      <w:r w:rsidR="00AA5CC8">
        <w:rPr>
          <w:sz w:val="18"/>
          <w:szCs w:val="18"/>
          <w:lang w:val="uk-UA"/>
        </w:rPr>
        <w:t>Робочого</w:t>
      </w:r>
      <w:r w:rsidR="00AA5CC8" w:rsidRPr="008E652A">
        <w:rPr>
          <w:sz w:val="18"/>
          <w:szCs w:val="18"/>
          <w:lang w:val="uk-UA"/>
        </w:rPr>
        <w:t xml:space="preserve"> </w:t>
      </w:r>
      <w:r w:rsidRPr="008E652A">
        <w:rPr>
          <w:sz w:val="18"/>
          <w:szCs w:val="18"/>
          <w:lang w:val="uk-UA"/>
        </w:rPr>
        <w:t xml:space="preserve">дня та така перерва має тривати не більше 30 хвилин), при цьому час відвідування Сховища </w:t>
      </w:r>
      <w:r w:rsidR="0057338F" w:rsidRPr="008E652A">
        <w:rPr>
          <w:sz w:val="18"/>
          <w:szCs w:val="18"/>
          <w:lang w:val="uk-UA"/>
        </w:rPr>
        <w:t xml:space="preserve">Сейфів </w:t>
      </w:r>
      <w:r w:rsidRPr="008E652A">
        <w:rPr>
          <w:sz w:val="18"/>
          <w:szCs w:val="18"/>
          <w:lang w:val="uk-UA"/>
        </w:rPr>
        <w:t xml:space="preserve">не повинен перевищувати 15 хвилин. Протягом одного </w:t>
      </w:r>
      <w:r w:rsidR="00AA5CC8">
        <w:rPr>
          <w:sz w:val="18"/>
          <w:szCs w:val="18"/>
          <w:lang w:val="uk-UA"/>
        </w:rPr>
        <w:t>Робочого</w:t>
      </w:r>
      <w:r w:rsidRPr="008E652A">
        <w:rPr>
          <w:sz w:val="18"/>
          <w:szCs w:val="18"/>
          <w:lang w:val="uk-UA"/>
        </w:rPr>
        <w:t xml:space="preserve"> дня Клієнт може відвідувати Сховище С</w:t>
      </w:r>
      <w:r w:rsidR="00514048" w:rsidRPr="008E652A">
        <w:rPr>
          <w:sz w:val="18"/>
          <w:szCs w:val="18"/>
          <w:lang w:val="uk-UA"/>
        </w:rPr>
        <w:t>ейфів</w:t>
      </w:r>
      <w:r w:rsidRPr="008E652A">
        <w:rPr>
          <w:sz w:val="18"/>
          <w:szCs w:val="18"/>
          <w:lang w:val="uk-UA"/>
        </w:rPr>
        <w:t xml:space="preserve"> необмежену кількість разів,  і в такому випадку час кожного відвідування Клієнтом Сховища С</w:t>
      </w:r>
      <w:r w:rsidR="00514048" w:rsidRPr="008E652A">
        <w:rPr>
          <w:sz w:val="18"/>
          <w:szCs w:val="18"/>
          <w:lang w:val="uk-UA"/>
        </w:rPr>
        <w:t>ейфів</w:t>
      </w:r>
      <w:r w:rsidRPr="008E652A">
        <w:rPr>
          <w:sz w:val="18"/>
          <w:szCs w:val="18"/>
          <w:lang w:val="uk-UA"/>
        </w:rPr>
        <w:t xml:space="preserve"> не повинен перевищувати 15 хвилин.</w:t>
      </w:r>
    </w:p>
    <w:p w14:paraId="41A40855" w14:textId="32A67981"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В Сховищі С</w:t>
      </w:r>
      <w:r w:rsidR="00514048" w:rsidRPr="008E652A">
        <w:rPr>
          <w:sz w:val="18"/>
          <w:szCs w:val="18"/>
          <w:lang w:val="uk-UA"/>
        </w:rPr>
        <w:t>ейфів</w:t>
      </w:r>
      <w:r w:rsidRPr="008E652A">
        <w:rPr>
          <w:sz w:val="18"/>
          <w:szCs w:val="18"/>
          <w:lang w:val="uk-UA"/>
        </w:rPr>
        <w:t xml:space="preserve"> не може одночасно знаходитись два Клієнти</w:t>
      </w:r>
      <w:r w:rsidR="005A28FC" w:rsidRPr="008E652A">
        <w:rPr>
          <w:sz w:val="18"/>
          <w:szCs w:val="18"/>
          <w:lang w:val="uk-UA"/>
        </w:rPr>
        <w:t xml:space="preserve">, а також Клієнт </w:t>
      </w:r>
      <w:r w:rsidR="00426D15" w:rsidRPr="008E652A">
        <w:rPr>
          <w:sz w:val="18"/>
          <w:szCs w:val="18"/>
          <w:lang w:val="uk-UA"/>
        </w:rPr>
        <w:t xml:space="preserve">разом </w:t>
      </w:r>
      <w:r w:rsidR="005A28FC" w:rsidRPr="008E652A">
        <w:rPr>
          <w:sz w:val="18"/>
          <w:szCs w:val="18"/>
          <w:lang w:val="uk-UA"/>
        </w:rPr>
        <w:t>зі своїм Представником</w:t>
      </w:r>
      <w:r w:rsidRPr="008E652A">
        <w:rPr>
          <w:sz w:val="18"/>
          <w:szCs w:val="18"/>
          <w:lang w:val="uk-UA"/>
        </w:rPr>
        <w:t>. Для відвідування Сховища С</w:t>
      </w:r>
      <w:r w:rsidR="00B3071A" w:rsidRPr="008E652A">
        <w:rPr>
          <w:sz w:val="18"/>
          <w:szCs w:val="18"/>
          <w:lang w:val="uk-UA"/>
        </w:rPr>
        <w:t>ейфів</w:t>
      </w:r>
      <w:r w:rsidRPr="008E652A">
        <w:rPr>
          <w:sz w:val="18"/>
          <w:szCs w:val="18"/>
          <w:lang w:val="uk-UA"/>
        </w:rPr>
        <w:t xml:space="preserve"> Клієнт може безпосередньо звернутись до відділення Банку, </w:t>
      </w:r>
      <w:r w:rsidR="001E3C2F" w:rsidRPr="008E652A">
        <w:rPr>
          <w:sz w:val="18"/>
          <w:szCs w:val="18"/>
          <w:lang w:val="uk-UA"/>
        </w:rPr>
        <w:t xml:space="preserve"> </w:t>
      </w:r>
      <w:r w:rsidRPr="008E652A">
        <w:rPr>
          <w:sz w:val="18"/>
          <w:szCs w:val="18"/>
          <w:lang w:val="uk-UA"/>
        </w:rPr>
        <w:t>в якому розташоване відповідне Сховище С</w:t>
      </w:r>
      <w:r w:rsidR="00271B07" w:rsidRPr="008E652A">
        <w:rPr>
          <w:sz w:val="18"/>
          <w:szCs w:val="18"/>
          <w:lang w:val="uk-UA"/>
        </w:rPr>
        <w:t>ейфів</w:t>
      </w:r>
      <w:r w:rsidRPr="008E652A">
        <w:rPr>
          <w:sz w:val="18"/>
          <w:szCs w:val="18"/>
          <w:lang w:val="uk-UA"/>
        </w:rPr>
        <w:t>, з метою відвідування Сховища С</w:t>
      </w:r>
      <w:r w:rsidR="00271B07" w:rsidRPr="008E652A">
        <w:rPr>
          <w:sz w:val="18"/>
          <w:szCs w:val="18"/>
          <w:lang w:val="uk-UA"/>
        </w:rPr>
        <w:t>ейфів</w:t>
      </w:r>
      <w:r w:rsidRPr="008E652A">
        <w:rPr>
          <w:sz w:val="18"/>
          <w:szCs w:val="18"/>
          <w:lang w:val="uk-UA"/>
        </w:rPr>
        <w:t xml:space="preserve"> або попередньо домовитись про да</w:t>
      </w:r>
      <w:r w:rsidR="00271B07" w:rsidRPr="008E652A">
        <w:rPr>
          <w:sz w:val="18"/>
          <w:szCs w:val="18"/>
          <w:lang w:val="uk-UA"/>
        </w:rPr>
        <w:t xml:space="preserve">ту та час відвідування Сховища </w:t>
      </w:r>
      <w:r w:rsidRPr="008E652A">
        <w:rPr>
          <w:sz w:val="18"/>
          <w:szCs w:val="18"/>
          <w:lang w:val="uk-UA"/>
        </w:rPr>
        <w:t>С</w:t>
      </w:r>
      <w:r w:rsidR="00271B07" w:rsidRPr="008E652A">
        <w:rPr>
          <w:sz w:val="18"/>
          <w:szCs w:val="18"/>
          <w:lang w:val="uk-UA"/>
        </w:rPr>
        <w:t>ейфів</w:t>
      </w:r>
      <w:r w:rsidRPr="008E652A">
        <w:rPr>
          <w:sz w:val="18"/>
          <w:szCs w:val="18"/>
          <w:lang w:val="uk-UA"/>
        </w:rPr>
        <w:t xml:space="preserve"> в телефонному режимі з менеджером відділення Банку. У випадку, </w:t>
      </w:r>
      <w:r w:rsidR="001E3C2F" w:rsidRPr="008E652A">
        <w:rPr>
          <w:sz w:val="18"/>
          <w:szCs w:val="18"/>
          <w:lang w:val="uk-UA"/>
        </w:rPr>
        <w:t xml:space="preserve"> </w:t>
      </w:r>
      <w:r w:rsidRPr="008E652A">
        <w:rPr>
          <w:sz w:val="18"/>
          <w:szCs w:val="18"/>
          <w:lang w:val="uk-UA"/>
        </w:rPr>
        <w:t>якщо декілька Клієнтів одночасно (або з інтервалом в 5-10 хвилин) звернуться до Банку з метою відвідування Сховища С</w:t>
      </w:r>
      <w:r w:rsidR="00271B07" w:rsidRPr="008E652A">
        <w:rPr>
          <w:sz w:val="18"/>
          <w:szCs w:val="18"/>
          <w:lang w:val="uk-UA"/>
        </w:rPr>
        <w:t>ейфів</w:t>
      </w:r>
      <w:r w:rsidRPr="008E652A">
        <w:rPr>
          <w:sz w:val="18"/>
          <w:szCs w:val="18"/>
          <w:lang w:val="uk-UA"/>
        </w:rPr>
        <w:t>,  першочергове право на послугу (відвідування Сховища С</w:t>
      </w:r>
      <w:r w:rsidR="00271B07" w:rsidRPr="008E652A">
        <w:rPr>
          <w:sz w:val="18"/>
          <w:szCs w:val="18"/>
          <w:lang w:val="uk-UA"/>
        </w:rPr>
        <w:t>ейфів</w:t>
      </w:r>
      <w:r w:rsidRPr="008E652A">
        <w:rPr>
          <w:sz w:val="18"/>
          <w:szCs w:val="18"/>
          <w:lang w:val="uk-UA"/>
        </w:rPr>
        <w:t>) буде мати Клієнт, який повідомив про такий візит першим.</w:t>
      </w:r>
    </w:p>
    <w:p w14:paraId="4CE08067" w14:textId="05676256"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Для кожного відвідування Сховища С</w:t>
      </w:r>
      <w:r w:rsidR="009B02F5" w:rsidRPr="008E652A">
        <w:rPr>
          <w:sz w:val="18"/>
          <w:szCs w:val="18"/>
          <w:lang w:val="uk-UA"/>
        </w:rPr>
        <w:t>ейфів</w:t>
      </w:r>
      <w:r w:rsidRPr="008E652A">
        <w:rPr>
          <w:sz w:val="18"/>
          <w:szCs w:val="18"/>
          <w:lang w:val="uk-UA"/>
        </w:rPr>
        <w:t xml:space="preserve"> Клієнт повинен мати оригінали документів, що необхідні для проведення його </w:t>
      </w:r>
      <w:r w:rsidR="009B02F5" w:rsidRPr="008E652A">
        <w:rPr>
          <w:sz w:val="18"/>
          <w:szCs w:val="18"/>
          <w:lang w:val="uk-UA"/>
        </w:rPr>
        <w:t>і</w:t>
      </w:r>
      <w:r w:rsidRPr="008E652A">
        <w:rPr>
          <w:sz w:val="18"/>
          <w:szCs w:val="18"/>
          <w:lang w:val="uk-UA"/>
        </w:rPr>
        <w:t>дентифікації</w:t>
      </w:r>
      <w:r w:rsidR="00194E84" w:rsidRPr="008E652A">
        <w:rPr>
          <w:sz w:val="18"/>
          <w:szCs w:val="18"/>
          <w:lang w:val="uk-UA"/>
        </w:rPr>
        <w:t>/</w:t>
      </w:r>
      <w:r w:rsidR="009B02F5" w:rsidRPr="008E652A">
        <w:rPr>
          <w:sz w:val="18"/>
          <w:szCs w:val="18"/>
          <w:lang w:val="uk-UA"/>
        </w:rPr>
        <w:t>в</w:t>
      </w:r>
      <w:r w:rsidR="00194E84" w:rsidRPr="008E652A">
        <w:rPr>
          <w:sz w:val="18"/>
          <w:szCs w:val="18"/>
          <w:lang w:val="uk-UA"/>
        </w:rPr>
        <w:t>ерифікації</w:t>
      </w:r>
      <w:r w:rsidRPr="008E652A">
        <w:rPr>
          <w:sz w:val="18"/>
          <w:szCs w:val="18"/>
          <w:lang w:val="uk-UA"/>
        </w:rPr>
        <w:t>, та ключ</w:t>
      </w:r>
      <w:r w:rsidR="00965073" w:rsidRPr="008E652A">
        <w:rPr>
          <w:sz w:val="18"/>
          <w:szCs w:val="18"/>
          <w:lang w:val="uk-UA"/>
        </w:rPr>
        <w:t xml:space="preserve"> (ключі)</w:t>
      </w:r>
      <w:r w:rsidRPr="008E652A">
        <w:rPr>
          <w:sz w:val="18"/>
          <w:szCs w:val="18"/>
          <w:lang w:val="uk-UA"/>
        </w:rPr>
        <w:t xml:space="preserve"> від С</w:t>
      </w:r>
      <w:r w:rsidR="002F6681" w:rsidRPr="008E652A">
        <w:rPr>
          <w:sz w:val="18"/>
          <w:szCs w:val="18"/>
          <w:lang w:val="uk-UA"/>
        </w:rPr>
        <w:t>ейф</w:t>
      </w:r>
      <w:r w:rsidR="001E3C2F" w:rsidRPr="008E652A">
        <w:rPr>
          <w:sz w:val="18"/>
          <w:szCs w:val="18"/>
          <w:lang w:val="uk-UA"/>
        </w:rPr>
        <w:t>а</w:t>
      </w:r>
      <w:r w:rsidRPr="008E652A">
        <w:rPr>
          <w:sz w:val="18"/>
          <w:szCs w:val="18"/>
          <w:lang w:val="uk-UA"/>
        </w:rPr>
        <w:t xml:space="preserve"> разом з ключем від Боксу (якщо Бокс має замок), виданий йому Банком. Ко</w:t>
      </w:r>
      <w:r w:rsidR="00B17BAB" w:rsidRPr="008E652A">
        <w:rPr>
          <w:sz w:val="18"/>
          <w:szCs w:val="18"/>
          <w:lang w:val="uk-UA"/>
        </w:rPr>
        <w:t xml:space="preserve">жний доступ Клієнта до Сховища </w:t>
      </w:r>
      <w:r w:rsidRPr="008E652A">
        <w:rPr>
          <w:sz w:val="18"/>
          <w:szCs w:val="18"/>
          <w:lang w:val="uk-UA"/>
        </w:rPr>
        <w:t>С</w:t>
      </w:r>
      <w:r w:rsidR="00B17BAB" w:rsidRPr="008E652A">
        <w:rPr>
          <w:sz w:val="18"/>
          <w:szCs w:val="18"/>
          <w:lang w:val="uk-UA"/>
        </w:rPr>
        <w:t>ейфів</w:t>
      </w:r>
      <w:r w:rsidRPr="008E652A">
        <w:rPr>
          <w:sz w:val="18"/>
          <w:szCs w:val="18"/>
          <w:lang w:val="uk-UA"/>
        </w:rPr>
        <w:t xml:space="preserve"> відбувається шляхом проходження біометричної ідентифікації Клієнта та підтверджується відмітками (підписами) Клієнта в картці реєстрації відвідувань С</w:t>
      </w:r>
      <w:r w:rsidR="00B17BAB" w:rsidRPr="008E652A">
        <w:rPr>
          <w:sz w:val="18"/>
          <w:szCs w:val="18"/>
          <w:lang w:val="uk-UA"/>
        </w:rPr>
        <w:t>ейф</w:t>
      </w:r>
      <w:r w:rsidR="001E3C2F" w:rsidRPr="008E652A">
        <w:rPr>
          <w:sz w:val="18"/>
          <w:szCs w:val="18"/>
          <w:lang w:val="uk-UA"/>
        </w:rPr>
        <w:t>а</w:t>
      </w:r>
      <w:r w:rsidRPr="008E652A">
        <w:rPr>
          <w:sz w:val="18"/>
          <w:szCs w:val="18"/>
          <w:lang w:val="uk-UA"/>
        </w:rPr>
        <w:t xml:space="preserve">, </w:t>
      </w:r>
      <w:r w:rsidR="001E3C2F" w:rsidRPr="008E652A">
        <w:rPr>
          <w:sz w:val="18"/>
          <w:szCs w:val="18"/>
          <w:lang w:val="uk-UA"/>
        </w:rPr>
        <w:t>що</w:t>
      </w:r>
      <w:r w:rsidRPr="008E652A">
        <w:rPr>
          <w:sz w:val="18"/>
          <w:szCs w:val="18"/>
          <w:lang w:val="uk-UA"/>
        </w:rPr>
        <w:t xml:space="preserve"> зберігається в Банку.</w:t>
      </w:r>
    </w:p>
    <w:p w14:paraId="1DE40916" w14:textId="471ACE80" w:rsidR="001E5786" w:rsidRPr="008E652A" w:rsidRDefault="001E5786" w:rsidP="00B076C3">
      <w:pPr>
        <w:pStyle w:val="af2"/>
        <w:keepNext/>
        <w:numPr>
          <w:ilvl w:val="2"/>
          <w:numId w:val="80"/>
        </w:numPr>
        <w:tabs>
          <w:tab w:val="left" w:pos="1134"/>
        </w:tabs>
        <w:spacing w:after="0"/>
        <w:ind w:left="0" w:firstLine="567"/>
        <w:contextualSpacing/>
        <w:jc w:val="both"/>
        <w:rPr>
          <w:sz w:val="18"/>
          <w:szCs w:val="18"/>
          <w:lang w:val="uk-UA"/>
        </w:rPr>
      </w:pPr>
      <w:r w:rsidRPr="008E652A">
        <w:rPr>
          <w:sz w:val="18"/>
          <w:szCs w:val="18"/>
          <w:lang w:val="uk-UA"/>
        </w:rPr>
        <w:t>Операції по вкладенню та вилученню майна в/з С</w:t>
      </w:r>
      <w:r w:rsidR="00B17BAB" w:rsidRPr="008E652A">
        <w:rPr>
          <w:sz w:val="18"/>
          <w:szCs w:val="18"/>
          <w:lang w:val="uk-UA"/>
        </w:rPr>
        <w:t>ейф(-</w:t>
      </w:r>
      <w:r w:rsidR="0013345C" w:rsidRPr="008E652A">
        <w:rPr>
          <w:sz w:val="18"/>
          <w:szCs w:val="18"/>
          <w:lang w:val="uk-UA"/>
        </w:rPr>
        <w:t>а</w:t>
      </w:r>
      <w:r w:rsidR="00B17BAB" w:rsidRPr="008E652A">
        <w:rPr>
          <w:sz w:val="18"/>
          <w:szCs w:val="18"/>
          <w:lang w:val="uk-UA"/>
        </w:rPr>
        <w:t>)/Бокс</w:t>
      </w:r>
      <w:r w:rsidR="0013345C" w:rsidRPr="008E652A">
        <w:rPr>
          <w:sz w:val="18"/>
          <w:szCs w:val="18"/>
          <w:lang w:val="uk-UA"/>
        </w:rPr>
        <w:t xml:space="preserve">(-а) </w:t>
      </w:r>
      <w:r w:rsidRPr="008E652A">
        <w:rPr>
          <w:sz w:val="18"/>
          <w:szCs w:val="18"/>
          <w:lang w:val="uk-UA"/>
        </w:rPr>
        <w:t xml:space="preserve"> здійснюються без присутності представника Банку або в присутності представника Банку, але не під його контролем. </w:t>
      </w:r>
    </w:p>
    <w:p w14:paraId="0F92FCDE" w14:textId="36ACEA22" w:rsidR="00A50445" w:rsidRPr="008E652A" w:rsidRDefault="00073622" w:rsidP="00B076C3">
      <w:pPr>
        <w:pStyle w:val="aff0"/>
        <w:numPr>
          <w:ilvl w:val="1"/>
          <w:numId w:val="80"/>
        </w:numPr>
        <w:tabs>
          <w:tab w:val="left" w:pos="993"/>
          <w:tab w:val="left" w:pos="1134"/>
        </w:tabs>
        <w:jc w:val="both"/>
        <w:rPr>
          <w:sz w:val="18"/>
          <w:szCs w:val="18"/>
          <w:lang w:val="uk-UA"/>
        </w:rPr>
      </w:pPr>
      <w:r w:rsidRPr="008E652A">
        <w:rPr>
          <w:b/>
          <w:sz w:val="18"/>
          <w:szCs w:val="18"/>
          <w:lang w:val="uk-UA"/>
        </w:rPr>
        <w:t>Користування С</w:t>
      </w:r>
      <w:r w:rsidR="00A9166C" w:rsidRPr="008E652A">
        <w:rPr>
          <w:b/>
          <w:sz w:val="18"/>
          <w:szCs w:val="18"/>
          <w:lang w:val="uk-UA"/>
        </w:rPr>
        <w:t>ейфом</w:t>
      </w:r>
      <w:r w:rsidRPr="008E652A">
        <w:rPr>
          <w:b/>
          <w:sz w:val="18"/>
          <w:szCs w:val="18"/>
          <w:lang w:val="uk-UA"/>
        </w:rPr>
        <w:t xml:space="preserve"> Представником Клієнта</w:t>
      </w:r>
    </w:p>
    <w:p w14:paraId="795729FD" w14:textId="3D13A7C7" w:rsidR="003C2D90" w:rsidRPr="008E652A" w:rsidRDefault="00AD2FC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може надати право користування С</w:t>
      </w:r>
      <w:r w:rsidR="0073613E" w:rsidRPr="008E652A">
        <w:rPr>
          <w:sz w:val="18"/>
          <w:szCs w:val="18"/>
          <w:lang w:val="uk-UA"/>
        </w:rPr>
        <w:t>ейфом</w:t>
      </w:r>
      <w:r w:rsidRPr="008E652A">
        <w:rPr>
          <w:sz w:val="18"/>
          <w:szCs w:val="18"/>
          <w:lang w:val="uk-UA"/>
        </w:rPr>
        <w:t>, орендованим Клієнтом, своєму Представнику, і в такому разі повноваження Представника мають бути підтверджені довіреністю, посвідченою нотаріально.</w:t>
      </w:r>
      <w:r w:rsidR="00F6796F" w:rsidRPr="008E652A">
        <w:rPr>
          <w:sz w:val="18"/>
          <w:szCs w:val="18"/>
          <w:lang w:val="uk-UA"/>
        </w:rPr>
        <w:t xml:space="preserve"> </w:t>
      </w:r>
    </w:p>
    <w:p w14:paraId="271862F6" w14:textId="6A70E588" w:rsidR="00073622" w:rsidRPr="008E652A" w:rsidRDefault="003C2D9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надає Банку заяву про надання доступу до С</w:t>
      </w:r>
      <w:r w:rsidR="0073613E" w:rsidRPr="008E652A">
        <w:rPr>
          <w:sz w:val="18"/>
          <w:szCs w:val="18"/>
          <w:lang w:val="uk-UA"/>
        </w:rPr>
        <w:t>ейф</w:t>
      </w:r>
      <w:r w:rsidR="0013345C" w:rsidRPr="008E652A">
        <w:rPr>
          <w:sz w:val="18"/>
          <w:szCs w:val="18"/>
          <w:lang w:val="uk-UA"/>
        </w:rPr>
        <w:t>а</w:t>
      </w:r>
      <w:r w:rsidRPr="008E652A">
        <w:rPr>
          <w:sz w:val="18"/>
          <w:szCs w:val="18"/>
          <w:lang w:val="uk-UA"/>
        </w:rPr>
        <w:t xml:space="preserve"> Представнику Клієнта, а також оригінал довіреності та нотаріально посвідчену копію довіреності, виданої Клієнтом Представнику. Довіреність має містити чіткі та зрозумілі повноваження на користування С</w:t>
      </w:r>
      <w:r w:rsidR="0073613E" w:rsidRPr="008E652A">
        <w:rPr>
          <w:sz w:val="18"/>
          <w:szCs w:val="18"/>
          <w:lang w:val="uk-UA"/>
        </w:rPr>
        <w:t>ейфом</w:t>
      </w:r>
      <w:r w:rsidRPr="008E652A">
        <w:rPr>
          <w:sz w:val="18"/>
          <w:szCs w:val="18"/>
          <w:lang w:val="uk-UA"/>
        </w:rPr>
        <w:t xml:space="preserve"> Представником. Оригінал довіреності після його перевірки Банком повертається Клієнту, а нотаріально посвідчена копія залишається у Банку.</w:t>
      </w:r>
      <w:r w:rsidR="00BE16DA" w:rsidRPr="008E652A">
        <w:rPr>
          <w:sz w:val="18"/>
          <w:szCs w:val="18"/>
          <w:lang w:val="uk-UA"/>
        </w:rPr>
        <w:t xml:space="preserve"> Представник вважається належним чином уповноваженим до дати припинення строку дії довіреності, наданої Банку, або до дати отримання Банком письмового повідомлення від Клієнта про скасування (припинення дії) </w:t>
      </w:r>
      <w:r w:rsidR="00405B0D" w:rsidRPr="008E652A">
        <w:rPr>
          <w:sz w:val="18"/>
          <w:szCs w:val="18"/>
          <w:lang w:val="uk-UA"/>
        </w:rPr>
        <w:t xml:space="preserve">відповідної </w:t>
      </w:r>
      <w:r w:rsidR="00BE16DA" w:rsidRPr="008E652A">
        <w:rPr>
          <w:sz w:val="18"/>
          <w:szCs w:val="18"/>
          <w:lang w:val="uk-UA"/>
        </w:rPr>
        <w:t>довіреності, виданої Клієнтом Представнику.</w:t>
      </w:r>
    </w:p>
    <w:p w14:paraId="569526ED" w14:textId="082274DE" w:rsidR="003A4602" w:rsidRPr="008E652A" w:rsidRDefault="003A460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самостійно передає Представнику ключі (від</w:t>
      </w:r>
      <w:r w:rsidR="00A64E8F" w:rsidRPr="008E652A">
        <w:rPr>
          <w:sz w:val="18"/>
          <w:szCs w:val="18"/>
          <w:lang w:val="uk-UA"/>
        </w:rPr>
        <w:t xml:space="preserve"> Сейф</w:t>
      </w:r>
      <w:r w:rsidR="00DD122F" w:rsidRPr="008E652A">
        <w:rPr>
          <w:sz w:val="18"/>
          <w:szCs w:val="18"/>
          <w:lang w:val="uk-UA"/>
        </w:rPr>
        <w:t>а</w:t>
      </w:r>
      <w:r w:rsidRPr="008E652A">
        <w:rPr>
          <w:sz w:val="18"/>
          <w:szCs w:val="18"/>
          <w:lang w:val="uk-UA"/>
        </w:rPr>
        <w:t xml:space="preserve"> та від Боксу</w:t>
      </w:r>
      <w:r w:rsidR="004A6553" w:rsidRPr="008E652A">
        <w:rPr>
          <w:sz w:val="18"/>
          <w:szCs w:val="18"/>
          <w:lang w:val="uk-UA"/>
        </w:rPr>
        <w:t>, якщо відповідний Бокс обладнаний замком</w:t>
      </w:r>
      <w:r w:rsidRPr="008E652A">
        <w:rPr>
          <w:sz w:val="18"/>
          <w:szCs w:val="18"/>
          <w:lang w:val="uk-UA"/>
        </w:rPr>
        <w:t>)</w:t>
      </w:r>
      <w:r w:rsidR="007123BD" w:rsidRPr="008E652A">
        <w:rPr>
          <w:sz w:val="18"/>
          <w:szCs w:val="18"/>
          <w:lang w:val="uk-UA"/>
        </w:rPr>
        <w:t xml:space="preserve"> та має ознайомити Представника з умовами Договору</w:t>
      </w:r>
      <w:r w:rsidRPr="008E652A">
        <w:rPr>
          <w:sz w:val="18"/>
          <w:szCs w:val="18"/>
          <w:lang w:val="uk-UA"/>
        </w:rPr>
        <w:t>.</w:t>
      </w:r>
    </w:p>
    <w:p w14:paraId="00300FA9" w14:textId="7F17FEC1" w:rsidR="00095405" w:rsidRPr="008E652A" w:rsidRDefault="00095405"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першого звернення Представника до Банку:</w:t>
      </w:r>
    </w:p>
    <w:p w14:paraId="1AC18902" w14:textId="36C65E96" w:rsidR="00AC1C75" w:rsidRPr="008E652A" w:rsidRDefault="00AC1C75" w:rsidP="00B076C3">
      <w:pPr>
        <w:pStyle w:val="aff0"/>
        <w:numPr>
          <w:ilvl w:val="0"/>
          <w:numId w:val="41"/>
        </w:numPr>
        <w:tabs>
          <w:tab w:val="left" w:pos="851"/>
        </w:tabs>
        <w:ind w:left="851" w:hanging="284"/>
        <w:jc w:val="both"/>
        <w:rPr>
          <w:sz w:val="18"/>
          <w:szCs w:val="18"/>
          <w:lang w:val="uk-UA"/>
        </w:rPr>
      </w:pPr>
      <w:r w:rsidRPr="008E652A">
        <w:rPr>
          <w:sz w:val="18"/>
          <w:szCs w:val="18"/>
          <w:lang w:val="uk-UA"/>
        </w:rPr>
        <w:t xml:space="preserve">Представник надає Банку документи, необхідні для здійснення Банком його </w:t>
      </w:r>
      <w:r w:rsidR="00A64E8F" w:rsidRPr="008E652A">
        <w:rPr>
          <w:sz w:val="18"/>
          <w:szCs w:val="18"/>
          <w:lang w:val="uk-UA"/>
        </w:rPr>
        <w:t>і</w:t>
      </w:r>
      <w:r w:rsidRPr="008E652A">
        <w:rPr>
          <w:sz w:val="18"/>
          <w:szCs w:val="18"/>
          <w:lang w:val="uk-UA"/>
        </w:rPr>
        <w:t>дентифікації</w:t>
      </w:r>
      <w:r w:rsidR="000D297D" w:rsidRPr="008E652A">
        <w:rPr>
          <w:sz w:val="18"/>
          <w:szCs w:val="18"/>
          <w:lang w:val="uk-UA"/>
        </w:rPr>
        <w:t xml:space="preserve"> та </w:t>
      </w:r>
      <w:r w:rsidR="00A64E8F" w:rsidRPr="008E652A">
        <w:rPr>
          <w:sz w:val="18"/>
          <w:szCs w:val="18"/>
          <w:lang w:val="uk-UA"/>
        </w:rPr>
        <w:t>в</w:t>
      </w:r>
      <w:r w:rsidR="000D297D" w:rsidRPr="008E652A">
        <w:rPr>
          <w:sz w:val="18"/>
          <w:szCs w:val="18"/>
          <w:lang w:val="uk-UA"/>
        </w:rPr>
        <w:t>ерифікації</w:t>
      </w:r>
      <w:r w:rsidR="004F0F28" w:rsidRPr="008E652A">
        <w:rPr>
          <w:sz w:val="18"/>
          <w:szCs w:val="18"/>
          <w:lang w:val="uk-UA"/>
        </w:rPr>
        <w:t>;</w:t>
      </w:r>
    </w:p>
    <w:p w14:paraId="5D1DEBC3" w14:textId="2CA2F70A" w:rsidR="00686543" w:rsidRPr="008E652A" w:rsidRDefault="00686543" w:rsidP="00B076C3">
      <w:pPr>
        <w:pStyle w:val="aff0"/>
        <w:numPr>
          <w:ilvl w:val="0"/>
          <w:numId w:val="41"/>
        </w:numPr>
        <w:tabs>
          <w:tab w:val="left" w:pos="851"/>
        </w:tabs>
        <w:ind w:left="851" w:hanging="284"/>
        <w:jc w:val="both"/>
        <w:rPr>
          <w:sz w:val="18"/>
          <w:szCs w:val="18"/>
          <w:lang w:val="uk-UA"/>
        </w:rPr>
      </w:pPr>
      <w:r w:rsidRPr="008E652A">
        <w:rPr>
          <w:sz w:val="18"/>
          <w:szCs w:val="18"/>
          <w:lang w:val="uk-UA"/>
        </w:rPr>
        <w:t>відбувається біометрична ідентифікація обличчя Представника (шляхом здійснення запису до біометричної системи біометричних даних обличчя Представника);</w:t>
      </w:r>
    </w:p>
    <w:p w14:paraId="62129185" w14:textId="2CEA0FB0" w:rsidR="00095405" w:rsidRPr="008E652A" w:rsidRDefault="00006786" w:rsidP="00B076C3">
      <w:pPr>
        <w:pStyle w:val="aff0"/>
        <w:numPr>
          <w:ilvl w:val="0"/>
          <w:numId w:val="41"/>
        </w:numPr>
        <w:tabs>
          <w:tab w:val="left" w:pos="993"/>
          <w:tab w:val="left" w:pos="1134"/>
        </w:tabs>
        <w:ind w:left="851" w:hanging="284"/>
        <w:jc w:val="both"/>
        <w:rPr>
          <w:sz w:val="18"/>
          <w:szCs w:val="18"/>
          <w:lang w:val="uk-UA"/>
        </w:rPr>
      </w:pPr>
      <w:r w:rsidRPr="008E652A">
        <w:rPr>
          <w:sz w:val="18"/>
          <w:szCs w:val="18"/>
          <w:lang w:val="uk-UA"/>
        </w:rPr>
        <w:t>Представник залишає у картці  реєстрації відвідувань С</w:t>
      </w:r>
      <w:r w:rsidR="00155241" w:rsidRPr="008E652A">
        <w:rPr>
          <w:sz w:val="18"/>
          <w:szCs w:val="18"/>
          <w:lang w:val="uk-UA"/>
        </w:rPr>
        <w:t>ейф</w:t>
      </w:r>
      <w:r w:rsidR="00A5092C" w:rsidRPr="008E652A">
        <w:rPr>
          <w:sz w:val="18"/>
          <w:szCs w:val="18"/>
          <w:lang w:val="uk-UA"/>
        </w:rPr>
        <w:t>а</w:t>
      </w:r>
      <w:r w:rsidRPr="008E652A">
        <w:rPr>
          <w:sz w:val="18"/>
          <w:szCs w:val="18"/>
          <w:lang w:val="uk-UA"/>
        </w:rPr>
        <w:t xml:space="preserve"> зразок свого підпису.</w:t>
      </w:r>
    </w:p>
    <w:p w14:paraId="59749B7C" w14:textId="0178D702" w:rsidR="00006786" w:rsidRPr="008E652A" w:rsidRDefault="00513A5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Представник користу</w:t>
      </w:r>
      <w:r w:rsidR="00D4490C" w:rsidRPr="008E652A">
        <w:rPr>
          <w:sz w:val="18"/>
          <w:szCs w:val="18"/>
          <w:lang w:val="uk-UA"/>
        </w:rPr>
        <w:t>ється</w:t>
      </w:r>
      <w:r w:rsidR="00243091" w:rsidRPr="008E652A">
        <w:rPr>
          <w:sz w:val="18"/>
          <w:szCs w:val="18"/>
          <w:lang w:val="uk-UA"/>
        </w:rPr>
        <w:t xml:space="preserve"> </w:t>
      </w:r>
      <w:r w:rsidRPr="008E652A">
        <w:rPr>
          <w:sz w:val="18"/>
          <w:szCs w:val="18"/>
          <w:lang w:val="uk-UA"/>
        </w:rPr>
        <w:t>С</w:t>
      </w:r>
      <w:r w:rsidR="00243091" w:rsidRPr="008E652A">
        <w:rPr>
          <w:sz w:val="18"/>
          <w:szCs w:val="18"/>
          <w:lang w:val="uk-UA"/>
        </w:rPr>
        <w:t>ейфом</w:t>
      </w:r>
      <w:r w:rsidRPr="008E652A">
        <w:rPr>
          <w:sz w:val="18"/>
          <w:szCs w:val="18"/>
          <w:lang w:val="uk-UA"/>
        </w:rPr>
        <w:t xml:space="preserve"> Клієнта на таких самих умовах, що і Клієнт, </w:t>
      </w:r>
      <w:r w:rsidR="00D4490C" w:rsidRPr="008E652A">
        <w:rPr>
          <w:sz w:val="18"/>
          <w:szCs w:val="18"/>
          <w:lang w:val="uk-UA"/>
        </w:rPr>
        <w:t xml:space="preserve">але </w:t>
      </w:r>
      <w:r w:rsidRPr="008E652A">
        <w:rPr>
          <w:sz w:val="18"/>
          <w:szCs w:val="18"/>
          <w:lang w:val="uk-UA"/>
        </w:rPr>
        <w:t>лише за умови, що  довіреність, видана Клієнтом Представнику, на дату відвідування С</w:t>
      </w:r>
      <w:r w:rsidR="00243091" w:rsidRPr="008E652A">
        <w:rPr>
          <w:sz w:val="18"/>
          <w:szCs w:val="18"/>
          <w:lang w:val="uk-UA"/>
        </w:rPr>
        <w:t>ейф</w:t>
      </w:r>
      <w:r w:rsidR="00A5092C" w:rsidRPr="008E652A">
        <w:rPr>
          <w:sz w:val="18"/>
          <w:szCs w:val="18"/>
          <w:lang w:val="uk-UA"/>
        </w:rPr>
        <w:t>а</w:t>
      </w:r>
      <w:r w:rsidRPr="008E652A">
        <w:rPr>
          <w:sz w:val="18"/>
          <w:szCs w:val="18"/>
          <w:lang w:val="uk-UA"/>
        </w:rPr>
        <w:t xml:space="preserve"> Представником є діючою.</w:t>
      </w:r>
      <w:r w:rsidR="00E81929" w:rsidRPr="008E652A">
        <w:rPr>
          <w:sz w:val="18"/>
          <w:szCs w:val="18"/>
          <w:lang w:val="uk-UA"/>
        </w:rPr>
        <w:t xml:space="preserve"> Під час кожного відвідування С</w:t>
      </w:r>
      <w:r w:rsidR="00243091" w:rsidRPr="008E652A">
        <w:rPr>
          <w:sz w:val="18"/>
          <w:szCs w:val="18"/>
          <w:lang w:val="uk-UA"/>
        </w:rPr>
        <w:t>ейф</w:t>
      </w:r>
      <w:r w:rsidR="00A5092C" w:rsidRPr="008E652A">
        <w:rPr>
          <w:sz w:val="18"/>
          <w:szCs w:val="18"/>
          <w:lang w:val="uk-UA"/>
        </w:rPr>
        <w:t>а</w:t>
      </w:r>
      <w:r w:rsidR="00E81929" w:rsidRPr="008E652A">
        <w:rPr>
          <w:sz w:val="18"/>
          <w:szCs w:val="18"/>
          <w:lang w:val="uk-UA"/>
        </w:rPr>
        <w:t xml:space="preserve"> Представник має надавати Банку для ознайомлення оригінал відповідної довіреності.</w:t>
      </w:r>
      <w:r w:rsidR="006F5F29" w:rsidRPr="008E652A">
        <w:rPr>
          <w:sz w:val="18"/>
          <w:szCs w:val="18"/>
          <w:lang w:val="uk-UA"/>
        </w:rPr>
        <w:t xml:space="preserve"> У разі надання Клієнтом Представнику нової довіреності Клієнт та Представник мають здійснити всі дії, передбачені п.</w:t>
      </w:r>
      <w:r w:rsidR="00253822" w:rsidRPr="008E652A">
        <w:rPr>
          <w:sz w:val="18"/>
          <w:szCs w:val="18"/>
          <w:lang w:val="uk-UA"/>
        </w:rPr>
        <w:t>п.</w:t>
      </w:r>
      <w:r w:rsidR="006F5F29" w:rsidRPr="008E652A">
        <w:rPr>
          <w:sz w:val="18"/>
          <w:szCs w:val="18"/>
          <w:lang w:val="uk-UA"/>
        </w:rPr>
        <w:t>1</w:t>
      </w:r>
      <w:r w:rsidR="009918DC" w:rsidRPr="008E652A">
        <w:rPr>
          <w:sz w:val="18"/>
          <w:szCs w:val="18"/>
          <w:lang w:val="uk-UA"/>
        </w:rPr>
        <w:t>1</w:t>
      </w:r>
      <w:r w:rsidR="006F5F29" w:rsidRPr="008E652A">
        <w:rPr>
          <w:sz w:val="18"/>
          <w:szCs w:val="18"/>
          <w:lang w:val="uk-UA"/>
        </w:rPr>
        <w:t>.6.2</w:t>
      </w:r>
      <w:r w:rsidR="00253822" w:rsidRPr="008E652A">
        <w:rPr>
          <w:sz w:val="18"/>
          <w:szCs w:val="18"/>
          <w:lang w:val="uk-UA"/>
        </w:rPr>
        <w:t xml:space="preserve"> - </w:t>
      </w:r>
      <w:r w:rsidR="006F5F29" w:rsidRPr="008E652A">
        <w:rPr>
          <w:sz w:val="18"/>
          <w:szCs w:val="18"/>
          <w:lang w:val="uk-UA"/>
        </w:rPr>
        <w:t>1</w:t>
      </w:r>
      <w:r w:rsidR="009918DC" w:rsidRPr="008E652A">
        <w:rPr>
          <w:sz w:val="18"/>
          <w:szCs w:val="18"/>
          <w:lang w:val="uk-UA"/>
        </w:rPr>
        <w:t>1</w:t>
      </w:r>
      <w:r w:rsidR="006F5F29" w:rsidRPr="008E652A">
        <w:rPr>
          <w:sz w:val="18"/>
          <w:szCs w:val="18"/>
          <w:lang w:val="uk-UA"/>
        </w:rPr>
        <w:t>.6.</w:t>
      </w:r>
      <w:r w:rsidR="00253822" w:rsidRPr="008E652A">
        <w:rPr>
          <w:sz w:val="18"/>
          <w:szCs w:val="18"/>
          <w:lang w:val="uk-UA"/>
        </w:rPr>
        <w:t>4</w:t>
      </w:r>
      <w:r w:rsidR="006F5F29" w:rsidRPr="008E652A">
        <w:rPr>
          <w:sz w:val="18"/>
          <w:szCs w:val="18"/>
          <w:lang w:val="uk-UA"/>
        </w:rPr>
        <w:t xml:space="preserve"> вище.</w:t>
      </w:r>
    </w:p>
    <w:p w14:paraId="38F518E3" w14:textId="72D1E009" w:rsidR="00B15A1D" w:rsidRPr="008E652A" w:rsidRDefault="00B15A1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р</w:t>
      </w:r>
      <w:r w:rsidR="00A55DF5" w:rsidRPr="008E652A">
        <w:rPr>
          <w:sz w:val="18"/>
          <w:szCs w:val="18"/>
          <w:lang w:val="uk-UA"/>
        </w:rPr>
        <w:t>азі надання права користування Сейфом</w:t>
      </w:r>
      <w:r w:rsidRPr="008E652A">
        <w:rPr>
          <w:sz w:val="18"/>
          <w:szCs w:val="18"/>
          <w:lang w:val="uk-UA"/>
        </w:rPr>
        <w:t xml:space="preserve"> Представнику, Клієнт несе повну матеріальну відповідальність за дії/бездіяльність Представника.</w:t>
      </w:r>
    </w:p>
    <w:p w14:paraId="6C5B7C9F" w14:textId="0C178210" w:rsidR="00006786" w:rsidRPr="008E652A" w:rsidRDefault="00EB3B83" w:rsidP="00B076C3">
      <w:pPr>
        <w:pStyle w:val="aff0"/>
        <w:numPr>
          <w:ilvl w:val="1"/>
          <w:numId w:val="80"/>
        </w:numPr>
        <w:tabs>
          <w:tab w:val="left" w:pos="993"/>
          <w:tab w:val="left" w:pos="1134"/>
        </w:tabs>
        <w:jc w:val="both"/>
        <w:rPr>
          <w:sz w:val="18"/>
          <w:szCs w:val="18"/>
          <w:lang w:val="uk-UA"/>
        </w:rPr>
      </w:pPr>
      <w:r w:rsidRPr="008E652A">
        <w:rPr>
          <w:sz w:val="18"/>
          <w:szCs w:val="18"/>
          <w:lang w:val="uk-UA"/>
        </w:rPr>
        <w:t xml:space="preserve"> </w:t>
      </w:r>
      <w:r w:rsidR="006A02D5" w:rsidRPr="008E652A">
        <w:rPr>
          <w:b/>
          <w:sz w:val="18"/>
          <w:szCs w:val="18"/>
          <w:lang w:val="uk-UA"/>
        </w:rPr>
        <w:t>Плата за оренду Сейф</w:t>
      </w:r>
      <w:r w:rsidR="00A5092C" w:rsidRPr="008E652A">
        <w:rPr>
          <w:b/>
          <w:sz w:val="18"/>
          <w:szCs w:val="18"/>
          <w:lang w:val="uk-UA"/>
        </w:rPr>
        <w:t>а</w:t>
      </w:r>
    </w:p>
    <w:p w14:paraId="5CE231AE" w14:textId="23F89937" w:rsidR="00DD3024" w:rsidRPr="008E652A" w:rsidRDefault="00F2294B"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За </w:t>
      </w:r>
      <w:r w:rsidR="00C8171A" w:rsidRPr="008E652A">
        <w:rPr>
          <w:sz w:val="18"/>
          <w:szCs w:val="18"/>
          <w:lang w:val="uk-UA"/>
        </w:rPr>
        <w:t>користування С</w:t>
      </w:r>
      <w:r w:rsidR="006A02D5" w:rsidRPr="008E652A">
        <w:rPr>
          <w:sz w:val="18"/>
          <w:szCs w:val="18"/>
          <w:lang w:val="uk-UA"/>
        </w:rPr>
        <w:t>ейфом</w:t>
      </w:r>
      <w:r w:rsidR="00C8171A" w:rsidRPr="008E652A">
        <w:rPr>
          <w:sz w:val="18"/>
          <w:szCs w:val="18"/>
          <w:lang w:val="uk-UA"/>
        </w:rPr>
        <w:t xml:space="preserve"> Клієнт сплачує Банку </w:t>
      </w:r>
      <w:r w:rsidR="003A3907" w:rsidRPr="008E652A">
        <w:rPr>
          <w:sz w:val="18"/>
          <w:szCs w:val="18"/>
          <w:lang w:val="uk-UA"/>
        </w:rPr>
        <w:t>плату</w:t>
      </w:r>
      <w:r w:rsidR="00DD3024" w:rsidRPr="008E652A">
        <w:rPr>
          <w:sz w:val="18"/>
          <w:szCs w:val="18"/>
          <w:lang w:val="uk-UA"/>
        </w:rPr>
        <w:t xml:space="preserve"> у розмірах, передбачених Тарифами Банку, що діють на дату нарахування відповідної </w:t>
      </w:r>
      <w:r w:rsidR="003A3907" w:rsidRPr="008E652A">
        <w:rPr>
          <w:sz w:val="18"/>
          <w:szCs w:val="18"/>
          <w:lang w:val="uk-UA"/>
        </w:rPr>
        <w:t>плати</w:t>
      </w:r>
      <w:r w:rsidR="00DD3024" w:rsidRPr="008E652A">
        <w:rPr>
          <w:sz w:val="18"/>
          <w:szCs w:val="18"/>
          <w:lang w:val="uk-UA"/>
        </w:rPr>
        <w:t>.</w:t>
      </w:r>
    </w:p>
    <w:p w14:paraId="6C98D89E" w14:textId="2A301C2A" w:rsidR="00DD3024" w:rsidRPr="008E652A" w:rsidRDefault="00202733" w:rsidP="00B076C3">
      <w:pPr>
        <w:numPr>
          <w:ilvl w:val="2"/>
          <w:numId w:val="80"/>
        </w:numPr>
        <w:tabs>
          <w:tab w:val="left" w:pos="993"/>
          <w:tab w:val="left" w:pos="1134"/>
        </w:tabs>
        <w:ind w:left="0" w:firstLine="567"/>
        <w:jc w:val="both"/>
        <w:rPr>
          <w:sz w:val="18"/>
          <w:szCs w:val="18"/>
          <w:lang w:val="uk-UA"/>
        </w:rPr>
      </w:pPr>
      <w:r w:rsidRPr="008E652A">
        <w:rPr>
          <w:sz w:val="18"/>
          <w:szCs w:val="18"/>
          <w:lang w:val="uk-UA"/>
        </w:rPr>
        <w:lastRenderedPageBreak/>
        <w:t xml:space="preserve">Розмір </w:t>
      </w:r>
      <w:r w:rsidR="003A3907" w:rsidRPr="008E652A">
        <w:rPr>
          <w:sz w:val="18"/>
          <w:szCs w:val="18"/>
          <w:lang w:val="uk-UA"/>
        </w:rPr>
        <w:t>плати</w:t>
      </w:r>
      <w:r w:rsidRPr="008E652A">
        <w:rPr>
          <w:sz w:val="18"/>
          <w:szCs w:val="18"/>
          <w:lang w:val="uk-UA"/>
        </w:rPr>
        <w:t xml:space="preserve"> залежить від розміру</w:t>
      </w:r>
      <w:r w:rsidR="007C2052" w:rsidRPr="008E652A">
        <w:rPr>
          <w:sz w:val="18"/>
          <w:szCs w:val="18"/>
          <w:lang w:val="uk-UA"/>
        </w:rPr>
        <w:t xml:space="preserve"> (висоти)</w:t>
      </w:r>
      <w:r w:rsidRPr="008E652A">
        <w:rPr>
          <w:sz w:val="18"/>
          <w:szCs w:val="18"/>
          <w:lang w:val="uk-UA"/>
        </w:rPr>
        <w:t xml:space="preserve"> </w:t>
      </w:r>
      <w:r w:rsidR="006A02D5" w:rsidRPr="008E652A">
        <w:rPr>
          <w:sz w:val="18"/>
          <w:szCs w:val="18"/>
          <w:lang w:val="uk-UA"/>
        </w:rPr>
        <w:t>Сейф</w:t>
      </w:r>
      <w:r w:rsidR="00A5092C" w:rsidRPr="008E652A">
        <w:rPr>
          <w:sz w:val="18"/>
          <w:szCs w:val="18"/>
          <w:lang w:val="uk-UA"/>
        </w:rPr>
        <w:t>а</w:t>
      </w:r>
      <w:r w:rsidRPr="008E652A">
        <w:rPr>
          <w:sz w:val="18"/>
          <w:szCs w:val="18"/>
          <w:lang w:val="uk-UA"/>
        </w:rPr>
        <w:t xml:space="preserve">, що орендується, та </w:t>
      </w:r>
      <w:r w:rsidR="00654BB6" w:rsidRPr="008E652A">
        <w:rPr>
          <w:sz w:val="18"/>
          <w:szCs w:val="18"/>
          <w:lang w:val="uk-UA"/>
        </w:rPr>
        <w:t>обраного Клієнтом і</w:t>
      </w:r>
      <w:r w:rsidRPr="008E652A">
        <w:rPr>
          <w:sz w:val="18"/>
          <w:szCs w:val="18"/>
          <w:lang w:val="uk-UA"/>
        </w:rPr>
        <w:t xml:space="preserve"> п</w:t>
      </w:r>
      <w:r w:rsidR="00D61FCF" w:rsidRPr="008E652A">
        <w:rPr>
          <w:sz w:val="18"/>
          <w:szCs w:val="18"/>
          <w:lang w:val="uk-UA"/>
        </w:rPr>
        <w:t>ередбаченого в Договорі оренди сейф</w:t>
      </w:r>
      <w:r w:rsidR="00A5092C" w:rsidRPr="008E652A">
        <w:rPr>
          <w:sz w:val="18"/>
          <w:szCs w:val="18"/>
          <w:lang w:val="uk-UA"/>
        </w:rPr>
        <w:t>а</w:t>
      </w:r>
      <w:r w:rsidR="00EC41E6" w:rsidRPr="008E652A">
        <w:rPr>
          <w:sz w:val="18"/>
          <w:szCs w:val="18"/>
          <w:lang w:val="uk-UA"/>
        </w:rPr>
        <w:t xml:space="preserve"> строку оренди</w:t>
      </w:r>
      <w:r w:rsidRPr="008E652A">
        <w:rPr>
          <w:sz w:val="18"/>
          <w:szCs w:val="18"/>
          <w:lang w:val="uk-UA"/>
        </w:rPr>
        <w:t xml:space="preserve">. </w:t>
      </w:r>
      <w:r w:rsidR="003A3907" w:rsidRPr="008E652A">
        <w:rPr>
          <w:sz w:val="18"/>
          <w:szCs w:val="18"/>
          <w:lang w:val="uk-UA"/>
        </w:rPr>
        <w:t>Плата</w:t>
      </w:r>
      <w:r w:rsidR="00DD3024" w:rsidRPr="008E652A">
        <w:rPr>
          <w:sz w:val="18"/>
          <w:szCs w:val="18"/>
          <w:lang w:val="uk-UA"/>
        </w:rPr>
        <w:t xml:space="preserve"> сплачується Клієнт</w:t>
      </w:r>
      <w:r w:rsidRPr="008E652A">
        <w:rPr>
          <w:sz w:val="18"/>
          <w:szCs w:val="18"/>
          <w:lang w:val="uk-UA"/>
        </w:rPr>
        <w:t>о</w:t>
      </w:r>
      <w:r w:rsidR="00DD3024" w:rsidRPr="008E652A">
        <w:rPr>
          <w:sz w:val="18"/>
          <w:szCs w:val="18"/>
          <w:lang w:val="uk-UA"/>
        </w:rPr>
        <w:t>м виключно у гривнях.</w:t>
      </w:r>
    </w:p>
    <w:p w14:paraId="3EBB21A1" w14:textId="6D842AD0" w:rsidR="00DD3024" w:rsidRPr="008E652A" w:rsidRDefault="00DD3024" w:rsidP="00B076C3">
      <w:pPr>
        <w:pStyle w:val="aff0"/>
        <w:numPr>
          <w:ilvl w:val="2"/>
          <w:numId w:val="80"/>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 у порядку, встановленому у п.2.7 УДБО.</w:t>
      </w:r>
    </w:p>
    <w:p w14:paraId="1A258BC4" w14:textId="3B5FC591" w:rsidR="00040970" w:rsidRPr="008E652A" w:rsidRDefault="00542042" w:rsidP="00B076C3">
      <w:pPr>
        <w:pStyle w:val="aff0"/>
        <w:numPr>
          <w:ilvl w:val="2"/>
          <w:numId w:val="80"/>
        </w:numPr>
        <w:tabs>
          <w:tab w:val="left" w:pos="567"/>
          <w:tab w:val="left" w:pos="993"/>
          <w:tab w:val="left" w:pos="1134"/>
        </w:tabs>
        <w:ind w:left="0" w:firstLine="567"/>
        <w:jc w:val="both"/>
        <w:rPr>
          <w:b/>
          <w:sz w:val="18"/>
          <w:szCs w:val="18"/>
          <w:lang w:val="uk-UA"/>
        </w:rPr>
      </w:pPr>
      <w:r w:rsidRPr="008E652A">
        <w:rPr>
          <w:b/>
          <w:i/>
          <w:sz w:val="18"/>
          <w:szCs w:val="18"/>
          <w:lang w:val="uk-UA"/>
        </w:rPr>
        <w:t>Плата</w:t>
      </w:r>
      <w:r w:rsidR="00202733" w:rsidRPr="008E652A">
        <w:rPr>
          <w:b/>
          <w:i/>
          <w:sz w:val="18"/>
          <w:szCs w:val="18"/>
          <w:lang w:val="uk-UA"/>
        </w:rPr>
        <w:t xml:space="preserve"> за користування С</w:t>
      </w:r>
      <w:r w:rsidR="00D61FCF" w:rsidRPr="008E652A">
        <w:rPr>
          <w:b/>
          <w:i/>
          <w:sz w:val="18"/>
          <w:szCs w:val="18"/>
          <w:lang w:val="uk-UA"/>
        </w:rPr>
        <w:t>ейфом</w:t>
      </w:r>
      <w:r w:rsidR="00202733" w:rsidRPr="008E652A">
        <w:rPr>
          <w:b/>
          <w:i/>
          <w:sz w:val="18"/>
          <w:szCs w:val="18"/>
          <w:lang w:val="uk-UA"/>
        </w:rPr>
        <w:t xml:space="preserve"> протягом строку, встановленого Договором оренди </w:t>
      </w:r>
      <w:r w:rsidR="00D61FCF" w:rsidRPr="008E652A">
        <w:rPr>
          <w:b/>
          <w:i/>
          <w:sz w:val="18"/>
          <w:szCs w:val="18"/>
          <w:lang w:val="uk-UA"/>
        </w:rPr>
        <w:t>сейф</w:t>
      </w:r>
      <w:r w:rsidR="00A5092C" w:rsidRPr="008E652A">
        <w:rPr>
          <w:b/>
          <w:i/>
          <w:sz w:val="18"/>
          <w:szCs w:val="18"/>
          <w:lang w:val="uk-UA"/>
        </w:rPr>
        <w:t>а</w:t>
      </w:r>
      <w:r w:rsidR="00202733" w:rsidRPr="008E652A">
        <w:rPr>
          <w:sz w:val="18"/>
          <w:szCs w:val="18"/>
          <w:lang w:val="uk-UA"/>
        </w:rPr>
        <w:t>,</w:t>
      </w:r>
      <w:r w:rsidR="00D94E71" w:rsidRPr="008E652A">
        <w:rPr>
          <w:sz w:val="18"/>
          <w:szCs w:val="18"/>
          <w:lang w:val="uk-UA"/>
        </w:rPr>
        <w:t xml:space="preserve"> нараховується </w:t>
      </w:r>
      <w:r w:rsidR="00BF5339" w:rsidRPr="008E652A">
        <w:rPr>
          <w:sz w:val="18"/>
          <w:szCs w:val="18"/>
          <w:lang w:val="uk-UA"/>
        </w:rPr>
        <w:t xml:space="preserve">Банком та сплачується Клієнтом </w:t>
      </w:r>
      <w:r w:rsidR="00D94E71" w:rsidRPr="008E652A">
        <w:rPr>
          <w:sz w:val="18"/>
          <w:szCs w:val="18"/>
          <w:lang w:val="uk-UA"/>
        </w:rPr>
        <w:t xml:space="preserve">в день </w:t>
      </w:r>
      <w:r w:rsidR="00BF5339" w:rsidRPr="008E652A">
        <w:rPr>
          <w:sz w:val="18"/>
          <w:szCs w:val="18"/>
          <w:lang w:val="uk-UA"/>
        </w:rPr>
        <w:t xml:space="preserve">укладення Договору оренди </w:t>
      </w:r>
      <w:r w:rsidR="00D61FCF" w:rsidRPr="008E652A">
        <w:rPr>
          <w:sz w:val="18"/>
          <w:szCs w:val="18"/>
          <w:lang w:val="uk-UA"/>
        </w:rPr>
        <w:t>сейф</w:t>
      </w:r>
      <w:r w:rsidR="00A5092C" w:rsidRPr="008E652A">
        <w:rPr>
          <w:sz w:val="18"/>
          <w:szCs w:val="18"/>
          <w:lang w:val="uk-UA"/>
        </w:rPr>
        <w:t>а</w:t>
      </w:r>
      <w:r w:rsidR="00BF5339" w:rsidRPr="008E652A">
        <w:rPr>
          <w:sz w:val="18"/>
          <w:szCs w:val="18"/>
          <w:lang w:val="uk-UA"/>
        </w:rPr>
        <w:t>.</w:t>
      </w:r>
      <w:r w:rsidR="009F4B45" w:rsidRPr="008E652A">
        <w:rPr>
          <w:sz w:val="18"/>
          <w:szCs w:val="18"/>
          <w:lang w:val="uk-UA"/>
        </w:rPr>
        <w:t xml:space="preserve"> Якщо встановлений Договором оренди </w:t>
      </w:r>
      <w:r w:rsidR="0057349E" w:rsidRPr="008E652A">
        <w:rPr>
          <w:sz w:val="18"/>
          <w:szCs w:val="18"/>
          <w:lang w:val="uk-UA"/>
        </w:rPr>
        <w:t>с</w:t>
      </w:r>
      <w:r w:rsidR="009F4B45" w:rsidRPr="008E652A">
        <w:rPr>
          <w:sz w:val="18"/>
          <w:szCs w:val="18"/>
          <w:lang w:val="uk-UA"/>
        </w:rPr>
        <w:t>ейф</w:t>
      </w:r>
      <w:r w:rsidR="00A5092C" w:rsidRPr="008E652A">
        <w:rPr>
          <w:sz w:val="18"/>
          <w:szCs w:val="18"/>
          <w:lang w:val="uk-UA"/>
        </w:rPr>
        <w:t>а</w:t>
      </w:r>
      <w:r w:rsidR="009F4B45" w:rsidRPr="008E652A">
        <w:rPr>
          <w:sz w:val="18"/>
          <w:szCs w:val="18"/>
          <w:lang w:val="uk-UA"/>
        </w:rPr>
        <w:t xml:space="preserve"> строк оренди Сейф</w:t>
      </w:r>
      <w:r w:rsidR="00A5092C" w:rsidRPr="008E652A">
        <w:rPr>
          <w:sz w:val="18"/>
          <w:szCs w:val="18"/>
          <w:lang w:val="uk-UA"/>
        </w:rPr>
        <w:t>а</w:t>
      </w:r>
      <w:r w:rsidR="009F4B45" w:rsidRPr="008E652A">
        <w:rPr>
          <w:sz w:val="18"/>
          <w:szCs w:val="18"/>
          <w:lang w:val="uk-UA"/>
        </w:rPr>
        <w:t xml:space="preserve"> припадає на вихідний/святковий/інший неробочий день, в перший Операційний день, який слідує за таким вихідним/святковим/неробочим днем, нараховується Банком та сплачується Клієнтом плата за користування Сейфом в такі додаткові дні (включаючи Операційний день, який вважається останнім днем строку оренди Сейф</w:t>
      </w:r>
      <w:r w:rsidR="00A5092C" w:rsidRPr="008E652A">
        <w:rPr>
          <w:sz w:val="18"/>
          <w:szCs w:val="18"/>
          <w:lang w:val="uk-UA"/>
        </w:rPr>
        <w:t>а</w:t>
      </w:r>
      <w:r w:rsidR="009F4B45" w:rsidRPr="008E652A">
        <w:rPr>
          <w:sz w:val="18"/>
          <w:szCs w:val="18"/>
          <w:lang w:val="uk-UA"/>
        </w:rPr>
        <w:t>)</w:t>
      </w:r>
      <w:r w:rsidR="005151F8" w:rsidRPr="008E652A">
        <w:rPr>
          <w:sz w:val="18"/>
          <w:szCs w:val="18"/>
          <w:lang w:val="uk-UA"/>
        </w:rPr>
        <w:t xml:space="preserve"> (далі в цьому Розділі УДБО – донарахована плата за користування Сейфом протягом строку, встановленого Договором оренди </w:t>
      </w:r>
      <w:r w:rsidR="00225725" w:rsidRPr="008E652A">
        <w:rPr>
          <w:sz w:val="18"/>
          <w:szCs w:val="18"/>
          <w:lang w:val="uk-UA"/>
        </w:rPr>
        <w:t>с</w:t>
      </w:r>
      <w:r w:rsidR="005151F8" w:rsidRPr="008E652A">
        <w:rPr>
          <w:sz w:val="18"/>
          <w:szCs w:val="18"/>
          <w:lang w:val="uk-UA"/>
        </w:rPr>
        <w:t>ейф</w:t>
      </w:r>
      <w:r w:rsidR="00A5092C" w:rsidRPr="008E652A">
        <w:rPr>
          <w:sz w:val="18"/>
          <w:szCs w:val="18"/>
          <w:lang w:val="uk-UA"/>
        </w:rPr>
        <w:t>а</w:t>
      </w:r>
      <w:r w:rsidR="005151F8" w:rsidRPr="008E652A">
        <w:rPr>
          <w:sz w:val="18"/>
          <w:szCs w:val="18"/>
          <w:lang w:val="uk-UA"/>
        </w:rPr>
        <w:t>)</w:t>
      </w:r>
      <w:r w:rsidR="009F4B45" w:rsidRPr="008E652A">
        <w:rPr>
          <w:sz w:val="18"/>
          <w:szCs w:val="18"/>
          <w:lang w:val="uk-UA"/>
        </w:rPr>
        <w:t>.</w:t>
      </w:r>
    </w:p>
    <w:p w14:paraId="4EDE54A5" w14:textId="021267A2" w:rsidR="000C4494" w:rsidRPr="008E652A" w:rsidRDefault="00D94E71" w:rsidP="00B076C3">
      <w:pPr>
        <w:pStyle w:val="aff0"/>
        <w:numPr>
          <w:ilvl w:val="3"/>
          <w:numId w:val="80"/>
        </w:numPr>
        <w:tabs>
          <w:tab w:val="left" w:pos="567"/>
          <w:tab w:val="left" w:pos="993"/>
          <w:tab w:val="left" w:pos="1134"/>
        </w:tabs>
        <w:ind w:left="1276" w:hanging="709"/>
        <w:jc w:val="both"/>
        <w:rPr>
          <w:b/>
          <w:sz w:val="18"/>
          <w:szCs w:val="18"/>
          <w:lang w:val="uk-UA"/>
        </w:rPr>
      </w:pPr>
      <w:r w:rsidRPr="008E652A">
        <w:rPr>
          <w:sz w:val="18"/>
          <w:szCs w:val="18"/>
          <w:lang w:val="uk-UA"/>
        </w:rPr>
        <w:t>У випадку достроков</w:t>
      </w:r>
      <w:r w:rsidR="009B06C8" w:rsidRPr="008E652A">
        <w:rPr>
          <w:sz w:val="18"/>
          <w:szCs w:val="18"/>
          <w:lang w:val="uk-UA"/>
        </w:rPr>
        <w:t xml:space="preserve">ого розірвання Договору оренди </w:t>
      </w:r>
      <w:r w:rsidR="00225725" w:rsidRPr="008E652A">
        <w:rPr>
          <w:sz w:val="18"/>
          <w:szCs w:val="18"/>
          <w:lang w:val="uk-UA"/>
        </w:rPr>
        <w:t>с</w:t>
      </w:r>
      <w:r w:rsidR="009B06C8" w:rsidRPr="008E652A">
        <w:rPr>
          <w:sz w:val="18"/>
          <w:szCs w:val="18"/>
          <w:lang w:val="uk-UA"/>
        </w:rPr>
        <w:t>ейф</w:t>
      </w:r>
      <w:r w:rsidR="00B47CFD" w:rsidRPr="008E652A">
        <w:rPr>
          <w:sz w:val="18"/>
          <w:szCs w:val="18"/>
          <w:lang w:val="uk-UA"/>
        </w:rPr>
        <w:t>а</w:t>
      </w:r>
      <w:r w:rsidR="000C4494" w:rsidRPr="008E652A">
        <w:rPr>
          <w:sz w:val="18"/>
          <w:szCs w:val="18"/>
          <w:lang w:val="uk-UA"/>
        </w:rPr>
        <w:t>:</w:t>
      </w:r>
    </w:p>
    <w:p w14:paraId="22817F38" w14:textId="135575E4"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 xml:space="preserve">за ініціативою Клієнта </w:t>
      </w:r>
      <w:r w:rsidR="000C4494" w:rsidRPr="008E652A">
        <w:rPr>
          <w:sz w:val="18"/>
          <w:szCs w:val="18"/>
          <w:lang w:val="uk-UA"/>
        </w:rPr>
        <w:t xml:space="preserve">- </w:t>
      </w:r>
      <w:r w:rsidRPr="008E652A">
        <w:rPr>
          <w:sz w:val="18"/>
          <w:szCs w:val="18"/>
          <w:lang w:val="uk-UA"/>
        </w:rPr>
        <w:t xml:space="preserve">сплачена Клієнтом </w:t>
      </w:r>
      <w:r w:rsidR="00542042" w:rsidRPr="008E652A">
        <w:rPr>
          <w:sz w:val="18"/>
          <w:szCs w:val="18"/>
          <w:lang w:val="uk-UA"/>
        </w:rPr>
        <w:t>плата за користування С</w:t>
      </w:r>
      <w:r w:rsidR="009B06C8" w:rsidRPr="008E652A">
        <w:rPr>
          <w:sz w:val="18"/>
          <w:szCs w:val="18"/>
          <w:lang w:val="uk-UA"/>
        </w:rPr>
        <w:t>ейфом</w:t>
      </w:r>
      <w:r w:rsidRPr="008E652A">
        <w:rPr>
          <w:sz w:val="18"/>
          <w:szCs w:val="18"/>
          <w:lang w:val="uk-UA"/>
        </w:rPr>
        <w:t xml:space="preserve"> </w:t>
      </w:r>
      <w:r w:rsidR="000C4494" w:rsidRPr="008E652A">
        <w:rPr>
          <w:sz w:val="18"/>
          <w:szCs w:val="18"/>
          <w:lang w:val="uk-UA"/>
        </w:rPr>
        <w:t>не повертається Клієнт</w:t>
      </w:r>
      <w:r w:rsidR="004D596C" w:rsidRPr="008E652A">
        <w:rPr>
          <w:sz w:val="18"/>
          <w:szCs w:val="18"/>
          <w:lang w:val="uk-UA"/>
        </w:rPr>
        <w:t>у</w:t>
      </w:r>
      <w:r w:rsidR="000C4494" w:rsidRPr="008E652A">
        <w:rPr>
          <w:sz w:val="18"/>
          <w:szCs w:val="18"/>
          <w:lang w:val="uk-UA"/>
        </w:rPr>
        <w:t>;</w:t>
      </w:r>
    </w:p>
    <w:p w14:paraId="772F555D" w14:textId="171E57EB"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w:t>
      </w:r>
      <w:r w:rsidR="000C4494" w:rsidRPr="008E652A">
        <w:rPr>
          <w:sz w:val="18"/>
          <w:szCs w:val="18"/>
          <w:lang w:val="uk-UA"/>
        </w:rPr>
        <w:t xml:space="preserve"> через порушення Клієнтом умов Договору оренди </w:t>
      </w:r>
      <w:r w:rsidR="009B06C8" w:rsidRPr="008E652A">
        <w:rPr>
          <w:sz w:val="18"/>
          <w:szCs w:val="18"/>
          <w:lang w:val="uk-UA"/>
        </w:rPr>
        <w:t>сейф</w:t>
      </w:r>
      <w:r w:rsidR="0092363A" w:rsidRPr="008E652A">
        <w:rPr>
          <w:sz w:val="18"/>
          <w:szCs w:val="18"/>
          <w:lang w:val="uk-UA"/>
        </w:rPr>
        <w:t>а</w:t>
      </w:r>
      <w:r w:rsidR="000C4494" w:rsidRPr="008E652A">
        <w:rPr>
          <w:sz w:val="22"/>
          <w:szCs w:val="22"/>
          <w:lang w:val="uk-UA"/>
        </w:rPr>
        <w:t xml:space="preserve"> -  </w:t>
      </w:r>
      <w:r w:rsidR="000C4494" w:rsidRPr="008E652A">
        <w:rPr>
          <w:sz w:val="18"/>
          <w:szCs w:val="18"/>
          <w:lang w:val="uk-UA"/>
        </w:rPr>
        <w:t xml:space="preserve">сплачена Клієнтом </w:t>
      </w:r>
      <w:r w:rsidR="00FB6BDD" w:rsidRPr="008E652A">
        <w:rPr>
          <w:sz w:val="18"/>
          <w:szCs w:val="18"/>
          <w:lang w:val="uk-UA"/>
        </w:rPr>
        <w:t>плата за користування С</w:t>
      </w:r>
      <w:r w:rsidR="009B06C8" w:rsidRPr="008E652A">
        <w:rPr>
          <w:sz w:val="18"/>
          <w:szCs w:val="18"/>
          <w:lang w:val="uk-UA"/>
        </w:rPr>
        <w:t>ейфом</w:t>
      </w:r>
      <w:r w:rsidR="000C4494" w:rsidRPr="008E652A">
        <w:rPr>
          <w:sz w:val="18"/>
          <w:szCs w:val="18"/>
          <w:lang w:val="uk-UA"/>
        </w:rPr>
        <w:t xml:space="preserve"> не повертається Клієнт</w:t>
      </w:r>
      <w:r w:rsidR="004D596C" w:rsidRPr="008E652A">
        <w:rPr>
          <w:sz w:val="18"/>
          <w:szCs w:val="18"/>
          <w:lang w:val="uk-UA"/>
        </w:rPr>
        <w:t>у</w:t>
      </w:r>
      <w:r w:rsidR="000C4494" w:rsidRPr="008E652A">
        <w:rPr>
          <w:sz w:val="18"/>
          <w:szCs w:val="18"/>
          <w:lang w:val="uk-UA"/>
        </w:rPr>
        <w:t>;</w:t>
      </w:r>
    </w:p>
    <w:p w14:paraId="08CD627C" w14:textId="09E3EA97" w:rsidR="00D94E71" w:rsidRPr="008E652A" w:rsidRDefault="000C4494"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 з інших підстав, ніж</w:t>
      </w:r>
      <w:r w:rsidR="00D94E71" w:rsidRPr="008E652A">
        <w:rPr>
          <w:sz w:val="18"/>
          <w:szCs w:val="18"/>
          <w:lang w:val="uk-UA"/>
        </w:rPr>
        <w:t xml:space="preserve"> порушення Клієнтом умов </w:t>
      </w:r>
      <w:r w:rsidR="00E47064" w:rsidRPr="008E652A">
        <w:rPr>
          <w:sz w:val="18"/>
          <w:szCs w:val="18"/>
          <w:lang w:val="uk-UA"/>
        </w:rPr>
        <w:t>Д</w:t>
      </w:r>
      <w:r w:rsidR="00D94E71" w:rsidRPr="008E652A">
        <w:rPr>
          <w:sz w:val="18"/>
          <w:szCs w:val="18"/>
          <w:lang w:val="uk-UA"/>
        </w:rPr>
        <w:t>оговору</w:t>
      </w:r>
      <w:r w:rsidR="00A27B47" w:rsidRPr="008E652A">
        <w:rPr>
          <w:sz w:val="18"/>
          <w:szCs w:val="18"/>
          <w:lang w:val="uk-UA"/>
        </w:rPr>
        <w:t xml:space="preserve"> оренди сейф</w:t>
      </w:r>
      <w:r w:rsidR="0092363A" w:rsidRPr="008E652A">
        <w:rPr>
          <w:sz w:val="18"/>
          <w:szCs w:val="18"/>
          <w:lang w:val="uk-UA"/>
        </w:rPr>
        <w:t>а</w:t>
      </w:r>
      <w:r w:rsidR="00D94E71" w:rsidRPr="008E652A">
        <w:rPr>
          <w:sz w:val="18"/>
          <w:szCs w:val="18"/>
          <w:lang w:val="uk-UA"/>
        </w:rPr>
        <w:t xml:space="preserve">, </w:t>
      </w:r>
      <w:r w:rsidRPr="008E652A">
        <w:rPr>
          <w:sz w:val="18"/>
          <w:szCs w:val="18"/>
          <w:lang w:val="uk-UA"/>
        </w:rPr>
        <w:t xml:space="preserve">- </w:t>
      </w:r>
      <w:r w:rsidR="00D94E71" w:rsidRPr="008E652A">
        <w:rPr>
          <w:sz w:val="18"/>
          <w:szCs w:val="18"/>
          <w:lang w:val="uk-UA"/>
        </w:rPr>
        <w:t xml:space="preserve">сплачена Клієнтом </w:t>
      </w:r>
      <w:r w:rsidR="00D73A56" w:rsidRPr="008E652A">
        <w:rPr>
          <w:sz w:val="18"/>
          <w:szCs w:val="18"/>
          <w:lang w:val="uk-UA"/>
        </w:rPr>
        <w:t>плата за користування С</w:t>
      </w:r>
      <w:r w:rsidR="00A27B47" w:rsidRPr="008E652A">
        <w:rPr>
          <w:sz w:val="18"/>
          <w:szCs w:val="18"/>
          <w:lang w:val="uk-UA"/>
        </w:rPr>
        <w:t>ейфом</w:t>
      </w:r>
      <w:r w:rsidR="00D73A56" w:rsidRPr="008E652A">
        <w:rPr>
          <w:sz w:val="18"/>
          <w:szCs w:val="18"/>
          <w:lang w:val="uk-UA"/>
        </w:rPr>
        <w:t xml:space="preserve"> </w:t>
      </w:r>
      <w:r w:rsidR="00D94E71" w:rsidRPr="008E652A">
        <w:rPr>
          <w:sz w:val="18"/>
          <w:szCs w:val="18"/>
          <w:lang w:val="uk-UA"/>
        </w:rPr>
        <w:t xml:space="preserve">повертається Клієнту на </w:t>
      </w:r>
      <w:r w:rsidR="00E47064" w:rsidRPr="008E652A">
        <w:rPr>
          <w:sz w:val="18"/>
          <w:szCs w:val="18"/>
          <w:lang w:val="uk-UA"/>
        </w:rPr>
        <w:t>П</w:t>
      </w:r>
      <w:r w:rsidR="00D94E71" w:rsidRPr="008E652A">
        <w:rPr>
          <w:sz w:val="18"/>
          <w:szCs w:val="18"/>
          <w:lang w:val="uk-UA"/>
        </w:rPr>
        <w:t xml:space="preserve">оточний рахунок або через касу </w:t>
      </w:r>
      <w:r w:rsidRPr="008E652A">
        <w:rPr>
          <w:sz w:val="18"/>
          <w:szCs w:val="18"/>
          <w:lang w:val="uk-UA"/>
        </w:rPr>
        <w:t xml:space="preserve">Банку </w:t>
      </w:r>
      <w:r w:rsidR="0006660D" w:rsidRPr="008E652A">
        <w:rPr>
          <w:sz w:val="18"/>
          <w:szCs w:val="18"/>
          <w:lang w:val="uk-UA"/>
        </w:rPr>
        <w:t>частково (</w:t>
      </w:r>
      <w:r w:rsidR="00D94E71" w:rsidRPr="008E652A">
        <w:rPr>
          <w:sz w:val="18"/>
          <w:szCs w:val="18"/>
          <w:lang w:val="uk-UA"/>
        </w:rPr>
        <w:t>за фактичну кількість днів</w:t>
      </w:r>
      <w:r w:rsidRPr="008E652A">
        <w:rPr>
          <w:sz w:val="18"/>
          <w:szCs w:val="18"/>
          <w:lang w:val="uk-UA"/>
        </w:rPr>
        <w:t xml:space="preserve">, </w:t>
      </w:r>
      <w:r w:rsidR="008D4D03" w:rsidRPr="008E652A">
        <w:rPr>
          <w:sz w:val="18"/>
          <w:szCs w:val="18"/>
          <w:lang w:val="uk-UA"/>
        </w:rPr>
        <w:t>що</w:t>
      </w:r>
      <w:r w:rsidRPr="008E652A">
        <w:rPr>
          <w:sz w:val="18"/>
          <w:szCs w:val="18"/>
          <w:lang w:val="uk-UA"/>
        </w:rPr>
        <w:t xml:space="preserve"> залишились до кінця строку дії Договору оренди </w:t>
      </w:r>
      <w:r w:rsidR="006902EF" w:rsidRPr="008E652A">
        <w:rPr>
          <w:sz w:val="18"/>
          <w:szCs w:val="18"/>
          <w:lang w:val="uk-UA"/>
        </w:rPr>
        <w:t>сейф</w:t>
      </w:r>
      <w:r w:rsidR="008D4D03" w:rsidRPr="008E652A">
        <w:rPr>
          <w:sz w:val="18"/>
          <w:szCs w:val="18"/>
          <w:lang w:val="uk-UA"/>
        </w:rPr>
        <w:t>а</w:t>
      </w:r>
      <w:r w:rsidR="00D94E71" w:rsidRPr="008E652A">
        <w:rPr>
          <w:sz w:val="18"/>
          <w:szCs w:val="18"/>
          <w:lang w:val="uk-UA"/>
        </w:rPr>
        <w:t xml:space="preserve"> з дня</w:t>
      </w:r>
      <w:r w:rsidR="009C08E0" w:rsidRPr="008E652A">
        <w:rPr>
          <w:sz w:val="18"/>
          <w:szCs w:val="18"/>
          <w:lang w:val="uk-UA"/>
        </w:rPr>
        <w:t>,</w:t>
      </w:r>
      <w:r w:rsidR="00F6782A" w:rsidRPr="008E652A">
        <w:rPr>
          <w:sz w:val="18"/>
          <w:szCs w:val="18"/>
          <w:lang w:val="uk-UA"/>
        </w:rPr>
        <w:t xml:space="preserve"> наступного за днем</w:t>
      </w:r>
      <w:r w:rsidR="00D94E71" w:rsidRPr="008E652A">
        <w:rPr>
          <w:sz w:val="18"/>
          <w:szCs w:val="18"/>
          <w:lang w:val="uk-UA"/>
        </w:rPr>
        <w:t xml:space="preserve">  звільнення Клієнтом </w:t>
      </w:r>
      <w:r w:rsidR="006902EF" w:rsidRPr="008E652A">
        <w:rPr>
          <w:sz w:val="18"/>
          <w:szCs w:val="18"/>
          <w:lang w:val="uk-UA"/>
        </w:rPr>
        <w:t>Сейф</w:t>
      </w:r>
      <w:r w:rsidR="008D4D03" w:rsidRPr="008E652A">
        <w:rPr>
          <w:sz w:val="18"/>
          <w:szCs w:val="18"/>
          <w:lang w:val="uk-UA"/>
        </w:rPr>
        <w:t>а</w:t>
      </w:r>
      <w:r w:rsidR="009C08E0" w:rsidRPr="008E652A">
        <w:rPr>
          <w:sz w:val="18"/>
          <w:szCs w:val="18"/>
          <w:lang w:val="uk-UA"/>
        </w:rPr>
        <w:t>,</w:t>
      </w:r>
      <w:r w:rsidR="00D94E71" w:rsidRPr="008E652A">
        <w:rPr>
          <w:sz w:val="18"/>
          <w:szCs w:val="18"/>
          <w:lang w:val="uk-UA"/>
        </w:rPr>
        <w:t xml:space="preserve"> </w:t>
      </w:r>
      <w:r w:rsidRPr="008E652A">
        <w:rPr>
          <w:sz w:val="18"/>
          <w:szCs w:val="18"/>
          <w:lang w:val="uk-UA"/>
        </w:rPr>
        <w:t xml:space="preserve"> </w:t>
      </w:r>
      <w:r w:rsidR="006902EF" w:rsidRPr="008E652A">
        <w:rPr>
          <w:sz w:val="18"/>
          <w:szCs w:val="18"/>
          <w:lang w:val="uk-UA"/>
        </w:rPr>
        <w:t>або з дня</w:t>
      </w:r>
      <w:r w:rsidR="009C08E0" w:rsidRPr="008E652A">
        <w:rPr>
          <w:sz w:val="18"/>
          <w:szCs w:val="18"/>
          <w:lang w:val="uk-UA"/>
        </w:rPr>
        <w:t>,</w:t>
      </w:r>
      <w:r w:rsidR="00F6782A" w:rsidRPr="008E652A">
        <w:rPr>
          <w:sz w:val="18"/>
          <w:szCs w:val="18"/>
          <w:lang w:val="uk-UA"/>
        </w:rPr>
        <w:t xml:space="preserve"> наступного за днем</w:t>
      </w:r>
      <w:r w:rsidR="006902EF" w:rsidRPr="008E652A">
        <w:rPr>
          <w:sz w:val="18"/>
          <w:szCs w:val="18"/>
          <w:lang w:val="uk-UA"/>
        </w:rPr>
        <w:t xml:space="preserve"> відкриття Сейф</w:t>
      </w:r>
      <w:r w:rsidR="008D4D03" w:rsidRPr="008E652A">
        <w:rPr>
          <w:sz w:val="18"/>
          <w:szCs w:val="18"/>
          <w:lang w:val="uk-UA"/>
        </w:rPr>
        <w:t>а</w:t>
      </w:r>
      <w:r w:rsidR="00D94E71" w:rsidRPr="008E652A">
        <w:rPr>
          <w:sz w:val="18"/>
          <w:szCs w:val="18"/>
          <w:lang w:val="uk-UA"/>
        </w:rPr>
        <w:t xml:space="preserve"> без присутності Клієнта</w:t>
      </w:r>
      <w:r w:rsidR="0006660D" w:rsidRPr="008E652A">
        <w:rPr>
          <w:sz w:val="18"/>
          <w:szCs w:val="18"/>
          <w:lang w:val="uk-UA"/>
        </w:rPr>
        <w:t>)</w:t>
      </w:r>
      <w:r w:rsidR="00E47064" w:rsidRPr="008E652A">
        <w:rPr>
          <w:sz w:val="18"/>
          <w:szCs w:val="18"/>
          <w:lang w:val="uk-UA"/>
        </w:rPr>
        <w:t>.</w:t>
      </w:r>
    </w:p>
    <w:p w14:paraId="5A01DDE3" w14:textId="36A37FF4" w:rsidR="005868DD" w:rsidRPr="008E652A" w:rsidRDefault="00E1457D" w:rsidP="00B076C3">
      <w:pPr>
        <w:pStyle w:val="aff0"/>
        <w:numPr>
          <w:ilvl w:val="2"/>
          <w:numId w:val="80"/>
        </w:numPr>
        <w:tabs>
          <w:tab w:val="left" w:pos="993"/>
          <w:tab w:val="left" w:pos="1134"/>
        </w:tabs>
        <w:ind w:left="0" w:firstLine="567"/>
        <w:jc w:val="both"/>
        <w:rPr>
          <w:sz w:val="18"/>
          <w:szCs w:val="18"/>
          <w:lang w:val="uk-UA"/>
        </w:rPr>
      </w:pPr>
      <w:r w:rsidRPr="008E652A">
        <w:rPr>
          <w:b/>
          <w:i/>
          <w:sz w:val="18"/>
          <w:szCs w:val="18"/>
          <w:lang w:val="uk-UA"/>
        </w:rPr>
        <w:t>Плата</w:t>
      </w:r>
      <w:r w:rsidR="0093074E" w:rsidRPr="008E652A">
        <w:rPr>
          <w:b/>
          <w:i/>
          <w:sz w:val="18"/>
          <w:szCs w:val="18"/>
          <w:lang w:val="uk-UA"/>
        </w:rPr>
        <w:t xml:space="preserve"> за користування </w:t>
      </w:r>
      <w:r w:rsidR="00AE458C" w:rsidRPr="008E652A">
        <w:rPr>
          <w:b/>
          <w:i/>
          <w:sz w:val="18"/>
          <w:szCs w:val="18"/>
          <w:lang w:val="uk-UA"/>
        </w:rPr>
        <w:t>С</w:t>
      </w:r>
      <w:r w:rsidR="0093074E" w:rsidRPr="008E652A">
        <w:rPr>
          <w:b/>
          <w:i/>
          <w:sz w:val="18"/>
          <w:szCs w:val="18"/>
          <w:lang w:val="uk-UA"/>
        </w:rPr>
        <w:t>ейфом</w:t>
      </w:r>
      <w:r w:rsidR="00AE458C" w:rsidRPr="008E652A">
        <w:rPr>
          <w:b/>
          <w:i/>
          <w:sz w:val="18"/>
          <w:szCs w:val="18"/>
          <w:lang w:val="uk-UA"/>
        </w:rPr>
        <w:t xml:space="preserve"> понад строк, встановлений Договором оренди </w:t>
      </w:r>
      <w:r w:rsidR="0093074E" w:rsidRPr="008E652A">
        <w:rPr>
          <w:b/>
          <w:i/>
          <w:sz w:val="18"/>
          <w:szCs w:val="18"/>
          <w:lang w:val="uk-UA"/>
        </w:rPr>
        <w:t>сейф</w:t>
      </w:r>
      <w:r w:rsidR="008D4D03" w:rsidRPr="008E652A">
        <w:rPr>
          <w:b/>
          <w:i/>
          <w:sz w:val="18"/>
          <w:szCs w:val="18"/>
          <w:lang w:val="uk-UA"/>
        </w:rPr>
        <w:t>а</w:t>
      </w:r>
      <w:r w:rsidR="00AE458C" w:rsidRPr="008E652A">
        <w:rPr>
          <w:sz w:val="18"/>
          <w:szCs w:val="18"/>
          <w:lang w:val="uk-UA"/>
        </w:rPr>
        <w:t xml:space="preserve"> (після спливу строку дії Договору оренди </w:t>
      </w:r>
      <w:r w:rsidR="0093074E" w:rsidRPr="008E652A">
        <w:rPr>
          <w:sz w:val="18"/>
          <w:szCs w:val="18"/>
          <w:lang w:val="uk-UA"/>
        </w:rPr>
        <w:t>сейф</w:t>
      </w:r>
      <w:r w:rsidR="008D4D03" w:rsidRPr="008E652A">
        <w:rPr>
          <w:sz w:val="18"/>
          <w:szCs w:val="18"/>
          <w:lang w:val="uk-UA"/>
        </w:rPr>
        <w:t>а</w:t>
      </w:r>
      <w:r w:rsidR="00AE458C" w:rsidRPr="008E652A">
        <w:rPr>
          <w:sz w:val="18"/>
          <w:szCs w:val="18"/>
          <w:lang w:val="uk-UA"/>
        </w:rPr>
        <w:t>), сплачується Клієнтом</w:t>
      </w:r>
      <w:r w:rsidR="00EC6835" w:rsidRPr="008E652A">
        <w:rPr>
          <w:sz w:val="18"/>
          <w:szCs w:val="18"/>
          <w:lang w:val="uk-UA"/>
        </w:rPr>
        <w:t xml:space="preserve"> </w:t>
      </w:r>
      <w:r w:rsidR="00EC6835" w:rsidRPr="008E652A">
        <w:rPr>
          <w:color w:val="000000"/>
          <w:sz w:val="18"/>
          <w:szCs w:val="18"/>
          <w:lang w:val="uk-UA"/>
        </w:rPr>
        <w:t>в день звільнення Сейф</w:t>
      </w:r>
      <w:r w:rsidR="008D4D03" w:rsidRPr="008E652A">
        <w:rPr>
          <w:color w:val="000000"/>
          <w:sz w:val="18"/>
          <w:szCs w:val="18"/>
          <w:lang w:val="uk-UA"/>
        </w:rPr>
        <w:t>а</w:t>
      </w:r>
      <w:r w:rsidR="00EC6835" w:rsidRPr="008E652A">
        <w:rPr>
          <w:color w:val="000000"/>
          <w:sz w:val="18"/>
          <w:szCs w:val="18"/>
          <w:lang w:val="uk-UA"/>
        </w:rPr>
        <w:t xml:space="preserve"> (</w:t>
      </w:r>
      <w:r w:rsidR="00EC6835" w:rsidRPr="008E652A">
        <w:rPr>
          <w:sz w:val="18"/>
          <w:szCs w:val="18"/>
          <w:lang w:val="uk-UA"/>
        </w:rPr>
        <w:t>якщо таке звільнення відбудеться до спливу 30-ти денного строку з дати закінчення строку оренди Сейф</w:t>
      </w:r>
      <w:r w:rsidR="00165E91" w:rsidRPr="008E652A">
        <w:rPr>
          <w:sz w:val="18"/>
          <w:szCs w:val="18"/>
          <w:lang w:val="uk-UA"/>
        </w:rPr>
        <w:t>а</w:t>
      </w:r>
      <w:r w:rsidR="00EC6835" w:rsidRPr="008E652A">
        <w:rPr>
          <w:sz w:val="18"/>
          <w:szCs w:val="18"/>
          <w:lang w:val="uk-UA"/>
        </w:rPr>
        <w:t>) або на 30-тий календарний день з дати закінчення строку оренди Сейф</w:t>
      </w:r>
      <w:r w:rsidR="00165E91" w:rsidRPr="008E652A">
        <w:rPr>
          <w:sz w:val="18"/>
          <w:szCs w:val="18"/>
          <w:lang w:val="uk-UA"/>
        </w:rPr>
        <w:t>а</w:t>
      </w:r>
      <w:r w:rsidR="00AE458C" w:rsidRPr="008E652A">
        <w:rPr>
          <w:sz w:val="18"/>
          <w:szCs w:val="18"/>
          <w:lang w:val="uk-UA"/>
        </w:rPr>
        <w:t xml:space="preserve"> </w:t>
      </w:r>
      <w:r w:rsidR="00EC6835" w:rsidRPr="008E652A">
        <w:rPr>
          <w:sz w:val="18"/>
          <w:szCs w:val="18"/>
          <w:lang w:val="uk-UA"/>
        </w:rPr>
        <w:t xml:space="preserve">(якщо до цієї дати Сейф не було звільнено). </w:t>
      </w:r>
      <w:r w:rsidR="00EC6835" w:rsidRPr="008E652A">
        <w:rPr>
          <w:color w:val="000000"/>
          <w:sz w:val="18"/>
          <w:szCs w:val="18"/>
          <w:lang w:val="uk-UA"/>
        </w:rPr>
        <w:t>Клієнт сплачує плату, передбачену цим пунктом, за кожен день фактичного використання Сейф</w:t>
      </w:r>
      <w:r w:rsidR="003A06DF" w:rsidRPr="008E652A">
        <w:rPr>
          <w:color w:val="000000"/>
          <w:sz w:val="18"/>
          <w:szCs w:val="18"/>
          <w:lang w:val="uk-UA"/>
        </w:rPr>
        <w:t>а</w:t>
      </w:r>
      <w:r w:rsidR="00EC6835" w:rsidRPr="008E652A">
        <w:rPr>
          <w:color w:val="000000"/>
          <w:sz w:val="18"/>
          <w:szCs w:val="18"/>
          <w:lang w:val="uk-UA"/>
        </w:rPr>
        <w:t xml:space="preserve"> після закінчення строку оренди Сейф</w:t>
      </w:r>
      <w:r w:rsidR="003A06DF" w:rsidRPr="008E652A">
        <w:rPr>
          <w:color w:val="000000"/>
          <w:sz w:val="18"/>
          <w:szCs w:val="18"/>
          <w:lang w:val="uk-UA"/>
        </w:rPr>
        <w:t>а</w:t>
      </w:r>
      <w:r w:rsidR="00EC6835" w:rsidRPr="008E652A">
        <w:rPr>
          <w:color w:val="000000"/>
          <w:sz w:val="18"/>
          <w:szCs w:val="18"/>
          <w:lang w:val="uk-UA"/>
        </w:rPr>
        <w:t xml:space="preserve"> в розмірі, передбаченому Тарифами Банку, що діють на дату нарахування такої плати.</w:t>
      </w:r>
    </w:p>
    <w:p w14:paraId="2A6CA300" w14:textId="397072F5" w:rsidR="00890023" w:rsidRPr="008E652A" w:rsidRDefault="00890023" w:rsidP="00407229">
      <w:pPr>
        <w:pStyle w:val="aff0"/>
        <w:ind w:left="0" w:firstLine="567"/>
        <w:jc w:val="both"/>
        <w:rPr>
          <w:sz w:val="18"/>
          <w:szCs w:val="18"/>
          <w:lang w:val="uk-UA"/>
        </w:rPr>
      </w:pPr>
      <w:r w:rsidRPr="008E652A">
        <w:rPr>
          <w:sz w:val="18"/>
          <w:szCs w:val="18"/>
          <w:lang w:val="uk-UA"/>
        </w:rPr>
        <w:t>У випадку смерті Клієнта</w:t>
      </w:r>
      <w:r w:rsidR="00CF235F" w:rsidRPr="008E652A">
        <w:rPr>
          <w:sz w:val="18"/>
          <w:szCs w:val="18"/>
          <w:lang w:val="uk-UA"/>
        </w:rPr>
        <w:t xml:space="preserve"> </w:t>
      </w:r>
      <w:r w:rsidR="00442E21" w:rsidRPr="008E652A">
        <w:rPr>
          <w:sz w:val="18"/>
          <w:szCs w:val="18"/>
          <w:lang w:val="uk-UA"/>
        </w:rPr>
        <w:t>плата</w:t>
      </w:r>
      <w:r w:rsidRPr="008E652A">
        <w:rPr>
          <w:sz w:val="18"/>
          <w:szCs w:val="18"/>
          <w:lang w:val="uk-UA"/>
        </w:rPr>
        <w:t xml:space="preserve">, передбачена </w:t>
      </w:r>
      <w:r w:rsidR="00407229" w:rsidRPr="008E652A">
        <w:rPr>
          <w:sz w:val="18"/>
          <w:szCs w:val="18"/>
          <w:lang w:val="uk-UA"/>
        </w:rPr>
        <w:t xml:space="preserve">цим </w:t>
      </w:r>
      <w:r w:rsidRPr="008E652A">
        <w:rPr>
          <w:sz w:val="18"/>
          <w:szCs w:val="18"/>
          <w:lang w:val="uk-UA"/>
        </w:rPr>
        <w:t xml:space="preserve">пунктом, нараховується до дати, коли Банку стало відомо про смерть Клієнта, але не більше 30 днів з дня закінчення </w:t>
      </w:r>
      <w:r w:rsidR="00295ADE" w:rsidRPr="008E652A">
        <w:rPr>
          <w:sz w:val="18"/>
          <w:szCs w:val="18"/>
          <w:lang w:val="uk-UA"/>
        </w:rPr>
        <w:t>строку</w:t>
      </w:r>
      <w:r w:rsidRPr="008E652A">
        <w:rPr>
          <w:sz w:val="18"/>
          <w:szCs w:val="18"/>
          <w:lang w:val="uk-UA"/>
        </w:rPr>
        <w:t xml:space="preserve"> оренди</w:t>
      </w:r>
      <w:r w:rsidR="005A2F30" w:rsidRPr="008E652A">
        <w:rPr>
          <w:sz w:val="18"/>
          <w:szCs w:val="18"/>
          <w:lang w:val="uk-UA"/>
        </w:rPr>
        <w:t xml:space="preserve"> Сейф</w:t>
      </w:r>
      <w:r w:rsidR="00AD75A5" w:rsidRPr="008E652A">
        <w:rPr>
          <w:sz w:val="18"/>
          <w:szCs w:val="18"/>
          <w:lang w:val="uk-UA"/>
        </w:rPr>
        <w:t>а</w:t>
      </w:r>
      <w:r w:rsidRPr="008E652A">
        <w:rPr>
          <w:sz w:val="18"/>
          <w:szCs w:val="18"/>
          <w:lang w:val="uk-UA"/>
        </w:rPr>
        <w:t xml:space="preserve">. В такому разі відповідна </w:t>
      </w:r>
      <w:r w:rsidR="00442E21" w:rsidRPr="008E652A">
        <w:rPr>
          <w:sz w:val="18"/>
          <w:szCs w:val="18"/>
          <w:lang w:val="uk-UA"/>
        </w:rPr>
        <w:t>плата</w:t>
      </w:r>
      <w:r w:rsidRPr="008E652A">
        <w:rPr>
          <w:sz w:val="18"/>
          <w:szCs w:val="18"/>
          <w:lang w:val="uk-UA"/>
        </w:rPr>
        <w:t xml:space="preserve"> сплачується спадкоємцями Клієнта при зверненні до Банку  для отримання майна, що зберігаєть</w:t>
      </w:r>
      <w:r w:rsidR="00583C4E" w:rsidRPr="008E652A">
        <w:rPr>
          <w:sz w:val="18"/>
          <w:szCs w:val="18"/>
          <w:lang w:val="uk-UA"/>
        </w:rPr>
        <w:t>ся/зберігалось в Сейфі</w:t>
      </w:r>
      <w:r w:rsidRPr="008E652A">
        <w:rPr>
          <w:sz w:val="18"/>
          <w:szCs w:val="18"/>
          <w:lang w:val="uk-UA"/>
        </w:rPr>
        <w:t>.</w:t>
      </w:r>
    </w:p>
    <w:p w14:paraId="1E582E72" w14:textId="000E0428" w:rsidR="004A469A" w:rsidRPr="008E652A" w:rsidRDefault="000E062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випадку, якщо термін дії Договору оренди </w:t>
      </w:r>
      <w:r w:rsidR="003E4BF3" w:rsidRPr="008E652A">
        <w:rPr>
          <w:sz w:val="18"/>
          <w:szCs w:val="18"/>
          <w:lang w:val="uk-UA"/>
        </w:rPr>
        <w:t>сейф</w:t>
      </w:r>
      <w:r w:rsidR="00AD75A5" w:rsidRPr="008E652A">
        <w:rPr>
          <w:sz w:val="18"/>
          <w:szCs w:val="18"/>
          <w:lang w:val="uk-UA"/>
        </w:rPr>
        <w:t>а</w:t>
      </w:r>
      <w:r w:rsidRPr="008E652A">
        <w:rPr>
          <w:sz w:val="18"/>
          <w:szCs w:val="18"/>
          <w:lang w:val="uk-UA"/>
        </w:rPr>
        <w:t xml:space="preserve"> минув, доступ Клієнта </w:t>
      </w:r>
      <w:r w:rsidR="006D4C72" w:rsidRPr="008E652A">
        <w:rPr>
          <w:sz w:val="18"/>
          <w:szCs w:val="18"/>
          <w:lang w:val="uk-UA"/>
        </w:rPr>
        <w:t>(</w:t>
      </w:r>
      <w:r w:rsidR="003E0BB5" w:rsidRPr="008E652A">
        <w:rPr>
          <w:sz w:val="18"/>
          <w:szCs w:val="18"/>
          <w:lang w:val="uk-UA"/>
        </w:rPr>
        <w:t xml:space="preserve">Представника, </w:t>
      </w:r>
      <w:r w:rsidR="006D4C72" w:rsidRPr="008E652A">
        <w:rPr>
          <w:sz w:val="18"/>
          <w:szCs w:val="18"/>
          <w:lang w:val="uk-UA"/>
        </w:rPr>
        <w:t xml:space="preserve">спадкоємців Клієнта) </w:t>
      </w:r>
      <w:r w:rsidR="002D4E24" w:rsidRPr="008E652A">
        <w:rPr>
          <w:sz w:val="18"/>
          <w:szCs w:val="18"/>
          <w:lang w:val="uk-UA"/>
        </w:rPr>
        <w:t>до орендованого Сейф</w:t>
      </w:r>
      <w:r w:rsidR="00AD75A5" w:rsidRPr="008E652A">
        <w:rPr>
          <w:sz w:val="18"/>
          <w:szCs w:val="18"/>
          <w:lang w:val="uk-UA"/>
        </w:rPr>
        <w:t>а</w:t>
      </w:r>
      <w:r w:rsidRPr="008E652A">
        <w:rPr>
          <w:sz w:val="18"/>
          <w:szCs w:val="18"/>
          <w:lang w:val="uk-UA"/>
        </w:rPr>
        <w:t xml:space="preserve"> обмежується до моменту повної сплати Клієнтом </w:t>
      </w:r>
      <w:r w:rsidR="006D4C72" w:rsidRPr="008E652A">
        <w:rPr>
          <w:sz w:val="18"/>
          <w:szCs w:val="18"/>
          <w:lang w:val="uk-UA"/>
        </w:rPr>
        <w:t>(</w:t>
      </w:r>
      <w:r w:rsidR="009D0382" w:rsidRPr="008E652A">
        <w:rPr>
          <w:sz w:val="18"/>
          <w:szCs w:val="18"/>
          <w:lang w:val="uk-UA"/>
        </w:rPr>
        <w:t xml:space="preserve">Представником, </w:t>
      </w:r>
      <w:r w:rsidR="006D4C72" w:rsidRPr="008E652A">
        <w:rPr>
          <w:sz w:val="18"/>
          <w:szCs w:val="18"/>
          <w:lang w:val="uk-UA"/>
        </w:rPr>
        <w:t>спадкоємцями</w:t>
      </w:r>
      <w:r w:rsidR="009D0382" w:rsidRPr="008E652A">
        <w:rPr>
          <w:sz w:val="18"/>
          <w:szCs w:val="18"/>
          <w:lang w:val="uk-UA"/>
        </w:rPr>
        <w:t xml:space="preserve"> Клієнта</w:t>
      </w:r>
      <w:r w:rsidR="006D4C72" w:rsidRPr="008E652A">
        <w:rPr>
          <w:sz w:val="18"/>
          <w:szCs w:val="18"/>
          <w:lang w:val="uk-UA"/>
        </w:rPr>
        <w:t xml:space="preserve">) </w:t>
      </w:r>
      <w:r w:rsidRPr="008E652A">
        <w:rPr>
          <w:sz w:val="18"/>
          <w:szCs w:val="18"/>
          <w:lang w:val="uk-UA"/>
        </w:rPr>
        <w:t xml:space="preserve">нарахованої Банком </w:t>
      </w:r>
      <w:r w:rsidR="000634D3" w:rsidRPr="008E652A">
        <w:rPr>
          <w:sz w:val="18"/>
          <w:szCs w:val="18"/>
          <w:lang w:val="uk-UA"/>
        </w:rPr>
        <w:t>плати</w:t>
      </w:r>
      <w:r w:rsidRPr="008E652A">
        <w:rPr>
          <w:sz w:val="18"/>
          <w:szCs w:val="18"/>
          <w:lang w:val="uk-UA"/>
        </w:rPr>
        <w:t xml:space="preserve"> за користування </w:t>
      </w:r>
      <w:r w:rsidR="004F384A" w:rsidRPr="008E652A">
        <w:rPr>
          <w:sz w:val="18"/>
          <w:szCs w:val="18"/>
          <w:lang w:val="uk-UA"/>
        </w:rPr>
        <w:t>Сейфом</w:t>
      </w:r>
      <w:r w:rsidRPr="008E652A">
        <w:rPr>
          <w:sz w:val="18"/>
          <w:szCs w:val="18"/>
          <w:lang w:val="uk-UA"/>
        </w:rPr>
        <w:t>.</w:t>
      </w:r>
    </w:p>
    <w:p w14:paraId="4DBD5068" w14:textId="34C22F39" w:rsidR="00A60C95" w:rsidRPr="008E652A" w:rsidRDefault="00D66F3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Тарифами Банку можуть бути передбачені інші </w:t>
      </w:r>
      <w:r w:rsidR="00342F97" w:rsidRPr="008E652A">
        <w:rPr>
          <w:sz w:val="18"/>
          <w:szCs w:val="18"/>
          <w:lang w:val="uk-UA"/>
        </w:rPr>
        <w:t xml:space="preserve">(додаткові) </w:t>
      </w:r>
      <w:r w:rsidR="00685EC7" w:rsidRPr="008E652A">
        <w:rPr>
          <w:sz w:val="18"/>
          <w:szCs w:val="18"/>
          <w:lang w:val="uk-UA"/>
        </w:rPr>
        <w:t>платежі</w:t>
      </w:r>
      <w:r w:rsidRPr="008E652A">
        <w:rPr>
          <w:sz w:val="18"/>
          <w:szCs w:val="18"/>
          <w:lang w:val="uk-UA"/>
        </w:rPr>
        <w:t xml:space="preserve">, </w:t>
      </w:r>
      <w:r w:rsidR="00C0726F" w:rsidRPr="008E652A">
        <w:rPr>
          <w:sz w:val="18"/>
          <w:szCs w:val="18"/>
          <w:lang w:val="uk-UA"/>
        </w:rPr>
        <w:t>пов’язані з орендою Сейф</w:t>
      </w:r>
      <w:r w:rsidR="00AD75A5" w:rsidRPr="008E652A">
        <w:rPr>
          <w:sz w:val="18"/>
          <w:szCs w:val="18"/>
          <w:lang w:val="uk-UA"/>
        </w:rPr>
        <w:t>а</w:t>
      </w:r>
      <w:r w:rsidRPr="008E652A">
        <w:rPr>
          <w:sz w:val="18"/>
          <w:szCs w:val="18"/>
          <w:lang w:val="uk-UA"/>
        </w:rPr>
        <w:t xml:space="preserve">, </w:t>
      </w:r>
      <w:r w:rsidR="004840F5" w:rsidRPr="008E652A">
        <w:rPr>
          <w:sz w:val="18"/>
          <w:szCs w:val="18"/>
          <w:lang w:val="uk-UA"/>
        </w:rPr>
        <w:t xml:space="preserve">і </w:t>
      </w:r>
      <w:r w:rsidR="00685EC7" w:rsidRPr="008E652A">
        <w:rPr>
          <w:sz w:val="18"/>
          <w:szCs w:val="18"/>
          <w:lang w:val="uk-UA"/>
        </w:rPr>
        <w:t>в такому випадку така винагорода</w:t>
      </w:r>
      <w:r w:rsidR="00E05673" w:rsidRPr="008E652A">
        <w:rPr>
          <w:sz w:val="18"/>
          <w:szCs w:val="18"/>
          <w:lang w:val="uk-UA"/>
        </w:rPr>
        <w:t xml:space="preserve"> (плата)</w:t>
      </w:r>
      <w:r w:rsidR="00685EC7" w:rsidRPr="008E652A">
        <w:rPr>
          <w:sz w:val="18"/>
          <w:szCs w:val="18"/>
          <w:lang w:val="uk-UA"/>
        </w:rPr>
        <w:t xml:space="preserve"> Банку </w:t>
      </w:r>
      <w:r w:rsidR="00CC5B29" w:rsidRPr="008E652A">
        <w:rPr>
          <w:sz w:val="18"/>
          <w:szCs w:val="18"/>
          <w:lang w:val="uk-UA"/>
        </w:rPr>
        <w:t xml:space="preserve">нараховуються Банком та </w:t>
      </w:r>
      <w:r w:rsidRPr="008E652A">
        <w:rPr>
          <w:sz w:val="18"/>
          <w:szCs w:val="18"/>
          <w:lang w:val="uk-UA"/>
        </w:rPr>
        <w:t>сплачуються Клієнтом</w:t>
      </w:r>
      <w:r w:rsidR="00C150F7" w:rsidRPr="008E652A">
        <w:rPr>
          <w:sz w:val="18"/>
          <w:szCs w:val="18"/>
          <w:lang w:val="uk-UA"/>
        </w:rPr>
        <w:t xml:space="preserve"> відповідно до Тарифів.</w:t>
      </w:r>
    </w:p>
    <w:p w14:paraId="0572AEF9" w14:textId="01A1DCB4" w:rsidR="00B74B1F" w:rsidRPr="008E652A" w:rsidRDefault="00C0726F" w:rsidP="00B076C3">
      <w:pPr>
        <w:pStyle w:val="aff0"/>
        <w:numPr>
          <w:ilvl w:val="1"/>
          <w:numId w:val="80"/>
        </w:numPr>
        <w:tabs>
          <w:tab w:val="left" w:pos="993"/>
          <w:tab w:val="left" w:pos="1134"/>
        </w:tabs>
        <w:jc w:val="both"/>
        <w:rPr>
          <w:sz w:val="18"/>
          <w:szCs w:val="18"/>
          <w:lang w:val="uk-UA"/>
        </w:rPr>
      </w:pPr>
      <w:r w:rsidRPr="008E652A">
        <w:rPr>
          <w:b/>
          <w:sz w:val="18"/>
          <w:szCs w:val="18"/>
          <w:lang w:val="uk-UA"/>
        </w:rPr>
        <w:t>Пролонгація Договору оренди сейф</w:t>
      </w:r>
      <w:r w:rsidR="00AD75A5" w:rsidRPr="008E652A">
        <w:rPr>
          <w:b/>
          <w:sz w:val="18"/>
          <w:szCs w:val="18"/>
          <w:lang w:val="uk-UA"/>
        </w:rPr>
        <w:t>а</w:t>
      </w:r>
    </w:p>
    <w:p w14:paraId="60A584D9" w14:textId="0F053B0C" w:rsidR="00713010"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Строк користування </w:t>
      </w:r>
      <w:r w:rsidR="00C0726F" w:rsidRPr="008E652A">
        <w:rPr>
          <w:sz w:val="18"/>
          <w:szCs w:val="18"/>
          <w:lang w:val="uk-UA"/>
        </w:rPr>
        <w:t>Сейфом</w:t>
      </w:r>
      <w:r w:rsidRPr="008E652A">
        <w:rPr>
          <w:sz w:val="18"/>
          <w:szCs w:val="18"/>
          <w:lang w:val="uk-UA"/>
        </w:rPr>
        <w:t xml:space="preserve"> може бути пролонгований за згодою Сторін у будь-який день до дати закінчення зазначеного в Договорі оренди </w:t>
      </w:r>
      <w:r w:rsidR="00C0726F" w:rsidRPr="008E652A">
        <w:rPr>
          <w:sz w:val="18"/>
          <w:szCs w:val="18"/>
          <w:lang w:val="uk-UA"/>
        </w:rPr>
        <w:t>сейф</w:t>
      </w:r>
      <w:r w:rsidR="00AD75A5" w:rsidRPr="008E652A">
        <w:rPr>
          <w:sz w:val="18"/>
          <w:szCs w:val="18"/>
          <w:lang w:val="uk-UA"/>
        </w:rPr>
        <w:t>а</w:t>
      </w:r>
      <w:r w:rsidRPr="008E652A">
        <w:rPr>
          <w:sz w:val="18"/>
          <w:szCs w:val="18"/>
          <w:lang w:val="uk-UA"/>
        </w:rPr>
        <w:t xml:space="preserve"> строку оренди шляхом укладення додаткової угоди до Договору оренд</w:t>
      </w:r>
      <w:r w:rsidR="00C0726F" w:rsidRPr="008E652A">
        <w:rPr>
          <w:sz w:val="18"/>
          <w:szCs w:val="18"/>
          <w:lang w:val="uk-UA"/>
        </w:rPr>
        <w:t>и сейф</w:t>
      </w:r>
      <w:r w:rsidR="00AD75A5" w:rsidRPr="008E652A">
        <w:rPr>
          <w:sz w:val="18"/>
          <w:szCs w:val="18"/>
          <w:lang w:val="uk-UA"/>
        </w:rPr>
        <w:t>а</w:t>
      </w:r>
      <w:r w:rsidRPr="008E652A">
        <w:rPr>
          <w:sz w:val="18"/>
          <w:szCs w:val="18"/>
          <w:lang w:val="uk-UA"/>
        </w:rPr>
        <w:t xml:space="preserve">. </w:t>
      </w:r>
    </w:p>
    <w:p w14:paraId="020CFB1A" w14:textId="56B6E6E4" w:rsidR="00CE54DB"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 </w:t>
      </w:r>
      <w:r w:rsidR="00CE54DB" w:rsidRPr="008E652A">
        <w:rPr>
          <w:sz w:val="18"/>
          <w:szCs w:val="18"/>
          <w:lang w:val="uk-UA"/>
        </w:rPr>
        <w:t>В</w:t>
      </w:r>
      <w:r w:rsidRPr="008E652A">
        <w:rPr>
          <w:sz w:val="18"/>
          <w:szCs w:val="18"/>
          <w:lang w:val="uk-UA"/>
        </w:rPr>
        <w:t xml:space="preserve"> день укладення </w:t>
      </w:r>
      <w:r w:rsidR="00CE54DB" w:rsidRPr="008E652A">
        <w:rPr>
          <w:sz w:val="18"/>
          <w:szCs w:val="18"/>
          <w:lang w:val="uk-UA"/>
        </w:rPr>
        <w:t>д</w:t>
      </w:r>
      <w:r w:rsidRPr="008E652A">
        <w:rPr>
          <w:sz w:val="18"/>
          <w:szCs w:val="18"/>
          <w:lang w:val="uk-UA"/>
        </w:rPr>
        <w:t>одат</w:t>
      </w:r>
      <w:r w:rsidR="009B1102" w:rsidRPr="008E652A">
        <w:rPr>
          <w:sz w:val="18"/>
          <w:szCs w:val="18"/>
          <w:lang w:val="uk-UA"/>
        </w:rPr>
        <w:t>кової угоди до Договору оренди сейф</w:t>
      </w:r>
      <w:r w:rsidR="00AD75A5" w:rsidRPr="008E652A">
        <w:rPr>
          <w:sz w:val="18"/>
          <w:szCs w:val="18"/>
          <w:lang w:val="uk-UA"/>
        </w:rPr>
        <w:t>а</w:t>
      </w:r>
      <w:r w:rsidR="00CE54DB" w:rsidRPr="008E652A">
        <w:rPr>
          <w:sz w:val="18"/>
          <w:szCs w:val="18"/>
          <w:lang w:val="uk-UA"/>
        </w:rPr>
        <w:t xml:space="preserve"> про пролонгацію строку користування </w:t>
      </w:r>
      <w:r w:rsidR="009B1102" w:rsidRPr="008E652A">
        <w:rPr>
          <w:sz w:val="18"/>
          <w:szCs w:val="18"/>
          <w:lang w:val="uk-UA"/>
        </w:rPr>
        <w:t>Сейфом</w:t>
      </w:r>
      <w:r w:rsidR="00CE54DB" w:rsidRPr="008E652A">
        <w:rPr>
          <w:sz w:val="18"/>
          <w:szCs w:val="18"/>
          <w:lang w:val="uk-UA"/>
        </w:rPr>
        <w:t>:</w:t>
      </w:r>
    </w:p>
    <w:p w14:paraId="4C000765" w14:textId="1CEC384C" w:rsidR="00B74B1F" w:rsidRPr="008E652A" w:rsidRDefault="005D3644"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Клієнт сплачує </w:t>
      </w:r>
      <w:r w:rsidR="003511DB" w:rsidRPr="008E652A">
        <w:rPr>
          <w:sz w:val="18"/>
          <w:szCs w:val="18"/>
          <w:lang w:val="uk-UA"/>
        </w:rPr>
        <w:t>плату</w:t>
      </w:r>
      <w:r w:rsidR="004A4972" w:rsidRPr="008E652A">
        <w:rPr>
          <w:sz w:val="18"/>
          <w:szCs w:val="18"/>
          <w:lang w:val="uk-UA"/>
        </w:rPr>
        <w:t xml:space="preserve"> за користування Сейфом</w:t>
      </w:r>
      <w:r w:rsidR="00713010" w:rsidRPr="008E652A">
        <w:rPr>
          <w:sz w:val="18"/>
          <w:szCs w:val="18"/>
          <w:lang w:val="uk-UA"/>
        </w:rPr>
        <w:t xml:space="preserve"> за пролонгований строк</w:t>
      </w:r>
      <w:r w:rsidR="00E62F35" w:rsidRPr="008E652A">
        <w:rPr>
          <w:sz w:val="18"/>
          <w:szCs w:val="18"/>
          <w:lang w:val="uk-UA"/>
        </w:rPr>
        <w:t xml:space="preserve"> оренди </w:t>
      </w:r>
      <w:r w:rsidR="004A4972" w:rsidRPr="008E652A">
        <w:rPr>
          <w:sz w:val="18"/>
          <w:szCs w:val="18"/>
          <w:lang w:val="uk-UA"/>
        </w:rPr>
        <w:t>Сейф</w:t>
      </w:r>
      <w:r w:rsidR="00AD75A5" w:rsidRPr="008E652A">
        <w:rPr>
          <w:sz w:val="18"/>
          <w:szCs w:val="18"/>
          <w:lang w:val="uk-UA"/>
        </w:rPr>
        <w:t>а</w:t>
      </w:r>
      <w:r w:rsidR="00E62F35" w:rsidRPr="008E652A">
        <w:rPr>
          <w:sz w:val="18"/>
          <w:szCs w:val="18"/>
          <w:lang w:val="uk-UA"/>
        </w:rPr>
        <w:t>;</w:t>
      </w:r>
    </w:p>
    <w:p w14:paraId="1AFFD4CF" w14:textId="13DD1656" w:rsidR="00E62F35" w:rsidRPr="008E652A" w:rsidRDefault="00E62F35"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оформлюється новий </w:t>
      </w:r>
      <w:r w:rsidR="005F27C7" w:rsidRPr="008E652A">
        <w:rPr>
          <w:sz w:val="18"/>
          <w:szCs w:val="18"/>
          <w:lang w:val="uk-UA"/>
        </w:rPr>
        <w:t>Д</w:t>
      </w:r>
      <w:r w:rsidRPr="008E652A">
        <w:rPr>
          <w:sz w:val="18"/>
          <w:szCs w:val="18"/>
          <w:lang w:val="uk-UA"/>
        </w:rPr>
        <w:t>оговір страхування</w:t>
      </w:r>
      <w:r w:rsidR="005F27C7" w:rsidRPr="008E652A">
        <w:rPr>
          <w:sz w:val="18"/>
          <w:szCs w:val="18"/>
          <w:lang w:val="uk-UA"/>
        </w:rPr>
        <w:t xml:space="preserve"> з дотриманням вимог п.1</w:t>
      </w:r>
      <w:r w:rsidR="006C58CE" w:rsidRPr="008E652A">
        <w:rPr>
          <w:sz w:val="18"/>
          <w:szCs w:val="18"/>
          <w:lang w:val="uk-UA"/>
        </w:rPr>
        <w:t>1</w:t>
      </w:r>
      <w:r w:rsidR="005F27C7" w:rsidRPr="008E652A">
        <w:rPr>
          <w:sz w:val="18"/>
          <w:szCs w:val="18"/>
          <w:lang w:val="uk-UA"/>
        </w:rPr>
        <w:t>.4.2 УДБО</w:t>
      </w:r>
      <w:r w:rsidRPr="008E652A">
        <w:rPr>
          <w:sz w:val="18"/>
          <w:szCs w:val="18"/>
          <w:lang w:val="uk-UA"/>
        </w:rPr>
        <w:t xml:space="preserve"> та сплачується </w:t>
      </w:r>
      <w:r w:rsidR="005F27C7" w:rsidRPr="008E652A">
        <w:rPr>
          <w:sz w:val="18"/>
          <w:szCs w:val="18"/>
          <w:lang w:val="uk-UA"/>
        </w:rPr>
        <w:t xml:space="preserve">відповідний </w:t>
      </w:r>
      <w:r w:rsidRPr="008E652A">
        <w:rPr>
          <w:sz w:val="18"/>
          <w:szCs w:val="18"/>
          <w:lang w:val="uk-UA"/>
        </w:rPr>
        <w:t xml:space="preserve">страховий платіж </w:t>
      </w:r>
      <w:r w:rsidR="005F27C7" w:rsidRPr="008E652A">
        <w:rPr>
          <w:sz w:val="18"/>
          <w:szCs w:val="18"/>
          <w:lang w:val="uk-UA"/>
        </w:rPr>
        <w:t xml:space="preserve">за </w:t>
      </w:r>
      <w:r w:rsidR="00BC124A" w:rsidRPr="008E652A">
        <w:rPr>
          <w:sz w:val="18"/>
          <w:szCs w:val="18"/>
          <w:lang w:val="uk-UA"/>
        </w:rPr>
        <w:t xml:space="preserve">новим </w:t>
      </w:r>
      <w:r w:rsidR="005F27C7" w:rsidRPr="008E652A">
        <w:rPr>
          <w:sz w:val="18"/>
          <w:szCs w:val="18"/>
          <w:lang w:val="uk-UA"/>
        </w:rPr>
        <w:t xml:space="preserve">Договором страхування; </w:t>
      </w:r>
    </w:p>
    <w:p w14:paraId="79D3ABDA" w14:textId="627C880A" w:rsidR="00E406F0" w:rsidRPr="008E652A" w:rsidRDefault="00191C1A" w:rsidP="00B076C3">
      <w:pPr>
        <w:pStyle w:val="aff0"/>
        <w:numPr>
          <w:ilvl w:val="0"/>
          <w:numId w:val="41"/>
        </w:numPr>
        <w:tabs>
          <w:tab w:val="left" w:pos="1134"/>
        </w:tabs>
        <w:ind w:left="851" w:hanging="284"/>
        <w:jc w:val="both"/>
        <w:rPr>
          <w:sz w:val="18"/>
          <w:szCs w:val="18"/>
          <w:lang w:val="uk-UA"/>
        </w:rPr>
      </w:pPr>
      <w:r w:rsidRPr="008E652A">
        <w:rPr>
          <w:sz w:val="18"/>
          <w:szCs w:val="18"/>
          <w:lang w:val="uk-UA"/>
        </w:rPr>
        <w:t>Клієнт</w:t>
      </w:r>
      <w:r w:rsidR="009B30B4" w:rsidRPr="008E652A">
        <w:rPr>
          <w:sz w:val="18"/>
          <w:szCs w:val="18"/>
          <w:lang w:val="uk-UA"/>
        </w:rPr>
        <w:t xml:space="preserve"> обов’язково відвідує Сховище </w:t>
      </w:r>
      <w:r w:rsidRPr="008E652A">
        <w:rPr>
          <w:sz w:val="18"/>
          <w:szCs w:val="18"/>
          <w:lang w:val="uk-UA"/>
        </w:rPr>
        <w:t>С</w:t>
      </w:r>
      <w:r w:rsidR="009B30B4" w:rsidRPr="008E652A">
        <w:rPr>
          <w:sz w:val="18"/>
          <w:szCs w:val="18"/>
          <w:lang w:val="uk-UA"/>
        </w:rPr>
        <w:t>ейфів</w:t>
      </w:r>
      <w:r w:rsidR="001A6DB1" w:rsidRPr="008E652A">
        <w:rPr>
          <w:sz w:val="18"/>
          <w:szCs w:val="18"/>
          <w:lang w:val="uk-UA"/>
        </w:rPr>
        <w:t>.</w:t>
      </w:r>
    </w:p>
    <w:p w14:paraId="6AC02096" w14:textId="57D71D3C" w:rsidR="005F27C7" w:rsidRPr="008E652A" w:rsidRDefault="006F406E" w:rsidP="00B076C3">
      <w:pPr>
        <w:pStyle w:val="aff0"/>
        <w:numPr>
          <w:ilvl w:val="1"/>
          <w:numId w:val="80"/>
        </w:numPr>
        <w:tabs>
          <w:tab w:val="left" w:pos="1134"/>
        </w:tabs>
        <w:jc w:val="both"/>
        <w:rPr>
          <w:b/>
          <w:sz w:val="18"/>
          <w:szCs w:val="18"/>
          <w:lang w:val="uk-UA"/>
        </w:rPr>
      </w:pPr>
      <w:r w:rsidRPr="008E652A">
        <w:rPr>
          <w:sz w:val="18"/>
          <w:szCs w:val="18"/>
          <w:lang w:val="uk-UA"/>
        </w:rPr>
        <w:t xml:space="preserve"> </w:t>
      </w:r>
      <w:r w:rsidRPr="008E652A">
        <w:rPr>
          <w:b/>
          <w:sz w:val="18"/>
          <w:szCs w:val="18"/>
          <w:lang w:val="uk-UA"/>
        </w:rPr>
        <w:t>Зобов’язання Банку:</w:t>
      </w:r>
    </w:p>
    <w:p w14:paraId="72897AB5" w14:textId="71B1173B" w:rsidR="006F406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 xml:space="preserve">адати Клієнту в користування </w:t>
      </w:r>
      <w:r w:rsidR="007D0B13" w:rsidRPr="008E652A">
        <w:rPr>
          <w:sz w:val="18"/>
          <w:szCs w:val="18"/>
          <w:lang w:val="uk-UA"/>
        </w:rPr>
        <w:t>Сейф</w:t>
      </w:r>
      <w:r w:rsidR="00900A3E" w:rsidRPr="008E652A">
        <w:rPr>
          <w:sz w:val="18"/>
          <w:szCs w:val="18"/>
          <w:lang w:val="uk-UA"/>
        </w:rPr>
        <w:t xml:space="preserve"> у справному стані;</w:t>
      </w:r>
    </w:p>
    <w:p w14:paraId="54970788" w14:textId="40AEBC0E" w:rsidR="00900A3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адати Клієнту ключі (</w:t>
      </w:r>
      <w:r w:rsidR="002A3CC0" w:rsidRPr="008E652A">
        <w:rPr>
          <w:sz w:val="18"/>
          <w:szCs w:val="18"/>
          <w:lang w:val="uk-UA"/>
        </w:rPr>
        <w:t xml:space="preserve">по </w:t>
      </w:r>
      <w:r w:rsidR="00900A3E" w:rsidRPr="008E652A">
        <w:rPr>
          <w:sz w:val="18"/>
          <w:szCs w:val="18"/>
          <w:lang w:val="uk-UA"/>
        </w:rPr>
        <w:t xml:space="preserve">2 ключа від </w:t>
      </w:r>
      <w:r w:rsidR="00C51441" w:rsidRPr="008E652A">
        <w:rPr>
          <w:sz w:val="18"/>
          <w:szCs w:val="18"/>
          <w:lang w:val="uk-UA"/>
        </w:rPr>
        <w:t xml:space="preserve">кожного замка </w:t>
      </w:r>
      <w:r w:rsidR="007D0B13" w:rsidRPr="008E652A">
        <w:rPr>
          <w:sz w:val="18"/>
          <w:szCs w:val="18"/>
          <w:lang w:val="uk-UA"/>
        </w:rPr>
        <w:t>Сейф</w:t>
      </w:r>
      <w:r w:rsidR="00AD75A5" w:rsidRPr="008E652A">
        <w:rPr>
          <w:sz w:val="18"/>
          <w:szCs w:val="18"/>
          <w:lang w:val="uk-UA"/>
        </w:rPr>
        <w:t>а</w:t>
      </w:r>
      <w:r w:rsidR="00900A3E" w:rsidRPr="008E652A">
        <w:rPr>
          <w:sz w:val="18"/>
          <w:szCs w:val="18"/>
          <w:lang w:val="uk-UA"/>
        </w:rPr>
        <w:t xml:space="preserve"> та </w:t>
      </w:r>
      <w:r w:rsidR="002A3CC0" w:rsidRPr="008E652A">
        <w:rPr>
          <w:sz w:val="18"/>
          <w:szCs w:val="18"/>
          <w:lang w:val="uk-UA"/>
        </w:rPr>
        <w:t>в</w:t>
      </w:r>
      <w:r w:rsidR="00900A3E" w:rsidRPr="008E652A">
        <w:rPr>
          <w:sz w:val="18"/>
          <w:szCs w:val="18"/>
          <w:lang w:val="uk-UA"/>
        </w:rPr>
        <w:t>ід Боксу</w:t>
      </w:r>
      <w:r w:rsidR="003D49AB" w:rsidRPr="008E652A">
        <w:rPr>
          <w:sz w:val="18"/>
          <w:szCs w:val="18"/>
          <w:lang w:val="uk-UA"/>
        </w:rPr>
        <w:t>, якщо відповідний Бокс обладнаний замком</w:t>
      </w:r>
      <w:r w:rsidR="00BB4F70" w:rsidRPr="008E652A">
        <w:rPr>
          <w:sz w:val="18"/>
          <w:szCs w:val="18"/>
          <w:lang w:val="uk-UA"/>
        </w:rPr>
        <w:t>).</w:t>
      </w:r>
    </w:p>
    <w:p w14:paraId="6CFE06A0" w14:textId="7EA28AAB" w:rsidR="00BB4F70" w:rsidRPr="008E652A" w:rsidRDefault="00BB4F70" w:rsidP="00B076C3">
      <w:pPr>
        <w:pStyle w:val="aff0"/>
        <w:numPr>
          <w:ilvl w:val="1"/>
          <w:numId w:val="80"/>
        </w:numPr>
        <w:tabs>
          <w:tab w:val="left" w:pos="1134"/>
        </w:tabs>
        <w:jc w:val="both"/>
        <w:rPr>
          <w:b/>
          <w:sz w:val="18"/>
          <w:szCs w:val="18"/>
          <w:lang w:val="uk-UA"/>
        </w:rPr>
      </w:pPr>
      <w:r w:rsidRPr="008E652A">
        <w:rPr>
          <w:b/>
          <w:sz w:val="18"/>
          <w:szCs w:val="18"/>
          <w:lang w:val="uk-UA"/>
        </w:rPr>
        <w:t>Зобов’язання Клієнта:</w:t>
      </w:r>
    </w:p>
    <w:p w14:paraId="00938BCA" w14:textId="272F0CD9"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в</w:t>
      </w:r>
      <w:r w:rsidR="007856AE" w:rsidRPr="008E652A">
        <w:rPr>
          <w:sz w:val="18"/>
          <w:szCs w:val="18"/>
          <w:lang w:val="uk-UA"/>
        </w:rPr>
        <w:t>икористовувати Сейф</w:t>
      </w:r>
      <w:r w:rsidR="00C773F1" w:rsidRPr="008E652A">
        <w:rPr>
          <w:sz w:val="18"/>
          <w:szCs w:val="18"/>
          <w:lang w:val="uk-UA"/>
        </w:rPr>
        <w:t xml:space="preserve"> за призначенням та з дотримання встановлених умов його експлуатації;</w:t>
      </w:r>
    </w:p>
    <w:p w14:paraId="52694C00" w14:textId="2613C91E"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E26582" w:rsidRPr="008E652A">
        <w:rPr>
          <w:sz w:val="18"/>
          <w:szCs w:val="18"/>
          <w:lang w:val="uk-UA"/>
        </w:rPr>
        <w:t>ести пов</w:t>
      </w:r>
      <w:r w:rsidR="00C773F1" w:rsidRPr="008E652A">
        <w:rPr>
          <w:sz w:val="18"/>
          <w:szCs w:val="18"/>
          <w:lang w:val="uk-UA"/>
        </w:rPr>
        <w:t>ну відповідальність за майно, розміщене Клієнтом</w:t>
      </w:r>
      <w:r w:rsidR="00B673A0" w:rsidRPr="008E652A">
        <w:rPr>
          <w:sz w:val="18"/>
          <w:szCs w:val="18"/>
          <w:lang w:val="uk-UA"/>
        </w:rPr>
        <w:t xml:space="preserve"> (Представником Клієнта)</w:t>
      </w:r>
      <w:r w:rsidR="007856AE" w:rsidRPr="008E652A">
        <w:rPr>
          <w:sz w:val="18"/>
          <w:szCs w:val="18"/>
          <w:lang w:val="uk-UA"/>
        </w:rPr>
        <w:t xml:space="preserve"> в Сейфі</w:t>
      </w:r>
      <w:r w:rsidR="00C773F1" w:rsidRPr="008E652A">
        <w:rPr>
          <w:sz w:val="18"/>
          <w:szCs w:val="18"/>
          <w:lang w:val="uk-UA"/>
        </w:rPr>
        <w:t>;</w:t>
      </w:r>
    </w:p>
    <w:p w14:paraId="2F51B4D0" w14:textId="2FD6B2B8" w:rsidR="004514D8" w:rsidRPr="008E652A" w:rsidRDefault="00C67378" w:rsidP="006511F7">
      <w:pPr>
        <w:pStyle w:val="aff0"/>
        <w:numPr>
          <w:ilvl w:val="2"/>
          <w:numId w:val="80"/>
        </w:numPr>
        <w:tabs>
          <w:tab w:val="left" w:pos="1134"/>
        </w:tabs>
        <w:ind w:left="1134" w:hanging="567"/>
        <w:jc w:val="both"/>
        <w:rPr>
          <w:sz w:val="18"/>
          <w:szCs w:val="18"/>
          <w:lang w:val="uk-UA"/>
        </w:rPr>
      </w:pPr>
      <w:r w:rsidRPr="008E652A">
        <w:rPr>
          <w:sz w:val="18"/>
          <w:szCs w:val="18"/>
          <w:lang w:val="uk-UA"/>
        </w:rPr>
        <w:t>вносити плату за оренду Сейф</w:t>
      </w:r>
      <w:r w:rsidR="00AD75A5" w:rsidRPr="008E652A">
        <w:rPr>
          <w:sz w:val="18"/>
          <w:szCs w:val="18"/>
          <w:lang w:val="uk-UA"/>
        </w:rPr>
        <w:t>а</w:t>
      </w:r>
      <w:r w:rsidR="004514D8" w:rsidRPr="008E652A">
        <w:rPr>
          <w:sz w:val="18"/>
          <w:szCs w:val="18"/>
          <w:lang w:val="uk-UA"/>
        </w:rPr>
        <w:t xml:space="preserve"> та компенсувати, при необхідності, всі зби</w:t>
      </w:r>
      <w:r w:rsidR="00B5703E" w:rsidRPr="008E652A">
        <w:rPr>
          <w:sz w:val="18"/>
          <w:szCs w:val="18"/>
          <w:lang w:val="uk-UA"/>
        </w:rPr>
        <w:t>тки, що можуть виникнути у Банка</w:t>
      </w:r>
      <w:r w:rsidR="004514D8" w:rsidRPr="008E652A">
        <w:rPr>
          <w:sz w:val="18"/>
          <w:szCs w:val="18"/>
          <w:lang w:val="uk-UA"/>
        </w:rPr>
        <w:t xml:space="preserve"> та/або третіх осіб у зв’язку з орендою </w:t>
      </w:r>
      <w:r w:rsidRPr="008E652A">
        <w:rPr>
          <w:sz w:val="18"/>
          <w:szCs w:val="18"/>
          <w:lang w:val="uk-UA"/>
        </w:rPr>
        <w:t>Сейф</w:t>
      </w:r>
      <w:r w:rsidR="00AD75A5" w:rsidRPr="008E652A">
        <w:rPr>
          <w:sz w:val="18"/>
          <w:szCs w:val="18"/>
          <w:lang w:val="uk-UA"/>
        </w:rPr>
        <w:t>а</w:t>
      </w:r>
      <w:r w:rsidR="004514D8" w:rsidRPr="008E652A">
        <w:rPr>
          <w:sz w:val="18"/>
          <w:szCs w:val="18"/>
          <w:lang w:val="uk-UA"/>
        </w:rPr>
        <w:t xml:space="preserve"> Клієнтом;</w:t>
      </w:r>
    </w:p>
    <w:p w14:paraId="6C725F19" w14:textId="68ED270F" w:rsidR="00680A7D" w:rsidRPr="008E652A" w:rsidRDefault="00A10301"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надійно зберігати отримані від Банку ключі, не виготовляти їх копії/дублікати та не передавати ключі будь-яким третім особам, крім Представника (за його наявності);</w:t>
      </w:r>
    </w:p>
    <w:p w14:paraId="6D004DCD" w14:textId="7B6157C0" w:rsidR="00331B35" w:rsidRPr="008E652A" w:rsidRDefault="00331B35"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не розголошувати і</w:t>
      </w:r>
      <w:r w:rsidR="00C67378" w:rsidRPr="008E652A">
        <w:rPr>
          <w:sz w:val="18"/>
          <w:szCs w:val="18"/>
          <w:lang w:val="uk-UA"/>
        </w:rPr>
        <w:t>нформацію про порядок роботи з Сейфом</w:t>
      </w:r>
      <w:r w:rsidRPr="008E652A">
        <w:rPr>
          <w:sz w:val="18"/>
          <w:szCs w:val="18"/>
          <w:lang w:val="uk-UA"/>
        </w:rPr>
        <w:t>, отриману від Банку та під час відвідувань Сховища С</w:t>
      </w:r>
      <w:r w:rsidR="00A80842" w:rsidRPr="008E652A">
        <w:rPr>
          <w:sz w:val="18"/>
          <w:szCs w:val="18"/>
          <w:lang w:val="uk-UA"/>
        </w:rPr>
        <w:t>ейфів</w:t>
      </w:r>
      <w:r w:rsidRPr="008E652A">
        <w:rPr>
          <w:sz w:val="18"/>
          <w:szCs w:val="18"/>
          <w:lang w:val="uk-UA"/>
        </w:rPr>
        <w:t>;</w:t>
      </w:r>
    </w:p>
    <w:p w14:paraId="324AF5AD" w14:textId="5983AF9E" w:rsidR="00E80B80" w:rsidRPr="008E652A" w:rsidRDefault="00E80B80"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звільнити </w:t>
      </w:r>
      <w:r w:rsidR="00A80842" w:rsidRPr="008E652A">
        <w:rPr>
          <w:sz w:val="18"/>
          <w:szCs w:val="18"/>
          <w:lang w:val="uk-UA"/>
        </w:rPr>
        <w:t>Сейф</w:t>
      </w:r>
      <w:r w:rsidR="00305858" w:rsidRPr="008E652A">
        <w:rPr>
          <w:sz w:val="18"/>
          <w:szCs w:val="18"/>
          <w:lang w:val="uk-UA"/>
        </w:rPr>
        <w:t xml:space="preserve">, передати Банку </w:t>
      </w:r>
      <w:r w:rsidR="00A80842" w:rsidRPr="008E652A">
        <w:rPr>
          <w:sz w:val="18"/>
          <w:szCs w:val="18"/>
          <w:lang w:val="uk-UA"/>
        </w:rPr>
        <w:t>Сейф</w:t>
      </w:r>
      <w:r w:rsidRPr="008E652A">
        <w:rPr>
          <w:sz w:val="18"/>
          <w:szCs w:val="18"/>
          <w:lang w:val="uk-UA"/>
        </w:rPr>
        <w:t xml:space="preserve"> та повернути Банку ключі від </w:t>
      </w:r>
      <w:r w:rsidR="00B90215" w:rsidRPr="008E652A">
        <w:rPr>
          <w:sz w:val="18"/>
          <w:szCs w:val="18"/>
          <w:lang w:val="uk-UA"/>
        </w:rPr>
        <w:t xml:space="preserve">кожного замка </w:t>
      </w:r>
      <w:r w:rsidR="00A80842" w:rsidRPr="008E652A">
        <w:rPr>
          <w:sz w:val="18"/>
          <w:szCs w:val="18"/>
          <w:lang w:val="uk-UA"/>
        </w:rPr>
        <w:t>Сейф</w:t>
      </w:r>
      <w:r w:rsidR="00AD75A5" w:rsidRPr="008E652A">
        <w:rPr>
          <w:sz w:val="18"/>
          <w:szCs w:val="18"/>
          <w:lang w:val="uk-UA"/>
        </w:rPr>
        <w:t>а</w:t>
      </w:r>
      <w:r w:rsidRPr="008E652A">
        <w:rPr>
          <w:sz w:val="18"/>
          <w:szCs w:val="18"/>
          <w:lang w:val="uk-UA"/>
        </w:rPr>
        <w:t xml:space="preserve"> та від Боксу </w:t>
      </w:r>
      <w:r w:rsidR="00DD7910" w:rsidRPr="008E652A">
        <w:rPr>
          <w:sz w:val="18"/>
          <w:szCs w:val="18"/>
          <w:lang w:val="uk-UA"/>
        </w:rPr>
        <w:t xml:space="preserve">(якщо відповідний Бокс обладнаний замком) </w:t>
      </w:r>
      <w:r w:rsidR="00305858" w:rsidRPr="008E652A">
        <w:rPr>
          <w:sz w:val="18"/>
          <w:szCs w:val="18"/>
          <w:lang w:val="uk-UA"/>
        </w:rPr>
        <w:t xml:space="preserve">в непошкодженому стані </w:t>
      </w:r>
      <w:r w:rsidRPr="008E652A">
        <w:rPr>
          <w:sz w:val="18"/>
          <w:szCs w:val="18"/>
          <w:lang w:val="uk-UA"/>
        </w:rPr>
        <w:t xml:space="preserve">в </w:t>
      </w:r>
      <w:r w:rsidR="00710493" w:rsidRPr="008E652A">
        <w:rPr>
          <w:sz w:val="18"/>
          <w:szCs w:val="18"/>
          <w:lang w:val="uk-UA"/>
        </w:rPr>
        <w:t xml:space="preserve">останній день </w:t>
      </w:r>
      <w:r w:rsidRPr="008E652A">
        <w:rPr>
          <w:sz w:val="18"/>
          <w:szCs w:val="18"/>
          <w:lang w:val="uk-UA"/>
        </w:rPr>
        <w:t xml:space="preserve">строку оренди </w:t>
      </w:r>
      <w:r w:rsidR="00771067" w:rsidRPr="008E652A">
        <w:rPr>
          <w:sz w:val="18"/>
          <w:szCs w:val="18"/>
          <w:lang w:val="uk-UA"/>
        </w:rPr>
        <w:t>Сейф</w:t>
      </w:r>
      <w:r w:rsidR="00AD75A5" w:rsidRPr="008E652A">
        <w:rPr>
          <w:sz w:val="18"/>
          <w:szCs w:val="18"/>
          <w:lang w:val="uk-UA"/>
        </w:rPr>
        <w:t>а</w:t>
      </w:r>
      <w:r w:rsidRPr="008E652A">
        <w:rPr>
          <w:sz w:val="18"/>
          <w:szCs w:val="18"/>
          <w:lang w:val="uk-UA"/>
        </w:rPr>
        <w:t>, в тому числі у разі достроковог</w:t>
      </w:r>
      <w:r w:rsidR="00771067" w:rsidRPr="008E652A">
        <w:rPr>
          <w:sz w:val="18"/>
          <w:szCs w:val="18"/>
          <w:lang w:val="uk-UA"/>
        </w:rPr>
        <w:t>о розірвання Договору оренди сейф</w:t>
      </w:r>
      <w:r w:rsidR="00AD75A5" w:rsidRPr="008E652A">
        <w:rPr>
          <w:sz w:val="18"/>
          <w:szCs w:val="18"/>
          <w:lang w:val="uk-UA"/>
        </w:rPr>
        <w:t>а</w:t>
      </w:r>
      <w:r w:rsidRPr="008E652A">
        <w:rPr>
          <w:sz w:val="18"/>
          <w:szCs w:val="18"/>
          <w:lang w:val="uk-UA"/>
        </w:rPr>
        <w:t>;</w:t>
      </w:r>
    </w:p>
    <w:p w14:paraId="3CAECF96" w14:textId="48C6D32D"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 xml:space="preserve">егайно письмово повідомляти Банк про втрату/пошкодження ключа/ключів та про будь-які інші обставини, що можуть вплинути на виконання </w:t>
      </w:r>
      <w:r w:rsidR="00AE5533" w:rsidRPr="008E652A">
        <w:rPr>
          <w:sz w:val="18"/>
          <w:szCs w:val="18"/>
          <w:lang w:val="uk-UA"/>
        </w:rPr>
        <w:t>Сторонами умов Договору оренди сейф</w:t>
      </w:r>
      <w:r w:rsidR="00AD75A5" w:rsidRPr="008E652A">
        <w:rPr>
          <w:sz w:val="18"/>
          <w:szCs w:val="18"/>
          <w:lang w:val="uk-UA"/>
        </w:rPr>
        <w:t>а</w:t>
      </w:r>
      <w:r w:rsidR="00BB4F70" w:rsidRPr="008E652A">
        <w:rPr>
          <w:sz w:val="18"/>
          <w:szCs w:val="18"/>
          <w:lang w:val="uk-UA"/>
        </w:rPr>
        <w:t>;</w:t>
      </w:r>
    </w:p>
    <w:p w14:paraId="489F647E" w14:textId="36D0631C"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егайно письмово повідомляти Банк про скасування (припинення дії) довіреності, виданої Клієнтом Представнику;</w:t>
      </w:r>
    </w:p>
    <w:p w14:paraId="3E0C1C92" w14:textId="1F4412E5" w:rsidR="00BB4F70" w:rsidRPr="008E652A" w:rsidRDefault="0060412D"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у випадку зміни </w:t>
      </w:r>
      <w:r w:rsidR="00683AF0" w:rsidRPr="008E652A">
        <w:rPr>
          <w:sz w:val="18"/>
          <w:szCs w:val="18"/>
          <w:lang w:val="uk-UA"/>
        </w:rPr>
        <w:t>і</w:t>
      </w:r>
      <w:r w:rsidRPr="008E652A">
        <w:rPr>
          <w:sz w:val="18"/>
          <w:szCs w:val="18"/>
          <w:lang w:val="uk-UA"/>
        </w:rPr>
        <w:t xml:space="preserve">дентифікаційних даних Клієнта, в тому числі отримання ним нових документів, на підставі яких Банк здійснює </w:t>
      </w:r>
      <w:r w:rsidR="00B2315E" w:rsidRPr="008E652A">
        <w:rPr>
          <w:sz w:val="18"/>
          <w:szCs w:val="18"/>
          <w:lang w:val="uk-UA"/>
        </w:rPr>
        <w:t>і</w:t>
      </w:r>
      <w:r w:rsidRPr="008E652A">
        <w:rPr>
          <w:sz w:val="18"/>
          <w:szCs w:val="18"/>
          <w:lang w:val="uk-UA"/>
        </w:rPr>
        <w:t xml:space="preserve">дентифікацію та </w:t>
      </w:r>
      <w:r w:rsidR="00B2315E" w:rsidRPr="008E652A">
        <w:rPr>
          <w:sz w:val="18"/>
          <w:szCs w:val="18"/>
          <w:lang w:val="uk-UA"/>
        </w:rPr>
        <w:t>в</w:t>
      </w:r>
      <w:r w:rsidRPr="008E652A">
        <w:rPr>
          <w:sz w:val="18"/>
          <w:szCs w:val="18"/>
          <w:lang w:val="uk-UA"/>
        </w:rPr>
        <w:t xml:space="preserve">ерифікацію Клієнта, повідомити про це Банк протягом двох </w:t>
      </w:r>
      <w:r w:rsidR="00F11401" w:rsidRPr="008E652A">
        <w:rPr>
          <w:sz w:val="18"/>
          <w:szCs w:val="18"/>
          <w:lang w:val="uk-UA"/>
        </w:rPr>
        <w:t>Р</w:t>
      </w:r>
      <w:r w:rsidRPr="008E652A">
        <w:rPr>
          <w:sz w:val="18"/>
          <w:szCs w:val="18"/>
          <w:lang w:val="uk-UA"/>
        </w:rPr>
        <w:t>обочих днів та в той же строк надати Банку документи, що містять нові дані (нові документи</w:t>
      </w:r>
      <w:r w:rsidR="0064299C" w:rsidRPr="008E652A">
        <w:rPr>
          <w:sz w:val="18"/>
          <w:szCs w:val="18"/>
          <w:lang w:val="uk-UA"/>
        </w:rPr>
        <w:t>).</w:t>
      </w:r>
    </w:p>
    <w:p w14:paraId="7BE36D19" w14:textId="3EB6D823" w:rsidR="0060412D" w:rsidRPr="008E652A" w:rsidRDefault="00B2315E" w:rsidP="00B076C3">
      <w:pPr>
        <w:pStyle w:val="aff0"/>
        <w:numPr>
          <w:ilvl w:val="1"/>
          <w:numId w:val="80"/>
        </w:numPr>
        <w:tabs>
          <w:tab w:val="left" w:pos="1134"/>
        </w:tabs>
        <w:jc w:val="both"/>
        <w:rPr>
          <w:b/>
          <w:sz w:val="18"/>
          <w:szCs w:val="18"/>
          <w:lang w:val="uk-UA"/>
        </w:rPr>
      </w:pPr>
      <w:r w:rsidRPr="008E652A">
        <w:rPr>
          <w:b/>
          <w:sz w:val="18"/>
          <w:szCs w:val="18"/>
          <w:lang w:val="uk-UA"/>
        </w:rPr>
        <w:t xml:space="preserve">Аварійне відкриття </w:t>
      </w:r>
      <w:r w:rsidR="00576DA0" w:rsidRPr="008E652A">
        <w:rPr>
          <w:b/>
          <w:sz w:val="18"/>
          <w:szCs w:val="18"/>
          <w:lang w:val="uk-UA"/>
        </w:rPr>
        <w:t>С</w:t>
      </w:r>
      <w:r w:rsidRPr="008E652A">
        <w:rPr>
          <w:b/>
          <w:sz w:val="18"/>
          <w:szCs w:val="18"/>
          <w:lang w:val="uk-UA"/>
        </w:rPr>
        <w:t>ейф</w:t>
      </w:r>
      <w:r w:rsidR="00AD75A5" w:rsidRPr="008E652A">
        <w:rPr>
          <w:b/>
          <w:sz w:val="18"/>
          <w:szCs w:val="18"/>
          <w:lang w:val="uk-UA"/>
        </w:rPr>
        <w:t>а</w:t>
      </w:r>
    </w:p>
    <w:p w14:paraId="29E95DFC" w14:textId="134C807C" w:rsidR="00576DA0" w:rsidRPr="008E652A" w:rsidRDefault="00727854" w:rsidP="00B076C3">
      <w:pPr>
        <w:pStyle w:val="aff0"/>
        <w:numPr>
          <w:ilvl w:val="2"/>
          <w:numId w:val="80"/>
        </w:numPr>
        <w:tabs>
          <w:tab w:val="left" w:pos="1134"/>
        </w:tabs>
        <w:ind w:left="1276" w:hanging="709"/>
        <w:jc w:val="both"/>
        <w:rPr>
          <w:sz w:val="18"/>
          <w:szCs w:val="18"/>
          <w:lang w:val="uk-UA"/>
        </w:rPr>
      </w:pPr>
      <w:r w:rsidRPr="008E652A">
        <w:rPr>
          <w:b/>
          <w:i/>
          <w:sz w:val="18"/>
          <w:szCs w:val="18"/>
          <w:lang w:val="uk-UA"/>
        </w:rPr>
        <w:t>Аварійне відкриття С</w:t>
      </w:r>
      <w:r w:rsidR="00B2315E" w:rsidRPr="008E652A">
        <w:rPr>
          <w:b/>
          <w:i/>
          <w:sz w:val="18"/>
          <w:szCs w:val="18"/>
          <w:lang w:val="uk-UA"/>
        </w:rPr>
        <w:t>ейф</w:t>
      </w:r>
      <w:r w:rsidR="00AE7271" w:rsidRPr="008E652A">
        <w:rPr>
          <w:b/>
          <w:i/>
          <w:sz w:val="18"/>
          <w:szCs w:val="18"/>
          <w:lang w:val="uk-UA"/>
        </w:rPr>
        <w:t>а</w:t>
      </w:r>
      <w:r w:rsidRPr="008E652A">
        <w:rPr>
          <w:b/>
          <w:i/>
          <w:sz w:val="18"/>
          <w:szCs w:val="18"/>
          <w:lang w:val="uk-UA"/>
        </w:rPr>
        <w:t xml:space="preserve"> в присутності Клієнта</w:t>
      </w:r>
    </w:p>
    <w:p w14:paraId="09780CA0" w14:textId="3397B246" w:rsidR="0089365D" w:rsidRPr="008E652A" w:rsidRDefault="00727854"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w:t>
      </w:r>
      <w:r w:rsidR="00EE46A7" w:rsidRPr="008E652A">
        <w:rPr>
          <w:sz w:val="18"/>
          <w:szCs w:val="18"/>
          <w:lang w:val="uk-UA"/>
        </w:rPr>
        <w:t>або пошкодження Клієнтом ключа/</w:t>
      </w:r>
      <w:r w:rsidRPr="008E652A">
        <w:rPr>
          <w:sz w:val="18"/>
          <w:szCs w:val="18"/>
          <w:lang w:val="uk-UA"/>
        </w:rPr>
        <w:t xml:space="preserve">ключів, пошкодження </w:t>
      </w:r>
      <w:r w:rsidR="0089365D" w:rsidRPr="008E652A">
        <w:rPr>
          <w:sz w:val="18"/>
          <w:szCs w:val="18"/>
          <w:lang w:val="uk-UA"/>
        </w:rPr>
        <w:t xml:space="preserve">Клієнтом </w:t>
      </w:r>
      <w:r w:rsidRPr="008E652A">
        <w:rPr>
          <w:sz w:val="18"/>
          <w:szCs w:val="18"/>
          <w:lang w:val="uk-UA"/>
        </w:rPr>
        <w:t xml:space="preserve">замка від </w:t>
      </w:r>
      <w:r w:rsidR="00B2315E" w:rsidRPr="008E652A">
        <w:rPr>
          <w:sz w:val="18"/>
          <w:szCs w:val="18"/>
          <w:lang w:val="uk-UA"/>
        </w:rPr>
        <w:t>Сейф</w:t>
      </w:r>
      <w:r w:rsidR="004F6B4C" w:rsidRPr="008E652A">
        <w:rPr>
          <w:sz w:val="18"/>
          <w:szCs w:val="18"/>
          <w:lang w:val="uk-UA"/>
        </w:rPr>
        <w:t>а</w:t>
      </w:r>
      <w:r w:rsidR="00D83760" w:rsidRPr="008E652A">
        <w:rPr>
          <w:sz w:val="18"/>
          <w:szCs w:val="18"/>
          <w:lang w:val="uk-UA"/>
        </w:rPr>
        <w:t xml:space="preserve"> та/або від Боксу</w:t>
      </w:r>
      <w:r w:rsidRPr="008E652A">
        <w:rPr>
          <w:sz w:val="18"/>
          <w:szCs w:val="18"/>
          <w:lang w:val="uk-UA"/>
        </w:rPr>
        <w:t xml:space="preserve">, що роблять неможливим </w:t>
      </w:r>
      <w:r w:rsidR="00D83760" w:rsidRPr="008E652A">
        <w:rPr>
          <w:sz w:val="18"/>
          <w:szCs w:val="18"/>
          <w:lang w:val="uk-UA"/>
        </w:rPr>
        <w:t xml:space="preserve">його/їх </w:t>
      </w:r>
      <w:r w:rsidRPr="008E652A">
        <w:rPr>
          <w:sz w:val="18"/>
          <w:szCs w:val="18"/>
          <w:lang w:val="uk-UA"/>
        </w:rPr>
        <w:t xml:space="preserve">подальшу експлуатацію, Клієнт надає Банку </w:t>
      </w:r>
      <w:r w:rsidR="00CD4CB0" w:rsidRPr="008E652A">
        <w:rPr>
          <w:sz w:val="18"/>
          <w:szCs w:val="18"/>
          <w:lang w:val="uk-UA"/>
        </w:rPr>
        <w:t>з</w:t>
      </w:r>
      <w:r w:rsidRPr="008E652A">
        <w:rPr>
          <w:sz w:val="18"/>
          <w:szCs w:val="18"/>
          <w:lang w:val="uk-UA"/>
        </w:rPr>
        <w:t xml:space="preserve">аяву </w:t>
      </w:r>
      <w:r w:rsidR="00CD4CB0" w:rsidRPr="008E652A">
        <w:rPr>
          <w:sz w:val="18"/>
          <w:szCs w:val="18"/>
          <w:lang w:val="uk-UA"/>
        </w:rPr>
        <w:t>п</w:t>
      </w:r>
      <w:r w:rsidRPr="008E652A">
        <w:rPr>
          <w:sz w:val="18"/>
          <w:szCs w:val="18"/>
          <w:lang w:val="uk-UA"/>
        </w:rPr>
        <w:t>ро втрату ключа/ключів або п</w:t>
      </w:r>
      <w:r w:rsidR="00081163" w:rsidRPr="008E652A">
        <w:rPr>
          <w:sz w:val="18"/>
          <w:szCs w:val="18"/>
          <w:lang w:val="uk-UA"/>
        </w:rPr>
        <w:t>ро пошкодження Сейф</w:t>
      </w:r>
      <w:r w:rsidR="004F6B4C" w:rsidRPr="008E652A">
        <w:rPr>
          <w:sz w:val="18"/>
          <w:szCs w:val="18"/>
          <w:lang w:val="uk-UA"/>
        </w:rPr>
        <w:t>а</w:t>
      </w:r>
      <w:r w:rsidR="001618AD" w:rsidRPr="008E652A">
        <w:rPr>
          <w:sz w:val="18"/>
          <w:szCs w:val="18"/>
          <w:lang w:val="uk-UA"/>
        </w:rPr>
        <w:t xml:space="preserve">. </w:t>
      </w:r>
      <w:r w:rsidR="0089365D" w:rsidRPr="008E652A">
        <w:rPr>
          <w:sz w:val="18"/>
          <w:szCs w:val="18"/>
          <w:lang w:val="uk-UA"/>
        </w:rPr>
        <w:t xml:space="preserve">В такому випадку в день, визначений Банком, Клієнт має з’явитися до Банку для Аварійного відкриття </w:t>
      </w:r>
      <w:r w:rsidR="003952F1" w:rsidRPr="008E652A">
        <w:rPr>
          <w:sz w:val="18"/>
          <w:szCs w:val="18"/>
          <w:lang w:val="uk-UA"/>
        </w:rPr>
        <w:t>Сейф</w:t>
      </w:r>
      <w:r w:rsidR="004F6B4C" w:rsidRPr="008E652A">
        <w:rPr>
          <w:sz w:val="18"/>
          <w:szCs w:val="18"/>
          <w:lang w:val="uk-UA"/>
        </w:rPr>
        <w:t>а</w:t>
      </w:r>
      <w:r w:rsidR="0089365D" w:rsidRPr="008E652A">
        <w:rPr>
          <w:sz w:val="18"/>
          <w:szCs w:val="18"/>
          <w:lang w:val="uk-UA"/>
        </w:rPr>
        <w:t xml:space="preserve"> в присутності Клієнта. Таке Аварійне відкриття з заміною замку/замків здійснюється залученим Банком спеціалістом в присутності Клієнта та представників Банку, за наслідком чого оформлюється відповідний акт.</w:t>
      </w:r>
    </w:p>
    <w:p w14:paraId="45521861" w14:textId="5D9F064A" w:rsidR="00727854" w:rsidRPr="008E652A" w:rsidRDefault="00165B01"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ключа </w:t>
      </w:r>
      <w:r w:rsidR="0011528A" w:rsidRPr="008E652A">
        <w:rPr>
          <w:sz w:val="18"/>
          <w:szCs w:val="18"/>
          <w:lang w:val="uk-UA"/>
        </w:rPr>
        <w:t>Представник Клієнта</w:t>
      </w:r>
      <w:r w:rsidR="001618AD" w:rsidRPr="008E652A">
        <w:rPr>
          <w:sz w:val="18"/>
          <w:szCs w:val="18"/>
          <w:lang w:val="uk-UA"/>
        </w:rPr>
        <w:t xml:space="preserve"> не має повноважень на проведення операцій, в т.ч. на доступ до </w:t>
      </w:r>
      <w:r w:rsidR="003952F1" w:rsidRPr="008E652A">
        <w:rPr>
          <w:sz w:val="18"/>
          <w:szCs w:val="18"/>
          <w:lang w:val="uk-UA"/>
        </w:rPr>
        <w:t>Сейф</w:t>
      </w:r>
      <w:r w:rsidR="003B47AD" w:rsidRPr="008E652A">
        <w:rPr>
          <w:sz w:val="18"/>
          <w:szCs w:val="18"/>
          <w:lang w:val="uk-UA"/>
        </w:rPr>
        <w:t>а</w:t>
      </w:r>
      <w:r w:rsidR="0011528A" w:rsidRPr="008E652A">
        <w:rPr>
          <w:sz w:val="18"/>
          <w:szCs w:val="18"/>
          <w:lang w:val="uk-UA"/>
        </w:rPr>
        <w:t>, до отримання ним нового ключа/ключів від Клієнта</w:t>
      </w:r>
      <w:r w:rsidR="001618AD" w:rsidRPr="008E652A">
        <w:rPr>
          <w:sz w:val="18"/>
          <w:szCs w:val="18"/>
          <w:lang w:val="uk-UA"/>
        </w:rPr>
        <w:t>.</w:t>
      </w:r>
    </w:p>
    <w:p w14:paraId="3B513829" w14:textId="7480204E" w:rsidR="00082706" w:rsidRPr="008E652A" w:rsidRDefault="00082706" w:rsidP="00B076C3">
      <w:pPr>
        <w:pStyle w:val="aff0"/>
        <w:numPr>
          <w:ilvl w:val="2"/>
          <w:numId w:val="80"/>
        </w:numPr>
        <w:tabs>
          <w:tab w:val="left" w:pos="1134"/>
        </w:tabs>
        <w:ind w:left="1276" w:hanging="709"/>
        <w:jc w:val="both"/>
        <w:rPr>
          <w:b/>
          <w:i/>
          <w:sz w:val="18"/>
          <w:szCs w:val="18"/>
          <w:lang w:val="uk-UA"/>
        </w:rPr>
      </w:pPr>
      <w:r w:rsidRPr="008E652A">
        <w:rPr>
          <w:b/>
          <w:i/>
          <w:sz w:val="18"/>
          <w:szCs w:val="18"/>
          <w:lang w:val="uk-UA"/>
        </w:rPr>
        <w:t>Аварійне відкриття С</w:t>
      </w:r>
      <w:r w:rsidR="006A2576" w:rsidRPr="008E652A">
        <w:rPr>
          <w:b/>
          <w:i/>
          <w:sz w:val="18"/>
          <w:szCs w:val="18"/>
          <w:lang w:val="uk-UA"/>
        </w:rPr>
        <w:t>ейф</w:t>
      </w:r>
      <w:r w:rsidR="003B47AD" w:rsidRPr="008E652A">
        <w:rPr>
          <w:b/>
          <w:i/>
          <w:sz w:val="18"/>
          <w:szCs w:val="18"/>
          <w:lang w:val="uk-UA"/>
        </w:rPr>
        <w:t>а</w:t>
      </w:r>
      <w:r w:rsidRPr="008E652A">
        <w:rPr>
          <w:b/>
          <w:i/>
          <w:sz w:val="18"/>
          <w:szCs w:val="18"/>
          <w:lang w:val="uk-UA"/>
        </w:rPr>
        <w:t xml:space="preserve"> без присутності К</w:t>
      </w:r>
      <w:r w:rsidR="00E75D2A" w:rsidRPr="008E652A">
        <w:rPr>
          <w:b/>
          <w:i/>
          <w:sz w:val="18"/>
          <w:szCs w:val="18"/>
          <w:lang w:val="uk-UA"/>
        </w:rPr>
        <w:t>лієнта</w:t>
      </w:r>
    </w:p>
    <w:p w14:paraId="0ED8A156" w14:textId="79411261" w:rsidR="00E75D2A" w:rsidRPr="008E652A" w:rsidRDefault="00652620" w:rsidP="00B076C3">
      <w:pPr>
        <w:pStyle w:val="aff0"/>
        <w:numPr>
          <w:ilvl w:val="3"/>
          <w:numId w:val="80"/>
        </w:numPr>
        <w:tabs>
          <w:tab w:val="left" w:pos="1134"/>
        </w:tabs>
        <w:ind w:left="1418" w:hanging="851"/>
        <w:jc w:val="both"/>
        <w:rPr>
          <w:sz w:val="18"/>
          <w:szCs w:val="18"/>
          <w:lang w:val="uk-UA"/>
        </w:rPr>
      </w:pPr>
      <w:r w:rsidRPr="008E652A">
        <w:rPr>
          <w:sz w:val="18"/>
          <w:szCs w:val="18"/>
          <w:lang w:val="uk-UA"/>
        </w:rPr>
        <w:t>С</w:t>
      </w:r>
      <w:r w:rsidR="006A2576" w:rsidRPr="008E652A">
        <w:rPr>
          <w:sz w:val="18"/>
          <w:szCs w:val="18"/>
          <w:lang w:val="uk-UA"/>
        </w:rPr>
        <w:t>ейф</w:t>
      </w:r>
      <w:r w:rsidRPr="008E652A">
        <w:rPr>
          <w:sz w:val="18"/>
          <w:szCs w:val="18"/>
          <w:lang w:val="uk-UA"/>
        </w:rPr>
        <w:t xml:space="preserve"> може бути відкрит</w:t>
      </w:r>
      <w:r w:rsidR="00670246" w:rsidRPr="008E652A">
        <w:rPr>
          <w:sz w:val="18"/>
          <w:szCs w:val="18"/>
          <w:lang w:val="uk-UA"/>
        </w:rPr>
        <w:t>ий</w:t>
      </w:r>
      <w:r w:rsidRPr="008E652A">
        <w:rPr>
          <w:sz w:val="18"/>
          <w:szCs w:val="18"/>
          <w:lang w:val="uk-UA"/>
        </w:rPr>
        <w:t xml:space="preserve"> без присутності Клієнта у кожному з наступних в</w:t>
      </w:r>
      <w:r w:rsidR="00E75D2A" w:rsidRPr="008E652A">
        <w:rPr>
          <w:sz w:val="18"/>
          <w:szCs w:val="18"/>
          <w:lang w:val="uk-UA"/>
        </w:rPr>
        <w:t>ипадк</w:t>
      </w:r>
      <w:r w:rsidRPr="008E652A">
        <w:rPr>
          <w:sz w:val="18"/>
          <w:szCs w:val="18"/>
          <w:lang w:val="uk-UA"/>
        </w:rPr>
        <w:t>ів</w:t>
      </w:r>
      <w:r w:rsidR="00E75D2A" w:rsidRPr="008E652A">
        <w:rPr>
          <w:sz w:val="18"/>
          <w:szCs w:val="18"/>
          <w:lang w:val="uk-UA"/>
        </w:rPr>
        <w:t>:</w:t>
      </w:r>
    </w:p>
    <w:p w14:paraId="05A888C0" w14:textId="35870EF5" w:rsidR="00893F13" w:rsidRPr="008E652A" w:rsidRDefault="00893F13" w:rsidP="00B076C3">
      <w:pPr>
        <w:pStyle w:val="aff0"/>
        <w:numPr>
          <w:ilvl w:val="0"/>
          <w:numId w:val="42"/>
        </w:numPr>
        <w:ind w:left="851" w:hanging="284"/>
        <w:jc w:val="both"/>
        <w:rPr>
          <w:sz w:val="18"/>
          <w:szCs w:val="18"/>
          <w:lang w:val="uk-UA"/>
        </w:rPr>
      </w:pPr>
      <w:r w:rsidRPr="008E652A">
        <w:rPr>
          <w:sz w:val="18"/>
          <w:szCs w:val="18"/>
          <w:lang w:val="uk-UA"/>
        </w:rPr>
        <w:lastRenderedPageBreak/>
        <w:t>закриття/</w:t>
      </w:r>
      <w:r w:rsidR="001A43BE" w:rsidRPr="008E652A">
        <w:rPr>
          <w:sz w:val="18"/>
          <w:szCs w:val="18"/>
          <w:lang w:val="uk-UA"/>
        </w:rPr>
        <w:t>припинення(призупинення) діяльності/</w:t>
      </w:r>
      <w:r w:rsidRPr="008E652A">
        <w:rPr>
          <w:sz w:val="18"/>
          <w:szCs w:val="18"/>
          <w:lang w:val="uk-UA"/>
        </w:rPr>
        <w:t xml:space="preserve">переміщення </w:t>
      </w:r>
      <w:r w:rsidR="00317A20" w:rsidRPr="008E652A">
        <w:rPr>
          <w:sz w:val="18"/>
          <w:szCs w:val="18"/>
          <w:lang w:val="uk-UA"/>
        </w:rPr>
        <w:t>В</w:t>
      </w:r>
      <w:r w:rsidRPr="008E652A">
        <w:rPr>
          <w:sz w:val="18"/>
          <w:szCs w:val="18"/>
          <w:lang w:val="uk-UA"/>
        </w:rPr>
        <w:t>ідділення Банку, в якому знаходит</w:t>
      </w:r>
      <w:r w:rsidR="008538D5" w:rsidRPr="008E652A">
        <w:rPr>
          <w:sz w:val="18"/>
          <w:szCs w:val="18"/>
          <w:lang w:val="uk-UA"/>
        </w:rPr>
        <w:t>ь</w:t>
      </w:r>
      <w:r w:rsidR="006A2576" w:rsidRPr="008E652A">
        <w:rPr>
          <w:sz w:val="18"/>
          <w:szCs w:val="18"/>
          <w:lang w:val="uk-UA"/>
        </w:rPr>
        <w:t>ся орендований Клієнтом Сейф</w:t>
      </w:r>
      <w:r w:rsidRPr="008E652A">
        <w:rPr>
          <w:sz w:val="18"/>
          <w:szCs w:val="18"/>
          <w:lang w:val="uk-UA"/>
        </w:rPr>
        <w:t>;</w:t>
      </w:r>
    </w:p>
    <w:p w14:paraId="2C578AE7" w14:textId="0C7AA2D2" w:rsidR="008538D5" w:rsidRPr="008E652A" w:rsidRDefault="008538D5" w:rsidP="00B076C3">
      <w:pPr>
        <w:pStyle w:val="aff0"/>
        <w:numPr>
          <w:ilvl w:val="0"/>
          <w:numId w:val="42"/>
        </w:numPr>
        <w:ind w:left="851" w:hanging="284"/>
        <w:jc w:val="both"/>
        <w:rPr>
          <w:sz w:val="18"/>
          <w:szCs w:val="18"/>
          <w:lang w:val="uk-UA"/>
        </w:rPr>
      </w:pPr>
      <w:r w:rsidRPr="008E652A">
        <w:rPr>
          <w:sz w:val="18"/>
          <w:szCs w:val="18"/>
          <w:lang w:val="uk-UA"/>
        </w:rPr>
        <w:t xml:space="preserve">затоплення або загроза затоплення </w:t>
      </w:r>
      <w:r w:rsidR="00317A20" w:rsidRPr="008E652A">
        <w:rPr>
          <w:sz w:val="18"/>
          <w:szCs w:val="18"/>
          <w:lang w:val="uk-UA"/>
        </w:rPr>
        <w:t>В</w:t>
      </w:r>
      <w:r w:rsidRPr="008E652A">
        <w:rPr>
          <w:sz w:val="18"/>
          <w:szCs w:val="18"/>
          <w:lang w:val="uk-UA"/>
        </w:rPr>
        <w:t>ідділення Банку, в якому зн</w:t>
      </w:r>
      <w:r w:rsidR="00FC34BD" w:rsidRPr="008E652A">
        <w:rPr>
          <w:sz w:val="18"/>
          <w:szCs w:val="18"/>
          <w:lang w:val="uk-UA"/>
        </w:rPr>
        <w:t xml:space="preserve">аходиться орендований Клієнтом </w:t>
      </w:r>
      <w:r w:rsidRPr="008E652A">
        <w:rPr>
          <w:sz w:val="18"/>
          <w:szCs w:val="18"/>
          <w:lang w:val="uk-UA"/>
        </w:rPr>
        <w:t>С</w:t>
      </w:r>
      <w:r w:rsidR="00FC34BD" w:rsidRPr="008E652A">
        <w:rPr>
          <w:sz w:val="18"/>
          <w:szCs w:val="18"/>
          <w:lang w:val="uk-UA"/>
        </w:rPr>
        <w:t>ейф</w:t>
      </w:r>
      <w:r w:rsidRPr="008E652A">
        <w:rPr>
          <w:sz w:val="18"/>
          <w:szCs w:val="18"/>
          <w:lang w:val="uk-UA"/>
        </w:rPr>
        <w:t>, пожежа, повінь, землетрус, інше стихійне лихо, що може спричинити загрозу пошкодження або знищення  цінностей і документів (майна) Клієнта в С</w:t>
      </w:r>
      <w:r w:rsidR="00FC34BD" w:rsidRPr="008E652A">
        <w:rPr>
          <w:sz w:val="18"/>
          <w:szCs w:val="18"/>
          <w:lang w:val="uk-UA"/>
        </w:rPr>
        <w:t>ейфі</w:t>
      </w:r>
      <w:r w:rsidRPr="008E652A">
        <w:rPr>
          <w:sz w:val="18"/>
          <w:szCs w:val="18"/>
          <w:lang w:val="uk-UA"/>
        </w:rPr>
        <w:t>;</w:t>
      </w:r>
    </w:p>
    <w:p w14:paraId="48188718" w14:textId="638533B9" w:rsidR="00670246" w:rsidRPr="008E652A" w:rsidRDefault="00670246" w:rsidP="00B076C3">
      <w:pPr>
        <w:pStyle w:val="aff0"/>
        <w:numPr>
          <w:ilvl w:val="0"/>
          <w:numId w:val="42"/>
        </w:numPr>
        <w:ind w:left="851" w:hanging="284"/>
        <w:jc w:val="both"/>
        <w:rPr>
          <w:sz w:val="18"/>
          <w:szCs w:val="18"/>
          <w:lang w:val="uk-UA"/>
        </w:rPr>
      </w:pPr>
      <w:r w:rsidRPr="008E652A">
        <w:rPr>
          <w:sz w:val="18"/>
          <w:szCs w:val="18"/>
          <w:lang w:val="uk-UA"/>
        </w:rPr>
        <w:t xml:space="preserve">порушення Клієнтом умов Договору оренди </w:t>
      </w:r>
      <w:r w:rsidR="00FC34BD" w:rsidRPr="008E652A">
        <w:rPr>
          <w:sz w:val="18"/>
          <w:szCs w:val="18"/>
          <w:lang w:val="uk-UA"/>
        </w:rPr>
        <w:t>сейф</w:t>
      </w:r>
      <w:r w:rsidR="003B47AD" w:rsidRPr="008E652A">
        <w:rPr>
          <w:sz w:val="18"/>
          <w:szCs w:val="18"/>
          <w:lang w:val="uk-UA"/>
        </w:rPr>
        <w:t>а</w:t>
      </w:r>
      <w:r w:rsidRPr="008E652A">
        <w:rPr>
          <w:sz w:val="18"/>
          <w:szCs w:val="18"/>
          <w:lang w:val="uk-UA"/>
        </w:rPr>
        <w:t>, які можуть завдати матеріальної шкоди Банку;</w:t>
      </w:r>
    </w:p>
    <w:p w14:paraId="392A5034" w14:textId="034F7F45"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недотримання Клієнтом передбачених Договором термінів користування </w:t>
      </w:r>
      <w:r w:rsidR="00C904DD" w:rsidRPr="008E652A">
        <w:rPr>
          <w:sz w:val="18"/>
          <w:szCs w:val="18"/>
          <w:lang w:val="uk-UA"/>
        </w:rPr>
        <w:t>Сейфом</w:t>
      </w:r>
      <w:r w:rsidR="00421B6B" w:rsidRPr="008E652A">
        <w:rPr>
          <w:sz w:val="18"/>
          <w:szCs w:val="18"/>
          <w:lang w:val="uk-UA"/>
        </w:rPr>
        <w:t xml:space="preserve"> (якщо Клієнт не звільнив </w:t>
      </w:r>
      <w:r w:rsidR="00C904DD" w:rsidRPr="008E652A">
        <w:rPr>
          <w:sz w:val="18"/>
          <w:szCs w:val="18"/>
          <w:lang w:val="uk-UA"/>
        </w:rPr>
        <w:t>Сейф</w:t>
      </w:r>
      <w:r w:rsidR="00421B6B" w:rsidRPr="008E652A">
        <w:rPr>
          <w:sz w:val="18"/>
          <w:szCs w:val="18"/>
          <w:lang w:val="uk-UA"/>
        </w:rPr>
        <w:t xml:space="preserve"> у визначений </w:t>
      </w:r>
      <w:r w:rsidR="00244887" w:rsidRPr="008E652A">
        <w:rPr>
          <w:sz w:val="18"/>
          <w:szCs w:val="18"/>
          <w:lang w:val="uk-UA"/>
        </w:rPr>
        <w:t>Договором оренд</w:t>
      </w:r>
      <w:r w:rsidR="000C580F" w:rsidRPr="008E652A">
        <w:rPr>
          <w:sz w:val="18"/>
          <w:szCs w:val="18"/>
          <w:lang w:val="uk-UA"/>
        </w:rPr>
        <w:t>и</w:t>
      </w:r>
      <w:r w:rsidR="00244887" w:rsidRPr="008E652A">
        <w:rPr>
          <w:sz w:val="18"/>
          <w:szCs w:val="18"/>
          <w:lang w:val="uk-UA"/>
        </w:rPr>
        <w:t xml:space="preserve"> сейф</w:t>
      </w:r>
      <w:r w:rsidR="003B47AD" w:rsidRPr="008E652A">
        <w:rPr>
          <w:sz w:val="18"/>
          <w:szCs w:val="18"/>
          <w:lang w:val="uk-UA"/>
        </w:rPr>
        <w:t>а</w:t>
      </w:r>
      <w:r w:rsidR="00244887" w:rsidRPr="008E652A">
        <w:rPr>
          <w:sz w:val="18"/>
          <w:szCs w:val="18"/>
          <w:lang w:val="uk-UA"/>
        </w:rPr>
        <w:t xml:space="preserve"> </w:t>
      </w:r>
      <w:r w:rsidR="00421B6B" w:rsidRPr="008E652A">
        <w:rPr>
          <w:sz w:val="18"/>
          <w:szCs w:val="18"/>
          <w:lang w:val="uk-UA"/>
        </w:rPr>
        <w:t>строк</w:t>
      </w:r>
      <w:r w:rsidR="00244887" w:rsidRPr="008E652A">
        <w:rPr>
          <w:sz w:val="18"/>
          <w:szCs w:val="18"/>
          <w:lang w:val="uk-UA"/>
        </w:rPr>
        <w:t xml:space="preserve"> та не з’явився для звільнення Сейф</w:t>
      </w:r>
      <w:r w:rsidR="003B47AD" w:rsidRPr="008E652A">
        <w:rPr>
          <w:sz w:val="18"/>
          <w:szCs w:val="18"/>
          <w:lang w:val="uk-UA"/>
        </w:rPr>
        <w:t>а</w:t>
      </w:r>
      <w:r w:rsidR="00244887" w:rsidRPr="008E652A">
        <w:rPr>
          <w:sz w:val="18"/>
          <w:szCs w:val="18"/>
          <w:lang w:val="uk-UA"/>
        </w:rPr>
        <w:t xml:space="preserve"> протягом 30 календарних днів з дати закінчення строку оренди Сейф</w:t>
      </w:r>
      <w:r w:rsidR="003B47AD" w:rsidRPr="008E652A">
        <w:rPr>
          <w:sz w:val="18"/>
          <w:szCs w:val="18"/>
          <w:lang w:val="uk-UA"/>
        </w:rPr>
        <w:t>а</w:t>
      </w:r>
      <w:r w:rsidR="00A75147" w:rsidRPr="008E652A">
        <w:rPr>
          <w:sz w:val="18"/>
          <w:szCs w:val="18"/>
          <w:lang w:val="uk-UA"/>
        </w:rPr>
        <w:t xml:space="preserve">, або </w:t>
      </w:r>
      <w:r w:rsidR="00A42B2B" w:rsidRPr="008E652A">
        <w:rPr>
          <w:sz w:val="18"/>
          <w:szCs w:val="18"/>
          <w:lang w:val="uk-UA"/>
        </w:rPr>
        <w:t xml:space="preserve">якщо Клієнт </w:t>
      </w:r>
      <w:r w:rsidR="00A75147" w:rsidRPr="008E652A">
        <w:rPr>
          <w:sz w:val="18"/>
          <w:szCs w:val="18"/>
          <w:lang w:val="uk-UA"/>
        </w:rPr>
        <w:t xml:space="preserve">з’явився </w:t>
      </w:r>
      <w:r w:rsidR="00F727C0" w:rsidRPr="008E652A">
        <w:rPr>
          <w:sz w:val="18"/>
          <w:szCs w:val="18"/>
          <w:lang w:val="uk-UA"/>
        </w:rPr>
        <w:t xml:space="preserve">(у визначений Договором </w:t>
      </w:r>
      <w:r w:rsidR="00B7603C" w:rsidRPr="008E652A">
        <w:rPr>
          <w:sz w:val="18"/>
          <w:szCs w:val="18"/>
          <w:lang w:val="uk-UA"/>
        </w:rPr>
        <w:t>оренди</w:t>
      </w:r>
      <w:r w:rsidR="00F727C0" w:rsidRPr="008E652A">
        <w:rPr>
          <w:sz w:val="18"/>
          <w:szCs w:val="18"/>
          <w:lang w:val="uk-UA"/>
        </w:rPr>
        <w:t xml:space="preserve"> сейф</w:t>
      </w:r>
      <w:r w:rsidR="003B47AD" w:rsidRPr="008E652A">
        <w:rPr>
          <w:sz w:val="18"/>
          <w:szCs w:val="18"/>
          <w:lang w:val="uk-UA"/>
        </w:rPr>
        <w:t>а</w:t>
      </w:r>
      <w:r w:rsidR="00F727C0" w:rsidRPr="008E652A">
        <w:rPr>
          <w:sz w:val="18"/>
          <w:szCs w:val="18"/>
          <w:lang w:val="uk-UA"/>
        </w:rPr>
        <w:t xml:space="preserve"> строк або </w:t>
      </w:r>
      <w:r w:rsidR="00A75147" w:rsidRPr="008E652A">
        <w:rPr>
          <w:sz w:val="18"/>
          <w:szCs w:val="18"/>
          <w:lang w:val="uk-UA"/>
        </w:rPr>
        <w:t>протягом 30 календарних днів з дати закінчення строку оренди Сейф</w:t>
      </w:r>
      <w:r w:rsidR="003B47AD" w:rsidRPr="008E652A">
        <w:rPr>
          <w:sz w:val="18"/>
          <w:szCs w:val="18"/>
          <w:lang w:val="uk-UA"/>
        </w:rPr>
        <w:t>а</w:t>
      </w:r>
      <w:r w:rsidR="00F727C0" w:rsidRPr="008E652A">
        <w:rPr>
          <w:sz w:val="18"/>
          <w:szCs w:val="18"/>
          <w:lang w:val="uk-UA"/>
        </w:rPr>
        <w:t>)</w:t>
      </w:r>
      <w:r w:rsidR="00A75147" w:rsidRPr="008E652A">
        <w:rPr>
          <w:sz w:val="18"/>
          <w:szCs w:val="18"/>
          <w:lang w:val="uk-UA"/>
        </w:rPr>
        <w:t>, але не сплатив плату за користування Сейфом понад строк, встановлений Договором оренди сейф</w:t>
      </w:r>
      <w:r w:rsidR="003B47AD" w:rsidRPr="008E652A">
        <w:rPr>
          <w:sz w:val="18"/>
          <w:szCs w:val="18"/>
          <w:lang w:val="uk-UA"/>
        </w:rPr>
        <w:t>а</w:t>
      </w:r>
      <w:r w:rsidR="00F727C0" w:rsidRPr="008E652A">
        <w:rPr>
          <w:sz w:val="18"/>
          <w:szCs w:val="18"/>
          <w:lang w:val="uk-UA"/>
        </w:rPr>
        <w:t xml:space="preserve">, та </w:t>
      </w:r>
      <w:r w:rsidR="00C81222" w:rsidRPr="008E652A">
        <w:rPr>
          <w:sz w:val="18"/>
          <w:szCs w:val="18"/>
          <w:lang w:val="uk-UA"/>
        </w:rPr>
        <w:t xml:space="preserve">донараховану </w:t>
      </w:r>
      <w:r w:rsidR="00F727C0" w:rsidRPr="008E652A">
        <w:rPr>
          <w:sz w:val="18"/>
          <w:szCs w:val="18"/>
          <w:lang w:val="uk-UA"/>
        </w:rPr>
        <w:t>плату за користування Сейфом протягом строку, встановленого Договором оренди сейф</w:t>
      </w:r>
      <w:r w:rsidR="003B47AD" w:rsidRPr="008E652A">
        <w:rPr>
          <w:sz w:val="18"/>
          <w:szCs w:val="18"/>
          <w:lang w:val="uk-UA"/>
        </w:rPr>
        <w:t>а</w:t>
      </w:r>
      <w:r w:rsidR="000561B7" w:rsidRPr="008E652A">
        <w:rPr>
          <w:sz w:val="18"/>
          <w:szCs w:val="18"/>
          <w:lang w:val="uk-UA"/>
        </w:rPr>
        <w:t xml:space="preserve"> (</w:t>
      </w:r>
      <w:r w:rsidR="00FF5908" w:rsidRPr="008E652A">
        <w:rPr>
          <w:sz w:val="18"/>
          <w:szCs w:val="18"/>
          <w:lang w:val="uk-UA"/>
        </w:rPr>
        <w:t>якщо така плата нарахована</w:t>
      </w:r>
      <w:r w:rsidR="000561B7" w:rsidRPr="008E652A">
        <w:rPr>
          <w:sz w:val="18"/>
          <w:szCs w:val="18"/>
          <w:lang w:val="uk-UA"/>
        </w:rPr>
        <w:t>)</w:t>
      </w:r>
      <w:r w:rsidR="00421B6B" w:rsidRPr="008E652A">
        <w:rPr>
          <w:sz w:val="18"/>
          <w:szCs w:val="18"/>
          <w:lang w:val="uk-UA"/>
        </w:rPr>
        <w:t>)</w:t>
      </w:r>
      <w:r w:rsidR="00AF4FDB" w:rsidRPr="008E652A">
        <w:rPr>
          <w:sz w:val="18"/>
          <w:szCs w:val="18"/>
          <w:lang w:val="uk-UA"/>
        </w:rPr>
        <w:t>;</w:t>
      </w:r>
      <w:r w:rsidRPr="008E652A">
        <w:rPr>
          <w:sz w:val="18"/>
          <w:szCs w:val="18"/>
          <w:lang w:val="uk-UA"/>
        </w:rPr>
        <w:t xml:space="preserve"> </w:t>
      </w:r>
    </w:p>
    <w:p w14:paraId="32B5294C" w14:textId="77777777"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смерті Клієнта;</w:t>
      </w:r>
    </w:p>
    <w:p w14:paraId="1AC8E6EF" w14:textId="077D5A4B" w:rsidR="00AF4FDB" w:rsidRPr="008E652A" w:rsidRDefault="00AF4FDB" w:rsidP="00B076C3">
      <w:pPr>
        <w:pStyle w:val="aff0"/>
        <w:numPr>
          <w:ilvl w:val="0"/>
          <w:numId w:val="42"/>
        </w:numPr>
        <w:ind w:left="851" w:hanging="284"/>
        <w:jc w:val="both"/>
        <w:rPr>
          <w:sz w:val="18"/>
          <w:szCs w:val="18"/>
          <w:lang w:val="uk-UA"/>
        </w:rPr>
      </w:pPr>
      <w:r w:rsidRPr="008E652A">
        <w:rPr>
          <w:sz w:val="18"/>
          <w:szCs w:val="18"/>
          <w:lang w:val="uk-UA"/>
        </w:rPr>
        <w:t xml:space="preserve">вилучення вмісту </w:t>
      </w:r>
      <w:r w:rsidR="00C904DD" w:rsidRPr="008E652A">
        <w:rPr>
          <w:sz w:val="18"/>
          <w:szCs w:val="18"/>
          <w:lang w:val="uk-UA"/>
        </w:rPr>
        <w:t>Сейф</w:t>
      </w:r>
      <w:r w:rsidR="003B47AD" w:rsidRPr="008E652A">
        <w:rPr>
          <w:sz w:val="18"/>
          <w:szCs w:val="18"/>
          <w:lang w:val="uk-UA"/>
        </w:rPr>
        <w:t>а</w:t>
      </w:r>
      <w:r w:rsidR="001620B1" w:rsidRPr="008E652A">
        <w:rPr>
          <w:sz w:val="18"/>
          <w:szCs w:val="18"/>
          <w:lang w:val="uk-UA"/>
        </w:rPr>
        <w:t xml:space="preserve"> державним/приватним виконавцем, в тому числі на підставі </w:t>
      </w:r>
      <w:r w:rsidR="00474F96" w:rsidRPr="008E652A">
        <w:rPr>
          <w:sz w:val="18"/>
          <w:szCs w:val="18"/>
          <w:lang w:val="uk-UA"/>
        </w:rPr>
        <w:t>рішення суду;</w:t>
      </w:r>
    </w:p>
    <w:p w14:paraId="00E7FB93" w14:textId="6EFDAD5C" w:rsidR="00474F96"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в інших випадках, передбачених законодавством України </w:t>
      </w:r>
      <w:r w:rsidR="00FE3771" w:rsidRPr="008E652A">
        <w:rPr>
          <w:sz w:val="18"/>
          <w:szCs w:val="18"/>
          <w:lang w:val="uk-UA"/>
        </w:rPr>
        <w:t xml:space="preserve">та/або УДБО </w:t>
      </w:r>
      <w:r w:rsidRPr="008E652A">
        <w:rPr>
          <w:sz w:val="18"/>
          <w:szCs w:val="18"/>
          <w:lang w:val="uk-UA"/>
        </w:rPr>
        <w:t>та</w:t>
      </w:r>
      <w:r w:rsidR="00AF4FDB" w:rsidRPr="008E652A">
        <w:rPr>
          <w:sz w:val="18"/>
          <w:szCs w:val="18"/>
          <w:lang w:val="uk-UA"/>
        </w:rPr>
        <w:t>/або</w:t>
      </w:r>
      <w:r w:rsidRPr="008E652A">
        <w:rPr>
          <w:sz w:val="18"/>
          <w:szCs w:val="18"/>
          <w:lang w:val="uk-UA"/>
        </w:rPr>
        <w:t xml:space="preserve"> </w:t>
      </w:r>
      <w:r w:rsidR="00AF4FDB" w:rsidRPr="008E652A">
        <w:rPr>
          <w:sz w:val="18"/>
          <w:szCs w:val="18"/>
          <w:lang w:val="uk-UA"/>
        </w:rPr>
        <w:t>Д</w:t>
      </w:r>
      <w:r w:rsidRPr="008E652A">
        <w:rPr>
          <w:sz w:val="18"/>
          <w:szCs w:val="18"/>
          <w:lang w:val="uk-UA"/>
        </w:rPr>
        <w:t xml:space="preserve">оговором оренди </w:t>
      </w:r>
      <w:r w:rsidR="00C904DD" w:rsidRPr="008E652A">
        <w:rPr>
          <w:sz w:val="18"/>
          <w:szCs w:val="18"/>
          <w:lang w:val="uk-UA"/>
        </w:rPr>
        <w:t>сейф</w:t>
      </w:r>
      <w:r w:rsidR="003B47AD" w:rsidRPr="008E652A">
        <w:rPr>
          <w:sz w:val="18"/>
          <w:szCs w:val="18"/>
          <w:lang w:val="uk-UA"/>
        </w:rPr>
        <w:t>а</w:t>
      </w:r>
      <w:r w:rsidR="00AF4FDB" w:rsidRPr="008E652A">
        <w:rPr>
          <w:sz w:val="18"/>
          <w:szCs w:val="18"/>
          <w:lang w:val="uk-UA"/>
        </w:rPr>
        <w:t>.</w:t>
      </w:r>
    </w:p>
    <w:p w14:paraId="7009A0CB" w14:textId="14F09284" w:rsidR="0009007E" w:rsidRPr="008E652A" w:rsidRDefault="004A31BD" w:rsidP="00B076C3">
      <w:pPr>
        <w:pStyle w:val="aff0"/>
        <w:numPr>
          <w:ilvl w:val="3"/>
          <w:numId w:val="80"/>
        </w:numPr>
        <w:tabs>
          <w:tab w:val="left" w:pos="1134"/>
        </w:tabs>
        <w:ind w:left="0" w:firstLine="567"/>
        <w:jc w:val="both"/>
        <w:rPr>
          <w:sz w:val="18"/>
          <w:szCs w:val="18"/>
          <w:lang w:val="uk-UA"/>
        </w:rPr>
      </w:pPr>
      <w:r w:rsidRPr="008E652A">
        <w:rPr>
          <w:sz w:val="18"/>
          <w:szCs w:val="18"/>
          <w:lang w:val="uk-UA"/>
        </w:rPr>
        <w:t>А</w:t>
      </w:r>
      <w:r w:rsidR="008F2C15" w:rsidRPr="008E652A">
        <w:rPr>
          <w:sz w:val="18"/>
          <w:szCs w:val="18"/>
          <w:lang w:val="uk-UA"/>
        </w:rPr>
        <w:t>варійне відкриття Сейф</w:t>
      </w:r>
      <w:r w:rsidR="003B47AD" w:rsidRPr="008E652A">
        <w:rPr>
          <w:sz w:val="18"/>
          <w:szCs w:val="18"/>
          <w:lang w:val="uk-UA"/>
        </w:rPr>
        <w:t>а</w:t>
      </w:r>
      <w:r w:rsidRPr="008E652A">
        <w:rPr>
          <w:sz w:val="18"/>
          <w:szCs w:val="18"/>
          <w:lang w:val="uk-UA"/>
        </w:rPr>
        <w:t xml:space="preserve"> без присутності Клієнта </w:t>
      </w:r>
      <w:r w:rsidR="006A0C87" w:rsidRPr="008E652A">
        <w:rPr>
          <w:sz w:val="18"/>
          <w:szCs w:val="18"/>
          <w:lang w:val="uk-UA"/>
        </w:rPr>
        <w:t>здійснюється</w:t>
      </w:r>
      <w:r w:rsidR="0009007E" w:rsidRPr="008E652A">
        <w:rPr>
          <w:sz w:val="18"/>
          <w:szCs w:val="18"/>
          <w:lang w:val="uk-UA"/>
        </w:rPr>
        <w:t>:</w:t>
      </w:r>
    </w:p>
    <w:p w14:paraId="3AD862DA" w14:textId="02B60D49" w:rsidR="0009007E" w:rsidRPr="008E652A" w:rsidRDefault="0009007E" w:rsidP="00016008">
      <w:pPr>
        <w:pStyle w:val="aff0"/>
        <w:tabs>
          <w:tab w:val="left" w:pos="1134"/>
        </w:tabs>
        <w:ind w:left="0" w:firstLine="567"/>
        <w:jc w:val="both"/>
        <w:rPr>
          <w:sz w:val="18"/>
          <w:szCs w:val="18"/>
          <w:lang w:val="uk-UA"/>
        </w:rPr>
      </w:pPr>
      <w:r w:rsidRPr="008E652A">
        <w:rPr>
          <w:sz w:val="18"/>
          <w:szCs w:val="18"/>
          <w:lang w:val="uk-UA"/>
        </w:rPr>
        <w:t xml:space="preserve">- </w:t>
      </w:r>
      <w:r w:rsidR="0053043D" w:rsidRPr="008E652A">
        <w:rPr>
          <w:sz w:val="18"/>
          <w:szCs w:val="18"/>
          <w:lang w:val="uk-UA"/>
        </w:rPr>
        <w:t>з</w:t>
      </w:r>
      <w:r w:rsidR="007C6C84" w:rsidRPr="008E652A">
        <w:rPr>
          <w:sz w:val="18"/>
          <w:szCs w:val="18"/>
          <w:lang w:val="uk-UA"/>
        </w:rPr>
        <w:t xml:space="preserve"> використанням наявних у спадкоємців ключів від </w:t>
      </w:r>
      <w:r w:rsidR="008F2C15" w:rsidRPr="008E652A">
        <w:rPr>
          <w:sz w:val="18"/>
          <w:szCs w:val="18"/>
          <w:lang w:val="uk-UA"/>
        </w:rPr>
        <w:t>Сейф</w:t>
      </w:r>
      <w:r w:rsidR="009F2BE3" w:rsidRPr="008E652A">
        <w:rPr>
          <w:sz w:val="18"/>
          <w:szCs w:val="18"/>
          <w:lang w:val="uk-UA"/>
        </w:rPr>
        <w:t>а</w:t>
      </w:r>
      <w:r w:rsidR="007C6C84" w:rsidRPr="008E652A">
        <w:rPr>
          <w:sz w:val="18"/>
          <w:szCs w:val="18"/>
          <w:lang w:val="uk-UA"/>
        </w:rPr>
        <w:t xml:space="preserve"> та від Боксу – </w:t>
      </w:r>
      <w:r w:rsidR="007C6C84" w:rsidRPr="008E652A">
        <w:rPr>
          <w:i/>
          <w:sz w:val="18"/>
          <w:szCs w:val="18"/>
          <w:lang w:val="uk-UA"/>
        </w:rPr>
        <w:t xml:space="preserve">у разі </w:t>
      </w:r>
      <w:r w:rsidR="0053043D" w:rsidRPr="008E652A">
        <w:rPr>
          <w:i/>
          <w:sz w:val="18"/>
          <w:szCs w:val="18"/>
          <w:lang w:val="uk-UA"/>
        </w:rPr>
        <w:t xml:space="preserve">зверненням </w:t>
      </w:r>
      <w:r w:rsidR="007C6C84" w:rsidRPr="008E652A">
        <w:rPr>
          <w:i/>
          <w:sz w:val="18"/>
          <w:szCs w:val="18"/>
          <w:lang w:val="uk-UA"/>
        </w:rPr>
        <w:t xml:space="preserve">до Банку </w:t>
      </w:r>
      <w:r w:rsidR="0053043D" w:rsidRPr="008E652A">
        <w:rPr>
          <w:i/>
          <w:sz w:val="18"/>
          <w:szCs w:val="18"/>
          <w:lang w:val="uk-UA"/>
        </w:rPr>
        <w:t>нотаріуса</w:t>
      </w:r>
      <w:r w:rsidR="007C6C84" w:rsidRPr="008E652A">
        <w:rPr>
          <w:i/>
          <w:sz w:val="18"/>
          <w:szCs w:val="18"/>
          <w:lang w:val="uk-UA"/>
        </w:rPr>
        <w:t xml:space="preserve"> разом зі спадкоємцями Клієнта, які мають такі ключі</w:t>
      </w:r>
      <w:r w:rsidR="00784DD1" w:rsidRPr="008E652A">
        <w:rPr>
          <w:sz w:val="18"/>
          <w:szCs w:val="18"/>
          <w:lang w:val="uk-UA"/>
        </w:rPr>
        <w:t xml:space="preserve">. В такому випадку </w:t>
      </w:r>
      <w:r w:rsidR="002953D0" w:rsidRPr="008E652A">
        <w:rPr>
          <w:sz w:val="18"/>
          <w:szCs w:val="18"/>
          <w:lang w:val="uk-UA"/>
        </w:rPr>
        <w:t>допуск до С</w:t>
      </w:r>
      <w:r w:rsidR="009854B7" w:rsidRPr="008E652A">
        <w:rPr>
          <w:sz w:val="18"/>
          <w:szCs w:val="18"/>
          <w:lang w:val="uk-UA"/>
        </w:rPr>
        <w:t>ейф</w:t>
      </w:r>
      <w:r w:rsidR="009F2BE3" w:rsidRPr="008E652A">
        <w:rPr>
          <w:sz w:val="18"/>
          <w:szCs w:val="18"/>
          <w:lang w:val="uk-UA"/>
        </w:rPr>
        <w:t>а</w:t>
      </w:r>
      <w:r w:rsidR="002953D0" w:rsidRPr="008E652A">
        <w:rPr>
          <w:sz w:val="18"/>
          <w:szCs w:val="18"/>
          <w:lang w:val="uk-UA"/>
        </w:rPr>
        <w:t xml:space="preserve"> і його відкриття відбувається лише після погашення спадкоємцями наявної заборгованості за Договором оренди </w:t>
      </w:r>
      <w:r w:rsidR="00910E64" w:rsidRPr="008E652A">
        <w:rPr>
          <w:sz w:val="18"/>
          <w:szCs w:val="18"/>
          <w:lang w:val="uk-UA"/>
        </w:rPr>
        <w:t>сейф</w:t>
      </w:r>
      <w:r w:rsidR="009F2BE3" w:rsidRPr="008E652A">
        <w:rPr>
          <w:sz w:val="18"/>
          <w:szCs w:val="18"/>
          <w:lang w:val="uk-UA"/>
        </w:rPr>
        <w:t>а</w:t>
      </w:r>
      <w:r w:rsidR="007C6C84" w:rsidRPr="008E652A">
        <w:rPr>
          <w:sz w:val="18"/>
          <w:szCs w:val="18"/>
          <w:lang w:val="uk-UA"/>
        </w:rPr>
        <w:t>;</w:t>
      </w:r>
      <w:r w:rsidR="00A25F4D" w:rsidRPr="008E652A">
        <w:rPr>
          <w:sz w:val="18"/>
          <w:szCs w:val="18"/>
          <w:lang w:val="uk-UA"/>
        </w:rPr>
        <w:t xml:space="preserve"> або</w:t>
      </w:r>
    </w:p>
    <w:p w14:paraId="045A5C78" w14:textId="60C04012" w:rsidR="005D7543" w:rsidRPr="008E652A" w:rsidRDefault="0009007E" w:rsidP="00016008">
      <w:pPr>
        <w:pStyle w:val="aff0"/>
        <w:tabs>
          <w:tab w:val="left" w:pos="1134"/>
        </w:tabs>
        <w:ind w:left="0" w:firstLine="567"/>
        <w:jc w:val="both"/>
        <w:rPr>
          <w:sz w:val="18"/>
          <w:szCs w:val="18"/>
          <w:lang w:val="uk-UA"/>
        </w:rPr>
      </w:pPr>
      <w:r w:rsidRPr="008E652A">
        <w:rPr>
          <w:sz w:val="18"/>
          <w:szCs w:val="18"/>
          <w:lang w:val="uk-UA"/>
        </w:rPr>
        <w:t>-</w:t>
      </w:r>
      <w:r w:rsidR="006A0C87" w:rsidRPr="008E652A">
        <w:rPr>
          <w:sz w:val="18"/>
          <w:szCs w:val="18"/>
          <w:lang w:val="uk-UA"/>
        </w:rPr>
        <w:t xml:space="preserve"> залученим Банком спеціалістом в присутності представників Банку</w:t>
      </w:r>
      <w:r w:rsidR="007C6C84" w:rsidRPr="008E652A">
        <w:rPr>
          <w:sz w:val="18"/>
          <w:szCs w:val="18"/>
          <w:lang w:val="uk-UA"/>
        </w:rPr>
        <w:t xml:space="preserve"> – </w:t>
      </w:r>
      <w:r w:rsidR="007C6C84" w:rsidRPr="008E652A">
        <w:rPr>
          <w:i/>
          <w:sz w:val="18"/>
          <w:szCs w:val="18"/>
          <w:lang w:val="uk-UA"/>
        </w:rPr>
        <w:t>у всіх інших випадках</w:t>
      </w:r>
      <w:r w:rsidR="007C6C84" w:rsidRPr="008E652A">
        <w:rPr>
          <w:sz w:val="18"/>
          <w:szCs w:val="18"/>
          <w:lang w:val="uk-UA"/>
        </w:rPr>
        <w:t>.</w:t>
      </w:r>
      <w:r w:rsidR="006A0C87" w:rsidRPr="008E652A">
        <w:rPr>
          <w:sz w:val="18"/>
          <w:szCs w:val="18"/>
          <w:lang w:val="uk-UA"/>
        </w:rPr>
        <w:t xml:space="preserve"> </w:t>
      </w:r>
      <w:r w:rsidR="007C6C84" w:rsidRPr="008E652A">
        <w:rPr>
          <w:sz w:val="18"/>
          <w:szCs w:val="18"/>
          <w:lang w:val="uk-UA"/>
        </w:rPr>
        <w:t>З</w:t>
      </w:r>
      <w:r w:rsidR="006A0C87" w:rsidRPr="008E652A">
        <w:rPr>
          <w:sz w:val="18"/>
          <w:szCs w:val="18"/>
          <w:lang w:val="uk-UA"/>
        </w:rPr>
        <w:t xml:space="preserve">а наслідком </w:t>
      </w:r>
      <w:r w:rsidR="007C6C84" w:rsidRPr="008E652A">
        <w:rPr>
          <w:sz w:val="18"/>
          <w:szCs w:val="18"/>
          <w:lang w:val="uk-UA"/>
        </w:rPr>
        <w:t xml:space="preserve">такого Аварійного відкриття </w:t>
      </w:r>
      <w:r w:rsidR="00910E64" w:rsidRPr="008E652A">
        <w:rPr>
          <w:sz w:val="18"/>
          <w:szCs w:val="18"/>
          <w:lang w:val="uk-UA"/>
        </w:rPr>
        <w:t>Сейф</w:t>
      </w:r>
      <w:r w:rsidR="009F2BE3" w:rsidRPr="008E652A">
        <w:rPr>
          <w:sz w:val="18"/>
          <w:szCs w:val="18"/>
          <w:lang w:val="uk-UA"/>
        </w:rPr>
        <w:t>а</w:t>
      </w:r>
      <w:r w:rsidR="006A0C87" w:rsidRPr="008E652A">
        <w:rPr>
          <w:sz w:val="18"/>
          <w:szCs w:val="18"/>
          <w:lang w:val="uk-UA"/>
        </w:rPr>
        <w:t xml:space="preserve"> оформлюється відповідний акт</w:t>
      </w:r>
      <w:r w:rsidR="00984CAC" w:rsidRPr="008E652A">
        <w:rPr>
          <w:sz w:val="18"/>
          <w:szCs w:val="18"/>
          <w:lang w:val="uk-UA"/>
        </w:rPr>
        <w:t xml:space="preserve">, </w:t>
      </w:r>
      <w:r w:rsidR="009F2BE3" w:rsidRPr="008E652A">
        <w:rPr>
          <w:sz w:val="18"/>
          <w:szCs w:val="18"/>
          <w:lang w:val="uk-UA"/>
        </w:rPr>
        <w:t>що</w:t>
      </w:r>
      <w:r w:rsidR="005D7543" w:rsidRPr="008E652A">
        <w:rPr>
          <w:sz w:val="18"/>
          <w:szCs w:val="18"/>
          <w:lang w:val="uk-UA"/>
        </w:rPr>
        <w:t xml:space="preserve"> містить докладний опис вмісту </w:t>
      </w:r>
      <w:r w:rsidR="00910E64" w:rsidRPr="008E652A">
        <w:rPr>
          <w:sz w:val="18"/>
          <w:szCs w:val="18"/>
          <w:lang w:val="uk-UA"/>
        </w:rPr>
        <w:t>Сейф</w:t>
      </w:r>
      <w:r w:rsidR="009F2BE3" w:rsidRPr="008E652A">
        <w:rPr>
          <w:sz w:val="18"/>
          <w:szCs w:val="18"/>
          <w:lang w:val="uk-UA"/>
        </w:rPr>
        <w:t>а</w:t>
      </w:r>
      <w:r w:rsidR="00BA7D26" w:rsidRPr="008E652A">
        <w:rPr>
          <w:sz w:val="18"/>
          <w:szCs w:val="18"/>
          <w:lang w:val="uk-UA"/>
        </w:rPr>
        <w:t xml:space="preserve"> та копія якого може бути надана Клієнту (його спадкоємцям) на його (їх) вимогу або державним органам відповідно до законодавства України</w:t>
      </w:r>
      <w:r w:rsidR="005D7543" w:rsidRPr="008E652A">
        <w:rPr>
          <w:sz w:val="18"/>
          <w:szCs w:val="18"/>
          <w:lang w:val="uk-UA"/>
        </w:rPr>
        <w:t>.</w:t>
      </w:r>
    </w:p>
    <w:p w14:paraId="23E6EA2A" w14:textId="4A66D119" w:rsidR="00E75D2A" w:rsidRPr="008E652A" w:rsidRDefault="00910E64" w:rsidP="00B076C3">
      <w:pPr>
        <w:pStyle w:val="aff0"/>
        <w:numPr>
          <w:ilvl w:val="3"/>
          <w:numId w:val="80"/>
        </w:numPr>
        <w:tabs>
          <w:tab w:val="left" w:pos="1134"/>
        </w:tabs>
        <w:ind w:left="0" w:firstLine="567"/>
        <w:jc w:val="both"/>
        <w:rPr>
          <w:sz w:val="18"/>
          <w:szCs w:val="18"/>
          <w:lang w:val="uk-UA"/>
        </w:rPr>
      </w:pPr>
      <w:r w:rsidRPr="008E652A">
        <w:rPr>
          <w:sz w:val="18"/>
          <w:szCs w:val="18"/>
          <w:lang w:val="uk-UA"/>
        </w:rPr>
        <w:t>У випадку виявлення в Сейфі</w:t>
      </w:r>
      <w:r w:rsidR="00E75D2A" w:rsidRPr="008E652A">
        <w:rPr>
          <w:sz w:val="18"/>
          <w:szCs w:val="18"/>
          <w:lang w:val="uk-UA"/>
        </w:rPr>
        <w:t xml:space="preserve"> майна, </w:t>
      </w:r>
      <w:r w:rsidR="009F2BE3" w:rsidRPr="008E652A">
        <w:rPr>
          <w:sz w:val="18"/>
          <w:szCs w:val="18"/>
          <w:lang w:val="uk-UA"/>
        </w:rPr>
        <w:t>що</w:t>
      </w:r>
      <w:r w:rsidR="00E75D2A" w:rsidRPr="008E652A">
        <w:rPr>
          <w:sz w:val="18"/>
          <w:szCs w:val="18"/>
          <w:lang w:val="uk-UA"/>
        </w:rPr>
        <w:t xml:space="preserve"> заборонено зберігати в </w:t>
      </w:r>
      <w:r w:rsidRPr="008E652A">
        <w:rPr>
          <w:sz w:val="18"/>
          <w:szCs w:val="18"/>
          <w:lang w:val="uk-UA"/>
        </w:rPr>
        <w:t>Сейфі</w:t>
      </w:r>
      <w:r w:rsidR="00E75D2A" w:rsidRPr="008E652A">
        <w:rPr>
          <w:sz w:val="18"/>
          <w:szCs w:val="18"/>
          <w:lang w:val="uk-UA"/>
        </w:rPr>
        <w:t>, Банк має право знищити таке майно або передати його до відповідних органів (в залежності від ситуації)</w:t>
      </w:r>
      <w:r w:rsidR="005D7543" w:rsidRPr="008E652A">
        <w:rPr>
          <w:sz w:val="18"/>
          <w:szCs w:val="18"/>
          <w:lang w:val="uk-UA"/>
        </w:rPr>
        <w:t>.</w:t>
      </w:r>
    </w:p>
    <w:p w14:paraId="25F00FD7" w14:textId="2A21B126" w:rsidR="00FB3A27" w:rsidRPr="008E652A" w:rsidRDefault="00FB3A27"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Якщо Аварійне відкриття </w:t>
      </w:r>
      <w:r w:rsidR="00910E64" w:rsidRPr="008E652A">
        <w:rPr>
          <w:sz w:val="18"/>
          <w:szCs w:val="18"/>
          <w:lang w:val="uk-UA"/>
        </w:rPr>
        <w:t>Сейф</w:t>
      </w:r>
      <w:r w:rsidR="00997A9C" w:rsidRPr="008E652A">
        <w:rPr>
          <w:sz w:val="18"/>
          <w:szCs w:val="18"/>
          <w:lang w:val="uk-UA"/>
        </w:rPr>
        <w:t>а</w:t>
      </w:r>
      <w:r w:rsidRPr="008E652A">
        <w:rPr>
          <w:sz w:val="18"/>
          <w:szCs w:val="18"/>
          <w:lang w:val="uk-UA"/>
        </w:rPr>
        <w:t xml:space="preserve"> здійснюється </w:t>
      </w:r>
      <w:r w:rsidRPr="008E652A">
        <w:rPr>
          <w:i/>
          <w:sz w:val="18"/>
          <w:szCs w:val="18"/>
          <w:lang w:val="uk-UA"/>
        </w:rPr>
        <w:t>за вимогою державного/приватного виконавця</w:t>
      </w:r>
      <w:r w:rsidRPr="008E652A">
        <w:rPr>
          <w:sz w:val="18"/>
          <w:szCs w:val="18"/>
          <w:lang w:val="uk-UA"/>
        </w:rPr>
        <w:t xml:space="preserve">, </w:t>
      </w:r>
      <w:r w:rsidR="006A1895" w:rsidRPr="008E652A">
        <w:rPr>
          <w:sz w:val="18"/>
          <w:szCs w:val="18"/>
          <w:lang w:val="uk-UA"/>
        </w:rPr>
        <w:t xml:space="preserve">вилучені з </w:t>
      </w:r>
      <w:r w:rsidR="00910E64" w:rsidRPr="008E652A">
        <w:rPr>
          <w:sz w:val="18"/>
          <w:szCs w:val="18"/>
          <w:lang w:val="uk-UA"/>
        </w:rPr>
        <w:t>Сейф</w:t>
      </w:r>
      <w:r w:rsidR="00737F61" w:rsidRPr="008E652A">
        <w:rPr>
          <w:sz w:val="18"/>
          <w:szCs w:val="18"/>
          <w:lang w:val="uk-UA"/>
        </w:rPr>
        <w:t>а</w:t>
      </w:r>
      <w:r w:rsidR="006A1895" w:rsidRPr="008E652A">
        <w:rPr>
          <w:sz w:val="18"/>
          <w:szCs w:val="18"/>
          <w:lang w:val="uk-UA"/>
        </w:rPr>
        <w:t xml:space="preserve"> цінності передаються державному/приватному виконавцю на підставі акту прийому-передачі з детальним описом таких цінностей.</w:t>
      </w:r>
    </w:p>
    <w:p w14:paraId="201F771C" w14:textId="30B13123" w:rsidR="00E26A69" w:rsidRPr="008E652A" w:rsidRDefault="00EE25C3" w:rsidP="00003593">
      <w:pPr>
        <w:pStyle w:val="aff0"/>
        <w:ind w:left="0" w:firstLine="567"/>
        <w:jc w:val="both"/>
        <w:rPr>
          <w:sz w:val="22"/>
          <w:szCs w:val="22"/>
          <w:lang w:val="uk-UA"/>
        </w:rPr>
      </w:pPr>
      <w:r w:rsidRPr="008E652A">
        <w:rPr>
          <w:sz w:val="18"/>
          <w:szCs w:val="18"/>
          <w:lang w:val="uk-UA"/>
        </w:rPr>
        <w:t xml:space="preserve">Якщо Аварійне відкриття </w:t>
      </w:r>
      <w:r w:rsidR="00910E64"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w:t>
      </w:r>
      <w:r w:rsidR="004E1042" w:rsidRPr="008E652A">
        <w:rPr>
          <w:sz w:val="18"/>
          <w:szCs w:val="18"/>
          <w:lang w:val="uk-UA"/>
        </w:rPr>
        <w:t xml:space="preserve"> </w:t>
      </w:r>
      <w:r w:rsidR="004E1042" w:rsidRPr="008E652A">
        <w:rPr>
          <w:i/>
          <w:sz w:val="18"/>
          <w:szCs w:val="18"/>
          <w:lang w:val="uk-UA"/>
        </w:rPr>
        <w:t>за зверненням нотаріуса</w:t>
      </w:r>
      <w:r w:rsidR="004E1042" w:rsidRPr="008E652A">
        <w:rPr>
          <w:sz w:val="18"/>
          <w:szCs w:val="18"/>
          <w:lang w:val="uk-UA"/>
        </w:rPr>
        <w:t xml:space="preserve"> для проведення необхідних дій, пов'язаних з відкриттям спадщини після смерті Клієнта</w:t>
      </w:r>
      <w:r w:rsidR="005B7402" w:rsidRPr="008E652A">
        <w:rPr>
          <w:sz w:val="18"/>
          <w:szCs w:val="18"/>
          <w:lang w:val="uk-UA"/>
        </w:rPr>
        <w:t xml:space="preserve">, </w:t>
      </w:r>
      <w:r w:rsidR="00910E64" w:rsidRPr="008E652A">
        <w:rPr>
          <w:sz w:val="18"/>
          <w:szCs w:val="18"/>
          <w:lang w:val="uk-UA"/>
        </w:rPr>
        <w:t>вилучені з Сейф</w:t>
      </w:r>
      <w:r w:rsidR="00737F61" w:rsidRPr="008E652A">
        <w:rPr>
          <w:sz w:val="18"/>
          <w:szCs w:val="18"/>
          <w:lang w:val="uk-UA"/>
        </w:rPr>
        <w:t>а</w:t>
      </w:r>
      <w:r w:rsidR="005B7402" w:rsidRPr="008E652A">
        <w:rPr>
          <w:sz w:val="18"/>
          <w:szCs w:val="18"/>
          <w:lang w:val="uk-UA"/>
        </w:rPr>
        <w:t xml:space="preserve"> цінності передаються нотаріус</w:t>
      </w:r>
      <w:r w:rsidR="00003593" w:rsidRPr="008E652A">
        <w:rPr>
          <w:sz w:val="18"/>
          <w:szCs w:val="18"/>
          <w:lang w:val="uk-UA"/>
        </w:rPr>
        <w:t>у</w:t>
      </w:r>
      <w:r w:rsidR="005B7402" w:rsidRPr="008E652A">
        <w:rPr>
          <w:sz w:val="18"/>
          <w:szCs w:val="18"/>
          <w:lang w:val="uk-UA"/>
        </w:rPr>
        <w:t xml:space="preserve">, який оформлює окремий </w:t>
      </w:r>
      <w:r w:rsidR="00CE3823" w:rsidRPr="008E652A">
        <w:rPr>
          <w:sz w:val="18"/>
          <w:szCs w:val="18"/>
          <w:lang w:val="uk-UA"/>
        </w:rPr>
        <w:t>о</w:t>
      </w:r>
      <w:r w:rsidR="005B7402" w:rsidRPr="008E652A">
        <w:rPr>
          <w:sz w:val="18"/>
          <w:szCs w:val="18"/>
          <w:lang w:val="uk-UA"/>
        </w:rPr>
        <w:t>пис даного майна в порядку, передбаченому законодавством про нотаріат</w:t>
      </w:r>
      <w:r w:rsidR="00E26A69" w:rsidRPr="008E652A">
        <w:rPr>
          <w:sz w:val="22"/>
          <w:szCs w:val="22"/>
          <w:lang w:val="uk-UA"/>
        </w:rPr>
        <w:t>.</w:t>
      </w:r>
    </w:p>
    <w:p w14:paraId="0F86EA68" w14:textId="3A6C1773" w:rsidR="007A3CF5" w:rsidRPr="008E652A" w:rsidRDefault="006A1895" w:rsidP="00003593">
      <w:pPr>
        <w:pStyle w:val="aff0"/>
        <w:ind w:left="0" w:firstLine="567"/>
        <w:jc w:val="both"/>
        <w:rPr>
          <w:sz w:val="18"/>
          <w:szCs w:val="18"/>
          <w:lang w:val="uk-UA"/>
        </w:rPr>
      </w:pPr>
      <w:r w:rsidRPr="008E652A">
        <w:rPr>
          <w:sz w:val="18"/>
          <w:szCs w:val="18"/>
          <w:lang w:val="uk-UA"/>
        </w:rPr>
        <w:t xml:space="preserve">Якщо Аварійне відкриття </w:t>
      </w:r>
      <w:r w:rsidR="00E81D4D"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 </w:t>
      </w:r>
      <w:r w:rsidRPr="008E652A">
        <w:rPr>
          <w:i/>
          <w:sz w:val="18"/>
          <w:szCs w:val="18"/>
          <w:lang w:val="uk-UA"/>
        </w:rPr>
        <w:t xml:space="preserve">з будь-якої іншої підстави, ніж </w:t>
      </w:r>
      <w:r w:rsidR="004C25B0" w:rsidRPr="008E652A">
        <w:rPr>
          <w:i/>
          <w:sz w:val="18"/>
          <w:szCs w:val="18"/>
          <w:lang w:val="uk-UA"/>
        </w:rPr>
        <w:t>вказані в цьому пункті вище</w:t>
      </w:r>
      <w:r w:rsidR="00740FBD" w:rsidRPr="008E652A">
        <w:rPr>
          <w:sz w:val="18"/>
          <w:szCs w:val="18"/>
          <w:lang w:val="uk-UA"/>
        </w:rPr>
        <w:t>, в</w:t>
      </w:r>
      <w:r w:rsidR="005D7543" w:rsidRPr="008E652A">
        <w:rPr>
          <w:sz w:val="18"/>
          <w:szCs w:val="18"/>
          <w:lang w:val="uk-UA"/>
        </w:rPr>
        <w:t xml:space="preserve">илучене з </w:t>
      </w:r>
      <w:r w:rsidR="00E81D4D" w:rsidRPr="008E652A">
        <w:rPr>
          <w:sz w:val="18"/>
          <w:szCs w:val="18"/>
          <w:lang w:val="uk-UA"/>
        </w:rPr>
        <w:t>Сейф</w:t>
      </w:r>
      <w:r w:rsidR="00737F61" w:rsidRPr="008E652A">
        <w:rPr>
          <w:sz w:val="18"/>
          <w:szCs w:val="18"/>
          <w:lang w:val="uk-UA"/>
        </w:rPr>
        <w:t>а</w:t>
      </w:r>
      <w:r w:rsidR="005D7543" w:rsidRPr="008E652A">
        <w:rPr>
          <w:sz w:val="18"/>
          <w:szCs w:val="18"/>
          <w:lang w:val="uk-UA"/>
        </w:rPr>
        <w:t xml:space="preserve"> майно </w:t>
      </w:r>
      <w:r w:rsidR="00ED021C" w:rsidRPr="008E652A">
        <w:rPr>
          <w:sz w:val="18"/>
          <w:szCs w:val="18"/>
          <w:lang w:val="uk-UA"/>
        </w:rPr>
        <w:t>залишається на зберіганні</w:t>
      </w:r>
      <w:r w:rsidR="005D7543" w:rsidRPr="008E652A">
        <w:rPr>
          <w:sz w:val="18"/>
          <w:szCs w:val="18"/>
          <w:lang w:val="uk-UA"/>
        </w:rPr>
        <w:t xml:space="preserve"> у сейфі сховища цінностей Банку, про що Банк направляє повідомлення Клієнт</w:t>
      </w:r>
      <w:r w:rsidR="00FE1C66" w:rsidRPr="008E652A">
        <w:rPr>
          <w:sz w:val="18"/>
          <w:szCs w:val="18"/>
          <w:lang w:val="uk-UA"/>
        </w:rPr>
        <w:t>у</w:t>
      </w:r>
      <w:r w:rsidR="005D7543" w:rsidRPr="008E652A">
        <w:rPr>
          <w:sz w:val="18"/>
          <w:szCs w:val="18"/>
          <w:lang w:val="uk-UA"/>
        </w:rPr>
        <w:t>.</w:t>
      </w:r>
      <w:r w:rsidR="00573A8E" w:rsidRPr="008E652A">
        <w:rPr>
          <w:sz w:val="18"/>
          <w:szCs w:val="18"/>
          <w:lang w:val="uk-UA"/>
        </w:rPr>
        <w:t xml:space="preserve"> В такому випадку</w:t>
      </w:r>
      <w:r w:rsidR="007A3CF5" w:rsidRPr="008E652A">
        <w:rPr>
          <w:sz w:val="18"/>
          <w:szCs w:val="18"/>
          <w:lang w:val="uk-UA"/>
        </w:rPr>
        <w:t>:</w:t>
      </w:r>
    </w:p>
    <w:p w14:paraId="175FD7BD" w14:textId="77777777" w:rsidR="000E2C9D" w:rsidRPr="008E652A" w:rsidRDefault="007A3CF5" w:rsidP="000E2C9D">
      <w:pPr>
        <w:pStyle w:val="aff0"/>
        <w:ind w:left="0" w:firstLine="567"/>
        <w:jc w:val="both"/>
        <w:rPr>
          <w:sz w:val="18"/>
          <w:szCs w:val="18"/>
          <w:lang w:val="uk-UA"/>
        </w:rPr>
      </w:pPr>
      <w:r w:rsidRPr="008E652A">
        <w:rPr>
          <w:sz w:val="18"/>
          <w:szCs w:val="18"/>
          <w:lang w:val="uk-UA"/>
        </w:rPr>
        <w:t>а)</w:t>
      </w:r>
      <w:r w:rsidR="00573A8E" w:rsidRPr="008E652A">
        <w:rPr>
          <w:sz w:val="18"/>
          <w:szCs w:val="18"/>
          <w:lang w:val="uk-UA"/>
        </w:rPr>
        <w:t xml:space="preserve"> </w:t>
      </w:r>
      <w:r w:rsidR="00660328" w:rsidRPr="008E652A">
        <w:rPr>
          <w:sz w:val="18"/>
          <w:szCs w:val="18"/>
          <w:lang w:val="uk-UA"/>
        </w:rPr>
        <w:t xml:space="preserve">вилучені цінності зберігаються </w:t>
      </w:r>
      <w:r w:rsidR="00B13991" w:rsidRPr="008E652A">
        <w:rPr>
          <w:sz w:val="18"/>
          <w:szCs w:val="18"/>
          <w:lang w:val="uk-UA"/>
        </w:rPr>
        <w:t>Банк</w:t>
      </w:r>
      <w:r w:rsidR="00573A8E" w:rsidRPr="008E652A">
        <w:rPr>
          <w:sz w:val="18"/>
          <w:szCs w:val="18"/>
          <w:lang w:val="uk-UA"/>
        </w:rPr>
        <w:t>ом</w:t>
      </w:r>
      <w:r w:rsidR="00B13991" w:rsidRPr="008E652A">
        <w:rPr>
          <w:sz w:val="18"/>
          <w:szCs w:val="18"/>
          <w:lang w:val="uk-UA"/>
        </w:rPr>
        <w:t xml:space="preserve"> </w:t>
      </w:r>
      <w:r w:rsidR="00660328" w:rsidRPr="008E652A">
        <w:rPr>
          <w:sz w:val="18"/>
          <w:szCs w:val="18"/>
          <w:lang w:val="uk-UA"/>
        </w:rPr>
        <w:t>до моменту, що настане раніше:</w:t>
      </w:r>
    </w:p>
    <w:p w14:paraId="6B264F11" w14:textId="207AB690"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Клієнтом або його </w:t>
      </w:r>
      <w:r w:rsidR="000F55DA" w:rsidRPr="008E652A">
        <w:rPr>
          <w:sz w:val="18"/>
          <w:szCs w:val="18"/>
          <w:lang w:val="uk-UA"/>
        </w:rPr>
        <w:t>Представником (останнім – виключно у разі відсутності у Банку інформації про смерть Клієнта)</w:t>
      </w:r>
      <w:r w:rsidR="00660328" w:rsidRPr="008E652A">
        <w:rPr>
          <w:sz w:val="18"/>
          <w:szCs w:val="18"/>
          <w:lang w:val="uk-UA"/>
        </w:rPr>
        <w:t>, або</w:t>
      </w:r>
    </w:p>
    <w:p w14:paraId="66C074D8" w14:textId="75B64A16"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спадкоємцями Клієнта, або </w:t>
      </w:r>
    </w:p>
    <w:p w14:paraId="06EAA588"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передача цінностей державному/приватному виконавцю, або </w:t>
      </w:r>
    </w:p>
    <w:p w14:paraId="03B96B84"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передача цінностей нотаріусу з метою охорони спадкового майна, або</w:t>
      </w:r>
    </w:p>
    <w:p w14:paraId="2E5D54C3" w14:textId="7FC41572" w:rsidR="004D70E1" w:rsidRPr="008E652A" w:rsidRDefault="000E2C9D" w:rsidP="000E2C9D">
      <w:pPr>
        <w:pStyle w:val="aff0"/>
        <w:ind w:left="0" w:firstLine="567"/>
        <w:jc w:val="both"/>
        <w:rPr>
          <w:sz w:val="18"/>
          <w:szCs w:val="18"/>
          <w:lang w:val="uk-UA"/>
        </w:rPr>
      </w:pPr>
      <w:r w:rsidRPr="008E652A">
        <w:rPr>
          <w:sz w:val="18"/>
          <w:szCs w:val="18"/>
          <w:lang w:val="uk-UA"/>
        </w:rPr>
        <w:t xml:space="preserve">- </w:t>
      </w:r>
      <w:r w:rsidR="004D70E1" w:rsidRPr="008E652A">
        <w:rPr>
          <w:sz w:val="18"/>
          <w:szCs w:val="18"/>
          <w:lang w:val="uk-UA"/>
        </w:rPr>
        <w:t>прийняття Банком рішення про набуття вилучених цінностей у власність Банку за набувальною давністю.</w:t>
      </w:r>
    </w:p>
    <w:p w14:paraId="215D5F30" w14:textId="4B081902" w:rsidR="00B27F7F" w:rsidRPr="008E652A" w:rsidRDefault="007C5A9B" w:rsidP="00CC338D">
      <w:pPr>
        <w:ind w:firstLine="567"/>
        <w:jc w:val="both"/>
        <w:rPr>
          <w:sz w:val="18"/>
          <w:szCs w:val="18"/>
          <w:lang w:val="uk-UA"/>
        </w:rPr>
      </w:pPr>
      <w:r w:rsidRPr="008E652A">
        <w:rPr>
          <w:sz w:val="18"/>
          <w:szCs w:val="18"/>
          <w:lang w:val="uk-UA"/>
        </w:rPr>
        <w:t>б</w:t>
      </w:r>
      <w:r w:rsidR="007A3CF5" w:rsidRPr="008E652A">
        <w:rPr>
          <w:sz w:val="18"/>
          <w:szCs w:val="18"/>
          <w:lang w:val="uk-UA"/>
        </w:rPr>
        <w:t xml:space="preserve">) </w:t>
      </w:r>
      <w:r w:rsidR="00B27F7F" w:rsidRPr="008E652A">
        <w:rPr>
          <w:sz w:val="18"/>
          <w:szCs w:val="18"/>
          <w:lang w:val="uk-UA"/>
        </w:rPr>
        <w:t>Банк повертає Клієнту/</w:t>
      </w:r>
      <w:r w:rsidR="00CC338D" w:rsidRPr="008E652A">
        <w:rPr>
          <w:sz w:val="18"/>
          <w:szCs w:val="18"/>
          <w:lang w:val="uk-UA"/>
        </w:rPr>
        <w:t>Представнику</w:t>
      </w:r>
      <w:r w:rsidR="001D1E66" w:rsidRPr="008E652A">
        <w:rPr>
          <w:sz w:val="18"/>
          <w:szCs w:val="18"/>
          <w:lang w:val="uk-UA"/>
        </w:rPr>
        <w:t>/спадкоємцям Клієнта</w:t>
      </w:r>
      <w:r w:rsidR="00B27F7F" w:rsidRPr="008E652A">
        <w:rPr>
          <w:sz w:val="18"/>
          <w:szCs w:val="18"/>
          <w:lang w:val="uk-UA"/>
        </w:rPr>
        <w:t xml:space="preserve"> </w:t>
      </w:r>
      <w:r w:rsidR="00CC338D" w:rsidRPr="008E652A">
        <w:rPr>
          <w:sz w:val="18"/>
          <w:szCs w:val="18"/>
          <w:lang w:val="uk-UA"/>
        </w:rPr>
        <w:t>за їх звернення</w:t>
      </w:r>
      <w:r w:rsidR="003F67E4" w:rsidRPr="008E652A">
        <w:rPr>
          <w:sz w:val="18"/>
          <w:szCs w:val="18"/>
          <w:lang w:val="uk-UA"/>
        </w:rPr>
        <w:t>м</w:t>
      </w:r>
      <w:r w:rsidR="00CC338D" w:rsidRPr="008E652A">
        <w:rPr>
          <w:sz w:val="18"/>
          <w:szCs w:val="18"/>
          <w:lang w:val="uk-UA"/>
        </w:rPr>
        <w:t xml:space="preserve"> вилучене майно, яке на час відповідного звернення залишається на зберіганні у Банку, лише після о</w:t>
      </w:r>
      <w:r w:rsidR="00B27F7F" w:rsidRPr="008E652A">
        <w:rPr>
          <w:sz w:val="18"/>
          <w:szCs w:val="18"/>
          <w:lang w:val="uk-UA"/>
        </w:rPr>
        <w:t xml:space="preserve">плати </w:t>
      </w:r>
      <w:r w:rsidR="00CC338D" w:rsidRPr="008E652A">
        <w:rPr>
          <w:sz w:val="18"/>
          <w:szCs w:val="18"/>
          <w:lang w:val="uk-UA"/>
        </w:rPr>
        <w:t>Клієнтом/Представником</w:t>
      </w:r>
      <w:r w:rsidR="001D1E66" w:rsidRPr="008E652A">
        <w:rPr>
          <w:sz w:val="18"/>
          <w:szCs w:val="18"/>
          <w:lang w:val="uk-UA"/>
        </w:rPr>
        <w:t>/спадкоємцями Клієнта</w:t>
      </w:r>
      <w:r w:rsidR="00CC338D" w:rsidRPr="008E652A">
        <w:rPr>
          <w:sz w:val="18"/>
          <w:szCs w:val="18"/>
          <w:lang w:val="uk-UA"/>
        </w:rPr>
        <w:t xml:space="preserve"> нарахованої Банком </w:t>
      </w:r>
      <w:r w:rsidR="00B11305" w:rsidRPr="008E652A">
        <w:rPr>
          <w:sz w:val="18"/>
          <w:szCs w:val="18"/>
          <w:lang w:val="uk-UA"/>
        </w:rPr>
        <w:t>плати</w:t>
      </w:r>
      <w:r w:rsidR="00D2541A" w:rsidRPr="008E652A">
        <w:rPr>
          <w:sz w:val="18"/>
          <w:szCs w:val="18"/>
          <w:lang w:val="uk-UA"/>
        </w:rPr>
        <w:t xml:space="preserve"> за користування Сейфом</w:t>
      </w:r>
      <w:r w:rsidR="00CC338D" w:rsidRPr="008E652A">
        <w:rPr>
          <w:sz w:val="18"/>
          <w:szCs w:val="18"/>
          <w:lang w:val="uk-UA"/>
        </w:rPr>
        <w:t xml:space="preserve"> </w:t>
      </w:r>
      <w:r w:rsidR="00E6618F" w:rsidRPr="008E652A">
        <w:rPr>
          <w:sz w:val="18"/>
          <w:szCs w:val="18"/>
          <w:lang w:val="uk-UA"/>
        </w:rPr>
        <w:t xml:space="preserve">(плати за користування Сейфом </w:t>
      </w:r>
      <w:r w:rsidR="00CC338D" w:rsidRPr="008E652A">
        <w:rPr>
          <w:sz w:val="18"/>
          <w:szCs w:val="18"/>
          <w:lang w:val="uk-UA"/>
        </w:rPr>
        <w:t xml:space="preserve">понад строк, встановлений Договором оренди </w:t>
      </w:r>
      <w:r w:rsidR="00D2541A" w:rsidRPr="008E652A">
        <w:rPr>
          <w:sz w:val="18"/>
          <w:szCs w:val="18"/>
          <w:lang w:val="uk-UA"/>
        </w:rPr>
        <w:t>сейф</w:t>
      </w:r>
      <w:r w:rsidR="00737F61" w:rsidRPr="008E652A">
        <w:rPr>
          <w:sz w:val="18"/>
          <w:szCs w:val="18"/>
          <w:lang w:val="uk-UA"/>
        </w:rPr>
        <w:t>а</w:t>
      </w:r>
      <w:r w:rsidR="00E6618F" w:rsidRPr="008E652A">
        <w:rPr>
          <w:sz w:val="18"/>
          <w:szCs w:val="18"/>
          <w:lang w:val="uk-UA"/>
        </w:rPr>
        <w:t xml:space="preserve">, та </w:t>
      </w:r>
      <w:r w:rsidR="00CD4BB6" w:rsidRPr="008E652A">
        <w:rPr>
          <w:sz w:val="18"/>
          <w:szCs w:val="18"/>
          <w:lang w:val="uk-UA"/>
        </w:rPr>
        <w:t xml:space="preserve">донарахованої </w:t>
      </w:r>
      <w:r w:rsidR="00E6618F" w:rsidRPr="008E652A">
        <w:rPr>
          <w:sz w:val="18"/>
          <w:szCs w:val="18"/>
          <w:lang w:val="uk-UA"/>
        </w:rPr>
        <w:t>плати за користування Сейфом протягом строку, встановленого Договором оренди сейф</w:t>
      </w:r>
      <w:r w:rsidR="00737F61" w:rsidRPr="008E652A">
        <w:rPr>
          <w:sz w:val="18"/>
          <w:szCs w:val="18"/>
          <w:lang w:val="uk-UA"/>
        </w:rPr>
        <w:t>а</w:t>
      </w:r>
      <w:r w:rsidR="00CD4BB6" w:rsidRPr="008E652A">
        <w:rPr>
          <w:sz w:val="18"/>
          <w:szCs w:val="18"/>
          <w:lang w:val="uk-UA"/>
        </w:rPr>
        <w:t xml:space="preserve"> (</w:t>
      </w:r>
      <w:r w:rsidR="00FF5908" w:rsidRPr="008E652A">
        <w:rPr>
          <w:sz w:val="18"/>
          <w:szCs w:val="18"/>
          <w:lang w:val="uk-UA"/>
        </w:rPr>
        <w:t>якщо така плата нарахована</w:t>
      </w:r>
      <w:r w:rsidR="00CD4BB6" w:rsidRPr="008E652A">
        <w:rPr>
          <w:sz w:val="18"/>
          <w:szCs w:val="18"/>
          <w:lang w:val="uk-UA"/>
        </w:rPr>
        <w:t>)</w:t>
      </w:r>
      <w:r w:rsidR="00E6618F" w:rsidRPr="008E652A">
        <w:rPr>
          <w:sz w:val="18"/>
          <w:szCs w:val="18"/>
          <w:lang w:val="uk-UA"/>
        </w:rPr>
        <w:t>)</w:t>
      </w:r>
      <w:r w:rsidR="00CC338D" w:rsidRPr="008E652A">
        <w:rPr>
          <w:sz w:val="18"/>
          <w:szCs w:val="18"/>
          <w:lang w:val="uk-UA"/>
        </w:rPr>
        <w:t>, та</w:t>
      </w:r>
      <w:r w:rsidR="00B27F7F" w:rsidRPr="008E652A">
        <w:rPr>
          <w:sz w:val="18"/>
          <w:szCs w:val="18"/>
          <w:lang w:val="uk-UA"/>
        </w:rPr>
        <w:t xml:space="preserve"> збитків, які Банк поніс у разі виявлення </w:t>
      </w:r>
      <w:r w:rsidR="00317338" w:rsidRPr="008E652A">
        <w:rPr>
          <w:sz w:val="18"/>
          <w:szCs w:val="18"/>
          <w:lang w:val="uk-UA"/>
        </w:rPr>
        <w:t xml:space="preserve">під час  Аварійного відкриття </w:t>
      </w:r>
      <w:r w:rsidR="00D2541A" w:rsidRPr="008E652A">
        <w:rPr>
          <w:sz w:val="18"/>
          <w:szCs w:val="18"/>
          <w:lang w:val="uk-UA"/>
        </w:rPr>
        <w:t>Сейф</w:t>
      </w:r>
      <w:r w:rsidR="00737F61" w:rsidRPr="008E652A">
        <w:rPr>
          <w:sz w:val="18"/>
          <w:szCs w:val="18"/>
          <w:lang w:val="uk-UA"/>
        </w:rPr>
        <w:t>а</w:t>
      </w:r>
      <w:r w:rsidR="00317338" w:rsidRPr="008E652A">
        <w:rPr>
          <w:sz w:val="18"/>
          <w:szCs w:val="18"/>
          <w:lang w:val="uk-UA"/>
        </w:rPr>
        <w:t xml:space="preserve"> </w:t>
      </w:r>
      <w:r w:rsidR="00B27F7F" w:rsidRPr="008E652A">
        <w:rPr>
          <w:sz w:val="18"/>
          <w:szCs w:val="18"/>
          <w:lang w:val="uk-UA"/>
        </w:rPr>
        <w:t>пошкоджень Боксу або інших пошкоджень</w:t>
      </w:r>
      <w:r w:rsidR="003D195B" w:rsidRPr="008E652A">
        <w:rPr>
          <w:sz w:val="18"/>
          <w:szCs w:val="18"/>
          <w:lang w:val="uk-UA"/>
        </w:rPr>
        <w:t xml:space="preserve"> </w:t>
      </w:r>
      <w:r w:rsidR="00D2541A" w:rsidRPr="008E652A">
        <w:rPr>
          <w:sz w:val="18"/>
          <w:szCs w:val="18"/>
          <w:lang w:val="uk-UA"/>
        </w:rPr>
        <w:t>Сейф</w:t>
      </w:r>
      <w:r w:rsidR="00737F61" w:rsidRPr="008E652A">
        <w:rPr>
          <w:sz w:val="18"/>
          <w:szCs w:val="18"/>
          <w:lang w:val="uk-UA"/>
        </w:rPr>
        <w:t>а</w:t>
      </w:r>
      <w:r w:rsidR="00B27F7F" w:rsidRPr="008E652A">
        <w:rPr>
          <w:sz w:val="18"/>
          <w:szCs w:val="18"/>
          <w:lang w:val="uk-UA"/>
        </w:rPr>
        <w:t>.</w:t>
      </w:r>
    </w:p>
    <w:p w14:paraId="7E999EB3" w14:textId="6E88EDE5" w:rsidR="005D7543" w:rsidRPr="008E652A" w:rsidRDefault="00933875" w:rsidP="00B076C3">
      <w:pPr>
        <w:pStyle w:val="aff0"/>
        <w:numPr>
          <w:ilvl w:val="3"/>
          <w:numId w:val="80"/>
        </w:numPr>
        <w:ind w:left="0" w:firstLine="567"/>
        <w:jc w:val="both"/>
        <w:rPr>
          <w:sz w:val="18"/>
          <w:szCs w:val="18"/>
          <w:lang w:val="uk-UA"/>
        </w:rPr>
      </w:pPr>
      <w:r w:rsidRPr="008E652A">
        <w:rPr>
          <w:sz w:val="18"/>
          <w:szCs w:val="18"/>
          <w:lang w:val="uk-UA"/>
        </w:rPr>
        <w:t xml:space="preserve">Якщо протягом 8 років з дати вилучення майна з </w:t>
      </w:r>
      <w:r w:rsidR="00970D30" w:rsidRPr="008E652A">
        <w:rPr>
          <w:sz w:val="18"/>
          <w:szCs w:val="18"/>
          <w:lang w:val="uk-UA"/>
        </w:rPr>
        <w:t>Сейф</w:t>
      </w:r>
      <w:r w:rsidR="00737F61" w:rsidRPr="008E652A">
        <w:rPr>
          <w:sz w:val="18"/>
          <w:szCs w:val="18"/>
          <w:lang w:val="uk-UA"/>
        </w:rPr>
        <w:t>а</w:t>
      </w:r>
      <w:r w:rsidRPr="008E652A">
        <w:rPr>
          <w:sz w:val="18"/>
          <w:szCs w:val="18"/>
          <w:lang w:val="uk-UA"/>
        </w:rPr>
        <w:t xml:space="preserve"> </w:t>
      </w:r>
      <w:r w:rsidR="0079682E" w:rsidRPr="008E652A">
        <w:rPr>
          <w:sz w:val="18"/>
          <w:szCs w:val="18"/>
          <w:lang w:val="uk-UA"/>
        </w:rPr>
        <w:t>Банк не отримає вимогу</w:t>
      </w:r>
      <w:r w:rsidR="00B72414" w:rsidRPr="008E652A">
        <w:rPr>
          <w:sz w:val="18"/>
          <w:szCs w:val="18"/>
          <w:lang w:val="uk-UA"/>
        </w:rPr>
        <w:t xml:space="preserve"> </w:t>
      </w:r>
      <w:r w:rsidR="0079682E" w:rsidRPr="008E652A">
        <w:rPr>
          <w:sz w:val="18"/>
          <w:szCs w:val="18"/>
          <w:lang w:val="uk-UA"/>
        </w:rPr>
        <w:t xml:space="preserve">щодо повернення </w:t>
      </w:r>
      <w:r w:rsidRPr="008E652A">
        <w:rPr>
          <w:sz w:val="18"/>
          <w:szCs w:val="18"/>
          <w:lang w:val="uk-UA"/>
        </w:rPr>
        <w:t>так</w:t>
      </w:r>
      <w:r w:rsidR="0079682E" w:rsidRPr="008E652A">
        <w:rPr>
          <w:sz w:val="18"/>
          <w:szCs w:val="18"/>
          <w:lang w:val="uk-UA"/>
        </w:rPr>
        <w:t>ого</w:t>
      </w:r>
      <w:r w:rsidRPr="008E652A">
        <w:rPr>
          <w:sz w:val="18"/>
          <w:szCs w:val="18"/>
          <w:lang w:val="uk-UA"/>
        </w:rPr>
        <w:t xml:space="preserve"> майн</w:t>
      </w:r>
      <w:r w:rsidR="0079682E" w:rsidRPr="008E652A">
        <w:rPr>
          <w:sz w:val="18"/>
          <w:szCs w:val="18"/>
          <w:lang w:val="uk-UA"/>
        </w:rPr>
        <w:t>а</w:t>
      </w:r>
      <w:r w:rsidR="008564D9" w:rsidRPr="008E652A">
        <w:rPr>
          <w:sz w:val="18"/>
          <w:szCs w:val="18"/>
          <w:lang w:val="uk-UA"/>
        </w:rPr>
        <w:t xml:space="preserve"> від особи, яка має на це право</w:t>
      </w:r>
      <w:r w:rsidR="0079682E" w:rsidRPr="008E652A">
        <w:rPr>
          <w:sz w:val="18"/>
          <w:szCs w:val="18"/>
          <w:lang w:val="uk-UA"/>
        </w:rPr>
        <w:t xml:space="preserve">, </w:t>
      </w:r>
      <w:r w:rsidR="00970D30" w:rsidRPr="008E652A">
        <w:rPr>
          <w:sz w:val="18"/>
          <w:szCs w:val="18"/>
          <w:lang w:val="uk-UA"/>
        </w:rPr>
        <w:t>вилучене з Сейф</w:t>
      </w:r>
      <w:r w:rsidR="00737F61" w:rsidRPr="008E652A">
        <w:rPr>
          <w:sz w:val="18"/>
          <w:szCs w:val="18"/>
          <w:lang w:val="uk-UA"/>
        </w:rPr>
        <w:t>а</w:t>
      </w:r>
      <w:r w:rsidR="00272635" w:rsidRPr="008E652A">
        <w:rPr>
          <w:sz w:val="18"/>
          <w:szCs w:val="18"/>
          <w:lang w:val="uk-UA"/>
        </w:rPr>
        <w:t xml:space="preserve"> майно</w:t>
      </w:r>
      <w:r w:rsidRPr="008E652A">
        <w:rPr>
          <w:sz w:val="18"/>
          <w:szCs w:val="18"/>
          <w:lang w:val="uk-UA"/>
        </w:rPr>
        <w:t xml:space="preserve"> може бути набуте у власність Банку </w:t>
      </w:r>
      <w:r w:rsidR="00272635" w:rsidRPr="008E652A">
        <w:rPr>
          <w:sz w:val="18"/>
          <w:szCs w:val="18"/>
          <w:lang w:val="uk-UA"/>
        </w:rPr>
        <w:t>за</w:t>
      </w:r>
      <w:r w:rsidRPr="008E652A">
        <w:rPr>
          <w:sz w:val="18"/>
          <w:szCs w:val="18"/>
          <w:lang w:val="uk-UA"/>
        </w:rPr>
        <w:t xml:space="preserve"> набувально</w:t>
      </w:r>
      <w:r w:rsidR="00272635" w:rsidRPr="008E652A">
        <w:rPr>
          <w:sz w:val="18"/>
          <w:szCs w:val="18"/>
          <w:lang w:val="uk-UA"/>
        </w:rPr>
        <w:t>ю давністю</w:t>
      </w:r>
      <w:r w:rsidRPr="008E652A">
        <w:rPr>
          <w:sz w:val="18"/>
          <w:szCs w:val="18"/>
          <w:lang w:val="uk-UA"/>
        </w:rPr>
        <w:t xml:space="preserve">. </w:t>
      </w:r>
    </w:p>
    <w:p w14:paraId="3AFE429F" w14:textId="437A7408" w:rsidR="006F406E" w:rsidRPr="008E652A" w:rsidRDefault="00727854" w:rsidP="00B076C3">
      <w:pPr>
        <w:pStyle w:val="aff0"/>
        <w:numPr>
          <w:ilvl w:val="1"/>
          <w:numId w:val="80"/>
        </w:numPr>
        <w:tabs>
          <w:tab w:val="left" w:pos="1134"/>
        </w:tabs>
        <w:jc w:val="both"/>
        <w:rPr>
          <w:b/>
          <w:sz w:val="18"/>
          <w:szCs w:val="18"/>
          <w:lang w:val="uk-UA"/>
        </w:rPr>
      </w:pPr>
      <w:r w:rsidRPr="008E652A">
        <w:rPr>
          <w:b/>
          <w:sz w:val="18"/>
          <w:szCs w:val="18"/>
          <w:lang w:val="uk-UA"/>
        </w:rPr>
        <w:t>Дострокове розірвання</w:t>
      </w:r>
      <w:r w:rsidR="004045E1" w:rsidRPr="008E652A">
        <w:rPr>
          <w:b/>
          <w:sz w:val="18"/>
          <w:szCs w:val="18"/>
          <w:lang w:val="uk-UA"/>
        </w:rPr>
        <w:t xml:space="preserve"> Договору </w:t>
      </w:r>
      <w:r w:rsidR="000C7260" w:rsidRPr="008E652A">
        <w:rPr>
          <w:b/>
          <w:sz w:val="18"/>
          <w:szCs w:val="18"/>
          <w:lang w:val="uk-UA"/>
        </w:rPr>
        <w:t>оренди сейф</w:t>
      </w:r>
      <w:r w:rsidR="00737F61" w:rsidRPr="008E652A">
        <w:rPr>
          <w:b/>
          <w:sz w:val="18"/>
          <w:szCs w:val="18"/>
          <w:lang w:val="uk-UA"/>
        </w:rPr>
        <w:t>а</w:t>
      </w:r>
    </w:p>
    <w:p w14:paraId="7D326663" w14:textId="33BF4299" w:rsidR="00805AAB" w:rsidRPr="008E652A" w:rsidRDefault="00727854" w:rsidP="00B076C3">
      <w:pPr>
        <w:pStyle w:val="aff0"/>
        <w:numPr>
          <w:ilvl w:val="2"/>
          <w:numId w:val="80"/>
        </w:numPr>
        <w:ind w:left="0" w:firstLine="567"/>
        <w:jc w:val="both"/>
        <w:rPr>
          <w:sz w:val="18"/>
          <w:szCs w:val="18"/>
          <w:lang w:val="uk-UA"/>
        </w:rPr>
      </w:pPr>
      <w:r w:rsidRPr="008E652A">
        <w:rPr>
          <w:sz w:val="18"/>
          <w:szCs w:val="18"/>
          <w:lang w:val="uk-UA"/>
        </w:rPr>
        <w:t xml:space="preserve">Дострокове розірвання Договору оренди </w:t>
      </w:r>
      <w:r w:rsidR="000C7260" w:rsidRPr="008E652A">
        <w:rPr>
          <w:sz w:val="18"/>
          <w:szCs w:val="18"/>
          <w:lang w:val="uk-UA"/>
        </w:rPr>
        <w:t>сейф</w:t>
      </w:r>
      <w:r w:rsidR="00737F61" w:rsidRPr="008E652A">
        <w:rPr>
          <w:sz w:val="18"/>
          <w:szCs w:val="18"/>
          <w:lang w:val="uk-UA"/>
        </w:rPr>
        <w:t>а</w:t>
      </w:r>
      <w:r w:rsidR="00CB2F36" w:rsidRPr="008E652A">
        <w:rPr>
          <w:sz w:val="18"/>
          <w:szCs w:val="18"/>
          <w:lang w:val="uk-UA"/>
        </w:rPr>
        <w:t xml:space="preserve"> </w:t>
      </w:r>
      <w:r w:rsidR="00805AAB" w:rsidRPr="008E652A">
        <w:rPr>
          <w:sz w:val="18"/>
          <w:szCs w:val="18"/>
          <w:lang w:val="uk-UA"/>
        </w:rPr>
        <w:t>можливе:</w:t>
      </w:r>
    </w:p>
    <w:p w14:paraId="552FCF1E" w14:textId="77777777" w:rsidR="00291D13" w:rsidRPr="008E652A" w:rsidRDefault="00805AAB" w:rsidP="00B076C3">
      <w:pPr>
        <w:pStyle w:val="aff0"/>
        <w:numPr>
          <w:ilvl w:val="3"/>
          <w:numId w:val="80"/>
        </w:numPr>
        <w:ind w:left="0" w:firstLine="567"/>
        <w:jc w:val="both"/>
        <w:rPr>
          <w:sz w:val="18"/>
          <w:szCs w:val="18"/>
          <w:lang w:val="uk-UA"/>
        </w:rPr>
      </w:pPr>
      <w:r w:rsidRPr="008E652A">
        <w:rPr>
          <w:sz w:val="18"/>
          <w:szCs w:val="18"/>
          <w:lang w:val="uk-UA"/>
        </w:rPr>
        <w:t>за ініціативою Клієнта</w:t>
      </w:r>
      <w:r w:rsidR="00291D13" w:rsidRPr="008E652A">
        <w:rPr>
          <w:sz w:val="18"/>
          <w:szCs w:val="18"/>
          <w:lang w:val="uk-UA"/>
        </w:rPr>
        <w:t>:</w:t>
      </w:r>
    </w:p>
    <w:p w14:paraId="2BB3B661" w14:textId="6D9AACC6" w:rsidR="00291D13" w:rsidRPr="008E652A" w:rsidRDefault="00AB18D2" w:rsidP="00B076C3">
      <w:pPr>
        <w:pStyle w:val="aff0"/>
        <w:numPr>
          <w:ilvl w:val="0"/>
          <w:numId w:val="42"/>
        </w:numPr>
        <w:tabs>
          <w:tab w:val="left" w:pos="709"/>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змінами до УДБО та/або Тарифів, що впливають на відносини Сторін щодо надання Банком в оренду Клієнту </w:t>
      </w:r>
      <w:r w:rsidR="000C7260" w:rsidRPr="008E652A">
        <w:rPr>
          <w:sz w:val="18"/>
          <w:szCs w:val="18"/>
          <w:lang w:val="uk-UA"/>
        </w:rPr>
        <w:t>Сейф</w:t>
      </w:r>
      <w:r w:rsidR="00737F61" w:rsidRPr="008E652A">
        <w:rPr>
          <w:sz w:val="18"/>
          <w:szCs w:val="18"/>
          <w:lang w:val="uk-UA"/>
        </w:rPr>
        <w:t>а</w:t>
      </w:r>
      <w:r w:rsidR="005453D6" w:rsidRPr="008E652A">
        <w:rPr>
          <w:sz w:val="18"/>
          <w:szCs w:val="18"/>
          <w:lang w:val="uk-UA"/>
        </w:rPr>
        <w:t>,</w:t>
      </w:r>
      <w:r w:rsidRPr="008E652A">
        <w:rPr>
          <w:sz w:val="18"/>
          <w:szCs w:val="18"/>
          <w:lang w:val="uk-UA"/>
        </w:rPr>
        <w:t xml:space="preserve"> </w:t>
      </w:r>
      <w:r w:rsidR="00FA2DC4" w:rsidRPr="008E652A">
        <w:rPr>
          <w:sz w:val="18"/>
          <w:szCs w:val="18"/>
          <w:lang w:val="uk-UA"/>
        </w:rPr>
        <w:t>–</w:t>
      </w:r>
      <w:r w:rsidRPr="008E652A">
        <w:rPr>
          <w:sz w:val="18"/>
          <w:szCs w:val="18"/>
          <w:lang w:val="uk-UA"/>
        </w:rPr>
        <w:t xml:space="preserve"> </w:t>
      </w:r>
      <w:r w:rsidR="00FA2DC4" w:rsidRPr="008E652A">
        <w:rPr>
          <w:sz w:val="18"/>
          <w:szCs w:val="18"/>
          <w:lang w:val="uk-UA"/>
        </w:rPr>
        <w:t xml:space="preserve">в такому випадку Договір </w:t>
      </w:r>
      <w:r w:rsidR="000C7260" w:rsidRPr="008E652A">
        <w:rPr>
          <w:sz w:val="18"/>
          <w:szCs w:val="18"/>
          <w:lang w:val="uk-UA"/>
        </w:rPr>
        <w:t>оренди сейф</w:t>
      </w:r>
      <w:r w:rsidR="00860710" w:rsidRPr="008E652A">
        <w:rPr>
          <w:sz w:val="18"/>
          <w:szCs w:val="18"/>
          <w:lang w:val="uk-UA"/>
        </w:rPr>
        <w:t>а</w:t>
      </w:r>
      <w:r w:rsidR="00FA2DC4" w:rsidRPr="008E652A">
        <w:rPr>
          <w:sz w:val="18"/>
          <w:szCs w:val="18"/>
          <w:lang w:val="uk-UA"/>
        </w:rPr>
        <w:t xml:space="preserve"> вважається достроково розірваним за ініціативою Клієнта</w:t>
      </w:r>
      <w:r w:rsidR="00B42771" w:rsidRPr="008E652A">
        <w:rPr>
          <w:sz w:val="18"/>
          <w:szCs w:val="18"/>
          <w:lang w:val="uk-UA"/>
        </w:rPr>
        <w:t xml:space="preserve"> з дати</w:t>
      </w:r>
      <w:r w:rsidR="00314D59" w:rsidRPr="008E652A">
        <w:rPr>
          <w:sz w:val="18"/>
          <w:szCs w:val="18"/>
          <w:lang w:val="uk-UA"/>
        </w:rPr>
        <w:t xml:space="preserve"> набрання чинності відповідних змін</w:t>
      </w:r>
      <w:r w:rsidR="00032632" w:rsidRPr="008E652A">
        <w:rPr>
          <w:sz w:val="18"/>
          <w:szCs w:val="18"/>
          <w:lang w:val="uk-UA"/>
        </w:rPr>
        <w:t xml:space="preserve"> (незалежно від того, чи буде укладена між Сторонами дода</w:t>
      </w:r>
      <w:r w:rsidR="000C7260" w:rsidRPr="008E652A">
        <w:rPr>
          <w:sz w:val="18"/>
          <w:szCs w:val="18"/>
          <w:lang w:val="uk-UA"/>
        </w:rPr>
        <w:t>ткова угода до Договору оренди сейф</w:t>
      </w:r>
      <w:r w:rsidR="00860710" w:rsidRPr="008E652A">
        <w:rPr>
          <w:sz w:val="18"/>
          <w:szCs w:val="18"/>
          <w:lang w:val="uk-UA"/>
        </w:rPr>
        <w:t>а</w:t>
      </w:r>
      <w:r w:rsidR="00032632" w:rsidRPr="008E652A">
        <w:rPr>
          <w:sz w:val="18"/>
          <w:szCs w:val="18"/>
          <w:lang w:val="uk-UA"/>
        </w:rPr>
        <w:t xml:space="preserve"> про його розірвання)</w:t>
      </w:r>
      <w:r w:rsidR="00FF1F55" w:rsidRPr="008E652A">
        <w:rPr>
          <w:sz w:val="18"/>
          <w:szCs w:val="18"/>
          <w:lang w:val="uk-UA"/>
        </w:rPr>
        <w:t xml:space="preserve">, а Клієнт зобов’язаний до цієї дати </w:t>
      </w:r>
      <w:r w:rsidR="000C7260" w:rsidRPr="008E652A">
        <w:rPr>
          <w:sz w:val="18"/>
          <w:szCs w:val="18"/>
          <w:lang w:val="uk-UA"/>
        </w:rPr>
        <w:t>звільнити Сейф</w:t>
      </w:r>
      <w:r w:rsidR="00F37373" w:rsidRPr="008E652A">
        <w:rPr>
          <w:sz w:val="18"/>
          <w:szCs w:val="18"/>
          <w:lang w:val="uk-UA"/>
        </w:rPr>
        <w:t xml:space="preserve">, </w:t>
      </w:r>
      <w:r w:rsidR="00FF1F55" w:rsidRPr="008E652A">
        <w:rPr>
          <w:sz w:val="18"/>
          <w:szCs w:val="18"/>
          <w:lang w:val="uk-UA"/>
        </w:rPr>
        <w:t xml:space="preserve">повернути Банку повний комплект ключів від </w:t>
      </w:r>
      <w:r w:rsidR="00021782"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F37373" w:rsidRPr="008E652A">
        <w:rPr>
          <w:sz w:val="18"/>
          <w:szCs w:val="18"/>
          <w:lang w:val="uk-UA"/>
        </w:rPr>
        <w:t xml:space="preserve"> і</w:t>
      </w:r>
      <w:r w:rsidR="00FF1F55" w:rsidRPr="008E652A">
        <w:rPr>
          <w:sz w:val="18"/>
          <w:szCs w:val="18"/>
          <w:lang w:val="uk-UA"/>
        </w:rPr>
        <w:t xml:space="preserve"> Боксу </w:t>
      </w:r>
      <w:r w:rsidR="005B5C5D" w:rsidRPr="008E652A">
        <w:rPr>
          <w:sz w:val="18"/>
          <w:szCs w:val="18"/>
          <w:lang w:val="uk-UA"/>
        </w:rPr>
        <w:t xml:space="preserve">(якщо відповідний Бокс обладнаний замком)  </w:t>
      </w:r>
      <w:r w:rsidR="00FF1F55" w:rsidRPr="008E652A">
        <w:rPr>
          <w:sz w:val="18"/>
          <w:szCs w:val="18"/>
          <w:lang w:val="uk-UA"/>
        </w:rPr>
        <w:t>та виконати всі грошові зобов’язання</w:t>
      </w:r>
      <w:r w:rsidR="00BB1E2C" w:rsidRPr="008E652A">
        <w:rPr>
          <w:sz w:val="18"/>
          <w:szCs w:val="18"/>
          <w:lang w:val="uk-UA"/>
        </w:rPr>
        <w:t xml:space="preserve"> за Договором</w:t>
      </w:r>
      <w:r w:rsidR="00FF1F55" w:rsidRPr="008E652A">
        <w:rPr>
          <w:sz w:val="18"/>
          <w:szCs w:val="18"/>
          <w:lang w:val="uk-UA"/>
        </w:rPr>
        <w:t xml:space="preserve">;  </w:t>
      </w:r>
    </w:p>
    <w:p w14:paraId="2DE44615" w14:textId="7681ED51" w:rsidR="004F1DF1" w:rsidRPr="008E652A" w:rsidRDefault="00971EA6" w:rsidP="00B076C3">
      <w:pPr>
        <w:pStyle w:val="aff0"/>
        <w:numPr>
          <w:ilvl w:val="0"/>
          <w:numId w:val="42"/>
        </w:numPr>
        <w:tabs>
          <w:tab w:val="left" w:pos="709"/>
        </w:tabs>
        <w:ind w:left="0" w:firstLine="567"/>
        <w:jc w:val="both"/>
        <w:rPr>
          <w:sz w:val="18"/>
          <w:szCs w:val="18"/>
          <w:lang w:val="uk-UA"/>
        </w:rPr>
      </w:pPr>
      <w:r w:rsidRPr="008E652A">
        <w:rPr>
          <w:sz w:val="18"/>
          <w:szCs w:val="18"/>
          <w:lang w:val="uk-UA"/>
        </w:rPr>
        <w:t>з</w:t>
      </w:r>
      <w:r w:rsidR="00291D13" w:rsidRPr="008E652A">
        <w:rPr>
          <w:sz w:val="18"/>
          <w:szCs w:val="18"/>
          <w:lang w:val="uk-UA"/>
        </w:rPr>
        <w:t xml:space="preserve"> будь-якої іншої причини – в такому випадку о</w:t>
      </w:r>
      <w:r w:rsidR="004F1DF1"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4F1DF1" w:rsidRPr="008E652A">
        <w:rPr>
          <w:sz w:val="18"/>
          <w:szCs w:val="18"/>
          <w:lang w:val="uk-UA"/>
        </w:rPr>
        <w:t xml:space="preserve"> </w:t>
      </w:r>
      <w:r w:rsidR="003F54AF" w:rsidRPr="008E652A">
        <w:rPr>
          <w:sz w:val="18"/>
          <w:szCs w:val="18"/>
          <w:lang w:val="uk-UA"/>
        </w:rPr>
        <w:t xml:space="preserve">звільнення Клієнтом </w:t>
      </w:r>
      <w:r w:rsidR="00E55559" w:rsidRPr="008E652A">
        <w:rPr>
          <w:sz w:val="18"/>
          <w:szCs w:val="18"/>
          <w:lang w:val="uk-UA"/>
        </w:rPr>
        <w:t>Сейф</w:t>
      </w:r>
      <w:r w:rsidR="00860710" w:rsidRPr="008E652A">
        <w:rPr>
          <w:sz w:val="18"/>
          <w:szCs w:val="18"/>
          <w:lang w:val="uk-UA"/>
        </w:rPr>
        <w:t>а</w:t>
      </w:r>
      <w:r w:rsidR="003F54AF" w:rsidRPr="008E652A">
        <w:rPr>
          <w:sz w:val="18"/>
          <w:szCs w:val="18"/>
          <w:lang w:val="uk-UA"/>
        </w:rPr>
        <w:t xml:space="preserve">, </w:t>
      </w:r>
      <w:r w:rsidR="004F1DF1" w:rsidRPr="008E652A">
        <w:rPr>
          <w:sz w:val="18"/>
          <w:szCs w:val="18"/>
          <w:lang w:val="uk-UA"/>
        </w:rPr>
        <w:t>повернення Клієнтом повного комплекту кл</w:t>
      </w:r>
      <w:r w:rsidR="009E3BB0" w:rsidRPr="008E652A">
        <w:rPr>
          <w:sz w:val="18"/>
          <w:szCs w:val="18"/>
          <w:lang w:val="uk-UA"/>
        </w:rPr>
        <w:t xml:space="preserve">ючів від </w:t>
      </w:r>
      <w:r w:rsidR="00945A87"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617A7D" w:rsidRPr="008E652A">
        <w:rPr>
          <w:sz w:val="18"/>
          <w:szCs w:val="18"/>
          <w:lang w:val="uk-UA"/>
        </w:rPr>
        <w:t xml:space="preserve"> та </w:t>
      </w:r>
      <w:r w:rsidR="00E55559" w:rsidRPr="008E652A">
        <w:rPr>
          <w:sz w:val="18"/>
          <w:szCs w:val="18"/>
          <w:lang w:val="uk-UA"/>
        </w:rPr>
        <w:t xml:space="preserve">від </w:t>
      </w:r>
      <w:r w:rsidR="00617A7D" w:rsidRPr="008E652A">
        <w:rPr>
          <w:sz w:val="18"/>
          <w:szCs w:val="18"/>
          <w:lang w:val="uk-UA"/>
        </w:rPr>
        <w:t>Боксу</w:t>
      </w:r>
      <w:r w:rsidR="006264A6" w:rsidRPr="008E652A">
        <w:rPr>
          <w:sz w:val="18"/>
          <w:szCs w:val="18"/>
          <w:lang w:val="uk-UA"/>
        </w:rPr>
        <w:t xml:space="preserve"> (якщо відповідний Бокс обладнаний замком)</w:t>
      </w:r>
      <w:r w:rsidR="009E3BB0" w:rsidRPr="008E652A">
        <w:rPr>
          <w:sz w:val="18"/>
          <w:szCs w:val="18"/>
          <w:lang w:val="uk-UA"/>
        </w:rPr>
        <w:t xml:space="preserve">, </w:t>
      </w:r>
      <w:r w:rsidR="009D0F4E" w:rsidRPr="008E652A">
        <w:rPr>
          <w:sz w:val="18"/>
          <w:szCs w:val="18"/>
          <w:lang w:val="uk-UA"/>
        </w:rPr>
        <w:t xml:space="preserve">виконання Клієнтом всіх грошових зобов’язань за Договором оренди </w:t>
      </w:r>
      <w:r w:rsidR="00E55559" w:rsidRPr="008E652A">
        <w:rPr>
          <w:sz w:val="18"/>
          <w:szCs w:val="18"/>
          <w:lang w:val="uk-UA"/>
        </w:rPr>
        <w:t>сейф</w:t>
      </w:r>
      <w:r w:rsidR="00860710" w:rsidRPr="008E652A">
        <w:rPr>
          <w:sz w:val="18"/>
          <w:szCs w:val="18"/>
          <w:lang w:val="uk-UA"/>
        </w:rPr>
        <w:t>а</w:t>
      </w:r>
      <w:r w:rsidR="009D0F4E" w:rsidRPr="008E652A">
        <w:rPr>
          <w:sz w:val="18"/>
          <w:szCs w:val="18"/>
          <w:lang w:val="uk-UA"/>
        </w:rPr>
        <w:t xml:space="preserve">  та </w:t>
      </w:r>
      <w:r w:rsidR="009E3BB0" w:rsidRPr="008E652A">
        <w:rPr>
          <w:sz w:val="18"/>
          <w:szCs w:val="18"/>
          <w:lang w:val="uk-UA"/>
        </w:rPr>
        <w:t>підписання Сторонами</w:t>
      </w:r>
      <w:r w:rsidR="004F1DF1" w:rsidRPr="008E652A">
        <w:rPr>
          <w:sz w:val="18"/>
          <w:szCs w:val="18"/>
          <w:lang w:val="uk-UA"/>
        </w:rPr>
        <w:t xml:space="preserve"> додаткової угоди до </w:t>
      </w:r>
      <w:r w:rsidR="00E55559" w:rsidRPr="008E652A">
        <w:rPr>
          <w:sz w:val="18"/>
          <w:szCs w:val="18"/>
          <w:lang w:val="uk-UA"/>
        </w:rPr>
        <w:t>Договору оренди сейф</w:t>
      </w:r>
      <w:r w:rsidR="00860710" w:rsidRPr="008E652A">
        <w:rPr>
          <w:sz w:val="18"/>
          <w:szCs w:val="18"/>
          <w:lang w:val="uk-UA"/>
        </w:rPr>
        <w:t>а</w:t>
      </w:r>
      <w:r w:rsidR="004F1DF1" w:rsidRPr="008E652A">
        <w:rPr>
          <w:sz w:val="18"/>
          <w:szCs w:val="18"/>
          <w:lang w:val="uk-UA"/>
        </w:rPr>
        <w:t xml:space="preserve"> про його розірвання.</w:t>
      </w:r>
    </w:p>
    <w:p w14:paraId="214BDF33" w14:textId="56AAC5BB" w:rsidR="00727854" w:rsidRPr="008E652A" w:rsidRDefault="004F1DF1" w:rsidP="00B076C3">
      <w:pPr>
        <w:pStyle w:val="aff0"/>
        <w:numPr>
          <w:ilvl w:val="3"/>
          <w:numId w:val="80"/>
        </w:numPr>
        <w:ind w:left="0" w:firstLine="567"/>
        <w:jc w:val="both"/>
        <w:rPr>
          <w:sz w:val="18"/>
          <w:szCs w:val="18"/>
          <w:lang w:val="uk-UA"/>
        </w:rPr>
      </w:pPr>
      <w:r w:rsidRPr="008E652A">
        <w:rPr>
          <w:sz w:val="18"/>
          <w:szCs w:val="18"/>
          <w:lang w:val="uk-UA"/>
        </w:rPr>
        <w:t xml:space="preserve"> </w:t>
      </w:r>
      <w:r w:rsidR="00727854" w:rsidRPr="008E652A">
        <w:rPr>
          <w:sz w:val="18"/>
          <w:szCs w:val="18"/>
          <w:lang w:val="uk-UA"/>
        </w:rPr>
        <w:t>за ініціативою Банк</w:t>
      </w:r>
      <w:r w:rsidR="00336B48" w:rsidRPr="008E652A">
        <w:rPr>
          <w:sz w:val="18"/>
          <w:szCs w:val="18"/>
          <w:lang w:val="uk-UA"/>
        </w:rPr>
        <w:t>у</w:t>
      </w:r>
      <w:r w:rsidR="00727854" w:rsidRPr="008E652A">
        <w:rPr>
          <w:sz w:val="18"/>
          <w:szCs w:val="18"/>
          <w:lang w:val="uk-UA"/>
        </w:rPr>
        <w:t xml:space="preserve"> з </w:t>
      </w:r>
      <w:r w:rsidRPr="008E652A">
        <w:rPr>
          <w:sz w:val="18"/>
          <w:szCs w:val="18"/>
          <w:lang w:val="uk-UA"/>
        </w:rPr>
        <w:t xml:space="preserve">будь-якої з наступних </w:t>
      </w:r>
      <w:r w:rsidR="00727854" w:rsidRPr="008E652A">
        <w:rPr>
          <w:sz w:val="18"/>
          <w:szCs w:val="18"/>
          <w:lang w:val="uk-UA"/>
        </w:rPr>
        <w:t>причини:</w:t>
      </w:r>
    </w:p>
    <w:p w14:paraId="76BE6BA2" w14:textId="0041ACCA" w:rsidR="00727854" w:rsidRPr="008E652A" w:rsidRDefault="00727854" w:rsidP="004C079A">
      <w:pPr>
        <w:ind w:firstLine="567"/>
        <w:jc w:val="both"/>
        <w:rPr>
          <w:sz w:val="18"/>
          <w:szCs w:val="18"/>
          <w:lang w:val="uk-UA"/>
        </w:rPr>
      </w:pPr>
      <w:r w:rsidRPr="008E652A">
        <w:rPr>
          <w:sz w:val="18"/>
          <w:szCs w:val="18"/>
          <w:lang w:val="uk-UA"/>
        </w:rPr>
        <w:t>- закриття або переміщення Сховища С</w:t>
      </w:r>
      <w:r w:rsidR="002720EE" w:rsidRPr="008E652A">
        <w:rPr>
          <w:sz w:val="18"/>
          <w:szCs w:val="18"/>
          <w:lang w:val="uk-UA"/>
        </w:rPr>
        <w:t>ейфів</w:t>
      </w:r>
      <w:r w:rsidRPr="008E652A">
        <w:rPr>
          <w:sz w:val="18"/>
          <w:szCs w:val="18"/>
          <w:lang w:val="uk-UA"/>
        </w:rPr>
        <w:t xml:space="preserve"> з Відділення </w:t>
      </w:r>
      <w:r w:rsidR="00336B48" w:rsidRPr="008E652A">
        <w:rPr>
          <w:sz w:val="18"/>
          <w:szCs w:val="18"/>
          <w:lang w:val="uk-UA"/>
        </w:rPr>
        <w:t xml:space="preserve">Банку </w:t>
      </w:r>
      <w:r w:rsidRPr="008E652A">
        <w:rPr>
          <w:sz w:val="18"/>
          <w:szCs w:val="18"/>
          <w:lang w:val="uk-UA"/>
        </w:rPr>
        <w:t>або закриття/</w:t>
      </w:r>
      <w:r w:rsidR="001A43BE" w:rsidRPr="008E652A">
        <w:rPr>
          <w:sz w:val="18"/>
          <w:szCs w:val="18"/>
          <w:lang w:val="uk-UA"/>
        </w:rPr>
        <w:t>припинення(призупинення) діяльності/</w:t>
      </w:r>
      <w:r w:rsidRPr="008E652A">
        <w:rPr>
          <w:sz w:val="18"/>
          <w:szCs w:val="18"/>
          <w:lang w:val="uk-UA"/>
        </w:rPr>
        <w:t>переміщення Відділення</w:t>
      </w:r>
      <w:r w:rsidR="00336B48" w:rsidRPr="008E652A">
        <w:rPr>
          <w:sz w:val="18"/>
          <w:szCs w:val="18"/>
          <w:lang w:val="uk-UA"/>
        </w:rPr>
        <w:t xml:space="preserve"> Банку</w:t>
      </w:r>
      <w:r w:rsidRPr="008E652A">
        <w:rPr>
          <w:sz w:val="18"/>
          <w:szCs w:val="18"/>
          <w:lang w:val="uk-UA"/>
        </w:rPr>
        <w:t>, на якому знаходиться Сховище С</w:t>
      </w:r>
      <w:r w:rsidR="002720EE" w:rsidRPr="008E652A">
        <w:rPr>
          <w:sz w:val="18"/>
          <w:szCs w:val="18"/>
          <w:lang w:val="uk-UA"/>
        </w:rPr>
        <w:t>ейфів</w:t>
      </w:r>
      <w:r w:rsidRPr="008E652A">
        <w:rPr>
          <w:sz w:val="18"/>
          <w:szCs w:val="18"/>
          <w:lang w:val="uk-UA"/>
        </w:rPr>
        <w:t xml:space="preserve">, або якщо </w:t>
      </w:r>
      <w:r w:rsidR="008707BC" w:rsidRPr="008E652A">
        <w:rPr>
          <w:sz w:val="18"/>
          <w:szCs w:val="18"/>
          <w:lang w:val="uk-UA"/>
        </w:rPr>
        <w:t xml:space="preserve">Банком буде прийняте рішення припинити надання </w:t>
      </w:r>
      <w:r w:rsidR="00336B48" w:rsidRPr="008E652A">
        <w:rPr>
          <w:sz w:val="18"/>
          <w:szCs w:val="18"/>
          <w:lang w:val="uk-UA"/>
        </w:rPr>
        <w:t>послуг</w:t>
      </w:r>
      <w:r w:rsidR="008707BC" w:rsidRPr="008E652A">
        <w:rPr>
          <w:sz w:val="18"/>
          <w:szCs w:val="18"/>
          <w:lang w:val="uk-UA"/>
        </w:rPr>
        <w:t>и</w:t>
      </w:r>
      <w:r w:rsidR="002720EE" w:rsidRPr="008E652A">
        <w:rPr>
          <w:sz w:val="18"/>
          <w:szCs w:val="18"/>
          <w:lang w:val="uk-UA"/>
        </w:rPr>
        <w:t xml:space="preserve"> по передачі </w:t>
      </w:r>
      <w:r w:rsidR="00AC68E3" w:rsidRPr="008E652A">
        <w:rPr>
          <w:sz w:val="18"/>
          <w:szCs w:val="18"/>
          <w:lang w:val="uk-UA"/>
        </w:rPr>
        <w:t>індивідуальних банківських с</w:t>
      </w:r>
      <w:r w:rsidR="002720EE" w:rsidRPr="008E652A">
        <w:rPr>
          <w:sz w:val="18"/>
          <w:szCs w:val="18"/>
          <w:lang w:val="uk-UA"/>
        </w:rPr>
        <w:t>ейфів</w:t>
      </w:r>
      <w:r w:rsidR="00336B48" w:rsidRPr="008E652A">
        <w:rPr>
          <w:sz w:val="18"/>
          <w:szCs w:val="18"/>
          <w:lang w:val="uk-UA"/>
        </w:rPr>
        <w:t xml:space="preserve"> в оренду клієнтам</w:t>
      </w:r>
      <w:r w:rsidRPr="008E652A">
        <w:rPr>
          <w:sz w:val="18"/>
          <w:szCs w:val="18"/>
          <w:lang w:val="uk-UA"/>
        </w:rPr>
        <w:t>;</w:t>
      </w:r>
    </w:p>
    <w:p w14:paraId="02342A54" w14:textId="4C61BBBF" w:rsidR="00727854" w:rsidRPr="008E652A" w:rsidRDefault="00727854" w:rsidP="004C079A">
      <w:pPr>
        <w:ind w:firstLine="567"/>
        <w:jc w:val="both"/>
        <w:rPr>
          <w:sz w:val="18"/>
          <w:szCs w:val="18"/>
          <w:lang w:val="uk-UA"/>
        </w:rPr>
      </w:pPr>
      <w:r w:rsidRPr="008E652A">
        <w:rPr>
          <w:sz w:val="18"/>
          <w:szCs w:val="18"/>
          <w:lang w:val="uk-UA"/>
        </w:rPr>
        <w:t xml:space="preserve">- </w:t>
      </w:r>
      <w:r w:rsidR="00326A73" w:rsidRPr="008E652A">
        <w:rPr>
          <w:sz w:val="18"/>
          <w:szCs w:val="18"/>
          <w:lang w:val="uk-UA"/>
        </w:rPr>
        <w:t>порушення</w:t>
      </w:r>
      <w:r w:rsidR="00505063" w:rsidRPr="008E652A">
        <w:rPr>
          <w:sz w:val="18"/>
          <w:szCs w:val="18"/>
          <w:lang w:val="uk-UA"/>
        </w:rPr>
        <w:t xml:space="preserve"> Клієнтом умов Договору;</w:t>
      </w:r>
    </w:p>
    <w:p w14:paraId="6CFE8884" w14:textId="002234ED" w:rsidR="004C079A" w:rsidRPr="008E652A" w:rsidRDefault="004C079A" w:rsidP="004C079A">
      <w:pPr>
        <w:tabs>
          <w:tab w:val="left" w:pos="1134"/>
        </w:tabs>
        <w:ind w:firstLine="567"/>
        <w:jc w:val="both"/>
        <w:rPr>
          <w:sz w:val="18"/>
          <w:szCs w:val="18"/>
          <w:lang w:val="uk-UA"/>
        </w:rPr>
      </w:pPr>
      <w:r w:rsidRPr="008E652A">
        <w:rPr>
          <w:sz w:val="18"/>
          <w:szCs w:val="18"/>
          <w:lang w:val="uk-UA"/>
        </w:rPr>
        <w:t>- настання інших підстав для розірвання Договору Банком, передбачених УДБО або Догов</w:t>
      </w:r>
      <w:r w:rsidR="00F35242" w:rsidRPr="008E652A">
        <w:rPr>
          <w:sz w:val="18"/>
          <w:szCs w:val="18"/>
          <w:lang w:val="uk-UA"/>
        </w:rPr>
        <w:t>о</w:t>
      </w:r>
      <w:r w:rsidRPr="008E652A">
        <w:rPr>
          <w:sz w:val="18"/>
          <w:szCs w:val="18"/>
          <w:lang w:val="uk-UA"/>
        </w:rPr>
        <w:t xml:space="preserve">ром оренди </w:t>
      </w:r>
      <w:r w:rsidR="005667AE" w:rsidRPr="008E652A">
        <w:rPr>
          <w:sz w:val="18"/>
          <w:szCs w:val="18"/>
          <w:lang w:val="uk-UA"/>
        </w:rPr>
        <w:t>сейф</w:t>
      </w:r>
      <w:r w:rsidR="00860710" w:rsidRPr="008E652A">
        <w:rPr>
          <w:sz w:val="18"/>
          <w:szCs w:val="18"/>
          <w:lang w:val="uk-UA"/>
        </w:rPr>
        <w:t>а</w:t>
      </w:r>
      <w:r w:rsidRPr="008E652A">
        <w:rPr>
          <w:sz w:val="18"/>
          <w:szCs w:val="18"/>
          <w:lang w:val="uk-UA"/>
        </w:rPr>
        <w:t xml:space="preserve"> або законодавством України. </w:t>
      </w:r>
    </w:p>
    <w:p w14:paraId="7A84ACDC" w14:textId="6DDD3E62" w:rsidR="00AA3B6E" w:rsidRPr="008E652A" w:rsidRDefault="008B437E" w:rsidP="00B076C3">
      <w:pPr>
        <w:pStyle w:val="aff0"/>
        <w:numPr>
          <w:ilvl w:val="2"/>
          <w:numId w:val="80"/>
        </w:numPr>
        <w:ind w:left="0" w:firstLine="567"/>
        <w:jc w:val="both"/>
        <w:rPr>
          <w:sz w:val="18"/>
          <w:szCs w:val="18"/>
          <w:lang w:val="uk-UA"/>
        </w:rPr>
      </w:pPr>
      <w:r w:rsidRPr="008E652A">
        <w:rPr>
          <w:sz w:val="18"/>
          <w:szCs w:val="18"/>
          <w:lang w:val="uk-UA"/>
        </w:rPr>
        <w:t xml:space="preserve">У разі ініціювання Банком розірвання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w:t>
      </w:r>
      <w:r w:rsidR="00AA3B6E" w:rsidRPr="008E652A">
        <w:rPr>
          <w:sz w:val="18"/>
          <w:szCs w:val="18"/>
          <w:lang w:val="uk-UA"/>
        </w:rPr>
        <w:t xml:space="preserve">Банк інформує </w:t>
      </w:r>
      <w:r w:rsidRPr="008E652A">
        <w:rPr>
          <w:sz w:val="18"/>
          <w:szCs w:val="18"/>
          <w:lang w:val="uk-UA"/>
        </w:rPr>
        <w:t>Клієнта</w:t>
      </w:r>
      <w:r w:rsidR="00AA3B6E" w:rsidRPr="008E652A">
        <w:rPr>
          <w:sz w:val="18"/>
          <w:szCs w:val="18"/>
          <w:lang w:val="uk-UA"/>
        </w:rPr>
        <w:t xml:space="preserve"> про необхідність з'явитися в Банк протягом 30 </w:t>
      </w:r>
      <w:r w:rsidR="00916E8B" w:rsidRPr="008E652A">
        <w:rPr>
          <w:sz w:val="18"/>
          <w:szCs w:val="18"/>
          <w:lang w:val="uk-UA"/>
        </w:rPr>
        <w:t xml:space="preserve">календарних </w:t>
      </w:r>
      <w:r w:rsidR="002D7E71" w:rsidRPr="008E652A">
        <w:rPr>
          <w:sz w:val="18"/>
          <w:szCs w:val="18"/>
          <w:lang w:val="uk-UA"/>
        </w:rPr>
        <w:t>днів та звільнити Сейф</w:t>
      </w:r>
      <w:r w:rsidR="00AA3B6E" w:rsidRPr="008E652A">
        <w:rPr>
          <w:sz w:val="18"/>
          <w:szCs w:val="18"/>
          <w:lang w:val="uk-UA"/>
        </w:rPr>
        <w:t>.</w:t>
      </w:r>
    </w:p>
    <w:p w14:paraId="4B7EFF3D" w14:textId="13BA94DF" w:rsidR="00AA3B6E" w:rsidRPr="008E652A" w:rsidRDefault="005A3077" w:rsidP="00AA3B6E">
      <w:pPr>
        <w:ind w:firstLine="567"/>
        <w:jc w:val="both"/>
        <w:rPr>
          <w:sz w:val="18"/>
          <w:szCs w:val="18"/>
          <w:lang w:val="uk-UA"/>
        </w:rPr>
      </w:pPr>
      <w:r w:rsidRPr="008E652A">
        <w:rPr>
          <w:sz w:val="18"/>
          <w:szCs w:val="18"/>
          <w:lang w:val="uk-UA"/>
        </w:rPr>
        <w:t>У разі, якщо Клієнт з’явиться у Відділенні Банку протягом встановленого строку, о</w:t>
      </w:r>
      <w:r w:rsidR="00AA3B6E"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AA3B6E" w:rsidRPr="008E652A">
        <w:rPr>
          <w:sz w:val="18"/>
          <w:szCs w:val="18"/>
          <w:lang w:val="uk-UA"/>
        </w:rPr>
        <w:t xml:space="preserve"> </w:t>
      </w:r>
      <w:r w:rsidR="004B3C41" w:rsidRPr="008E652A">
        <w:rPr>
          <w:sz w:val="18"/>
          <w:szCs w:val="18"/>
          <w:lang w:val="uk-UA"/>
        </w:rPr>
        <w:t xml:space="preserve">звільнення Клієнтом </w:t>
      </w:r>
      <w:r w:rsidR="002D7E71" w:rsidRPr="008E652A">
        <w:rPr>
          <w:sz w:val="18"/>
          <w:szCs w:val="18"/>
          <w:lang w:val="uk-UA"/>
        </w:rPr>
        <w:t>Сейф</w:t>
      </w:r>
      <w:r w:rsidR="00860710" w:rsidRPr="008E652A">
        <w:rPr>
          <w:sz w:val="18"/>
          <w:szCs w:val="18"/>
          <w:lang w:val="uk-UA"/>
        </w:rPr>
        <w:t>а</w:t>
      </w:r>
      <w:r w:rsidR="004B3C41" w:rsidRPr="008E652A">
        <w:rPr>
          <w:sz w:val="18"/>
          <w:szCs w:val="18"/>
          <w:lang w:val="uk-UA"/>
        </w:rPr>
        <w:t xml:space="preserve">, </w:t>
      </w:r>
      <w:r w:rsidR="00AA3B6E" w:rsidRPr="008E652A">
        <w:rPr>
          <w:sz w:val="18"/>
          <w:szCs w:val="18"/>
          <w:lang w:val="uk-UA"/>
        </w:rPr>
        <w:t xml:space="preserve">повернення Клієнтом </w:t>
      </w:r>
      <w:r w:rsidRPr="008E652A">
        <w:rPr>
          <w:sz w:val="18"/>
          <w:szCs w:val="18"/>
          <w:lang w:val="uk-UA"/>
        </w:rPr>
        <w:t>повного к</w:t>
      </w:r>
      <w:r w:rsidR="002D7E71" w:rsidRPr="008E652A">
        <w:rPr>
          <w:sz w:val="18"/>
          <w:szCs w:val="18"/>
          <w:lang w:val="uk-UA"/>
        </w:rPr>
        <w:t xml:space="preserve">омплекту ключів від </w:t>
      </w:r>
      <w:r w:rsidR="00935114" w:rsidRPr="008E652A">
        <w:rPr>
          <w:sz w:val="18"/>
          <w:szCs w:val="18"/>
          <w:lang w:val="uk-UA"/>
        </w:rPr>
        <w:t xml:space="preserve">всіх замків </w:t>
      </w:r>
      <w:r w:rsidR="002D7E71" w:rsidRPr="008E652A">
        <w:rPr>
          <w:sz w:val="18"/>
          <w:szCs w:val="18"/>
          <w:lang w:val="uk-UA"/>
        </w:rPr>
        <w:t>Сейф</w:t>
      </w:r>
      <w:r w:rsidR="00860710" w:rsidRPr="008E652A">
        <w:rPr>
          <w:sz w:val="18"/>
          <w:szCs w:val="18"/>
          <w:lang w:val="uk-UA"/>
        </w:rPr>
        <w:t>а</w:t>
      </w:r>
      <w:r w:rsidR="000212A4" w:rsidRPr="008E652A">
        <w:rPr>
          <w:sz w:val="18"/>
          <w:szCs w:val="18"/>
          <w:lang w:val="uk-UA"/>
        </w:rPr>
        <w:t xml:space="preserve"> та </w:t>
      </w:r>
      <w:r w:rsidR="002D7E71" w:rsidRPr="008E652A">
        <w:rPr>
          <w:sz w:val="18"/>
          <w:szCs w:val="18"/>
          <w:lang w:val="uk-UA"/>
        </w:rPr>
        <w:t xml:space="preserve">від </w:t>
      </w:r>
      <w:r w:rsidR="000212A4" w:rsidRPr="008E652A">
        <w:rPr>
          <w:sz w:val="18"/>
          <w:szCs w:val="18"/>
          <w:lang w:val="uk-UA"/>
        </w:rPr>
        <w:t>Боксу</w:t>
      </w:r>
      <w:r w:rsidR="00501488" w:rsidRPr="008E652A">
        <w:rPr>
          <w:sz w:val="18"/>
          <w:szCs w:val="18"/>
          <w:lang w:val="uk-UA"/>
        </w:rPr>
        <w:t xml:space="preserve"> </w:t>
      </w:r>
      <w:r w:rsidR="00501488" w:rsidRPr="008E652A">
        <w:rPr>
          <w:sz w:val="18"/>
          <w:szCs w:val="18"/>
          <w:lang w:val="uk-UA"/>
        </w:rPr>
        <w:lastRenderedPageBreak/>
        <w:t>(якщо відповідний Бокс обладнаний замком)</w:t>
      </w:r>
      <w:r w:rsidR="00AA3B6E" w:rsidRPr="008E652A">
        <w:rPr>
          <w:sz w:val="18"/>
          <w:szCs w:val="18"/>
          <w:lang w:val="uk-UA"/>
        </w:rPr>
        <w:t xml:space="preserve">, </w:t>
      </w:r>
      <w:r w:rsidRPr="008E652A">
        <w:rPr>
          <w:sz w:val="18"/>
          <w:szCs w:val="18"/>
          <w:lang w:val="uk-UA"/>
        </w:rPr>
        <w:t xml:space="preserve">виконання Клієнтом всіх грошових зобов’язань за Договором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та підписання Сторонами додаткової угоди до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про його розірвання</w:t>
      </w:r>
      <w:r w:rsidR="00AA3B6E" w:rsidRPr="008E652A">
        <w:rPr>
          <w:sz w:val="18"/>
          <w:szCs w:val="18"/>
          <w:lang w:val="uk-UA"/>
        </w:rPr>
        <w:t>.</w:t>
      </w:r>
    </w:p>
    <w:p w14:paraId="4225964B" w14:textId="36FE0427" w:rsidR="00B11A60" w:rsidRPr="008E652A" w:rsidRDefault="00AA3B6E" w:rsidP="00B11A60">
      <w:pPr>
        <w:ind w:firstLine="567"/>
        <w:jc w:val="both"/>
        <w:rPr>
          <w:sz w:val="18"/>
          <w:szCs w:val="18"/>
          <w:lang w:val="uk-UA"/>
        </w:rPr>
      </w:pPr>
      <w:r w:rsidRPr="008E652A">
        <w:rPr>
          <w:sz w:val="18"/>
          <w:szCs w:val="18"/>
          <w:lang w:val="uk-UA"/>
        </w:rPr>
        <w:t>У випадку</w:t>
      </w:r>
      <w:r w:rsidR="005A3077" w:rsidRPr="008E652A">
        <w:rPr>
          <w:sz w:val="18"/>
          <w:szCs w:val="18"/>
          <w:lang w:val="uk-UA"/>
        </w:rPr>
        <w:t>, якщо Клієнт не з’явиться у Відділенні Банку протягом встановленого строку,</w:t>
      </w:r>
      <w:r w:rsidRPr="008E652A">
        <w:rPr>
          <w:sz w:val="18"/>
          <w:szCs w:val="18"/>
          <w:lang w:val="uk-UA"/>
        </w:rPr>
        <w:t xml:space="preserve"> </w:t>
      </w:r>
      <w:r w:rsidR="007E5E0F" w:rsidRPr="008E652A">
        <w:rPr>
          <w:sz w:val="18"/>
          <w:szCs w:val="18"/>
          <w:lang w:val="uk-UA"/>
        </w:rPr>
        <w:t xml:space="preserve"> </w:t>
      </w:r>
      <w:r w:rsidRPr="008E652A">
        <w:rPr>
          <w:sz w:val="18"/>
          <w:szCs w:val="18"/>
          <w:lang w:val="uk-UA"/>
        </w:rPr>
        <w:t xml:space="preserve">Банк здійснює </w:t>
      </w:r>
      <w:r w:rsidR="005A3077" w:rsidRPr="008E652A">
        <w:rPr>
          <w:sz w:val="18"/>
          <w:szCs w:val="18"/>
          <w:lang w:val="uk-UA"/>
        </w:rPr>
        <w:t xml:space="preserve">Аварійне </w:t>
      </w:r>
      <w:r w:rsidRPr="008E652A">
        <w:rPr>
          <w:sz w:val="18"/>
          <w:szCs w:val="18"/>
          <w:lang w:val="uk-UA"/>
        </w:rPr>
        <w:t xml:space="preserve">відкриття </w:t>
      </w:r>
      <w:r w:rsidR="00A4033D" w:rsidRPr="008E652A">
        <w:rPr>
          <w:sz w:val="18"/>
          <w:szCs w:val="18"/>
          <w:lang w:val="uk-UA"/>
        </w:rPr>
        <w:t>Сейф</w:t>
      </w:r>
      <w:r w:rsidR="007E5E0F" w:rsidRPr="008E652A">
        <w:rPr>
          <w:sz w:val="18"/>
          <w:szCs w:val="18"/>
          <w:lang w:val="uk-UA"/>
        </w:rPr>
        <w:t>а</w:t>
      </w:r>
      <w:r w:rsidRPr="008E652A">
        <w:rPr>
          <w:sz w:val="18"/>
          <w:szCs w:val="18"/>
          <w:lang w:val="uk-UA"/>
        </w:rPr>
        <w:t xml:space="preserve"> без присутності Клієнта</w:t>
      </w:r>
      <w:r w:rsidR="00ED2366" w:rsidRPr="008E652A">
        <w:rPr>
          <w:sz w:val="18"/>
          <w:szCs w:val="18"/>
          <w:lang w:val="uk-UA"/>
        </w:rPr>
        <w:t xml:space="preserve">, і в </w:t>
      </w:r>
      <w:r w:rsidR="00653E54" w:rsidRPr="008E652A">
        <w:rPr>
          <w:sz w:val="18"/>
          <w:szCs w:val="18"/>
          <w:lang w:val="uk-UA"/>
        </w:rPr>
        <w:t>цьому випадку дат</w:t>
      </w:r>
      <w:r w:rsidR="0053114F" w:rsidRPr="008E652A">
        <w:rPr>
          <w:sz w:val="18"/>
          <w:szCs w:val="18"/>
          <w:lang w:val="uk-UA"/>
        </w:rPr>
        <w:t>а</w:t>
      </w:r>
      <w:r w:rsidR="00653E54" w:rsidRPr="008E652A">
        <w:rPr>
          <w:sz w:val="18"/>
          <w:szCs w:val="18"/>
          <w:lang w:val="uk-UA"/>
        </w:rPr>
        <w:t xml:space="preserve"> </w:t>
      </w:r>
      <w:r w:rsidR="00A4033D" w:rsidRPr="008E652A">
        <w:rPr>
          <w:sz w:val="18"/>
          <w:szCs w:val="18"/>
          <w:lang w:val="uk-UA"/>
        </w:rPr>
        <w:t>Аварійного відкриття Сейф</w:t>
      </w:r>
      <w:r w:rsidR="007E5E0F" w:rsidRPr="008E652A">
        <w:rPr>
          <w:sz w:val="18"/>
          <w:szCs w:val="18"/>
          <w:lang w:val="uk-UA"/>
        </w:rPr>
        <w:t>а</w:t>
      </w:r>
      <w:r w:rsidR="0053114F" w:rsidRPr="008E652A">
        <w:rPr>
          <w:sz w:val="18"/>
          <w:szCs w:val="18"/>
          <w:lang w:val="uk-UA"/>
        </w:rPr>
        <w:t xml:space="preserve"> вважається останнім днем строку оренди </w:t>
      </w:r>
      <w:r w:rsidR="00A4033D" w:rsidRPr="008E652A">
        <w:rPr>
          <w:sz w:val="18"/>
          <w:szCs w:val="18"/>
          <w:lang w:val="uk-UA"/>
        </w:rPr>
        <w:t>Сейф</w:t>
      </w:r>
      <w:r w:rsidR="007E5E0F" w:rsidRPr="008E652A">
        <w:rPr>
          <w:sz w:val="18"/>
          <w:szCs w:val="18"/>
          <w:lang w:val="uk-UA"/>
        </w:rPr>
        <w:t>а</w:t>
      </w:r>
      <w:r w:rsidRPr="008E652A">
        <w:rPr>
          <w:sz w:val="18"/>
          <w:szCs w:val="18"/>
          <w:lang w:val="uk-UA"/>
        </w:rPr>
        <w:t>.</w:t>
      </w:r>
    </w:p>
    <w:p w14:paraId="49F218AB" w14:textId="2321DA3A" w:rsidR="00391A6F" w:rsidRPr="008E652A" w:rsidRDefault="0018440B" w:rsidP="00B076C3">
      <w:pPr>
        <w:pStyle w:val="aff0"/>
        <w:numPr>
          <w:ilvl w:val="2"/>
          <w:numId w:val="80"/>
        </w:numPr>
        <w:ind w:left="0" w:firstLine="567"/>
        <w:jc w:val="both"/>
        <w:rPr>
          <w:sz w:val="18"/>
          <w:szCs w:val="18"/>
          <w:lang w:val="uk-UA"/>
        </w:rPr>
      </w:pPr>
      <w:r w:rsidRPr="008E652A">
        <w:rPr>
          <w:sz w:val="18"/>
          <w:szCs w:val="18"/>
          <w:lang w:val="uk-UA"/>
        </w:rPr>
        <w:t>Незалежно від того, за чиєю ініціативою відбувається дострокове розірвання Договору оренди сейф</w:t>
      </w:r>
      <w:r w:rsidR="003E7F9B" w:rsidRPr="008E652A">
        <w:rPr>
          <w:sz w:val="18"/>
          <w:szCs w:val="18"/>
          <w:lang w:val="uk-UA"/>
        </w:rPr>
        <w:t>а</w:t>
      </w:r>
      <w:r w:rsidRPr="008E652A">
        <w:rPr>
          <w:sz w:val="18"/>
          <w:szCs w:val="18"/>
          <w:lang w:val="uk-UA"/>
        </w:rPr>
        <w:t xml:space="preserve"> та з якої підстави, с</w:t>
      </w:r>
      <w:r w:rsidR="00391A6F" w:rsidRPr="008E652A">
        <w:rPr>
          <w:sz w:val="18"/>
          <w:szCs w:val="18"/>
          <w:lang w:val="uk-UA"/>
        </w:rPr>
        <w:t>траховий платіж</w:t>
      </w:r>
      <w:r w:rsidRPr="008E652A">
        <w:rPr>
          <w:sz w:val="18"/>
          <w:szCs w:val="18"/>
          <w:lang w:val="uk-UA"/>
        </w:rPr>
        <w:t xml:space="preserve">, сплачений Клієнтом страховій компанії, </w:t>
      </w:r>
      <w:r w:rsidR="00391A6F" w:rsidRPr="008E652A">
        <w:rPr>
          <w:sz w:val="18"/>
          <w:szCs w:val="18"/>
          <w:lang w:val="uk-UA"/>
        </w:rPr>
        <w:t>з</w:t>
      </w:r>
      <w:r w:rsidRPr="008E652A">
        <w:rPr>
          <w:sz w:val="18"/>
          <w:szCs w:val="18"/>
          <w:lang w:val="uk-UA"/>
        </w:rPr>
        <w:t xml:space="preserve">а невикористаний термін оренди </w:t>
      </w:r>
      <w:r w:rsidR="00391A6F" w:rsidRPr="008E652A">
        <w:rPr>
          <w:sz w:val="18"/>
          <w:szCs w:val="18"/>
          <w:lang w:val="uk-UA"/>
        </w:rPr>
        <w:t>С</w:t>
      </w:r>
      <w:r w:rsidRPr="008E652A">
        <w:rPr>
          <w:sz w:val="18"/>
          <w:szCs w:val="18"/>
          <w:lang w:val="uk-UA"/>
        </w:rPr>
        <w:t>ейфа</w:t>
      </w:r>
      <w:r w:rsidR="00391A6F" w:rsidRPr="008E652A">
        <w:rPr>
          <w:sz w:val="18"/>
          <w:szCs w:val="18"/>
          <w:lang w:val="uk-UA"/>
        </w:rPr>
        <w:t xml:space="preserve"> не повертається</w:t>
      </w:r>
      <w:r w:rsidR="00A20AE1" w:rsidRPr="008E652A">
        <w:rPr>
          <w:sz w:val="18"/>
          <w:szCs w:val="18"/>
          <w:lang w:val="uk-UA"/>
        </w:rPr>
        <w:t xml:space="preserve"> страховою компанією</w:t>
      </w:r>
      <w:r w:rsidR="001302D2" w:rsidRPr="008E652A">
        <w:rPr>
          <w:sz w:val="18"/>
          <w:szCs w:val="18"/>
          <w:lang w:val="uk-UA"/>
        </w:rPr>
        <w:t>, якщо відповідним договором страхування не передбачено інше</w:t>
      </w:r>
      <w:r w:rsidR="00391A6F" w:rsidRPr="008E652A">
        <w:rPr>
          <w:sz w:val="18"/>
          <w:szCs w:val="18"/>
          <w:lang w:val="uk-UA"/>
        </w:rPr>
        <w:t>.</w:t>
      </w:r>
    </w:p>
    <w:p w14:paraId="5BE7DC9D" w14:textId="1195999C" w:rsidR="00647E5B" w:rsidRPr="008E652A" w:rsidRDefault="00647E5B" w:rsidP="00B076C3">
      <w:pPr>
        <w:pStyle w:val="aff0"/>
        <w:numPr>
          <w:ilvl w:val="1"/>
          <w:numId w:val="80"/>
        </w:numPr>
        <w:jc w:val="both"/>
        <w:rPr>
          <w:b/>
          <w:sz w:val="18"/>
          <w:szCs w:val="18"/>
          <w:lang w:val="uk-UA"/>
        </w:rPr>
      </w:pPr>
      <w:r w:rsidRPr="008E652A">
        <w:rPr>
          <w:b/>
          <w:sz w:val="18"/>
          <w:szCs w:val="18"/>
          <w:lang w:val="uk-UA"/>
        </w:rPr>
        <w:t>Особливості оренди С</w:t>
      </w:r>
      <w:r w:rsidR="00267D13" w:rsidRPr="008E652A">
        <w:rPr>
          <w:b/>
          <w:sz w:val="18"/>
          <w:szCs w:val="18"/>
          <w:lang w:val="uk-UA"/>
        </w:rPr>
        <w:t>ейфа під час дії</w:t>
      </w:r>
      <w:r w:rsidRPr="008E652A">
        <w:rPr>
          <w:b/>
          <w:sz w:val="18"/>
          <w:szCs w:val="18"/>
          <w:lang w:val="uk-UA"/>
        </w:rPr>
        <w:t xml:space="preserve"> воєнного </w:t>
      </w:r>
      <w:r w:rsidR="003461CC" w:rsidRPr="008E652A">
        <w:rPr>
          <w:b/>
          <w:sz w:val="18"/>
          <w:szCs w:val="18"/>
          <w:lang w:val="uk-UA"/>
        </w:rPr>
        <w:t>стану</w:t>
      </w:r>
      <w:r w:rsidR="00782A01" w:rsidRPr="008E652A">
        <w:rPr>
          <w:b/>
          <w:sz w:val="18"/>
          <w:szCs w:val="18"/>
          <w:lang w:val="uk-UA"/>
        </w:rPr>
        <w:t xml:space="preserve"> в Україні</w:t>
      </w:r>
    </w:p>
    <w:p w14:paraId="0A773DCD" w14:textId="542BEC9C" w:rsidR="00775B41" w:rsidRPr="008E652A" w:rsidRDefault="00B9279B" w:rsidP="00B076C3">
      <w:pPr>
        <w:pStyle w:val="aff0"/>
        <w:numPr>
          <w:ilvl w:val="2"/>
          <w:numId w:val="80"/>
        </w:numPr>
        <w:ind w:left="0" w:firstLine="567"/>
        <w:jc w:val="both"/>
        <w:rPr>
          <w:sz w:val="18"/>
          <w:szCs w:val="18"/>
          <w:lang w:val="uk-UA"/>
        </w:rPr>
      </w:pPr>
      <w:r w:rsidRPr="008E652A">
        <w:rPr>
          <w:sz w:val="18"/>
          <w:szCs w:val="18"/>
          <w:lang w:val="uk-UA"/>
        </w:rPr>
        <w:t>К</w:t>
      </w:r>
      <w:r w:rsidR="00775B41" w:rsidRPr="008E652A">
        <w:rPr>
          <w:sz w:val="18"/>
          <w:szCs w:val="18"/>
          <w:lang w:val="uk-UA"/>
        </w:rPr>
        <w:t xml:space="preserve">ількість Договорів оренди </w:t>
      </w:r>
      <w:r w:rsidR="00E31826" w:rsidRPr="008E652A">
        <w:rPr>
          <w:sz w:val="18"/>
          <w:szCs w:val="18"/>
          <w:lang w:val="uk-UA"/>
        </w:rPr>
        <w:t>с</w:t>
      </w:r>
      <w:r w:rsidR="00775B41" w:rsidRPr="008E652A">
        <w:rPr>
          <w:sz w:val="18"/>
          <w:szCs w:val="18"/>
          <w:lang w:val="uk-UA"/>
        </w:rPr>
        <w:t>ейфа, що можуть бути укладені Клієнтом з Банком</w:t>
      </w:r>
      <w:r w:rsidRPr="008E652A">
        <w:rPr>
          <w:sz w:val="18"/>
          <w:szCs w:val="18"/>
          <w:lang w:val="uk-UA"/>
        </w:rPr>
        <w:t xml:space="preserve"> протягом періоду дії воєнного стану</w:t>
      </w:r>
      <w:r w:rsidR="008E1AAB" w:rsidRPr="008E652A">
        <w:rPr>
          <w:sz w:val="18"/>
          <w:szCs w:val="18"/>
          <w:lang w:val="uk-UA"/>
        </w:rPr>
        <w:t xml:space="preserve"> в Україні</w:t>
      </w:r>
      <w:r w:rsidR="00775B41" w:rsidRPr="008E652A">
        <w:rPr>
          <w:sz w:val="18"/>
          <w:szCs w:val="18"/>
          <w:lang w:val="uk-UA"/>
        </w:rPr>
        <w:t>, не обмежується</w:t>
      </w:r>
      <w:r w:rsidR="00740D7D" w:rsidRPr="008E652A">
        <w:rPr>
          <w:sz w:val="18"/>
          <w:szCs w:val="18"/>
          <w:lang w:val="uk-UA"/>
        </w:rPr>
        <w:t>.</w:t>
      </w:r>
    </w:p>
    <w:p w14:paraId="0BE64414" w14:textId="507D961F" w:rsidR="00775B41" w:rsidRPr="008E652A" w:rsidRDefault="007E2678" w:rsidP="00B076C3">
      <w:pPr>
        <w:pStyle w:val="aff0"/>
        <w:numPr>
          <w:ilvl w:val="2"/>
          <w:numId w:val="80"/>
        </w:numPr>
        <w:ind w:left="0" w:firstLine="567"/>
        <w:jc w:val="both"/>
        <w:rPr>
          <w:sz w:val="18"/>
          <w:szCs w:val="18"/>
          <w:lang w:val="uk-UA"/>
        </w:rPr>
      </w:pPr>
      <w:r w:rsidRPr="008E652A">
        <w:rPr>
          <w:sz w:val="18"/>
          <w:szCs w:val="18"/>
          <w:lang w:val="uk-UA"/>
        </w:rPr>
        <w:t>У період воєнного стану в Україні</w:t>
      </w:r>
      <w:r w:rsidR="00A50848" w:rsidRPr="008E652A">
        <w:rPr>
          <w:sz w:val="18"/>
          <w:szCs w:val="18"/>
          <w:lang w:val="uk-UA"/>
        </w:rPr>
        <w:t xml:space="preserve"> </w:t>
      </w:r>
      <w:r w:rsidRPr="008E652A">
        <w:rPr>
          <w:sz w:val="18"/>
          <w:szCs w:val="18"/>
          <w:lang w:val="uk-UA"/>
        </w:rPr>
        <w:t xml:space="preserve">та протягом 90 </w:t>
      </w:r>
      <w:r w:rsidR="00C42B03" w:rsidRPr="008E652A">
        <w:rPr>
          <w:sz w:val="18"/>
          <w:szCs w:val="18"/>
          <w:lang w:val="uk-UA"/>
        </w:rPr>
        <w:t xml:space="preserve">календарних </w:t>
      </w:r>
      <w:r w:rsidRPr="008E652A">
        <w:rPr>
          <w:sz w:val="18"/>
          <w:szCs w:val="18"/>
          <w:lang w:val="uk-UA"/>
        </w:rPr>
        <w:t>днів після скасування/припинення воєнного стану користування Сейфом Довіреними особами відбувається з наступними особливостями:</w:t>
      </w:r>
    </w:p>
    <w:p w14:paraId="2B838D1A" w14:textId="13589CCA" w:rsidR="007E2678" w:rsidRPr="008E652A" w:rsidRDefault="00357686"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повідомити Банк про надання права доступу до Сейфа Довіреній особі за нотаріально посвідченою довіреністю шляхом направлення заяви </w:t>
      </w:r>
      <w:r w:rsidR="00E83B21" w:rsidRPr="008E652A">
        <w:rPr>
          <w:sz w:val="18"/>
          <w:szCs w:val="18"/>
          <w:lang w:val="uk-UA"/>
        </w:rPr>
        <w:t xml:space="preserve">про надання доступу до Сейфу Довіреній особі </w:t>
      </w:r>
      <w:r w:rsidRPr="008E652A">
        <w:rPr>
          <w:sz w:val="18"/>
          <w:szCs w:val="18"/>
          <w:lang w:val="uk-UA"/>
        </w:rPr>
        <w:t>засобами електронної пошти</w:t>
      </w:r>
      <w:r w:rsidR="008D13E3" w:rsidRPr="008E652A">
        <w:rPr>
          <w:sz w:val="18"/>
          <w:szCs w:val="18"/>
          <w:lang w:val="uk-UA"/>
        </w:rPr>
        <w:t xml:space="preserve"> на адресу електронної пошти Банку </w:t>
      </w:r>
      <w:r w:rsidR="00522F69" w:rsidRPr="008E652A">
        <w:rPr>
          <w:sz w:val="18"/>
          <w:szCs w:val="18"/>
          <w:lang w:val="uk-UA"/>
        </w:rPr>
        <w:t>seif@creditdnepr.com</w:t>
      </w:r>
      <w:r w:rsidRPr="008E652A">
        <w:rPr>
          <w:sz w:val="18"/>
          <w:szCs w:val="18"/>
          <w:lang w:val="uk-UA"/>
        </w:rPr>
        <w:t>. В такому випадку оригінал нотаріальної довіреності або нотаріально завірену копію нотаріальної довіреності може надати Довірена особа при першому зверненні до Банку</w:t>
      </w:r>
      <w:r w:rsidR="00E83B21" w:rsidRPr="008E652A">
        <w:rPr>
          <w:sz w:val="18"/>
          <w:szCs w:val="18"/>
          <w:lang w:val="uk-UA"/>
        </w:rPr>
        <w:t>.</w:t>
      </w:r>
    </w:p>
    <w:p w14:paraId="63ED6549" w14:textId="7D0C706E" w:rsidR="00C13D29" w:rsidRPr="008E652A" w:rsidRDefault="00C13D29"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надати повноваження щодо користування Сейфом Довіреній особі </w:t>
      </w:r>
      <w:r w:rsidR="00DA7E13" w:rsidRPr="008E652A">
        <w:rPr>
          <w:sz w:val="18"/>
          <w:szCs w:val="18"/>
          <w:lang w:val="uk-UA"/>
        </w:rPr>
        <w:t xml:space="preserve">шляхом оформлення </w:t>
      </w:r>
      <w:r w:rsidRPr="008E652A">
        <w:rPr>
          <w:sz w:val="18"/>
          <w:szCs w:val="18"/>
          <w:lang w:val="uk-UA"/>
        </w:rPr>
        <w:t>довірен</w:t>
      </w:r>
      <w:r w:rsidR="00DA7E13" w:rsidRPr="008E652A">
        <w:rPr>
          <w:sz w:val="18"/>
          <w:szCs w:val="18"/>
          <w:lang w:val="uk-UA"/>
        </w:rPr>
        <w:t>о</w:t>
      </w:r>
      <w:r w:rsidRPr="008E652A">
        <w:rPr>
          <w:sz w:val="18"/>
          <w:szCs w:val="18"/>
          <w:lang w:val="uk-UA"/>
        </w:rPr>
        <w:t>ст</w:t>
      </w:r>
      <w:r w:rsidR="00DA7E13" w:rsidRPr="008E652A">
        <w:rPr>
          <w:sz w:val="18"/>
          <w:szCs w:val="18"/>
          <w:lang w:val="uk-UA"/>
        </w:rPr>
        <w:t>і в простій письмовій формі за формою, встановленою Банком</w:t>
      </w:r>
      <w:r w:rsidRPr="008E652A">
        <w:rPr>
          <w:sz w:val="18"/>
          <w:szCs w:val="18"/>
          <w:lang w:val="uk-UA"/>
        </w:rPr>
        <w:t xml:space="preserve">, яка складається </w:t>
      </w:r>
      <w:r w:rsidR="00953A4A" w:rsidRPr="008E652A">
        <w:rPr>
          <w:sz w:val="18"/>
          <w:szCs w:val="18"/>
          <w:lang w:val="uk-UA"/>
        </w:rPr>
        <w:t xml:space="preserve">та підписується Клієнтом </w:t>
      </w:r>
      <w:r w:rsidRPr="008E652A">
        <w:rPr>
          <w:sz w:val="18"/>
          <w:szCs w:val="18"/>
          <w:lang w:val="uk-UA"/>
        </w:rPr>
        <w:t xml:space="preserve">в Банку і посвідчується </w:t>
      </w:r>
      <w:r w:rsidR="001F0DC5" w:rsidRPr="008E652A">
        <w:rPr>
          <w:sz w:val="18"/>
          <w:szCs w:val="18"/>
          <w:lang w:val="uk-UA"/>
        </w:rPr>
        <w:t>у</w:t>
      </w:r>
      <w:r w:rsidRPr="008E652A">
        <w:rPr>
          <w:sz w:val="18"/>
          <w:szCs w:val="18"/>
          <w:lang w:val="uk-UA"/>
        </w:rPr>
        <w:t xml:space="preserve">повноваженою особою Банку. Одночасно з оформленням </w:t>
      </w:r>
      <w:r w:rsidR="001F0DC5" w:rsidRPr="008E652A">
        <w:rPr>
          <w:sz w:val="18"/>
          <w:szCs w:val="18"/>
          <w:lang w:val="uk-UA"/>
        </w:rPr>
        <w:t xml:space="preserve">такої </w:t>
      </w:r>
      <w:r w:rsidRPr="008E652A">
        <w:rPr>
          <w:sz w:val="18"/>
          <w:szCs w:val="18"/>
          <w:lang w:val="uk-UA"/>
        </w:rPr>
        <w:t xml:space="preserve">довіреності </w:t>
      </w:r>
      <w:r w:rsidR="001F0DC5" w:rsidRPr="008E652A">
        <w:rPr>
          <w:sz w:val="18"/>
          <w:szCs w:val="18"/>
          <w:lang w:val="uk-UA"/>
        </w:rPr>
        <w:t>Клієнт надає Банку</w:t>
      </w:r>
      <w:r w:rsidRPr="008E652A">
        <w:rPr>
          <w:sz w:val="18"/>
          <w:szCs w:val="18"/>
          <w:lang w:val="uk-UA"/>
        </w:rPr>
        <w:t xml:space="preserve"> </w:t>
      </w:r>
      <w:r w:rsidR="00B03207" w:rsidRPr="008E652A">
        <w:rPr>
          <w:sz w:val="18"/>
          <w:szCs w:val="18"/>
          <w:lang w:val="uk-UA"/>
        </w:rPr>
        <w:t xml:space="preserve">письмову </w:t>
      </w:r>
      <w:r w:rsidRPr="008E652A">
        <w:rPr>
          <w:sz w:val="18"/>
          <w:szCs w:val="18"/>
          <w:lang w:val="uk-UA"/>
        </w:rPr>
        <w:t xml:space="preserve">заяву </w:t>
      </w:r>
      <w:r w:rsidR="001F0DC5" w:rsidRPr="008E652A">
        <w:rPr>
          <w:sz w:val="18"/>
          <w:szCs w:val="18"/>
          <w:lang w:val="uk-UA"/>
        </w:rPr>
        <w:t xml:space="preserve">про надання доступу до </w:t>
      </w:r>
      <w:r w:rsidRPr="008E652A">
        <w:rPr>
          <w:sz w:val="18"/>
          <w:szCs w:val="18"/>
          <w:lang w:val="uk-UA"/>
        </w:rPr>
        <w:t>С</w:t>
      </w:r>
      <w:r w:rsidR="001F0DC5" w:rsidRPr="008E652A">
        <w:rPr>
          <w:sz w:val="18"/>
          <w:szCs w:val="18"/>
          <w:lang w:val="uk-UA"/>
        </w:rPr>
        <w:t>ейфа</w:t>
      </w:r>
      <w:r w:rsidRPr="008E652A">
        <w:rPr>
          <w:sz w:val="18"/>
          <w:szCs w:val="18"/>
          <w:lang w:val="uk-UA"/>
        </w:rPr>
        <w:t xml:space="preserve"> Довіреній особі</w:t>
      </w:r>
      <w:r w:rsidR="001F0DC5" w:rsidRPr="008E652A">
        <w:rPr>
          <w:sz w:val="18"/>
          <w:szCs w:val="18"/>
          <w:lang w:val="uk-UA"/>
        </w:rPr>
        <w:t>.</w:t>
      </w:r>
      <w:r w:rsidR="00B03207" w:rsidRPr="008E652A">
        <w:rPr>
          <w:sz w:val="18"/>
          <w:szCs w:val="18"/>
          <w:lang w:val="uk-UA"/>
        </w:rPr>
        <w:t xml:space="preserve"> Повноваження за такою довіреністю є чинними </w:t>
      </w:r>
      <w:r w:rsidR="0077324B" w:rsidRPr="008E652A">
        <w:rPr>
          <w:sz w:val="18"/>
          <w:szCs w:val="18"/>
          <w:lang w:val="uk-UA"/>
        </w:rPr>
        <w:t>протягом всього строку її дії, навіть якщо строк її дії закінчується після спливу 90 календарних днів після скасування/припинення воєнного стану в Україні.</w:t>
      </w:r>
    </w:p>
    <w:p w14:paraId="623BE112" w14:textId="230312E8" w:rsidR="001F0DC5" w:rsidRPr="008E652A" w:rsidRDefault="001F0DC5" w:rsidP="00B076C3">
      <w:pPr>
        <w:pStyle w:val="aff0"/>
        <w:numPr>
          <w:ilvl w:val="3"/>
          <w:numId w:val="80"/>
        </w:numPr>
        <w:ind w:left="0" w:firstLine="567"/>
        <w:jc w:val="both"/>
        <w:rPr>
          <w:sz w:val="18"/>
          <w:szCs w:val="18"/>
          <w:lang w:val="uk-UA"/>
        </w:rPr>
      </w:pPr>
      <w:r w:rsidRPr="008E652A">
        <w:rPr>
          <w:sz w:val="18"/>
          <w:szCs w:val="18"/>
          <w:lang w:val="uk-UA"/>
        </w:rPr>
        <w:t>Довірена особа має право здійснювати всі повноваження, пов’язані з орендою Сейфа, за умови, що такі повноваження передбачені довіреністю, при цьому не допускається укладення Довіреною особою Договору оренди сейфа</w:t>
      </w:r>
      <w:r w:rsidR="00606EDD" w:rsidRPr="008E652A">
        <w:rPr>
          <w:sz w:val="18"/>
          <w:szCs w:val="18"/>
          <w:lang w:val="uk-UA"/>
        </w:rPr>
        <w:t>, а після спливу 90 календарних днів після скасування/припинення воєнного стану в Україні додаткові угоди до Договору оренди сейфа можуть бути укладені лише особисто Клієнтом незалежно від змісту будь-якої довіреності, виданої Клієнтом Довіреній особі.</w:t>
      </w:r>
    </w:p>
    <w:p w14:paraId="5669FC78" w14:textId="50A97993" w:rsidR="007A52FE" w:rsidRPr="008E652A" w:rsidRDefault="00EC66FA" w:rsidP="00B076C3">
      <w:pPr>
        <w:pStyle w:val="aff0"/>
        <w:numPr>
          <w:ilvl w:val="3"/>
          <w:numId w:val="80"/>
        </w:numPr>
        <w:ind w:left="0" w:firstLine="567"/>
        <w:jc w:val="both"/>
        <w:rPr>
          <w:sz w:val="18"/>
          <w:szCs w:val="18"/>
          <w:lang w:val="uk-UA"/>
        </w:rPr>
      </w:pPr>
      <w:r w:rsidRPr="008E652A">
        <w:rPr>
          <w:sz w:val="18"/>
          <w:szCs w:val="18"/>
          <w:lang w:val="uk-UA"/>
        </w:rPr>
        <w:t>Клієнт має право повідомити Банк про скасування довіреності, що видана Довіреній особі,</w:t>
      </w:r>
      <w:r w:rsidR="003B5F8B" w:rsidRPr="008E652A">
        <w:rPr>
          <w:sz w:val="18"/>
          <w:szCs w:val="18"/>
          <w:lang w:val="uk-UA"/>
        </w:rPr>
        <w:t xml:space="preserve"> засобами електронної пошти</w:t>
      </w:r>
      <w:r w:rsidR="002A46EF" w:rsidRPr="008E652A">
        <w:rPr>
          <w:sz w:val="18"/>
          <w:szCs w:val="18"/>
          <w:lang w:val="uk-UA"/>
        </w:rPr>
        <w:t xml:space="preserve"> на адресу електронної пошти Банку </w:t>
      </w:r>
      <w:r w:rsidR="007A52FE" w:rsidRPr="008E652A">
        <w:rPr>
          <w:sz w:val="18"/>
          <w:szCs w:val="18"/>
          <w:lang w:val="uk-UA"/>
        </w:rPr>
        <w:t>seif@creditdnepr.com.</w:t>
      </w:r>
    </w:p>
    <w:p w14:paraId="6D1F93A5" w14:textId="52151622" w:rsidR="00647E5B" w:rsidRPr="008E652A" w:rsidRDefault="00647E5B" w:rsidP="00B076C3">
      <w:pPr>
        <w:pStyle w:val="aff0"/>
        <w:numPr>
          <w:ilvl w:val="2"/>
          <w:numId w:val="80"/>
        </w:numPr>
        <w:ind w:left="0" w:firstLine="567"/>
        <w:jc w:val="both"/>
        <w:rPr>
          <w:sz w:val="18"/>
          <w:szCs w:val="18"/>
          <w:lang w:val="uk-UA"/>
        </w:rPr>
      </w:pPr>
      <w:r w:rsidRPr="008E652A">
        <w:rPr>
          <w:sz w:val="18"/>
          <w:szCs w:val="18"/>
          <w:lang w:val="uk-UA"/>
        </w:rPr>
        <w:t xml:space="preserve">Якщо закінчення строку </w:t>
      </w:r>
      <w:r w:rsidR="00927953" w:rsidRPr="008E652A">
        <w:rPr>
          <w:sz w:val="18"/>
          <w:szCs w:val="18"/>
          <w:lang w:val="uk-UA"/>
        </w:rPr>
        <w:t>користування Сейфом</w:t>
      </w:r>
      <w:r w:rsidRPr="008E652A">
        <w:rPr>
          <w:sz w:val="18"/>
          <w:szCs w:val="18"/>
          <w:lang w:val="uk-UA"/>
        </w:rPr>
        <w:t xml:space="preserve"> припадає на період воєнного стану в Україні або на будь-який день протягом 90 днів після скасування/припинення воєнного стану, строк </w:t>
      </w:r>
      <w:r w:rsidR="00927953" w:rsidRPr="008E652A">
        <w:rPr>
          <w:sz w:val="18"/>
          <w:szCs w:val="18"/>
          <w:lang w:val="uk-UA"/>
        </w:rPr>
        <w:t>користування Сейфом</w:t>
      </w:r>
      <w:r w:rsidRPr="008E652A">
        <w:rPr>
          <w:sz w:val="18"/>
          <w:szCs w:val="18"/>
          <w:lang w:val="uk-UA"/>
        </w:rPr>
        <w:t xml:space="preserve"> може бути продовжений </w:t>
      </w:r>
      <w:r w:rsidR="005B3592" w:rsidRPr="008E652A">
        <w:rPr>
          <w:sz w:val="18"/>
          <w:szCs w:val="18"/>
          <w:lang w:val="uk-UA"/>
        </w:rPr>
        <w:t>будь-яким з наступних</w:t>
      </w:r>
      <w:r w:rsidRPr="008E652A">
        <w:rPr>
          <w:sz w:val="18"/>
          <w:szCs w:val="18"/>
          <w:lang w:val="uk-UA"/>
        </w:rPr>
        <w:t xml:space="preserve"> способів:</w:t>
      </w:r>
    </w:p>
    <w:p w14:paraId="6F7010E2" w14:textId="339E94FE" w:rsidR="00647E5B" w:rsidRPr="008E652A" w:rsidRDefault="00155925" w:rsidP="00B076C3">
      <w:pPr>
        <w:pStyle w:val="aff0"/>
        <w:numPr>
          <w:ilvl w:val="3"/>
          <w:numId w:val="80"/>
        </w:numPr>
        <w:ind w:left="0" w:firstLine="567"/>
        <w:jc w:val="both"/>
        <w:rPr>
          <w:sz w:val="18"/>
          <w:szCs w:val="18"/>
          <w:lang w:val="uk-UA"/>
        </w:rPr>
      </w:pPr>
      <w:r w:rsidRPr="008E652A">
        <w:rPr>
          <w:sz w:val="18"/>
          <w:szCs w:val="18"/>
          <w:lang w:val="uk-UA"/>
        </w:rPr>
        <w:t xml:space="preserve">строк користування Сейфом </w:t>
      </w:r>
      <w:r w:rsidR="00647E5B" w:rsidRPr="008E652A">
        <w:rPr>
          <w:sz w:val="18"/>
          <w:szCs w:val="18"/>
          <w:lang w:val="uk-UA"/>
        </w:rPr>
        <w:t xml:space="preserve">подовжується щоразу на той самий строк, на який </w:t>
      </w:r>
      <w:r w:rsidR="00F54C1F" w:rsidRPr="008E652A">
        <w:rPr>
          <w:sz w:val="18"/>
          <w:szCs w:val="18"/>
          <w:lang w:val="uk-UA"/>
        </w:rPr>
        <w:t>Д</w:t>
      </w:r>
      <w:r w:rsidR="00647E5B" w:rsidRPr="008E652A">
        <w:rPr>
          <w:sz w:val="18"/>
          <w:szCs w:val="18"/>
          <w:lang w:val="uk-UA"/>
        </w:rPr>
        <w:t>оговір оренди</w:t>
      </w:r>
      <w:r w:rsidR="00F54C1F" w:rsidRPr="008E652A">
        <w:rPr>
          <w:sz w:val="18"/>
          <w:szCs w:val="18"/>
          <w:lang w:val="uk-UA"/>
        </w:rPr>
        <w:t xml:space="preserve"> </w:t>
      </w:r>
      <w:r w:rsidR="00E31826" w:rsidRPr="008E652A">
        <w:rPr>
          <w:sz w:val="18"/>
          <w:szCs w:val="18"/>
          <w:lang w:val="uk-UA"/>
        </w:rPr>
        <w:t>с</w:t>
      </w:r>
      <w:r w:rsidR="00F54C1F" w:rsidRPr="008E652A">
        <w:rPr>
          <w:sz w:val="18"/>
          <w:szCs w:val="18"/>
          <w:lang w:val="uk-UA"/>
        </w:rPr>
        <w:t>ейфа</w:t>
      </w:r>
      <w:r w:rsidR="00647E5B" w:rsidRPr="008E652A">
        <w:rPr>
          <w:sz w:val="18"/>
          <w:szCs w:val="18"/>
          <w:lang w:val="uk-UA"/>
        </w:rPr>
        <w:t xml:space="preserve"> був укладений, </w:t>
      </w:r>
      <w:r w:rsidR="00FC418A" w:rsidRPr="008E652A">
        <w:rPr>
          <w:sz w:val="18"/>
          <w:szCs w:val="18"/>
          <w:lang w:val="uk-UA"/>
        </w:rPr>
        <w:t>без укладення додатково</w:t>
      </w:r>
      <w:r w:rsidR="00005D78" w:rsidRPr="008E652A">
        <w:rPr>
          <w:sz w:val="18"/>
          <w:szCs w:val="18"/>
          <w:lang w:val="uk-UA"/>
        </w:rPr>
        <w:t>ї</w:t>
      </w:r>
      <w:r w:rsidR="00FC418A" w:rsidRPr="008E652A">
        <w:rPr>
          <w:sz w:val="18"/>
          <w:szCs w:val="18"/>
          <w:lang w:val="uk-UA"/>
        </w:rPr>
        <w:t xml:space="preserve"> угоди до Договору оренди сейфа </w:t>
      </w:r>
      <w:r w:rsidR="00647E5B" w:rsidRPr="008E652A">
        <w:rPr>
          <w:sz w:val="18"/>
          <w:szCs w:val="18"/>
          <w:lang w:val="uk-UA"/>
        </w:rPr>
        <w:t>за умови дотримання сукупно всіх наступних умов:</w:t>
      </w:r>
    </w:p>
    <w:p w14:paraId="39449654" w14:textId="3332B4EA" w:rsidR="00647E5B" w:rsidRPr="008E652A" w:rsidRDefault="00647E5B" w:rsidP="00647E5B">
      <w:pPr>
        <w:jc w:val="both"/>
        <w:rPr>
          <w:sz w:val="18"/>
          <w:szCs w:val="18"/>
          <w:lang w:val="uk-UA"/>
        </w:rPr>
      </w:pPr>
      <w:r w:rsidRPr="008E652A">
        <w:rPr>
          <w:sz w:val="18"/>
          <w:szCs w:val="18"/>
          <w:lang w:val="uk-UA"/>
        </w:rPr>
        <w:t xml:space="preserve">а) не пізніше, ніж за 2 </w:t>
      </w:r>
      <w:r w:rsidR="00891363" w:rsidRPr="008E652A">
        <w:rPr>
          <w:sz w:val="18"/>
          <w:szCs w:val="18"/>
          <w:lang w:val="uk-UA"/>
        </w:rPr>
        <w:t>Р</w:t>
      </w:r>
      <w:r w:rsidRPr="008E652A">
        <w:rPr>
          <w:sz w:val="18"/>
          <w:szCs w:val="18"/>
          <w:lang w:val="uk-UA"/>
        </w:rPr>
        <w:t xml:space="preserve">обочі дні до спливу поточного строку </w:t>
      </w:r>
      <w:r w:rsidR="00F54C1F" w:rsidRPr="008E652A">
        <w:rPr>
          <w:sz w:val="18"/>
          <w:szCs w:val="18"/>
          <w:lang w:val="uk-UA"/>
        </w:rPr>
        <w:t>користування Сейфом</w:t>
      </w:r>
      <w:r w:rsidRPr="008E652A">
        <w:rPr>
          <w:sz w:val="18"/>
          <w:szCs w:val="18"/>
          <w:lang w:val="uk-UA"/>
        </w:rPr>
        <w:t xml:space="preserve"> жодна із Сторін не повідомила іншу Сторону письмово про те, що не бажає подовжувати строк оренди на наступний період, та</w:t>
      </w:r>
    </w:p>
    <w:p w14:paraId="1747E178" w14:textId="3B53342C" w:rsidR="00647E5B" w:rsidRPr="008E652A" w:rsidRDefault="00647E5B" w:rsidP="00647E5B">
      <w:pPr>
        <w:jc w:val="both"/>
        <w:rPr>
          <w:sz w:val="18"/>
          <w:szCs w:val="18"/>
          <w:lang w:val="uk-UA"/>
        </w:rPr>
      </w:pPr>
      <w:r w:rsidRPr="008E652A">
        <w:rPr>
          <w:sz w:val="18"/>
          <w:szCs w:val="18"/>
          <w:lang w:val="uk-UA"/>
        </w:rPr>
        <w:t xml:space="preserve">б) не пізніше останнього </w:t>
      </w:r>
      <w:r w:rsidR="00891363" w:rsidRPr="008E652A">
        <w:rPr>
          <w:sz w:val="18"/>
          <w:szCs w:val="18"/>
          <w:lang w:val="uk-UA"/>
        </w:rPr>
        <w:t>Р</w:t>
      </w:r>
      <w:r w:rsidRPr="008E652A">
        <w:rPr>
          <w:sz w:val="18"/>
          <w:szCs w:val="18"/>
          <w:lang w:val="uk-UA"/>
        </w:rPr>
        <w:t xml:space="preserve">обочого дня поточного строку </w:t>
      </w:r>
      <w:r w:rsidR="00F54C1F" w:rsidRPr="008E652A">
        <w:rPr>
          <w:sz w:val="18"/>
          <w:szCs w:val="18"/>
          <w:lang w:val="uk-UA"/>
        </w:rPr>
        <w:t>користування Сейфом</w:t>
      </w:r>
      <w:r w:rsidRPr="008E652A">
        <w:rPr>
          <w:sz w:val="18"/>
          <w:szCs w:val="18"/>
          <w:lang w:val="uk-UA"/>
        </w:rPr>
        <w:t>:</w:t>
      </w:r>
    </w:p>
    <w:p w14:paraId="3BA180FA" w14:textId="6F9ED6C2" w:rsidR="00647E5B" w:rsidRPr="008E652A" w:rsidRDefault="00647E5B" w:rsidP="00647E5B">
      <w:pPr>
        <w:jc w:val="both"/>
        <w:rPr>
          <w:sz w:val="18"/>
          <w:szCs w:val="18"/>
          <w:lang w:val="uk-UA"/>
        </w:rPr>
      </w:pPr>
      <w:r w:rsidRPr="008E652A">
        <w:rPr>
          <w:sz w:val="18"/>
          <w:szCs w:val="18"/>
          <w:lang w:val="uk-UA"/>
        </w:rPr>
        <w:t>-  Клієнт укл</w:t>
      </w:r>
      <w:r w:rsidR="003D1BAA" w:rsidRPr="008E652A">
        <w:rPr>
          <w:sz w:val="18"/>
          <w:szCs w:val="18"/>
          <w:lang w:val="uk-UA"/>
        </w:rPr>
        <w:t>ав новий Договір страхування з дотриманням вимог п.</w:t>
      </w:r>
      <w:r w:rsidR="002C4BC5" w:rsidRPr="008E652A">
        <w:rPr>
          <w:sz w:val="18"/>
          <w:szCs w:val="18"/>
          <w:lang w:val="uk-UA"/>
        </w:rPr>
        <w:t>11</w:t>
      </w:r>
      <w:r w:rsidR="003D1BAA" w:rsidRPr="008E652A">
        <w:rPr>
          <w:sz w:val="18"/>
          <w:szCs w:val="18"/>
          <w:lang w:val="uk-UA"/>
        </w:rPr>
        <w:t>.4.2 УДБО</w:t>
      </w:r>
      <w:r w:rsidRPr="008E652A">
        <w:rPr>
          <w:sz w:val="18"/>
          <w:szCs w:val="18"/>
          <w:lang w:val="uk-UA"/>
        </w:rPr>
        <w:t>, та</w:t>
      </w:r>
    </w:p>
    <w:p w14:paraId="3DDDBC21" w14:textId="5B1C132E" w:rsidR="00647E5B" w:rsidRPr="008E652A" w:rsidRDefault="00647E5B" w:rsidP="00647E5B">
      <w:pPr>
        <w:jc w:val="both"/>
        <w:rPr>
          <w:sz w:val="18"/>
          <w:szCs w:val="18"/>
          <w:lang w:val="uk-UA"/>
        </w:rPr>
      </w:pPr>
      <w:r w:rsidRPr="008E652A">
        <w:rPr>
          <w:sz w:val="18"/>
          <w:szCs w:val="18"/>
          <w:lang w:val="uk-UA"/>
        </w:rPr>
        <w:t>- Клієнт (самостійно</w:t>
      </w:r>
      <w:r w:rsidR="00722716" w:rsidRPr="008E652A">
        <w:rPr>
          <w:sz w:val="18"/>
          <w:szCs w:val="18"/>
          <w:lang w:val="uk-UA"/>
        </w:rPr>
        <w:t>, в тому числі через Довірену особу,</w:t>
      </w:r>
      <w:r w:rsidRPr="008E652A">
        <w:rPr>
          <w:sz w:val="18"/>
          <w:szCs w:val="18"/>
          <w:lang w:val="uk-UA"/>
        </w:rPr>
        <w:t xml:space="preserve"> або </w:t>
      </w:r>
      <w:r w:rsidR="008A4A1C" w:rsidRPr="008E652A">
        <w:rPr>
          <w:sz w:val="18"/>
          <w:szCs w:val="18"/>
          <w:lang w:val="uk-UA"/>
        </w:rPr>
        <w:t xml:space="preserve">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Pr="008E652A">
        <w:rPr>
          <w:sz w:val="18"/>
          <w:szCs w:val="18"/>
          <w:lang w:val="uk-UA"/>
        </w:rPr>
        <w:t xml:space="preserve">) сплатив відповідний страховий платіж за новим Договором страхування та плату за користування Сейфом за новий (пролонгований) строк </w:t>
      </w:r>
      <w:r w:rsidR="008B622C" w:rsidRPr="008E652A">
        <w:rPr>
          <w:sz w:val="18"/>
          <w:szCs w:val="18"/>
          <w:lang w:val="uk-UA"/>
        </w:rPr>
        <w:t>користування Сейфом</w:t>
      </w:r>
      <w:r w:rsidR="00155925" w:rsidRPr="008E652A">
        <w:rPr>
          <w:sz w:val="18"/>
          <w:szCs w:val="18"/>
          <w:lang w:val="uk-UA"/>
        </w:rPr>
        <w:t>;</w:t>
      </w:r>
    </w:p>
    <w:p w14:paraId="0E2F7BE4" w14:textId="297BCAFF" w:rsidR="00E31826" w:rsidRPr="008E652A" w:rsidRDefault="008E4C36" w:rsidP="00B076C3">
      <w:pPr>
        <w:pStyle w:val="aff0"/>
        <w:numPr>
          <w:ilvl w:val="3"/>
          <w:numId w:val="80"/>
        </w:numPr>
        <w:ind w:left="0" w:firstLine="567"/>
        <w:jc w:val="both"/>
        <w:rPr>
          <w:sz w:val="18"/>
          <w:szCs w:val="18"/>
          <w:lang w:val="uk-UA"/>
        </w:rPr>
      </w:pPr>
      <w:r w:rsidRPr="008E652A">
        <w:rPr>
          <w:sz w:val="18"/>
          <w:szCs w:val="18"/>
          <w:lang w:val="uk-UA"/>
        </w:rPr>
        <w:t>с</w:t>
      </w:r>
      <w:r w:rsidR="00E31826" w:rsidRPr="008E652A">
        <w:rPr>
          <w:sz w:val="18"/>
          <w:szCs w:val="18"/>
          <w:lang w:val="uk-UA"/>
        </w:rPr>
        <w:t>трок користування Сейфом може бути пролонгований за згодою Сторін у будь-який день до дати закінчення зазначеного в Договорі оренди сейфа строку оренди шляхом укладення додаткової угоди до Договору оренди сейфа</w:t>
      </w:r>
      <w:r w:rsidR="00647E5B" w:rsidRPr="008E652A">
        <w:rPr>
          <w:sz w:val="18"/>
          <w:szCs w:val="18"/>
          <w:lang w:val="uk-UA"/>
        </w:rPr>
        <w:t xml:space="preserve">.  </w:t>
      </w:r>
      <w:r w:rsidR="00E31826" w:rsidRPr="008E652A">
        <w:rPr>
          <w:sz w:val="18"/>
          <w:szCs w:val="18"/>
          <w:lang w:val="uk-UA"/>
        </w:rPr>
        <w:t>В день укладення додаткової угоди до Договору оренди сейфа про пролонгацію строку користування Сейфом:</w:t>
      </w:r>
    </w:p>
    <w:p w14:paraId="6420D21B" w14:textId="5F18A9D2" w:rsidR="00D45644" w:rsidRPr="008E652A"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Клієнт</w:t>
      </w:r>
      <w:r w:rsidR="00EA62B3" w:rsidRPr="008E652A">
        <w:rPr>
          <w:sz w:val="18"/>
          <w:szCs w:val="18"/>
          <w:lang w:val="uk-UA"/>
        </w:rPr>
        <w:t xml:space="preserve"> (самостійно, в тому числі через Довірену особу, або 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00EA62B3" w:rsidRPr="008E652A">
        <w:rPr>
          <w:sz w:val="18"/>
          <w:szCs w:val="18"/>
          <w:lang w:val="uk-UA"/>
        </w:rPr>
        <w:t xml:space="preserve">) </w:t>
      </w:r>
      <w:r w:rsidRPr="008E652A">
        <w:rPr>
          <w:sz w:val="18"/>
          <w:szCs w:val="18"/>
          <w:lang w:val="uk-UA"/>
        </w:rPr>
        <w:t xml:space="preserve"> сплачує плату за користування Сейфом за</w:t>
      </w:r>
      <w:r w:rsidR="00BA54E6" w:rsidRPr="008E652A">
        <w:rPr>
          <w:sz w:val="18"/>
          <w:szCs w:val="18"/>
          <w:lang w:val="uk-UA"/>
        </w:rPr>
        <w:t xml:space="preserve"> новий (</w:t>
      </w:r>
      <w:r w:rsidRPr="008E652A">
        <w:rPr>
          <w:sz w:val="18"/>
          <w:szCs w:val="18"/>
          <w:lang w:val="uk-UA"/>
        </w:rPr>
        <w:t>пролонгований</w:t>
      </w:r>
      <w:r w:rsidR="00BA54E6" w:rsidRPr="008E652A">
        <w:rPr>
          <w:sz w:val="18"/>
          <w:szCs w:val="18"/>
          <w:lang w:val="uk-UA"/>
        </w:rPr>
        <w:t>)</w:t>
      </w:r>
      <w:r w:rsidRPr="008E652A">
        <w:rPr>
          <w:sz w:val="18"/>
          <w:szCs w:val="18"/>
          <w:lang w:val="uk-UA"/>
        </w:rPr>
        <w:t xml:space="preserve"> строк оренди Сейфа;</w:t>
      </w:r>
    </w:p>
    <w:p w14:paraId="7024D1E9" w14:textId="374EA479" w:rsidR="00A9607B" w:rsidRPr="006221E0" w:rsidRDefault="00E31826" w:rsidP="006221E0">
      <w:pPr>
        <w:pStyle w:val="aff0"/>
        <w:numPr>
          <w:ilvl w:val="0"/>
          <w:numId w:val="41"/>
        </w:numPr>
        <w:tabs>
          <w:tab w:val="left" w:pos="1134"/>
        </w:tabs>
        <w:spacing w:after="120"/>
        <w:ind w:left="284" w:hanging="284"/>
        <w:jc w:val="both"/>
        <w:rPr>
          <w:sz w:val="18"/>
          <w:szCs w:val="18"/>
          <w:lang w:val="uk-UA"/>
        </w:rPr>
      </w:pPr>
      <w:r w:rsidRPr="008E652A">
        <w:rPr>
          <w:sz w:val="18"/>
          <w:szCs w:val="18"/>
          <w:lang w:val="uk-UA"/>
        </w:rPr>
        <w:t>оформлюється новий Договір страхування з дотриманням вимог п.</w:t>
      </w:r>
      <w:r w:rsidR="002C4BC5" w:rsidRPr="008E652A">
        <w:rPr>
          <w:sz w:val="18"/>
          <w:szCs w:val="18"/>
          <w:lang w:val="uk-UA"/>
        </w:rPr>
        <w:t>11</w:t>
      </w:r>
      <w:r w:rsidRPr="008E652A">
        <w:rPr>
          <w:sz w:val="18"/>
          <w:szCs w:val="18"/>
          <w:lang w:val="uk-UA"/>
        </w:rPr>
        <w:t>.4.2 УДБО та сплачується відповідний страховий платіж за новим Договором страхування</w:t>
      </w:r>
      <w:r w:rsidR="00E079A7" w:rsidRPr="008E652A">
        <w:rPr>
          <w:sz w:val="18"/>
          <w:szCs w:val="18"/>
          <w:lang w:val="uk-UA"/>
        </w:rPr>
        <w:t>.</w:t>
      </w:r>
    </w:p>
    <w:p w14:paraId="2492B0AF" w14:textId="23E3CFB4" w:rsidR="0027290B" w:rsidRPr="008E652A" w:rsidRDefault="00A06C53" w:rsidP="00945750">
      <w:pPr>
        <w:pStyle w:val="24"/>
        <w:spacing w:line="259" w:lineRule="auto"/>
        <w:contextualSpacing w:val="0"/>
        <w:jc w:val="center"/>
        <w:outlineLvl w:val="0"/>
        <w:rPr>
          <w:b/>
        </w:rPr>
      </w:pPr>
      <w:bookmarkStart w:id="97" w:name="_Toc189592503"/>
      <w:bookmarkStart w:id="98" w:name="_Toc189592577"/>
      <w:r w:rsidRPr="008E652A">
        <w:rPr>
          <w:b/>
        </w:rPr>
        <w:t xml:space="preserve">РОЗДІЛ </w:t>
      </w:r>
      <w:r w:rsidR="002C4BC5" w:rsidRPr="008E652A">
        <w:rPr>
          <w:b/>
        </w:rPr>
        <w:t>12</w:t>
      </w:r>
      <w:r w:rsidRPr="008E652A">
        <w:rPr>
          <w:b/>
        </w:rPr>
        <w:t xml:space="preserve">. </w:t>
      </w:r>
      <w:r w:rsidR="00C846B7" w:rsidRPr="008E652A">
        <w:rPr>
          <w:b/>
        </w:rPr>
        <w:t xml:space="preserve">ЕЛЕКТРОННІ ДОКУМЕНТИ ТА </w:t>
      </w:r>
      <w:r w:rsidR="000B5D8C" w:rsidRPr="008E652A">
        <w:rPr>
          <w:b/>
        </w:rPr>
        <w:t xml:space="preserve">ВИКОРИСТАННЯ </w:t>
      </w:r>
      <w:r w:rsidR="0027290B" w:rsidRPr="008E652A">
        <w:rPr>
          <w:b/>
        </w:rPr>
        <w:t>ЕЛЕКТРО</w:t>
      </w:r>
      <w:r w:rsidR="00C846B7" w:rsidRPr="008E652A">
        <w:rPr>
          <w:b/>
        </w:rPr>
        <w:t>НН</w:t>
      </w:r>
      <w:r w:rsidR="000B5D8C" w:rsidRPr="008E652A">
        <w:rPr>
          <w:b/>
        </w:rPr>
        <w:t xml:space="preserve">ИХ </w:t>
      </w:r>
      <w:r w:rsidR="00C846B7" w:rsidRPr="008E652A">
        <w:rPr>
          <w:b/>
        </w:rPr>
        <w:t>ПІДПИС</w:t>
      </w:r>
      <w:r w:rsidR="000B5D8C" w:rsidRPr="008E652A">
        <w:rPr>
          <w:b/>
        </w:rPr>
        <w:t>ІВ</w:t>
      </w:r>
      <w:bookmarkEnd w:id="97"/>
      <w:bookmarkEnd w:id="98"/>
    </w:p>
    <w:p w14:paraId="70D73B4D" w14:textId="77777777" w:rsidR="00E10BF3" w:rsidRPr="008E652A" w:rsidRDefault="00E10BF3" w:rsidP="00FF31D4">
      <w:pPr>
        <w:tabs>
          <w:tab w:val="left" w:pos="993"/>
        </w:tabs>
        <w:ind w:firstLine="567"/>
        <w:jc w:val="center"/>
        <w:rPr>
          <w:b/>
          <w:sz w:val="18"/>
          <w:szCs w:val="18"/>
          <w:lang w:val="uk-UA"/>
        </w:rPr>
      </w:pPr>
    </w:p>
    <w:p w14:paraId="4C99CAF2"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298D33AB"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3E547589" w14:textId="430B74D0" w:rsidR="000B5D8C" w:rsidRPr="008E652A" w:rsidRDefault="000B5D8C" w:rsidP="002C4BC5">
      <w:pPr>
        <w:pStyle w:val="aff0"/>
        <w:numPr>
          <w:ilvl w:val="1"/>
          <w:numId w:val="40"/>
        </w:numPr>
        <w:tabs>
          <w:tab w:val="left" w:pos="993"/>
          <w:tab w:val="left" w:pos="3402"/>
        </w:tabs>
        <w:ind w:left="937"/>
        <w:jc w:val="both"/>
        <w:rPr>
          <w:b/>
          <w:sz w:val="18"/>
          <w:szCs w:val="18"/>
          <w:lang w:val="uk-UA"/>
        </w:rPr>
      </w:pPr>
      <w:r w:rsidRPr="008E652A">
        <w:rPr>
          <w:b/>
          <w:sz w:val="18"/>
          <w:szCs w:val="18"/>
          <w:lang w:val="uk-UA"/>
        </w:rPr>
        <w:t>Електронні документи</w:t>
      </w:r>
      <w:r w:rsidR="00E11CE5" w:rsidRPr="008E652A">
        <w:rPr>
          <w:b/>
          <w:sz w:val="18"/>
          <w:szCs w:val="18"/>
          <w:lang w:val="uk-UA"/>
        </w:rPr>
        <w:t xml:space="preserve"> та порядок їх підписання</w:t>
      </w:r>
    </w:p>
    <w:p w14:paraId="5A95855C" w14:textId="623D64C1" w:rsidR="00FF31D4" w:rsidRDefault="000B5D8C" w:rsidP="003B1808">
      <w:pPr>
        <w:pStyle w:val="aff0"/>
        <w:numPr>
          <w:ilvl w:val="2"/>
          <w:numId w:val="40"/>
        </w:numPr>
        <w:tabs>
          <w:tab w:val="left" w:pos="1418"/>
        </w:tabs>
        <w:ind w:left="0" w:firstLine="567"/>
        <w:jc w:val="both"/>
        <w:rPr>
          <w:sz w:val="18"/>
          <w:szCs w:val="18"/>
          <w:lang w:val="uk-UA"/>
        </w:rPr>
      </w:pPr>
      <w:r w:rsidRPr="008E652A">
        <w:rPr>
          <w:sz w:val="18"/>
          <w:szCs w:val="18"/>
          <w:lang w:val="uk-UA"/>
        </w:rPr>
        <w:t>Сторони домовились, що</w:t>
      </w:r>
      <w:r w:rsidR="0027290B" w:rsidRPr="008E652A">
        <w:rPr>
          <w:sz w:val="18"/>
          <w:szCs w:val="18"/>
          <w:lang w:val="uk-UA"/>
        </w:rPr>
        <w:t xml:space="preserve"> </w:t>
      </w:r>
      <w:r w:rsidR="00C846B7" w:rsidRPr="008E652A">
        <w:rPr>
          <w:sz w:val="18"/>
          <w:szCs w:val="18"/>
          <w:lang w:val="uk-UA"/>
        </w:rPr>
        <w:t>Д</w:t>
      </w:r>
      <w:r w:rsidR="0027290B" w:rsidRPr="008E652A">
        <w:rPr>
          <w:sz w:val="18"/>
          <w:szCs w:val="18"/>
          <w:lang w:val="uk-UA"/>
        </w:rPr>
        <w:t xml:space="preserve">оговори та документи до </w:t>
      </w:r>
      <w:r w:rsidRPr="008E652A">
        <w:rPr>
          <w:sz w:val="18"/>
          <w:szCs w:val="18"/>
          <w:lang w:val="uk-UA"/>
        </w:rPr>
        <w:t>них</w:t>
      </w:r>
      <w:r w:rsidR="0027290B" w:rsidRPr="008E652A">
        <w:rPr>
          <w:sz w:val="18"/>
          <w:szCs w:val="18"/>
          <w:lang w:val="uk-UA"/>
        </w:rPr>
        <w:t xml:space="preserve">, а також </w:t>
      </w:r>
      <w:r w:rsidR="00B60205" w:rsidRPr="008E652A">
        <w:rPr>
          <w:sz w:val="18"/>
          <w:szCs w:val="18"/>
          <w:lang w:val="uk-UA"/>
        </w:rPr>
        <w:t>Платіжні</w:t>
      </w:r>
      <w:r w:rsidR="00073802" w:rsidRPr="008E652A">
        <w:rPr>
          <w:sz w:val="18"/>
          <w:szCs w:val="18"/>
          <w:lang w:val="uk-UA"/>
        </w:rPr>
        <w:t xml:space="preserve"> </w:t>
      </w:r>
      <w:r w:rsidR="001913A5" w:rsidRPr="008E652A">
        <w:rPr>
          <w:sz w:val="18"/>
          <w:szCs w:val="18"/>
          <w:lang w:val="uk-UA"/>
        </w:rPr>
        <w:t>інструкції</w:t>
      </w:r>
      <w:r w:rsidR="00B60205" w:rsidRPr="008E652A">
        <w:rPr>
          <w:sz w:val="18"/>
          <w:szCs w:val="18"/>
          <w:lang w:val="uk-UA"/>
        </w:rPr>
        <w:t xml:space="preserve"> </w:t>
      </w:r>
      <w:r w:rsidR="00C846B7" w:rsidRPr="008E652A">
        <w:rPr>
          <w:sz w:val="18"/>
          <w:szCs w:val="18"/>
          <w:lang w:val="uk-UA"/>
        </w:rPr>
        <w:t xml:space="preserve">та інші </w:t>
      </w:r>
      <w:r w:rsidR="009B233A" w:rsidRPr="008E652A">
        <w:rPr>
          <w:sz w:val="18"/>
          <w:szCs w:val="18"/>
          <w:lang w:val="uk-UA"/>
        </w:rPr>
        <w:t>документи</w:t>
      </w:r>
      <w:r w:rsidR="0027290B" w:rsidRPr="008E652A">
        <w:rPr>
          <w:sz w:val="18"/>
          <w:szCs w:val="18"/>
          <w:lang w:val="uk-UA"/>
        </w:rPr>
        <w:t xml:space="preserve">, що укладаються/оформлюються в електронному вигляді </w:t>
      </w:r>
      <w:r w:rsidR="00FF31D4" w:rsidRPr="008E652A">
        <w:rPr>
          <w:sz w:val="18"/>
          <w:szCs w:val="18"/>
          <w:lang w:val="uk-UA"/>
        </w:rPr>
        <w:t>в рамках УДБО</w:t>
      </w:r>
      <w:r w:rsidR="006F5169" w:rsidRPr="008E652A">
        <w:rPr>
          <w:sz w:val="18"/>
          <w:szCs w:val="18"/>
          <w:lang w:val="uk-UA"/>
        </w:rPr>
        <w:t xml:space="preserve"> та/або Договорів</w:t>
      </w:r>
      <w:r w:rsidR="008707FF" w:rsidRPr="008E652A">
        <w:rPr>
          <w:sz w:val="18"/>
          <w:szCs w:val="18"/>
          <w:lang w:val="uk-UA"/>
        </w:rPr>
        <w:t>,</w:t>
      </w:r>
      <w:r w:rsidR="00FF31D4" w:rsidRPr="008E652A">
        <w:rPr>
          <w:sz w:val="18"/>
          <w:szCs w:val="18"/>
          <w:lang w:val="uk-UA"/>
        </w:rPr>
        <w:t xml:space="preserve"> </w:t>
      </w:r>
      <w:r w:rsidR="0027290B" w:rsidRPr="008E652A">
        <w:rPr>
          <w:sz w:val="18"/>
          <w:szCs w:val="18"/>
          <w:lang w:val="uk-UA"/>
        </w:rPr>
        <w:t xml:space="preserve">можуть підписуватись </w:t>
      </w:r>
      <w:r w:rsidR="00E11CE5" w:rsidRPr="008E652A">
        <w:rPr>
          <w:sz w:val="18"/>
          <w:szCs w:val="18"/>
          <w:lang w:val="uk-UA"/>
        </w:rPr>
        <w:t xml:space="preserve">як </w:t>
      </w:r>
      <w:r w:rsidR="00D9121F" w:rsidRPr="008E652A">
        <w:rPr>
          <w:sz w:val="18"/>
          <w:szCs w:val="18"/>
          <w:lang w:val="uk-UA"/>
        </w:rPr>
        <w:t>к</w:t>
      </w:r>
      <w:r w:rsidR="00E11CE5" w:rsidRPr="008E652A">
        <w:rPr>
          <w:sz w:val="18"/>
          <w:szCs w:val="18"/>
          <w:lang w:val="uk-UA"/>
        </w:rPr>
        <w:t>валіфікованими Електронними</w:t>
      </w:r>
      <w:r w:rsidR="00D51A2D" w:rsidRPr="008E652A">
        <w:rPr>
          <w:sz w:val="18"/>
          <w:szCs w:val="18"/>
          <w:lang w:val="uk-UA"/>
        </w:rPr>
        <w:t xml:space="preserve"> підписами (в тому числі з використанням сервісу «Дія.Підпис»)</w:t>
      </w:r>
      <w:r w:rsidR="00E11CE5" w:rsidRPr="008E652A">
        <w:rPr>
          <w:sz w:val="18"/>
          <w:szCs w:val="18"/>
          <w:lang w:val="uk-UA"/>
        </w:rPr>
        <w:t xml:space="preserve">, так і іншими </w:t>
      </w:r>
      <w:r w:rsidR="0027290B" w:rsidRPr="008E652A">
        <w:rPr>
          <w:sz w:val="18"/>
          <w:szCs w:val="18"/>
          <w:lang w:val="uk-UA"/>
        </w:rPr>
        <w:t>Електронними підписами</w:t>
      </w:r>
      <w:r w:rsidR="00E11CE5" w:rsidRPr="008E652A">
        <w:rPr>
          <w:sz w:val="18"/>
          <w:szCs w:val="18"/>
          <w:lang w:val="uk-UA"/>
        </w:rPr>
        <w:t>, зокрема</w:t>
      </w:r>
      <w:r w:rsidR="00073802" w:rsidRPr="008E652A">
        <w:rPr>
          <w:sz w:val="18"/>
          <w:szCs w:val="18"/>
          <w:lang w:val="uk-UA"/>
        </w:rPr>
        <w:t>:</w:t>
      </w:r>
    </w:p>
    <w:p w14:paraId="684F202B" w14:textId="77777777" w:rsidR="00F85E7E" w:rsidRPr="008E652A" w:rsidRDefault="00F85E7E" w:rsidP="00F85E7E">
      <w:pPr>
        <w:pStyle w:val="aff0"/>
        <w:tabs>
          <w:tab w:val="left" w:pos="1418"/>
        </w:tabs>
        <w:ind w:left="567"/>
        <w:jc w:val="both"/>
        <w:rPr>
          <w:sz w:val="18"/>
          <w:szCs w:val="18"/>
          <w:lang w:val="uk-UA"/>
        </w:rPr>
      </w:pPr>
    </w:p>
    <w:tbl>
      <w:tblPr>
        <w:tblStyle w:val="afa"/>
        <w:tblW w:w="0" w:type="auto"/>
        <w:tblInd w:w="709" w:type="dxa"/>
        <w:tblLook w:val="04A0" w:firstRow="1" w:lastRow="0" w:firstColumn="1" w:lastColumn="0" w:noHBand="0" w:noVBand="1"/>
      </w:tblPr>
      <w:tblGrid>
        <w:gridCol w:w="3097"/>
        <w:gridCol w:w="3099"/>
        <w:gridCol w:w="3099"/>
      </w:tblGrid>
      <w:tr w:rsidR="00073802" w:rsidRPr="008E652A" w14:paraId="0C410D87" w14:textId="77777777" w:rsidTr="00D41342">
        <w:trPr>
          <w:trHeight w:val="874"/>
        </w:trPr>
        <w:tc>
          <w:tcPr>
            <w:tcW w:w="3097" w:type="dxa"/>
            <w:vAlign w:val="center"/>
          </w:tcPr>
          <w:p w14:paraId="20ABDFA5" w14:textId="77777777" w:rsidR="00073802" w:rsidRPr="008E652A" w:rsidRDefault="00073802" w:rsidP="00073802">
            <w:pPr>
              <w:pStyle w:val="aff0"/>
              <w:tabs>
                <w:tab w:val="left" w:pos="1418"/>
              </w:tabs>
              <w:ind w:left="370"/>
              <w:rPr>
                <w:sz w:val="18"/>
                <w:szCs w:val="18"/>
                <w:lang w:val="uk-UA"/>
              </w:rPr>
            </w:pPr>
          </w:p>
        </w:tc>
        <w:tc>
          <w:tcPr>
            <w:tcW w:w="3099" w:type="dxa"/>
            <w:vAlign w:val="center"/>
          </w:tcPr>
          <w:p w14:paraId="7CAF919B" w14:textId="621FE03F" w:rsidR="00073802" w:rsidRPr="008E652A" w:rsidRDefault="00073802" w:rsidP="00D0497B">
            <w:pPr>
              <w:tabs>
                <w:tab w:val="left" w:pos="1418"/>
              </w:tabs>
              <w:rPr>
                <w:b/>
                <w:i/>
                <w:sz w:val="18"/>
                <w:szCs w:val="18"/>
                <w:lang w:val="uk-UA"/>
              </w:rPr>
            </w:pPr>
            <w:r w:rsidRPr="008E652A">
              <w:rPr>
                <w:b/>
                <w:i/>
                <w:sz w:val="18"/>
                <w:szCs w:val="18"/>
                <w:lang w:val="uk-UA"/>
              </w:rPr>
              <w:t>З боку Клієнта</w:t>
            </w:r>
            <w:r w:rsidRPr="008E652A" w:rsidDel="00073802">
              <w:rPr>
                <w:b/>
                <w:i/>
                <w:sz w:val="18"/>
                <w:szCs w:val="18"/>
                <w:lang w:val="uk-UA"/>
              </w:rPr>
              <w:t xml:space="preserve"> </w:t>
            </w:r>
          </w:p>
        </w:tc>
        <w:tc>
          <w:tcPr>
            <w:tcW w:w="3099" w:type="dxa"/>
            <w:vAlign w:val="center"/>
          </w:tcPr>
          <w:p w14:paraId="7671F140" w14:textId="758A68E5" w:rsidR="00073802" w:rsidRPr="008E652A" w:rsidRDefault="00073802" w:rsidP="00D0497B">
            <w:pPr>
              <w:tabs>
                <w:tab w:val="left" w:pos="1418"/>
              </w:tabs>
              <w:rPr>
                <w:b/>
                <w:i/>
                <w:sz w:val="18"/>
                <w:szCs w:val="18"/>
                <w:lang w:val="uk-UA"/>
              </w:rPr>
            </w:pPr>
            <w:r w:rsidRPr="008E652A">
              <w:rPr>
                <w:b/>
                <w:i/>
                <w:sz w:val="18"/>
                <w:szCs w:val="18"/>
                <w:lang w:val="uk-UA"/>
              </w:rPr>
              <w:t>З боку Банку (уповноваженою особою)</w:t>
            </w:r>
          </w:p>
        </w:tc>
      </w:tr>
      <w:tr w:rsidR="00073802" w:rsidRPr="008E652A" w14:paraId="16B89EB2" w14:textId="77777777" w:rsidTr="00011BF2">
        <w:trPr>
          <w:trHeight w:val="416"/>
        </w:trPr>
        <w:tc>
          <w:tcPr>
            <w:tcW w:w="3097" w:type="dxa"/>
            <w:vAlign w:val="center"/>
          </w:tcPr>
          <w:p w14:paraId="36B0AF76" w14:textId="7E4609BA" w:rsidR="00073802" w:rsidRPr="008E652A" w:rsidRDefault="00073802" w:rsidP="00073802">
            <w:pPr>
              <w:tabs>
                <w:tab w:val="left" w:pos="1418"/>
              </w:tabs>
              <w:rPr>
                <w:b/>
                <w:i/>
                <w:sz w:val="18"/>
                <w:szCs w:val="18"/>
                <w:lang w:val="uk-UA"/>
              </w:rPr>
            </w:pPr>
            <w:r w:rsidRPr="008E652A">
              <w:rPr>
                <w:b/>
                <w:i/>
                <w:sz w:val="18"/>
                <w:szCs w:val="18"/>
                <w:lang w:val="uk-UA"/>
              </w:rPr>
              <w:t xml:space="preserve">Заява-згода </w:t>
            </w:r>
            <w:r w:rsidR="00A1167C" w:rsidRPr="008E652A">
              <w:rPr>
                <w:b/>
                <w:i/>
                <w:sz w:val="18"/>
                <w:szCs w:val="18"/>
                <w:lang w:val="uk-UA"/>
              </w:rPr>
              <w:t>(перше підписання)</w:t>
            </w:r>
          </w:p>
        </w:tc>
        <w:tc>
          <w:tcPr>
            <w:tcW w:w="3099" w:type="dxa"/>
            <w:vAlign w:val="center"/>
          </w:tcPr>
          <w:p w14:paraId="33481D48" w14:textId="77777777" w:rsidR="00073802" w:rsidRPr="008E652A" w:rsidRDefault="00073802" w:rsidP="00D0497B">
            <w:pPr>
              <w:tabs>
                <w:tab w:val="left" w:pos="1418"/>
              </w:tabs>
              <w:rPr>
                <w:sz w:val="18"/>
                <w:szCs w:val="18"/>
                <w:lang w:val="uk-UA"/>
              </w:rPr>
            </w:pPr>
            <w:r w:rsidRPr="008E652A">
              <w:rPr>
                <w:sz w:val="18"/>
                <w:szCs w:val="18"/>
                <w:lang w:val="uk-UA"/>
              </w:rPr>
              <w:t>Цифровим власноручним підписом</w:t>
            </w:r>
          </w:p>
        </w:tc>
        <w:tc>
          <w:tcPr>
            <w:tcW w:w="3099" w:type="dxa"/>
            <w:vAlign w:val="center"/>
          </w:tcPr>
          <w:p w14:paraId="70981DB5" w14:textId="490B1AC1" w:rsidR="00073802" w:rsidRPr="008E652A" w:rsidRDefault="00F6138C" w:rsidP="00CB6A10">
            <w:pPr>
              <w:tabs>
                <w:tab w:val="left" w:pos="1418"/>
              </w:tabs>
              <w:spacing w:after="120"/>
              <w:rPr>
                <w:sz w:val="18"/>
                <w:szCs w:val="18"/>
                <w:lang w:val="uk-UA"/>
              </w:rPr>
            </w:pPr>
            <w:r w:rsidRPr="000D4280">
              <w:rPr>
                <w:sz w:val="18"/>
                <w:szCs w:val="18"/>
                <w:shd w:val="clear" w:color="auto" w:fill="FFFFFF"/>
                <w:lang w:val="uk-UA"/>
              </w:rPr>
              <w:t>К</w:t>
            </w:r>
            <w:r w:rsidR="00F04E39" w:rsidRPr="000D4280">
              <w:rPr>
                <w:sz w:val="18"/>
                <w:szCs w:val="18"/>
                <w:shd w:val="clear" w:color="auto" w:fill="FFFFFF"/>
                <w:lang w:val="uk-UA"/>
              </w:rPr>
              <w:t>валіфікованим Електронним підписом</w:t>
            </w:r>
            <w:r w:rsidR="00F04E39" w:rsidRPr="000D4280">
              <w:rPr>
                <w:sz w:val="18"/>
                <w:szCs w:val="18"/>
                <w:shd w:val="clear" w:color="auto" w:fill="FFFFFF"/>
              </w:rPr>
              <w:t xml:space="preserve"> з кваліфікованою електронною позначкою часу та засвідчення електронного документа </w:t>
            </w:r>
            <w:r w:rsidR="00AB78B7" w:rsidRPr="000D4280">
              <w:rPr>
                <w:sz w:val="18"/>
                <w:szCs w:val="18"/>
                <w:shd w:val="clear" w:color="auto" w:fill="FFFFFF"/>
                <w:lang w:val="uk-UA"/>
              </w:rPr>
              <w:t>удосконаленою</w:t>
            </w:r>
            <w:r w:rsidR="00F04E39" w:rsidRPr="000D4280">
              <w:rPr>
                <w:sz w:val="18"/>
                <w:szCs w:val="18"/>
                <w:shd w:val="clear" w:color="auto" w:fill="FFFFFF"/>
              </w:rPr>
              <w:t xml:space="preserve"> електронною печаткою </w:t>
            </w:r>
            <w:r w:rsidR="00F04E39" w:rsidRPr="000D4280">
              <w:rPr>
                <w:sz w:val="18"/>
                <w:szCs w:val="18"/>
                <w:shd w:val="clear" w:color="auto" w:fill="FFFFFF"/>
                <w:lang w:val="uk-UA"/>
              </w:rPr>
              <w:t>Банку</w:t>
            </w:r>
            <w:r w:rsidR="0024192B" w:rsidRPr="000D4280">
              <w:rPr>
                <w:sz w:val="18"/>
                <w:szCs w:val="18"/>
                <w:shd w:val="clear" w:color="auto" w:fill="FFFFFF"/>
                <w:lang w:val="uk-UA"/>
              </w:rPr>
              <w:t xml:space="preserve"> </w:t>
            </w:r>
            <w:r w:rsidR="00F04E39" w:rsidRPr="000D4280">
              <w:rPr>
                <w:sz w:val="18"/>
                <w:szCs w:val="18"/>
                <w:shd w:val="clear" w:color="auto" w:fill="FFFFFF"/>
              </w:rPr>
              <w:t>з кваліфікованою електронною позначкою часу</w:t>
            </w:r>
          </w:p>
        </w:tc>
      </w:tr>
      <w:tr w:rsidR="00073802" w:rsidRPr="00653F61" w14:paraId="04B63093" w14:textId="77777777" w:rsidTr="00D0497B">
        <w:trPr>
          <w:trHeight w:val="590"/>
        </w:trPr>
        <w:tc>
          <w:tcPr>
            <w:tcW w:w="3097" w:type="dxa"/>
            <w:vAlign w:val="center"/>
          </w:tcPr>
          <w:p w14:paraId="43ACC28B" w14:textId="1973167A" w:rsidR="00073802" w:rsidRPr="008E652A" w:rsidRDefault="00073802" w:rsidP="00C049DB">
            <w:pPr>
              <w:tabs>
                <w:tab w:val="left" w:pos="1418"/>
              </w:tabs>
              <w:rPr>
                <w:b/>
                <w:i/>
                <w:sz w:val="18"/>
                <w:szCs w:val="18"/>
                <w:lang w:val="uk-UA"/>
              </w:rPr>
            </w:pPr>
            <w:r w:rsidRPr="008E652A">
              <w:rPr>
                <w:b/>
                <w:i/>
                <w:sz w:val="18"/>
                <w:szCs w:val="18"/>
                <w:lang w:val="uk-UA"/>
              </w:rPr>
              <w:t>Договір банківського рахунку, Договір банківського вкладу, Кредитний договір</w:t>
            </w:r>
            <w:r w:rsidR="00D9121F" w:rsidRPr="008E652A">
              <w:rPr>
                <w:b/>
                <w:i/>
                <w:sz w:val="18"/>
                <w:szCs w:val="18"/>
                <w:lang w:val="uk-UA"/>
              </w:rPr>
              <w:t xml:space="preserve">, додаткові угоди </w:t>
            </w:r>
            <w:r w:rsidRPr="008E652A">
              <w:rPr>
                <w:b/>
                <w:i/>
                <w:sz w:val="18"/>
                <w:szCs w:val="18"/>
                <w:lang w:val="uk-UA"/>
              </w:rPr>
              <w:t xml:space="preserve"> та документ</w:t>
            </w:r>
            <w:r w:rsidR="00724F1E" w:rsidRPr="008E652A">
              <w:rPr>
                <w:b/>
                <w:i/>
                <w:sz w:val="18"/>
                <w:szCs w:val="18"/>
                <w:lang w:val="uk-UA"/>
              </w:rPr>
              <w:t>и</w:t>
            </w:r>
            <w:r w:rsidRPr="008E652A">
              <w:rPr>
                <w:b/>
                <w:i/>
                <w:sz w:val="18"/>
                <w:szCs w:val="18"/>
                <w:lang w:val="uk-UA"/>
              </w:rPr>
              <w:t xml:space="preserve"> до таких Договорів (окрім повідомлень </w:t>
            </w:r>
            <w:r w:rsidRPr="008E652A">
              <w:rPr>
                <w:b/>
                <w:i/>
                <w:sz w:val="18"/>
                <w:szCs w:val="18"/>
                <w:lang w:val="uk-UA"/>
              </w:rPr>
              <w:lastRenderedPageBreak/>
              <w:t>Банку)</w:t>
            </w:r>
            <w:r w:rsidR="00A1167C" w:rsidRPr="008E652A">
              <w:rPr>
                <w:b/>
                <w:i/>
                <w:sz w:val="18"/>
                <w:szCs w:val="18"/>
                <w:lang w:val="uk-UA"/>
              </w:rPr>
              <w:t>, Заява-згода (друга та кожна наступна редакція)</w:t>
            </w:r>
          </w:p>
        </w:tc>
        <w:tc>
          <w:tcPr>
            <w:tcW w:w="3099" w:type="dxa"/>
            <w:vAlign w:val="center"/>
          </w:tcPr>
          <w:p w14:paraId="55B02AF5" w14:textId="0802E471" w:rsidR="00073802" w:rsidRPr="008E652A" w:rsidRDefault="00073802" w:rsidP="004C09A9">
            <w:pPr>
              <w:tabs>
                <w:tab w:val="left" w:pos="1418"/>
              </w:tabs>
              <w:rPr>
                <w:sz w:val="18"/>
                <w:szCs w:val="18"/>
                <w:lang w:val="uk-UA"/>
              </w:rPr>
            </w:pPr>
            <w:r w:rsidRPr="008E652A">
              <w:rPr>
                <w:sz w:val="18"/>
                <w:szCs w:val="18"/>
                <w:lang w:val="uk-UA"/>
              </w:rPr>
              <w:lastRenderedPageBreak/>
              <w:t xml:space="preserve">Удосконаленим </w:t>
            </w:r>
            <w:r w:rsidR="00D9121F" w:rsidRPr="008E652A">
              <w:rPr>
                <w:sz w:val="18"/>
                <w:szCs w:val="18"/>
                <w:lang w:val="uk-UA"/>
              </w:rPr>
              <w:t xml:space="preserve">або простим </w:t>
            </w:r>
            <w:r w:rsidR="00C93051" w:rsidRPr="008E652A">
              <w:rPr>
                <w:sz w:val="18"/>
                <w:szCs w:val="18"/>
                <w:lang w:val="uk-UA"/>
              </w:rPr>
              <w:t>Е</w:t>
            </w:r>
            <w:r w:rsidRPr="008E652A">
              <w:rPr>
                <w:sz w:val="18"/>
                <w:szCs w:val="18"/>
                <w:lang w:val="uk-UA"/>
              </w:rPr>
              <w:t>лектронним підписом</w:t>
            </w:r>
            <w:r w:rsidRPr="008E652A">
              <w:rPr>
                <w:i/>
                <w:sz w:val="18"/>
                <w:szCs w:val="18"/>
                <w:lang w:val="uk-UA"/>
              </w:rPr>
              <w:t xml:space="preserve"> </w:t>
            </w:r>
          </w:p>
        </w:tc>
        <w:tc>
          <w:tcPr>
            <w:tcW w:w="3099" w:type="dxa"/>
            <w:vAlign w:val="center"/>
          </w:tcPr>
          <w:p w14:paraId="626CD863" w14:textId="6693A7C3" w:rsidR="00073802" w:rsidRPr="008E652A" w:rsidRDefault="00DD4796" w:rsidP="00CB6A10">
            <w:pPr>
              <w:tabs>
                <w:tab w:val="left" w:pos="1418"/>
              </w:tabs>
              <w:spacing w:after="120"/>
              <w:rPr>
                <w:sz w:val="18"/>
                <w:szCs w:val="18"/>
                <w:lang w:val="uk-UA"/>
              </w:rPr>
            </w:pPr>
            <w:r w:rsidRPr="008E652A">
              <w:rPr>
                <w:sz w:val="18"/>
                <w:szCs w:val="18"/>
                <w:lang w:val="uk-UA"/>
              </w:rPr>
              <w:t>Прости</w:t>
            </w:r>
            <w:r w:rsidR="002128D2" w:rsidRPr="008E652A">
              <w:rPr>
                <w:sz w:val="18"/>
                <w:szCs w:val="18"/>
                <w:lang w:val="uk-UA"/>
              </w:rPr>
              <w:t>м</w:t>
            </w:r>
            <w:r w:rsidRPr="008E652A">
              <w:rPr>
                <w:sz w:val="18"/>
                <w:szCs w:val="18"/>
                <w:lang w:val="uk-UA"/>
              </w:rPr>
              <w:t xml:space="preserve"> Електронним підписом </w:t>
            </w:r>
            <w:r w:rsidR="00120335" w:rsidRPr="008E652A">
              <w:rPr>
                <w:sz w:val="18"/>
                <w:szCs w:val="18"/>
                <w:lang w:val="uk-UA"/>
              </w:rPr>
              <w:t>і, якщо це передбачено УДБО,</w:t>
            </w:r>
            <w:r w:rsidR="00073802" w:rsidRPr="008E652A">
              <w:rPr>
                <w:sz w:val="18"/>
                <w:szCs w:val="18"/>
                <w:lang w:val="uk-UA"/>
              </w:rPr>
              <w:t xml:space="preserve"> додатковим скріпленням документу </w:t>
            </w:r>
            <w:r w:rsidR="007370EC" w:rsidRPr="008E652A">
              <w:rPr>
                <w:sz w:val="18"/>
                <w:szCs w:val="18"/>
                <w:lang w:val="uk-UA"/>
              </w:rPr>
              <w:t xml:space="preserve">удосконаленою </w:t>
            </w:r>
            <w:r w:rsidR="00073802" w:rsidRPr="008E652A">
              <w:rPr>
                <w:sz w:val="18"/>
                <w:szCs w:val="18"/>
                <w:lang w:val="uk-UA"/>
              </w:rPr>
              <w:t>електронною печаткою</w:t>
            </w:r>
            <w:r w:rsidR="00257543" w:rsidRPr="008E652A">
              <w:rPr>
                <w:sz w:val="18"/>
                <w:szCs w:val="18"/>
                <w:lang w:val="uk-UA"/>
              </w:rPr>
              <w:t xml:space="preserve"> </w:t>
            </w:r>
            <w:r w:rsidR="0024192B" w:rsidRPr="008E652A">
              <w:rPr>
                <w:sz w:val="18"/>
                <w:szCs w:val="18"/>
                <w:shd w:val="clear" w:color="auto" w:fill="FFFFFF"/>
                <w:lang w:val="uk-UA"/>
              </w:rPr>
              <w:t xml:space="preserve">з кваліфікованою </w:t>
            </w:r>
            <w:r w:rsidR="0024192B" w:rsidRPr="008E652A">
              <w:rPr>
                <w:sz w:val="18"/>
                <w:szCs w:val="18"/>
                <w:shd w:val="clear" w:color="auto" w:fill="FFFFFF"/>
                <w:lang w:val="uk-UA"/>
              </w:rPr>
              <w:lastRenderedPageBreak/>
              <w:t>електронною позначкою часу</w:t>
            </w:r>
            <w:r w:rsidR="00A86F4F">
              <w:rPr>
                <w:sz w:val="18"/>
                <w:szCs w:val="18"/>
                <w:shd w:val="clear" w:color="auto" w:fill="FFFFFF"/>
                <w:lang w:val="uk-UA"/>
              </w:rPr>
              <w:t xml:space="preserve"> </w:t>
            </w:r>
            <w:r w:rsidR="00A86F4F" w:rsidRPr="000D4280">
              <w:rPr>
                <w:i/>
                <w:sz w:val="18"/>
                <w:szCs w:val="18"/>
                <w:shd w:val="clear" w:color="auto" w:fill="FFFFFF"/>
                <w:lang w:val="uk-UA"/>
              </w:rPr>
              <w:t>(</w:t>
            </w:r>
            <w:r w:rsidR="003366C8" w:rsidRPr="000D4280">
              <w:rPr>
                <w:i/>
                <w:sz w:val="18"/>
                <w:szCs w:val="18"/>
                <w:shd w:val="clear" w:color="auto" w:fill="FFFFFF"/>
                <w:lang w:val="uk-UA"/>
              </w:rPr>
              <w:t xml:space="preserve">крім </w:t>
            </w:r>
            <w:r w:rsidR="00A86F4F" w:rsidRPr="000D4280">
              <w:rPr>
                <w:i/>
                <w:sz w:val="18"/>
                <w:szCs w:val="18"/>
                <w:shd w:val="clear" w:color="auto" w:fill="FFFFFF"/>
                <w:lang w:val="uk-UA"/>
              </w:rPr>
              <w:t>підписання Заяви-згоди</w:t>
            </w:r>
            <w:r w:rsidR="003366C8" w:rsidRPr="000D4280">
              <w:rPr>
                <w:i/>
                <w:sz w:val="18"/>
                <w:szCs w:val="18"/>
                <w:shd w:val="clear" w:color="auto" w:fill="FFFFFF"/>
                <w:lang w:val="uk-UA"/>
              </w:rPr>
              <w:t xml:space="preserve">, підписання </w:t>
            </w:r>
            <w:r w:rsidR="00A86F4F" w:rsidRPr="000D4280">
              <w:rPr>
                <w:i/>
                <w:sz w:val="18"/>
                <w:szCs w:val="18"/>
                <w:shd w:val="clear" w:color="auto" w:fill="FFFFFF"/>
                <w:lang w:val="uk-UA"/>
              </w:rPr>
              <w:t xml:space="preserve"> Банком</w:t>
            </w:r>
            <w:r w:rsidR="003366C8" w:rsidRPr="000D4280">
              <w:rPr>
                <w:i/>
                <w:sz w:val="18"/>
                <w:szCs w:val="18"/>
                <w:shd w:val="clear" w:color="auto" w:fill="FFFFFF"/>
                <w:lang w:val="uk-UA"/>
              </w:rPr>
              <w:t xml:space="preserve"> якої</w:t>
            </w:r>
            <w:r w:rsidR="00A86F4F" w:rsidRPr="000D4280">
              <w:rPr>
                <w:i/>
                <w:sz w:val="18"/>
                <w:szCs w:val="18"/>
                <w:shd w:val="clear" w:color="auto" w:fill="FFFFFF"/>
                <w:lang w:val="uk-UA"/>
              </w:rPr>
              <w:t xml:space="preserve"> не вимагається)</w:t>
            </w:r>
          </w:p>
        </w:tc>
      </w:tr>
      <w:tr w:rsidR="00C66FD4" w:rsidRPr="008E652A" w14:paraId="5C4AB865" w14:textId="77777777" w:rsidTr="00D0497B">
        <w:trPr>
          <w:trHeight w:val="590"/>
        </w:trPr>
        <w:tc>
          <w:tcPr>
            <w:tcW w:w="3097" w:type="dxa"/>
            <w:vAlign w:val="center"/>
          </w:tcPr>
          <w:p w14:paraId="59CF6485" w14:textId="226F692E" w:rsidR="00C66FD4" w:rsidRPr="008E652A" w:rsidRDefault="00C66FD4" w:rsidP="00B024E2">
            <w:pPr>
              <w:tabs>
                <w:tab w:val="left" w:pos="1418"/>
              </w:tabs>
              <w:rPr>
                <w:b/>
                <w:i/>
                <w:sz w:val="18"/>
                <w:szCs w:val="18"/>
                <w:lang w:val="uk-UA"/>
              </w:rPr>
            </w:pPr>
            <w:r w:rsidRPr="008E652A">
              <w:rPr>
                <w:b/>
                <w:i/>
                <w:sz w:val="18"/>
                <w:szCs w:val="18"/>
                <w:lang w:val="uk-UA"/>
              </w:rPr>
              <w:lastRenderedPageBreak/>
              <w:t xml:space="preserve">Платіжні </w:t>
            </w:r>
            <w:r w:rsidR="001913A5" w:rsidRPr="008E652A">
              <w:rPr>
                <w:b/>
                <w:i/>
                <w:sz w:val="18"/>
                <w:szCs w:val="18"/>
                <w:lang w:val="uk-UA"/>
              </w:rPr>
              <w:t>інструкції</w:t>
            </w:r>
            <w:r w:rsidR="00B60205" w:rsidRPr="008E652A">
              <w:rPr>
                <w:b/>
                <w:i/>
                <w:sz w:val="18"/>
                <w:szCs w:val="18"/>
                <w:lang w:val="uk-UA"/>
              </w:rPr>
              <w:t xml:space="preserve"> </w:t>
            </w:r>
          </w:p>
        </w:tc>
        <w:tc>
          <w:tcPr>
            <w:tcW w:w="3099" w:type="dxa"/>
            <w:vAlign w:val="center"/>
          </w:tcPr>
          <w:p w14:paraId="045025AD" w14:textId="2722C5A8" w:rsidR="00C66FD4" w:rsidRPr="008E652A" w:rsidRDefault="003936B3" w:rsidP="003936B3">
            <w:pPr>
              <w:tabs>
                <w:tab w:val="left" w:pos="1418"/>
              </w:tabs>
              <w:rPr>
                <w:sz w:val="18"/>
                <w:szCs w:val="18"/>
                <w:lang w:val="uk-UA"/>
              </w:rPr>
            </w:pPr>
            <w:r w:rsidRPr="008E652A">
              <w:rPr>
                <w:sz w:val="18"/>
                <w:szCs w:val="18"/>
                <w:lang w:val="uk-UA"/>
              </w:rPr>
              <w:t>Удосконаленим або п</w:t>
            </w:r>
            <w:r w:rsidR="007C27DC" w:rsidRPr="008E652A">
              <w:rPr>
                <w:sz w:val="18"/>
                <w:szCs w:val="18"/>
                <w:lang w:val="uk-UA"/>
              </w:rPr>
              <w:t xml:space="preserve">ростим </w:t>
            </w:r>
            <w:r w:rsidR="00DD4796" w:rsidRPr="008E652A">
              <w:rPr>
                <w:sz w:val="18"/>
                <w:szCs w:val="18"/>
                <w:lang w:val="uk-UA"/>
              </w:rPr>
              <w:t xml:space="preserve"> Електронним підписом</w:t>
            </w:r>
          </w:p>
        </w:tc>
        <w:tc>
          <w:tcPr>
            <w:tcW w:w="3099" w:type="dxa"/>
            <w:vAlign w:val="center"/>
          </w:tcPr>
          <w:p w14:paraId="35388C02" w14:textId="77777777" w:rsidR="00C66FD4" w:rsidRPr="008E652A" w:rsidRDefault="00DD4796" w:rsidP="00DD4796">
            <w:pPr>
              <w:tabs>
                <w:tab w:val="left" w:pos="1418"/>
              </w:tabs>
              <w:rPr>
                <w:sz w:val="18"/>
                <w:szCs w:val="18"/>
                <w:lang w:val="uk-UA"/>
              </w:rPr>
            </w:pPr>
            <w:r w:rsidRPr="008E652A">
              <w:rPr>
                <w:sz w:val="18"/>
                <w:szCs w:val="18"/>
                <w:lang w:val="uk-UA"/>
              </w:rPr>
              <w:t xml:space="preserve">Простим  Електронним підписом </w:t>
            </w:r>
          </w:p>
          <w:p w14:paraId="11C20BC8" w14:textId="231782D8" w:rsidR="00C62E78" w:rsidRPr="00D41342" w:rsidRDefault="00C62E78" w:rsidP="00CB6A10">
            <w:pPr>
              <w:tabs>
                <w:tab w:val="left" w:pos="1418"/>
              </w:tabs>
              <w:spacing w:after="120"/>
              <w:rPr>
                <w:i/>
                <w:sz w:val="18"/>
                <w:szCs w:val="18"/>
                <w:lang w:val="uk-UA"/>
              </w:rPr>
            </w:pPr>
            <w:r w:rsidRPr="008E652A">
              <w:rPr>
                <w:sz w:val="18"/>
                <w:szCs w:val="18"/>
                <w:lang w:val="uk-UA"/>
              </w:rPr>
              <w:t>(</w:t>
            </w:r>
            <w:r w:rsidRPr="008E652A">
              <w:rPr>
                <w:i/>
                <w:sz w:val="18"/>
                <w:szCs w:val="18"/>
                <w:lang w:val="uk-UA"/>
              </w:rPr>
              <w:t>коли підписання Банком вимагається законодавством)</w:t>
            </w:r>
          </w:p>
        </w:tc>
      </w:tr>
      <w:tr w:rsidR="00916FCD" w:rsidRPr="008E652A" w14:paraId="6FE2DE06" w14:textId="77777777" w:rsidTr="00D0497B">
        <w:trPr>
          <w:trHeight w:val="590"/>
        </w:trPr>
        <w:tc>
          <w:tcPr>
            <w:tcW w:w="3097" w:type="dxa"/>
            <w:vMerge w:val="restart"/>
            <w:vAlign w:val="center"/>
          </w:tcPr>
          <w:p w14:paraId="24375797" w14:textId="1D726A0B" w:rsidR="00916FCD" w:rsidRPr="008E652A" w:rsidRDefault="00916FCD" w:rsidP="007154A0">
            <w:pPr>
              <w:tabs>
                <w:tab w:val="left" w:pos="1418"/>
              </w:tabs>
              <w:rPr>
                <w:b/>
                <w:i/>
                <w:sz w:val="18"/>
                <w:szCs w:val="18"/>
                <w:lang w:val="uk-UA"/>
              </w:rPr>
            </w:pPr>
            <w:r w:rsidRPr="008E652A">
              <w:rPr>
                <w:b/>
                <w:i/>
                <w:sz w:val="18"/>
                <w:szCs w:val="18"/>
                <w:lang w:val="uk-UA"/>
              </w:rPr>
              <w:t xml:space="preserve">Інші документи, пов’язані з Договорами (зокрема заяви), в тому числі засвідчення копій документів, що надаються Банку, – </w:t>
            </w:r>
            <w:r w:rsidRPr="008E652A">
              <w:rPr>
                <w:b/>
                <w:i/>
                <w:sz w:val="18"/>
                <w:szCs w:val="18"/>
                <w:u w:val="single"/>
                <w:lang w:val="uk-UA"/>
              </w:rPr>
              <w:t>за наявності технічної можливості у Банка приймати такі документи в електронній формі та за умови, що законодавство України не вимагає накладення на такі документи/копії документів кваліфікованого Електронного підпису</w:t>
            </w:r>
          </w:p>
        </w:tc>
        <w:tc>
          <w:tcPr>
            <w:tcW w:w="3099" w:type="dxa"/>
            <w:vAlign w:val="center"/>
          </w:tcPr>
          <w:p w14:paraId="6DAD3F0D" w14:textId="77777777" w:rsidR="00916FCD" w:rsidRPr="008E652A" w:rsidRDefault="00916FCD" w:rsidP="002974C6">
            <w:pPr>
              <w:tabs>
                <w:tab w:val="left" w:pos="1418"/>
              </w:tabs>
              <w:rPr>
                <w:sz w:val="18"/>
                <w:szCs w:val="18"/>
                <w:lang w:val="uk-UA"/>
              </w:rPr>
            </w:pPr>
            <w:r w:rsidRPr="008E652A">
              <w:rPr>
                <w:sz w:val="18"/>
                <w:szCs w:val="18"/>
                <w:lang w:val="uk-UA"/>
              </w:rPr>
              <w:t xml:space="preserve">Цифровим власноручним підписом </w:t>
            </w:r>
          </w:p>
          <w:p w14:paraId="26C5F095" w14:textId="7E0F3440" w:rsidR="00916FCD" w:rsidRDefault="00916FCD" w:rsidP="002974C6">
            <w:pPr>
              <w:tabs>
                <w:tab w:val="left" w:pos="1418"/>
              </w:tabs>
              <w:rPr>
                <w:sz w:val="18"/>
                <w:szCs w:val="18"/>
                <w:lang w:val="uk-UA"/>
              </w:rPr>
            </w:pPr>
          </w:p>
          <w:p w14:paraId="28547A1B" w14:textId="77777777" w:rsidR="00271E60" w:rsidRPr="008E652A" w:rsidRDefault="00271E60" w:rsidP="002974C6">
            <w:pPr>
              <w:tabs>
                <w:tab w:val="left" w:pos="1418"/>
              </w:tabs>
              <w:rPr>
                <w:sz w:val="18"/>
                <w:szCs w:val="18"/>
                <w:lang w:val="uk-UA"/>
              </w:rPr>
            </w:pPr>
          </w:p>
          <w:p w14:paraId="1BC31F48" w14:textId="47F1EAB5" w:rsidR="00916FCD" w:rsidRPr="008E652A" w:rsidRDefault="00916FCD" w:rsidP="002974C6">
            <w:pPr>
              <w:tabs>
                <w:tab w:val="left" w:pos="1418"/>
              </w:tabs>
              <w:rPr>
                <w:b/>
                <w:i/>
                <w:sz w:val="18"/>
                <w:szCs w:val="18"/>
                <w:lang w:val="uk-UA"/>
              </w:rPr>
            </w:pPr>
            <w:r w:rsidRPr="008E652A">
              <w:rPr>
                <w:b/>
                <w:i/>
                <w:sz w:val="18"/>
                <w:szCs w:val="18"/>
                <w:lang w:val="uk-UA"/>
              </w:rPr>
              <w:t>або</w:t>
            </w:r>
          </w:p>
          <w:p w14:paraId="7A280249" w14:textId="7BC604C2" w:rsidR="00916FCD" w:rsidRPr="008E652A" w:rsidRDefault="00916FCD" w:rsidP="0003098D">
            <w:pPr>
              <w:tabs>
                <w:tab w:val="left" w:pos="1418"/>
              </w:tabs>
              <w:rPr>
                <w:sz w:val="18"/>
                <w:szCs w:val="18"/>
                <w:lang w:val="uk-UA"/>
              </w:rPr>
            </w:pPr>
          </w:p>
        </w:tc>
        <w:tc>
          <w:tcPr>
            <w:tcW w:w="3099" w:type="dxa"/>
            <w:vAlign w:val="center"/>
          </w:tcPr>
          <w:p w14:paraId="6BECA0D4" w14:textId="7ADC3E04" w:rsidR="00916FCD" w:rsidRPr="008E652A" w:rsidRDefault="00F6138C" w:rsidP="00CB6A10">
            <w:pPr>
              <w:tabs>
                <w:tab w:val="left" w:pos="1418"/>
              </w:tabs>
              <w:spacing w:after="120"/>
              <w:rPr>
                <w:sz w:val="18"/>
                <w:szCs w:val="18"/>
                <w:lang w:val="uk-UA"/>
              </w:rPr>
            </w:pPr>
            <w:r w:rsidRPr="008E652A">
              <w:rPr>
                <w:sz w:val="18"/>
                <w:szCs w:val="18"/>
                <w:shd w:val="clear" w:color="auto" w:fill="FFFFFF"/>
                <w:lang w:val="uk-UA"/>
              </w:rPr>
              <w:t>К</w:t>
            </w:r>
            <w:r w:rsidR="00916FCD" w:rsidRPr="008E652A">
              <w:rPr>
                <w:sz w:val="18"/>
                <w:szCs w:val="18"/>
                <w:shd w:val="clear" w:color="auto" w:fill="FFFFFF"/>
                <w:lang w:val="uk-UA"/>
              </w:rPr>
              <w:t>валіфікованим Електронним підписом</w:t>
            </w:r>
            <w:r w:rsidR="00916FCD" w:rsidRPr="008E652A">
              <w:rPr>
                <w:sz w:val="18"/>
                <w:szCs w:val="18"/>
                <w:shd w:val="clear" w:color="auto" w:fill="FFFFFF"/>
              </w:rPr>
              <w:t xml:space="preserve"> з кваліфікованою електронною позначкою часу т</w:t>
            </w:r>
            <w:r w:rsidR="004C09A9" w:rsidRPr="008E652A">
              <w:rPr>
                <w:sz w:val="18"/>
                <w:szCs w:val="18"/>
                <w:shd w:val="clear" w:color="auto" w:fill="FFFFFF"/>
                <w:lang w:val="uk-UA"/>
              </w:rPr>
              <w:t>а</w:t>
            </w:r>
            <w:r w:rsidR="00916FCD" w:rsidRPr="008E652A">
              <w:rPr>
                <w:sz w:val="18"/>
                <w:szCs w:val="18"/>
                <w:shd w:val="clear" w:color="auto" w:fill="FFFFFF"/>
              </w:rPr>
              <w:t xml:space="preserve"> засвідчення електронного документа </w:t>
            </w:r>
            <w:r w:rsidR="007370EC" w:rsidRPr="008E652A">
              <w:rPr>
                <w:sz w:val="18"/>
                <w:szCs w:val="18"/>
                <w:shd w:val="clear" w:color="auto" w:fill="FFFFFF"/>
                <w:lang w:val="uk-UA"/>
              </w:rPr>
              <w:t>удосконаленою</w:t>
            </w:r>
            <w:r w:rsidR="00916FCD" w:rsidRPr="008E652A">
              <w:rPr>
                <w:sz w:val="18"/>
                <w:szCs w:val="18"/>
                <w:shd w:val="clear" w:color="auto" w:fill="FFFFFF"/>
              </w:rPr>
              <w:t xml:space="preserve"> електронною печаткою </w:t>
            </w:r>
            <w:r w:rsidR="00916FCD" w:rsidRPr="008E652A">
              <w:rPr>
                <w:sz w:val="18"/>
                <w:szCs w:val="18"/>
                <w:shd w:val="clear" w:color="auto" w:fill="FFFFFF"/>
                <w:lang w:val="uk-UA"/>
              </w:rPr>
              <w:t>Банку</w:t>
            </w:r>
            <w:r w:rsidR="004C48CF" w:rsidRPr="008E652A">
              <w:rPr>
                <w:sz w:val="18"/>
                <w:szCs w:val="18"/>
                <w:shd w:val="clear" w:color="auto" w:fill="FFFFFF"/>
                <w:lang w:val="uk-UA"/>
              </w:rPr>
              <w:t xml:space="preserve"> </w:t>
            </w:r>
            <w:r w:rsidR="00916FCD" w:rsidRPr="008E652A">
              <w:rPr>
                <w:sz w:val="18"/>
                <w:szCs w:val="18"/>
                <w:shd w:val="clear" w:color="auto" w:fill="FFFFFF"/>
              </w:rPr>
              <w:t>з кваліфікованою електронною позначкою часу</w:t>
            </w:r>
          </w:p>
        </w:tc>
      </w:tr>
      <w:tr w:rsidR="00916FCD" w:rsidRPr="008E652A" w14:paraId="51DCED15" w14:textId="77777777" w:rsidTr="00D0497B">
        <w:trPr>
          <w:trHeight w:val="590"/>
        </w:trPr>
        <w:tc>
          <w:tcPr>
            <w:tcW w:w="3097" w:type="dxa"/>
            <w:vMerge/>
            <w:vAlign w:val="center"/>
          </w:tcPr>
          <w:p w14:paraId="63CEDA2F" w14:textId="77777777" w:rsidR="00916FCD" w:rsidRPr="008E652A" w:rsidRDefault="00916FCD" w:rsidP="00916FCD">
            <w:pPr>
              <w:tabs>
                <w:tab w:val="left" w:pos="1418"/>
              </w:tabs>
              <w:rPr>
                <w:b/>
                <w:i/>
                <w:sz w:val="18"/>
                <w:szCs w:val="18"/>
                <w:lang w:val="uk-UA"/>
              </w:rPr>
            </w:pPr>
          </w:p>
        </w:tc>
        <w:tc>
          <w:tcPr>
            <w:tcW w:w="3099" w:type="dxa"/>
            <w:vAlign w:val="center"/>
          </w:tcPr>
          <w:p w14:paraId="119534BD" w14:textId="0512B229" w:rsidR="00916FCD" w:rsidRPr="008E652A" w:rsidRDefault="00916FCD" w:rsidP="00916FCD">
            <w:pPr>
              <w:tabs>
                <w:tab w:val="left" w:pos="1418"/>
              </w:tabs>
              <w:rPr>
                <w:sz w:val="18"/>
                <w:szCs w:val="18"/>
                <w:lang w:val="uk-UA"/>
              </w:rPr>
            </w:pPr>
            <w:r w:rsidRPr="008E652A">
              <w:rPr>
                <w:sz w:val="18"/>
                <w:szCs w:val="18"/>
                <w:lang w:val="uk-UA"/>
              </w:rPr>
              <w:t>Удосконаленим Електронним підписом</w:t>
            </w:r>
          </w:p>
        </w:tc>
        <w:tc>
          <w:tcPr>
            <w:tcW w:w="3099" w:type="dxa"/>
            <w:vAlign w:val="center"/>
          </w:tcPr>
          <w:p w14:paraId="2414ED36" w14:textId="0C663451" w:rsidR="00916FCD" w:rsidRPr="008E652A" w:rsidRDefault="00F6138C" w:rsidP="00916FCD">
            <w:pPr>
              <w:tabs>
                <w:tab w:val="left" w:pos="1418"/>
              </w:tabs>
              <w:rPr>
                <w:i/>
                <w:sz w:val="18"/>
                <w:szCs w:val="18"/>
                <w:lang w:val="uk-UA"/>
              </w:rPr>
            </w:pPr>
            <w:r w:rsidRPr="008E652A">
              <w:rPr>
                <w:i/>
                <w:sz w:val="18"/>
                <w:szCs w:val="18"/>
                <w:lang w:val="uk-UA"/>
              </w:rPr>
              <w:t>П</w:t>
            </w:r>
            <w:r w:rsidR="00916FCD" w:rsidRPr="008E652A">
              <w:rPr>
                <w:i/>
                <w:sz w:val="18"/>
                <w:szCs w:val="18"/>
                <w:lang w:val="uk-UA"/>
              </w:rPr>
              <w:t>ідписання Банком не вимагається</w:t>
            </w:r>
            <w:r w:rsidR="00916FCD" w:rsidRPr="008E652A" w:rsidDel="00073802">
              <w:rPr>
                <w:sz w:val="18"/>
                <w:szCs w:val="18"/>
                <w:lang w:val="uk-UA"/>
              </w:rPr>
              <w:t xml:space="preserve"> </w:t>
            </w:r>
          </w:p>
        </w:tc>
      </w:tr>
    </w:tbl>
    <w:p w14:paraId="48996D62" w14:textId="77777777" w:rsidR="00CB6A10" w:rsidRDefault="00CB6A10" w:rsidP="00CB6A10">
      <w:pPr>
        <w:pStyle w:val="aff0"/>
        <w:tabs>
          <w:tab w:val="left" w:pos="993"/>
        </w:tabs>
        <w:ind w:left="567"/>
        <w:jc w:val="both"/>
        <w:rPr>
          <w:sz w:val="18"/>
          <w:szCs w:val="18"/>
          <w:lang w:val="uk-UA"/>
        </w:rPr>
      </w:pPr>
    </w:p>
    <w:p w14:paraId="5EEF4FC4" w14:textId="48D904C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 xml:space="preserve">Генерація ключової пари (особистого та відкритого ключів) для </w:t>
      </w:r>
      <w:r w:rsidR="007C27DC" w:rsidRPr="008E652A">
        <w:rPr>
          <w:sz w:val="18"/>
          <w:szCs w:val="18"/>
          <w:lang w:val="uk-UA"/>
        </w:rPr>
        <w:t>Удосконаленого Електронного підпису</w:t>
      </w:r>
      <w:r w:rsidRPr="008E652A">
        <w:rPr>
          <w:sz w:val="18"/>
          <w:szCs w:val="18"/>
          <w:lang w:val="uk-UA"/>
        </w:rPr>
        <w:t xml:space="preserve"> Клієнта здійснюється автоматично під час першої авторизації Клієнта в Системі </w:t>
      </w:r>
      <w:r w:rsidR="0010468A">
        <w:rPr>
          <w:rFonts w:eastAsia="MS Mincho"/>
          <w:sz w:val="18"/>
          <w:szCs w:val="18"/>
        </w:rPr>
        <w:t>дистанційного обслуговування</w:t>
      </w:r>
      <w:r w:rsidRPr="008E652A">
        <w:rPr>
          <w:sz w:val="18"/>
          <w:szCs w:val="18"/>
          <w:lang w:val="uk-UA"/>
        </w:rPr>
        <w:t xml:space="preserve"> за допомогою Мобільного пристрою Клієнта</w:t>
      </w:r>
      <w:r w:rsidR="00120335" w:rsidRPr="008E652A">
        <w:rPr>
          <w:sz w:val="18"/>
          <w:szCs w:val="18"/>
          <w:lang w:val="uk-UA"/>
        </w:rPr>
        <w:t xml:space="preserve"> </w:t>
      </w:r>
      <w:r w:rsidR="00383FBA" w:rsidRPr="008E652A">
        <w:rPr>
          <w:sz w:val="18"/>
          <w:szCs w:val="18"/>
          <w:lang w:val="uk-UA"/>
        </w:rPr>
        <w:t>та/</w:t>
      </w:r>
      <w:r w:rsidR="00120335" w:rsidRPr="008E652A">
        <w:rPr>
          <w:sz w:val="18"/>
          <w:szCs w:val="18"/>
          <w:lang w:val="uk-UA"/>
        </w:rPr>
        <w:t xml:space="preserve">або перед підписанням будь-якого з Договорів про надання Банківської послуги у Системі </w:t>
      </w:r>
      <w:r w:rsidR="0010468A">
        <w:rPr>
          <w:rFonts w:eastAsia="MS Mincho"/>
          <w:sz w:val="18"/>
          <w:szCs w:val="18"/>
        </w:rPr>
        <w:t>дистанційного обслуговування</w:t>
      </w:r>
      <w:r w:rsidRPr="008E652A">
        <w:rPr>
          <w:sz w:val="18"/>
          <w:szCs w:val="18"/>
          <w:lang w:val="uk-UA"/>
        </w:rPr>
        <w:t xml:space="preserve">. </w:t>
      </w:r>
      <w:r w:rsidR="008B2655" w:rsidRPr="008E652A">
        <w:rPr>
          <w:sz w:val="18"/>
          <w:szCs w:val="18"/>
          <w:lang w:val="uk-UA"/>
        </w:rPr>
        <w:t>О</w:t>
      </w:r>
      <w:r w:rsidRPr="008E652A">
        <w:rPr>
          <w:sz w:val="18"/>
          <w:szCs w:val="18"/>
          <w:lang w:val="uk-UA"/>
        </w:rPr>
        <w:t>собистий  ключ</w:t>
      </w:r>
      <w:r w:rsidR="008B2655" w:rsidRPr="008E652A">
        <w:rPr>
          <w:sz w:val="18"/>
          <w:szCs w:val="18"/>
          <w:lang w:val="uk-UA"/>
        </w:rPr>
        <w:t xml:space="preserve"> </w:t>
      </w:r>
      <w:r w:rsidRPr="008E652A">
        <w:rPr>
          <w:sz w:val="18"/>
          <w:szCs w:val="18"/>
          <w:lang w:val="uk-UA"/>
        </w:rPr>
        <w:t xml:space="preserve">Клієнта та </w:t>
      </w:r>
      <w:r w:rsidR="008B2655" w:rsidRPr="008E652A">
        <w:rPr>
          <w:sz w:val="18"/>
          <w:szCs w:val="18"/>
          <w:lang w:val="uk-UA"/>
        </w:rPr>
        <w:t xml:space="preserve">його </w:t>
      </w:r>
      <w:r w:rsidRPr="008E652A">
        <w:rPr>
          <w:sz w:val="18"/>
          <w:szCs w:val="18"/>
          <w:lang w:val="uk-UA"/>
        </w:rPr>
        <w:t xml:space="preserve">ідентифікаційні дані зберігаються Системою </w:t>
      </w:r>
      <w:r w:rsidR="0010468A" w:rsidRPr="0010468A">
        <w:rPr>
          <w:rFonts w:eastAsia="MS Mincho"/>
          <w:sz w:val="18"/>
          <w:szCs w:val="18"/>
          <w:lang w:val="uk-UA"/>
        </w:rPr>
        <w:t>дистанційного обслуговування</w:t>
      </w:r>
      <w:r w:rsidRPr="008E652A">
        <w:rPr>
          <w:sz w:val="18"/>
          <w:szCs w:val="18"/>
          <w:lang w:val="uk-UA"/>
        </w:rPr>
        <w:t xml:space="preserve"> у сховищі Мобільного пристрою Клієнта</w:t>
      </w:r>
      <w:r w:rsidR="008B2655" w:rsidRPr="008E652A">
        <w:rPr>
          <w:sz w:val="18"/>
          <w:szCs w:val="18"/>
          <w:lang w:val="uk-UA"/>
        </w:rPr>
        <w:t>, а відкрити</w:t>
      </w:r>
      <w:r w:rsidR="00AF4F69" w:rsidRPr="008E652A">
        <w:rPr>
          <w:sz w:val="18"/>
          <w:szCs w:val="18"/>
          <w:lang w:val="uk-UA"/>
        </w:rPr>
        <w:t>й</w:t>
      </w:r>
      <w:r w:rsidR="008B2655" w:rsidRPr="008E652A">
        <w:rPr>
          <w:sz w:val="18"/>
          <w:szCs w:val="18"/>
          <w:lang w:val="uk-UA"/>
        </w:rPr>
        <w:t xml:space="preserve"> ключ – у системах Банку</w:t>
      </w:r>
      <w:r w:rsidRPr="008E652A">
        <w:rPr>
          <w:sz w:val="18"/>
          <w:szCs w:val="18"/>
          <w:lang w:val="uk-UA"/>
        </w:rPr>
        <w:t xml:space="preserve">. </w:t>
      </w:r>
    </w:p>
    <w:p w14:paraId="65A8D873" w14:textId="14C431B8" w:rsidR="00317806" w:rsidRPr="008E652A" w:rsidRDefault="00317806" w:rsidP="003B1808">
      <w:pPr>
        <w:pStyle w:val="aff0"/>
        <w:numPr>
          <w:ilvl w:val="2"/>
          <w:numId w:val="40"/>
        </w:numPr>
        <w:tabs>
          <w:tab w:val="left" w:pos="993"/>
        </w:tabs>
        <w:ind w:left="1418" w:hanging="851"/>
        <w:jc w:val="both"/>
        <w:rPr>
          <w:sz w:val="18"/>
          <w:szCs w:val="18"/>
          <w:lang w:val="uk-UA"/>
        </w:rPr>
      </w:pPr>
      <w:r w:rsidRPr="008E652A">
        <w:rPr>
          <w:sz w:val="18"/>
          <w:szCs w:val="18"/>
          <w:lang w:val="uk-UA"/>
        </w:rPr>
        <w:t xml:space="preserve">Накладенням Клієнтом </w:t>
      </w:r>
      <w:r w:rsidR="001F5886" w:rsidRPr="008E652A">
        <w:rPr>
          <w:sz w:val="18"/>
          <w:szCs w:val="18"/>
          <w:lang w:val="uk-UA"/>
        </w:rPr>
        <w:t>п</w:t>
      </w:r>
      <w:r w:rsidRPr="008E652A">
        <w:rPr>
          <w:sz w:val="18"/>
          <w:szCs w:val="18"/>
          <w:lang w:val="uk-UA"/>
        </w:rPr>
        <w:t>ростого ЕП  є:</w:t>
      </w:r>
    </w:p>
    <w:p w14:paraId="1984B28F" w14:textId="77C7E96F"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використання ОТР-паролю</w:t>
      </w:r>
      <w:r w:rsidRPr="008E652A">
        <w:rPr>
          <w:rFonts w:ascii="Times New Roman" w:eastAsia="MS Mincho"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у вигляді </w:t>
      </w:r>
      <w:r w:rsidR="007C27DC" w:rsidRPr="008E652A">
        <w:rPr>
          <w:rFonts w:ascii="Times New Roman" w:hAnsi="Times New Roman" w:cs="Times New Roman"/>
          <w:i/>
          <w:color w:val="333333"/>
          <w:sz w:val="18"/>
          <w:szCs w:val="18"/>
          <w:shd w:val="clear" w:color="auto" w:fill="FFFFFF"/>
        </w:rPr>
        <w:t>цифрової або</w:t>
      </w:r>
      <w:r w:rsidR="007C27DC" w:rsidRPr="008E652A">
        <w:rPr>
          <w:rFonts w:ascii="Times New Roman" w:hAnsi="Times New Roman" w:cs="Times New Roman"/>
          <w:color w:val="333333"/>
          <w:sz w:val="18"/>
          <w:szCs w:val="18"/>
          <w:shd w:val="clear" w:color="auto" w:fill="FFFFFF"/>
        </w:rPr>
        <w:t xml:space="preserve"> </w:t>
      </w:r>
      <w:r w:rsidRPr="008E652A">
        <w:rPr>
          <w:rFonts w:ascii="Times New Roman" w:hAnsi="Times New Roman" w:cs="Times New Roman"/>
          <w:i/>
          <w:color w:val="333333"/>
          <w:sz w:val="18"/>
          <w:szCs w:val="18"/>
          <w:shd w:val="clear" w:color="auto" w:fill="FFFFFF"/>
        </w:rPr>
        <w:t>алфавітно-цифрової послідовності</w:t>
      </w:r>
      <w:r w:rsidRPr="008E652A">
        <w:rPr>
          <w:rFonts w:ascii="Times New Roman" w:eastAsia="MS Mincho" w:hAnsi="Times New Roman" w:cs="Times New Roman"/>
          <w:sz w:val="18"/>
          <w:szCs w:val="18"/>
        </w:rPr>
        <w:t>. Якщо такий ОТР</w:t>
      </w:r>
      <w:r w:rsidR="00D65E60"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пароль вводиться Клієнтом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це </w:t>
      </w:r>
      <w:r w:rsidRPr="008E652A">
        <w:rPr>
          <w:rFonts w:ascii="Times New Roman" w:eastAsia="MS Mincho" w:hAnsi="Times New Roman" w:cs="Times New Roman"/>
          <w:sz w:val="18"/>
          <w:szCs w:val="18"/>
        </w:rPr>
        <w:t xml:space="preserve">має бути здійснено протягом </w:t>
      </w:r>
      <w:r w:rsidR="00383FBA" w:rsidRPr="008E652A">
        <w:rPr>
          <w:rFonts w:ascii="Times New Roman" w:eastAsia="MS Mincho" w:hAnsi="Times New Roman" w:cs="Times New Roman"/>
          <w:sz w:val="18"/>
          <w:szCs w:val="18"/>
        </w:rPr>
        <w:t xml:space="preserve">певного проміжку часу, встановленого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Якщо для підписання Електронного документа </w:t>
      </w:r>
      <w:r w:rsidR="00513CA1" w:rsidRPr="008E652A">
        <w:rPr>
          <w:rFonts w:ascii="Times New Roman" w:eastAsia="MS Mincho" w:hAnsi="Times New Roman" w:cs="Times New Roman"/>
          <w:sz w:val="18"/>
          <w:szCs w:val="18"/>
        </w:rPr>
        <w:t xml:space="preserve">у Системі </w:t>
      </w:r>
      <w:r w:rsidR="0010468A">
        <w:rPr>
          <w:rFonts w:ascii="Times New Roman" w:eastAsia="MS Mincho" w:hAnsi="Times New Roman" w:cs="Times New Roman"/>
          <w:sz w:val="18"/>
          <w:szCs w:val="18"/>
        </w:rPr>
        <w:t>дистанційного обслуговування</w:t>
      </w:r>
      <w:r w:rsidR="00513CA1" w:rsidRPr="008E652A">
        <w:rPr>
          <w:rFonts w:ascii="Times New Roman" w:eastAsia="MS Mincho" w:hAnsi="Times New Roman" w:cs="Times New Roman"/>
          <w:sz w:val="18"/>
          <w:szCs w:val="18"/>
        </w:rPr>
        <w:t xml:space="preserve"> </w:t>
      </w:r>
      <w:r w:rsidRPr="008E652A">
        <w:rPr>
          <w:rFonts w:ascii="Times New Roman" w:eastAsia="MS Mincho" w:hAnsi="Times New Roman" w:cs="Times New Roman"/>
          <w:sz w:val="18"/>
          <w:szCs w:val="18"/>
        </w:rPr>
        <w:t xml:space="preserve">Клієнт невірно ввів ОТР-пароль 3 рази, вхід до 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блокується на визначений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строк</w:t>
      </w:r>
      <w:r w:rsidR="003766EB"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або</w:t>
      </w:r>
    </w:p>
    <w:p w14:paraId="12C2D851" w14:textId="511A83C3"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 xml:space="preserve">введення Клієнтом Ідентифікаційних даних для входу у Систему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та використання ОТР-паролю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xml:space="preserve">. Такий ОТР-пароль накладається </w:t>
      </w:r>
      <w:r w:rsidR="007445AA" w:rsidRPr="008E652A">
        <w:rPr>
          <w:rFonts w:ascii="Times New Roman" w:eastAsia="MS Mincho" w:hAnsi="Times New Roman" w:cs="Times New Roman"/>
          <w:sz w:val="18"/>
          <w:szCs w:val="18"/>
        </w:rPr>
        <w:t>під час</w:t>
      </w:r>
      <w:r w:rsidRPr="008E652A">
        <w:rPr>
          <w:rFonts w:ascii="Times New Roman" w:eastAsia="MS Mincho" w:hAnsi="Times New Roman" w:cs="Times New Roman"/>
          <w:sz w:val="18"/>
          <w:szCs w:val="18"/>
        </w:rPr>
        <w:t xml:space="preserve"> здійснення Клієнтом дій</w:t>
      </w:r>
      <w:r w:rsidR="00875833" w:rsidRPr="008E652A">
        <w:rPr>
          <w:rFonts w:ascii="Times New Roman" w:eastAsia="MS Mincho" w:hAnsi="Times New Roman" w:cs="Times New Roman"/>
          <w:sz w:val="18"/>
          <w:szCs w:val="18"/>
        </w:rPr>
        <w:t xml:space="preserve"> (введення відповідної інформації та/або відмічання чек-боксів та/або натискання кнопки(-ок))</w:t>
      </w:r>
      <w:r w:rsidRPr="008E652A">
        <w:rPr>
          <w:rFonts w:ascii="Times New Roman" w:eastAsia="MS Mincho" w:hAnsi="Times New Roman" w:cs="Times New Roman"/>
          <w:sz w:val="18"/>
          <w:szCs w:val="18"/>
        </w:rPr>
        <w:t xml:space="preserve">, що свідчать про підписання Електронного документа та/або </w:t>
      </w:r>
      <w:r w:rsidR="00E11CE5" w:rsidRPr="008E652A">
        <w:rPr>
          <w:rFonts w:ascii="Times New Roman" w:eastAsia="MS Mincho" w:hAnsi="Times New Roman" w:cs="Times New Roman"/>
          <w:sz w:val="18"/>
          <w:szCs w:val="18"/>
        </w:rPr>
        <w:t>підтвердження (</w:t>
      </w:r>
      <w:r w:rsidRPr="008E652A">
        <w:rPr>
          <w:rFonts w:ascii="Times New Roman" w:eastAsia="MS Mincho" w:hAnsi="Times New Roman" w:cs="Times New Roman"/>
          <w:sz w:val="18"/>
          <w:szCs w:val="18"/>
        </w:rPr>
        <w:t>надання згоди</w:t>
      </w:r>
      <w:r w:rsidR="00E11CE5"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на виконання платіжної операції та/або здійснення інших дій з боку Клієнта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w:t>
      </w:r>
    </w:p>
    <w:p w14:paraId="0CF6C209" w14:textId="6F211FE6" w:rsidR="00DD4796" w:rsidRPr="008E652A" w:rsidRDefault="00DD4796" w:rsidP="003B1808">
      <w:pPr>
        <w:pStyle w:val="aff0"/>
        <w:numPr>
          <w:ilvl w:val="2"/>
          <w:numId w:val="40"/>
        </w:numPr>
        <w:tabs>
          <w:tab w:val="left" w:pos="993"/>
        </w:tabs>
        <w:ind w:left="0" w:firstLine="567"/>
        <w:jc w:val="both"/>
        <w:rPr>
          <w:sz w:val="18"/>
          <w:szCs w:val="18"/>
          <w:lang w:val="uk-UA"/>
        </w:rPr>
      </w:pPr>
      <w:r w:rsidRPr="008E652A">
        <w:rPr>
          <w:sz w:val="18"/>
          <w:szCs w:val="18"/>
          <w:lang w:val="uk-UA"/>
        </w:rPr>
        <w:t>Накладенням Банком простого ЕП  є:</w:t>
      </w:r>
    </w:p>
    <w:p w14:paraId="49CDE032" w14:textId="6CD236F2"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накладення факсиміле Банку в електронній формі у порядку, визначеному УДБО,</w:t>
      </w:r>
      <w:r w:rsidR="002128D2" w:rsidRPr="008E652A">
        <w:rPr>
          <w:rFonts w:ascii="Times New Roman" w:hAnsi="Times New Roman" w:cs="Times New Roman"/>
          <w:bCs/>
          <w:sz w:val="18"/>
          <w:szCs w:val="18"/>
        </w:rPr>
        <w:t xml:space="preserve"> або</w:t>
      </w:r>
    </w:p>
    <w:p w14:paraId="49B6AA21" w14:textId="013D9DEB"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проставлення</w:t>
      </w:r>
      <w:r w:rsidR="007C5497" w:rsidRPr="008E652A">
        <w:rPr>
          <w:rFonts w:ascii="Times New Roman" w:hAnsi="Times New Roman" w:cs="Times New Roman"/>
          <w:bCs/>
          <w:sz w:val="18"/>
          <w:szCs w:val="18"/>
        </w:rPr>
        <w:t xml:space="preserve"> відмітки про виконання</w:t>
      </w:r>
      <w:r w:rsidR="00F17A8A" w:rsidRPr="008E652A">
        <w:rPr>
          <w:rFonts w:ascii="Times New Roman" w:hAnsi="Times New Roman" w:cs="Times New Roman"/>
          <w:bCs/>
          <w:sz w:val="18"/>
          <w:szCs w:val="18"/>
        </w:rPr>
        <w:t xml:space="preserve"> або відмову у виконанні</w:t>
      </w:r>
      <w:r w:rsidRPr="008E652A">
        <w:rPr>
          <w:rFonts w:ascii="Times New Roman" w:hAnsi="Times New Roman" w:cs="Times New Roman"/>
          <w:bCs/>
          <w:sz w:val="18"/>
          <w:szCs w:val="18"/>
        </w:rPr>
        <w:t xml:space="preserve"> з </w:t>
      </w:r>
      <w:r w:rsidR="006B2EF4" w:rsidRPr="008E652A">
        <w:rPr>
          <w:rFonts w:ascii="Times New Roman" w:hAnsi="Times New Roman" w:cs="Times New Roman"/>
          <w:bCs/>
          <w:sz w:val="18"/>
          <w:szCs w:val="18"/>
        </w:rPr>
        <w:t>позначкою</w:t>
      </w:r>
      <w:r w:rsidRPr="008E652A">
        <w:rPr>
          <w:rFonts w:ascii="Times New Roman" w:hAnsi="Times New Roman" w:cs="Times New Roman"/>
          <w:bCs/>
          <w:sz w:val="18"/>
          <w:szCs w:val="18"/>
        </w:rPr>
        <w:t xml:space="preserve"> дати та часу виконання на платіжних документах Клієнта, які подаються за допомогою </w:t>
      </w:r>
      <w:r w:rsidRPr="008E652A">
        <w:rPr>
          <w:rFonts w:ascii="Times New Roman" w:eastAsia="MS Mincho" w:hAnsi="Times New Roman" w:cs="Times New Roman"/>
          <w:sz w:val="18"/>
          <w:szCs w:val="18"/>
        </w:rPr>
        <w:t xml:space="preserve">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w:t>
      </w:r>
    </w:p>
    <w:p w14:paraId="57F15006" w14:textId="60A6F99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Перевірка Електронного підпису та а</w:t>
      </w:r>
      <w:r w:rsidR="0071007E" w:rsidRPr="008E652A">
        <w:rPr>
          <w:sz w:val="18"/>
          <w:szCs w:val="18"/>
          <w:lang w:val="uk-UA"/>
        </w:rPr>
        <w:t>в</w:t>
      </w:r>
      <w:r w:rsidRPr="008E652A">
        <w:rPr>
          <w:sz w:val="18"/>
          <w:szCs w:val="18"/>
          <w:lang w:val="uk-UA"/>
        </w:rPr>
        <w:t xml:space="preserve">тентифікація Клієнта здійснюється з використанням програмно-технічних засобів Банку. В разі негативного результату перевірки Електронного підпису Клієнта </w:t>
      </w:r>
      <w:r w:rsidR="00A147A1" w:rsidRPr="008E652A">
        <w:rPr>
          <w:sz w:val="18"/>
          <w:szCs w:val="18"/>
          <w:lang w:val="uk-UA"/>
        </w:rPr>
        <w:t xml:space="preserve">Електронний документ вважається не підписаним, а </w:t>
      </w:r>
      <w:r w:rsidRPr="008E652A">
        <w:rPr>
          <w:sz w:val="18"/>
          <w:szCs w:val="18"/>
          <w:lang w:val="uk-UA"/>
        </w:rPr>
        <w:t>Банк відмовляє Клієнту</w:t>
      </w:r>
      <w:r w:rsidR="00A147A1" w:rsidRPr="008E652A">
        <w:rPr>
          <w:sz w:val="18"/>
          <w:szCs w:val="18"/>
          <w:lang w:val="uk-UA"/>
        </w:rPr>
        <w:t xml:space="preserve"> </w:t>
      </w:r>
      <w:r w:rsidRPr="008E652A">
        <w:rPr>
          <w:sz w:val="18"/>
          <w:szCs w:val="18"/>
          <w:lang w:val="uk-UA"/>
        </w:rPr>
        <w:t xml:space="preserve">в прийомі/виконанні </w:t>
      </w:r>
      <w:r w:rsidR="00A147A1" w:rsidRPr="008E652A">
        <w:rPr>
          <w:sz w:val="18"/>
          <w:szCs w:val="18"/>
          <w:lang w:val="uk-UA"/>
        </w:rPr>
        <w:t xml:space="preserve">такого </w:t>
      </w:r>
      <w:r w:rsidRPr="008E652A">
        <w:rPr>
          <w:sz w:val="18"/>
          <w:szCs w:val="18"/>
          <w:lang w:val="uk-UA"/>
        </w:rPr>
        <w:t xml:space="preserve">Електронного документа. </w:t>
      </w:r>
    </w:p>
    <w:p w14:paraId="275BA53C" w14:textId="33DFFE30" w:rsidR="00A147A1" w:rsidRPr="008E652A" w:rsidRDefault="00A147A1" w:rsidP="003B1808">
      <w:pPr>
        <w:pStyle w:val="aff0"/>
        <w:numPr>
          <w:ilvl w:val="2"/>
          <w:numId w:val="40"/>
        </w:numPr>
        <w:tabs>
          <w:tab w:val="left" w:pos="1418"/>
        </w:tabs>
        <w:ind w:left="0" w:firstLine="567"/>
        <w:jc w:val="both"/>
        <w:rPr>
          <w:sz w:val="18"/>
          <w:szCs w:val="18"/>
          <w:lang w:val="uk-UA"/>
        </w:rPr>
      </w:pPr>
      <w:r w:rsidRPr="008E652A">
        <w:rPr>
          <w:sz w:val="18"/>
          <w:szCs w:val="18"/>
          <w:lang w:val="uk-UA"/>
        </w:rPr>
        <w:t xml:space="preserve">Підписані Клієнтом та/або Банком Електронні документи зберігаються Банком в електронному вигляді та є доступними у Системі </w:t>
      </w:r>
      <w:r w:rsidR="0010468A">
        <w:rPr>
          <w:rFonts w:eastAsia="MS Mincho"/>
          <w:sz w:val="18"/>
          <w:szCs w:val="18"/>
        </w:rPr>
        <w:t>дистанційного обслуговування</w:t>
      </w:r>
      <w:r w:rsidRPr="008E652A">
        <w:rPr>
          <w:sz w:val="18"/>
          <w:szCs w:val="18"/>
          <w:lang w:val="uk-UA"/>
        </w:rPr>
        <w:t xml:space="preserve">. </w:t>
      </w:r>
    </w:p>
    <w:p w14:paraId="5D478964" w14:textId="058E57AB" w:rsidR="00F04BE5" w:rsidRPr="008E652A" w:rsidRDefault="00F04BE5"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Примірник електронного Договору про надання Банківської послуги надсилається на електронну пошту Клієнта або у Системі </w:t>
      </w:r>
      <w:r w:rsidR="0010468A">
        <w:rPr>
          <w:rFonts w:eastAsia="MS Mincho"/>
          <w:sz w:val="18"/>
          <w:szCs w:val="18"/>
        </w:rPr>
        <w:t>дистанційного обслуговування</w:t>
      </w:r>
      <w:r w:rsidRPr="008E652A">
        <w:rPr>
          <w:sz w:val="18"/>
          <w:szCs w:val="18"/>
          <w:lang w:val="uk-UA"/>
        </w:rPr>
        <w:t>. Інші Електронні документи за наявності технічної можливості та на запит Клієнта можуть надсилатися на електронну пошту Клієнта</w:t>
      </w:r>
      <w:r w:rsidR="002B5E20" w:rsidRPr="008E652A">
        <w:rPr>
          <w:sz w:val="18"/>
          <w:szCs w:val="18"/>
          <w:lang w:val="uk-UA"/>
        </w:rPr>
        <w:t xml:space="preserve"> або у Системі </w:t>
      </w:r>
      <w:r w:rsidR="0010468A">
        <w:rPr>
          <w:rFonts w:eastAsia="MS Mincho"/>
          <w:sz w:val="18"/>
          <w:szCs w:val="18"/>
        </w:rPr>
        <w:t>дистанційного обслуговування</w:t>
      </w:r>
      <w:r w:rsidRPr="008E652A">
        <w:rPr>
          <w:sz w:val="18"/>
          <w:szCs w:val="18"/>
          <w:lang w:val="uk-UA"/>
        </w:rPr>
        <w:t xml:space="preserve"> або йому можуть надаватися підтвердження щодо оформлення Електронних документів із викладенням змісту таких Електронних документів на паперовому носії. </w:t>
      </w:r>
    </w:p>
    <w:p w14:paraId="601C6F43" w14:textId="3058E4A0" w:rsidR="009B233A" w:rsidRPr="008E652A" w:rsidRDefault="009B233A"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Сторони визнають, що усі Електронні документи, підписані </w:t>
      </w:r>
      <w:r w:rsidRPr="008E652A">
        <w:rPr>
          <w:sz w:val="18"/>
          <w:lang w:val="uk-UA"/>
        </w:rPr>
        <w:t>Клієнтом та</w:t>
      </w:r>
      <w:r w:rsidR="00FF31D4" w:rsidRPr="008E652A">
        <w:rPr>
          <w:sz w:val="18"/>
          <w:lang w:val="uk-UA"/>
        </w:rPr>
        <w:t>/або</w:t>
      </w:r>
      <w:r w:rsidRPr="008E652A">
        <w:rPr>
          <w:sz w:val="18"/>
          <w:lang w:val="uk-UA"/>
        </w:rPr>
        <w:t xml:space="preserve"> Банком в порядку, визначеному УДБО, </w:t>
      </w:r>
      <w:r w:rsidRPr="008E652A">
        <w:rPr>
          <w:sz w:val="18"/>
          <w:szCs w:val="18"/>
          <w:lang w:val="uk-UA"/>
        </w:rPr>
        <w:t xml:space="preserve">є такими, що підтверджені Клієнтом/уповноваженою особою Банку особисто підписом, та визнаються такими, що </w:t>
      </w:r>
      <w:r w:rsidR="00073802" w:rsidRPr="008E652A">
        <w:rPr>
          <w:sz w:val="18"/>
          <w:szCs w:val="18"/>
          <w:lang w:val="uk-UA"/>
        </w:rPr>
        <w:t xml:space="preserve">здійснені </w:t>
      </w:r>
      <w:r w:rsidRPr="008E652A">
        <w:rPr>
          <w:sz w:val="18"/>
          <w:szCs w:val="18"/>
          <w:lang w:val="uk-UA"/>
        </w:rPr>
        <w:t>у письмовій формі відповідно до чинного законодавства України та нормативно-правових актів Національного банку України</w:t>
      </w:r>
      <w:r w:rsidR="00EB2B57" w:rsidRPr="008E652A">
        <w:rPr>
          <w:sz w:val="18"/>
          <w:szCs w:val="18"/>
          <w:lang w:val="uk-UA"/>
        </w:rPr>
        <w:t>,</w:t>
      </w:r>
      <w:r w:rsidRPr="008E652A">
        <w:rPr>
          <w:sz w:val="18"/>
          <w:szCs w:val="18"/>
          <w:lang w:val="uk-UA"/>
        </w:rPr>
        <w:t xml:space="preserve"> і не можуть бути визнаним</w:t>
      </w:r>
      <w:r w:rsidR="00EB2B57" w:rsidRPr="008E652A">
        <w:rPr>
          <w:sz w:val="18"/>
          <w:szCs w:val="18"/>
          <w:lang w:val="uk-UA"/>
        </w:rPr>
        <w:t>и</w:t>
      </w:r>
      <w:r w:rsidRPr="008E652A">
        <w:rPr>
          <w:sz w:val="18"/>
          <w:szCs w:val="18"/>
          <w:lang w:val="uk-UA"/>
        </w:rPr>
        <w:t xml:space="preserve"> недійсним</w:t>
      </w:r>
      <w:r w:rsidR="00EB2B57" w:rsidRPr="008E652A">
        <w:rPr>
          <w:sz w:val="18"/>
          <w:szCs w:val="18"/>
          <w:lang w:val="uk-UA"/>
        </w:rPr>
        <w:t>и</w:t>
      </w:r>
      <w:r w:rsidRPr="008E652A">
        <w:rPr>
          <w:sz w:val="18"/>
          <w:szCs w:val="18"/>
          <w:lang w:val="uk-UA"/>
        </w:rPr>
        <w:t xml:space="preserve"> через їх електро</w:t>
      </w:r>
      <w:r w:rsidR="00EB2B57" w:rsidRPr="008E652A">
        <w:rPr>
          <w:sz w:val="18"/>
          <w:szCs w:val="18"/>
          <w:lang w:val="uk-UA"/>
        </w:rPr>
        <w:t>н</w:t>
      </w:r>
      <w:r w:rsidRPr="008E652A">
        <w:rPr>
          <w:sz w:val="18"/>
          <w:szCs w:val="18"/>
          <w:lang w:val="uk-UA"/>
        </w:rPr>
        <w:t>ну форму та/або відсутність власноручного підпису підписанта</w:t>
      </w:r>
      <w:r w:rsidRPr="008E652A">
        <w:rPr>
          <w:sz w:val="18"/>
          <w:lang w:val="uk-UA"/>
        </w:rPr>
        <w:t xml:space="preserve">. </w:t>
      </w:r>
    </w:p>
    <w:p w14:paraId="42E2985E" w14:textId="77777777" w:rsidR="00E11CE5" w:rsidRPr="008E652A" w:rsidRDefault="00E11CE5" w:rsidP="003B1808">
      <w:pPr>
        <w:pStyle w:val="aff0"/>
        <w:numPr>
          <w:ilvl w:val="1"/>
          <w:numId w:val="40"/>
        </w:numPr>
        <w:tabs>
          <w:tab w:val="left" w:pos="1418"/>
        </w:tabs>
        <w:ind w:left="0" w:firstLine="567"/>
        <w:jc w:val="both"/>
        <w:rPr>
          <w:b/>
          <w:sz w:val="18"/>
          <w:szCs w:val="18"/>
          <w:lang w:val="uk-UA"/>
        </w:rPr>
      </w:pPr>
      <w:r w:rsidRPr="008E652A">
        <w:rPr>
          <w:b/>
          <w:sz w:val="18"/>
          <w:szCs w:val="18"/>
          <w:lang w:val="uk-UA"/>
        </w:rPr>
        <w:t>Ризики та відповідальність</w:t>
      </w:r>
    </w:p>
    <w:p w14:paraId="3DE53708" w14:textId="351C7BCA" w:rsidR="009B233A" w:rsidRPr="008E652A" w:rsidRDefault="00E11CE5" w:rsidP="003B1808">
      <w:pPr>
        <w:pStyle w:val="aff0"/>
        <w:numPr>
          <w:ilvl w:val="2"/>
          <w:numId w:val="40"/>
        </w:numPr>
        <w:tabs>
          <w:tab w:val="left" w:pos="1418"/>
        </w:tabs>
        <w:ind w:left="0" w:firstLine="567"/>
        <w:jc w:val="both"/>
        <w:rPr>
          <w:sz w:val="18"/>
          <w:szCs w:val="18"/>
          <w:lang w:val="uk-UA"/>
        </w:rPr>
      </w:pPr>
      <w:r w:rsidRPr="008E652A">
        <w:rPr>
          <w:sz w:val="18"/>
          <w:szCs w:val="18"/>
          <w:lang w:val="uk-UA"/>
        </w:rPr>
        <w:t>П</w:t>
      </w:r>
      <w:r w:rsidR="009B233A" w:rsidRPr="008E652A">
        <w:rPr>
          <w:sz w:val="18"/>
          <w:szCs w:val="18"/>
          <w:lang w:val="uk-UA"/>
        </w:rPr>
        <w:t>і</w:t>
      </w:r>
      <w:r w:rsidR="002776BF" w:rsidRPr="008E652A">
        <w:rPr>
          <w:sz w:val="18"/>
          <w:szCs w:val="18"/>
          <w:lang w:val="uk-UA"/>
        </w:rPr>
        <w:t>дписанням Електронного документа</w:t>
      </w:r>
      <w:r w:rsidR="009B233A" w:rsidRPr="008E652A">
        <w:rPr>
          <w:sz w:val="18"/>
          <w:szCs w:val="18"/>
          <w:lang w:val="uk-UA"/>
        </w:rPr>
        <w:t xml:space="preserve"> з використанням ЕП </w:t>
      </w:r>
      <w:r w:rsidRPr="008E652A">
        <w:rPr>
          <w:sz w:val="18"/>
          <w:szCs w:val="18"/>
          <w:lang w:val="uk-UA"/>
        </w:rPr>
        <w:t xml:space="preserve">Клієнт </w:t>
      </w:r>
      <w:r w:rsidR="009B233A" w:rsidRPr="008E652A">
        <w:rPr>
          <w:sz w:val="18"/>
          <w:szCs w:val="18"/>
          <w:lang w:val="uk-UA"/>
        </w:rPr>
        <w:t xml:space="preserve">підтверджує, що він усвідомлює ризики, пов’язані із використанням ЕП (зокрема, але не виключно: ризики електронного шахрайства третіх осіб, ризики отримання ЕП третіми особами тощо), а також приймає на себе всі такі ризики, на які він може наражатися у зв’язку із використанням ним ЕП. </w:t>
      </w:r>
    </w:p>
    <w:p w14:paraId="2CE89C1D" w14:textId="40C5FEF8" w:rsidR="0027290B" w:rsidRPr="008E652A" w:rsidRDefault="00A147A1" w:rsidP="003B1808">
      <w:pPr>
        <w:pStyle w:val="aff0"/>
        <w:numPr>
          <w:ilvl w:val="2"/>
          <w:numId w:val="40"/>
        </w:numPr>
        <w:tabs>
          <w:tab w:val="left" w:pos="1418"/>
        </w:tabs>
        <w:ind w:left="0" w:firstLine="567"/>
        <w:jc w:val="both"/>
        <w:rPr>
          <w:b/>
          <w:sz w:val="18"/>
          <w:szCs w:val="18"/>
          <w:lang w:val="uk-UA"/>
        </w:rPr>
      </w:pPr>
      <w:r w:rsidRPr="008E652A">
        <w:rPr>
          <w:sz w:val="18"/>
          <w:szCs w:val="18"/>
          <w:lang w:val="uk-UA"/>
        </w:rPr>
        <w:t>Банк не несе відповідальності за негативні наслідки, що сталися у випадку компрометації особистого ключа Клієнта та</w:t>
      </w:r>
      <w:r w:rsidR="00D22EF2" w:rsidRPr="008E652A">
        <w:rPr>
          <w:sz w:val="18"/>
          <w:szCs w:val="18"/>
          <w:lang w:val="uk-UA"/>
        </w:rPr>
        <w:t>/або</w:t>
      </w:r>
      <w:r w:rsidRPr="008E652A">
        <w:rPr>
          <w:sz w:val="18"/>
          <w:szCs w:val="18"/>
          <w:lang w:val="uk-UA"/>
        </w:rPr>
        <w:t xml:space="preserve"> інших Ідентифікаційних даних Клієнта або несанкціонованого доступу третіх осіб до Системи </w:t>
      </w:r>
      <w:r w:rsidR="0010468A" w:rsidRPr="0010468A">
        <w:rPr>
          <w:rFonts w:eastAsia="MS Mincho"/>
          <w:sz w:val="18"/>
          <w:szCs w:val="18"/>
          <w:lang w:val="uk-UA"/>
        </w:rPr>
        <w:t>дистанційного обслуговування</w:t>
      </w:r>
      <w:r w:rsidRPr="008E652A">
        <w:rPr>
          <w:sz w:val="18"/>
          <w:szCs w:val="18"/>
          <w:lang w:val="uk-UA"/>
        </w:rPr>
        <w:t xml:space="preserve"> до моменту повідомлення Клієнтом Банку про таку компрометацію/несанкціонований доступ третіх осіб.</w:t>
      </w:r>
    </w:p>
    <w:p w14:paraId="09F0DE3F" w14:textId="77777777" w:rsidR="00264FFA" w:rsidRDefault="00264FFA" w:rsidP="00945750">
      <w:pPr>
        <w:pStyle w:val="24"/>
        <w:spacing w:line="259" w:lineRule="auto"/>
        <w:contextualSpacing w:val="0"/>
        <w:jc w:val="center"/>
        <w:outlineLvl w:val="0"/>
        <w:rPr>
          <w:b/>
        </w:rPr>
      </w:pPr>
      <w:bookmarkStart w:id="99" w:name="_Toc189592504"/>
      <w:bookmarkStart w:id="100" w:name="_Toc189592578"/>
    </w:p>
    <w:p w14:paraId="1C6B5EBE" w14:textId="56027DE0" w:rsidR="00CB1CF7" w:rsidRDefault="0027290B" w:rsidP="009C1889">
      <w:pPr>
        <w:pStyle w:val="24"/>
        <w:contextualSpacing w:val="0"/>
        <w:jc w:val="center"/>
        <w:outlineLvl w:val="0"/>
        <w:rPr>
          <w:b/>
        </w:rPr>
      </w:pPr>
      <w:r w:rsidRPr="008E652A">
        <w:rPr>
          <w:b/>
        </w:rPr>
        <w:t xml:space="preserve">РОЗДІЛ </w:t>
      </w:r>
      <w:r w:rsidR="002C4BC5" w:rsidRPr="008E652A">
        <w:rPr>
          <w:b/>
        </w:rPr>
        <w:t>13</w:t>
      </w:r>
      <w:r w:rsidRPr="008E652A">
        <w:rPr>
          <w:b/>
        </w:rPr>
        <w:t xml:space="preserve">. </w:t>
      </w:r>
      <w:r w:rsidR="006D76C4" w:rsidRPr="008E652A">
        <w:rPr>
          <w:b/>
        </w:rPr>
        <w:t>КАСОВЕ ОБСЛУГОВУВАННЯ</w:t>
      </w:r>
      <w:bookmarkEnd w:id="99"/>
      <w:bookmarkEnd w:id="100"/>
      <w:r w:rsidR="00CB1CF7" w:rsidRPr="008E652A">
        <w:rPr>
          <w:b/>
        </w:rPr>
        <w:t xml:space="preserve"> </w:t>
      </w:r>
    </w:p>
    <w:p w14:paraId="66CD6CDF" w14:textId="77777777" w:rsidR="00F61CAE" w:rsidRPr="00F61CAE" w:rsidRDefault="00F61CAE" w:rsidP="00F61CAE">
      <w:pPr>
        <w:rPr>
          <w:lang w:val="uk-UA" w:eastAsia="en-US"/>
        </w:rPr>
      </w:pPr>
    </w:p>
    <w:p w14:paraId="0640F7C7"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6F984FAE"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3D516F48" w14:textId="056E329C" w:rsidR="00CB1CF7" w:rsidRPr="008E652A" w:rsidRDefault="006D76C4" w:rsidP="009C1889">
      <w:pPr>
        <w:pStyle w:val="aff0"/>
        <w:numPr>
          <w:ilvl w:val="1"/>
          <w:numId w:val="49"/>
        </w:numPr>
        <w:tabs>
          <w:tab w:val="left" w:pos="993"/>
          <w:tab w:val="left" w:pos="1134"/>
        </w:tabs>
        <w:ind w:left="936" w:hanging="369"/>
        <w:jc w:val="both"/>
        <w:rPr>
          <w:sz w:val="18"/>
          <w:szCs w:val="18"/>
          <w:lang w:val="uk-UA"/>
        </w:rPr>
      </w:pPr>
      <w:r w:rsidRPr="008E652A">
        <w:rPr>
          <w:sz w:val="18"/>
          <w:szCs w:val="18"/>
          <w:lang w:val="uk-UA"/>
        </w:rPr>
        <w:t xml:space="preserve"> </w:t>
      </w:r>
      <w:r w:rsidR="00CB1CF7" w:rsidRPr="008E652A">
        <w:rPr>
          <w:sz w:val="18"/>
          <w:szCs w:val="18"/>
          <w:lang w:val="uk-UA"/>
        </w:rPr>
        <w:t xml:space="preserve">Цей розділ визначає порядок </w:t>
      </w:r>
      <w:r w:rsidR="00641183" w:rsidRPr="008E652A">
        <w:rPr>
          <w:sz w:val="18"/>
          <w:szCs w:val="18"/>
          <w:lang w:val="uk-UA"/>
        </w:rPr>
        <w:t>здійснення</w:t>
      </w:r>
      <w:r w:rsidR="00CB1CF7" w:rsidRPr="008E652A">
        <w:rPr>
          <w:sz w:val="18"/>
          <w:szCs w:val="18"/>
          <w:lang w:val="uk-UA"/>
        </w:rPr>
        <w:t xml:space="preserve"> Банком </w:t>
      </w:r>
      <w:r w:rsidRPr="008E652A">
        <w:rPr>
          <w:sz w:val="18"/>
          <w:szCs w:val="18"/>
          <w:lang w:val="uk-UA"/>
        </w:rPr>
        <w:t xml:space="preserve">касового </w:t>
      </w:r>
      <w:r w:rsidR="007C6C6F" w:rsidRPr="008E652A">
        <w:rPr>
          <w:sz w:val="18"/>
          <w:szCs w:val="18"/>
          <w:lang w:val="uk-UA"/>
        </w:rPr>
        <w:t>обслуговування</w:t>
      </w:r>
      <w:r w:rsidR="00CB1CF7" w:rsidRPr="008E652A">
        <w:rPr>
          <w:sz w:val="18"/>
          <w:szCs w:val="18"/>
          <w:lang w:val="uk-UA"/>
        </w:rPr>
        <w:t>, зокрема:</w:t>
      </w:r>
    </w:p>
    <w:p w14:paraId="1FA46437" w14:textId="388EBAC8" w:rsidR="00D958FE" w:rsidRPr="008E652A" w:rsidRDefault="001E1012"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приймання, видача </w:t>
      </w:r>
      <w:r w:rsidR="00CB1CF7" w:rsidRPr="008E652A">
        <w:rPr>
          <w:sz w:val="18"/>
          <w:szCs w:val="18"/>
          <w:lang w:val="uk-UA"/>
        </w:rPr>
        <w:t>готівки</w:t>
      </w:r>
      <w:r w:rsidRPr="008E652A">
        <w:rPr>
          <w:sz w:val="18"/>
          <w:szCs w:val="18"/>
          <w:lang w:val="uk-UA"/>
        </w:rPr>
        <w:t xml:space="preserve">, </w:t>
      </w:r>
      <w:r w:rsidR="00D958FE" w:rsidRPr="008E652A">
        <w:rPr>
          <w:sz w:val="18"/>
          <w:szCs w:val="18"/>
          <w:lang w:val="uk-UA"/>
        </w:rPr>
        <w:t xml:space="preserve">здійснення </w:t>
      </w:r>
      <w:r w:rsidRPr="008E652A">
        <w:rPr>
          <w:sz w:val="18"/>
          <w:szCs w:val="18"/>
          <w:lang w:val="uk-UA"/>
        </w:rPr>
        <w:t xml:space="preserve">готівкового </w:t>
      </w:r>
      <w:r w:rsidR="00D958FE" w:rsidRPr="008E652A">
        <w:rPr>
          <w:sz w:val="18"/>
          <w:szCs w:val="18"/>
          <w:lang w:val="uk-UA"/>
        </w:rPr>
        <w:t>переказу;</w:t>
      </w:r>
    </w:p>
    <w:p w14:paraId="2F77F731" w14:textId="4B0AB872" w:rsidR="00EA2359" w:rsidRPr="008E652A" w:rsidRDefault="007C6C6F"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готівкові валютно</w:t>
      </w:r>
      <w:r w:rsidR="00EA2359" w:rsidRPr="008E652A">
        <w:rPr>
          <w:sz w:val="18"/>
          <w:szCs w:val="18"/>
          <w:lang w:val="uk-UA"/>
        </w:rPr>
        <w:t>-обмінні операції;</w:t>
      </w:r>
    </w:p>
    <w:p w14:paraId="3FDE25CC" w14:textId="68E30FA9" w:rsidR="00CB1CF7" w:rsidRPr="008E652A" w:rsidRDefault="006D76C4"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обмін </w:t>
      </w:r>
      <w:r w:rsidR="00CB1CF7" w:rsidRPr="008E652A">
        <w:rPr>
          <w:sz w:val="18"/>
          <w:szCs w:val="18"/>
          <w:lang w:val="uk-UA"/>
        </w:rPr>
        <w:t>банкнот (монет) національної валюти</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монет на банкноти (в національній валюті)</w:t>
      </w:r>
      <w:r w:rsidR="000F41A1" w:rsidRPr="008E652A">
        <w:rPr>
          <w:sz w:val="18"/>
          <w:szCs w:val="18"/>
          <w:lang w:val="uk-UA"/>
        </w:rPr>
        <w:t>,</w:t>
      </w:r>
      <w:r w:rsidR="00605EC2"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меншого номіналу  на банкноти  більшого</w:t>
      </w:r>
      <w:r w:rsidR="000F41A1" w:rsidRPr="008E652A">
        <w:rPr>
          <w:sz w:val="18"/>
          <w:szCs w:val="18"/>
          <w:lang w:val="uk-UA"/>
        </w:rPr>
        <w:t>,</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більшого номіналу на банкноти меншого номіналу)</w:t>
      </w:r>
      <w:r w:rsidRPr="008E652A">
        <w:rPr>
          <w:sz w:val="18"/>
          <w:szCs w:val="18"/>
          <w:lang w:val="uk-UA"/>
        </w:rPr>
        <w:t>;</w:t>
      </w:r>
    </w:p>
    <w:p w14:paraId="065ED7A5" w14:textId="499BAF05" w:rsidR="006066E0" w:rsidRPr="008E652A" w:rsidRDefault="00CB1CF7"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операці</w:t>
      </w:r>
      <w:r w:rsidR="00B8730C" w:rsidRPr="008E652A">
        <w:rPr>
          <w:sz w:val="18"/>
          <w:szCs w:val="18"/>
          <w:lang w:val="uk-UA"/>
        </w:rPr>
        <w:t>ї</w:t>
      </w:r>
      <w:r w:rsidRPr="008E652A">
        <w:rPr>
          <w:sz w:val="18"/>
          <w:szCs w:val="18"/>
          <w:lang w:val="uk-UA"/>
        </w:rPr>
        <w:t xml:space="preserve"> із банківськими металами</w:t>
      </w:r>
      <w:r w:rsidR="006066E0" w:rsidRPr="008E652A">
        <w:rPr>
          <w:sz w:val="18"/>
          <w:szCs w:val="18"/>
          <w:lang w:val="uk-UA"/>
        </w:rPr>
        <w:t xml:space="preserve"> (у разі здійснення Банком таких операцій);</w:t>
      </w:r>
    </w:p>
    <w:p w14:paraId="52BB578C" w14:textId="77777777" w:rsidR="00526AD3" w:rsidRPr="008E652A" w:rsidRDefault="00643D62" w:rsidP="00B076C3">
      <w:pPr>
        <w:pStyle w:val="aff0"/>
        <w:numPr>
          <w:ilvl w:val="0"/>
          <w:numId w:val="48"/>
        </w:numPr>
        <w:tabs>
          <w:tab w:val="left" w:pos="993"/>
          <w:tab w:val="left" w:pos="1134"/>
        </w:tabs>
        <w:ind w:left="993" w:hanging="426"/>
        <w:jc w:val="both"/>
        <w:rPr>
          <w:sz w:val="18"/>
          <w:szCs w:val="18"/>
          <w:lang w:val="uk-UA"/>
        </w:rPr>
      </w:pPr>
      <w:r w:rsidRPr="008E652A">
        <w:rPr>
          <w:sz w:val="18"/>
          <w:szCs w:val="18"/>
          <w:lang w:val="uk-UA"/>
        </w:rPr>
        <w:lastRenderedPageBreak/>
        <w:t>в</w:t>
      </w:r>
      <w:r w:rsidR="006066E0" w:rsidRPr="008E652A">
        <w:rPr>
          <w:sz w:val="18"/>
          <w:szCs w:val="18"/>
          <w:lang w:val="uk-UA"/>
        </w:rPr>
        <w:t>изначення та підтвердження справжності та платіжності банкнот в іноземній валюті</w:t>
      </w:r>
      <w:r w:rsidR="00526AD3" w:rsidRPr="008E652A">
        <w:rPr>
          <w:sz w:val="18"/>
          <w:szCs w:val="18"/>
          <w:lang w:val="uk-UA"/>
        </w:rPr>
        <w:t>.</w:t>
      </w:r>
    </w:p>
    <w:p w14:paraId="2A0AEA75" w14:textId="30D0BBA4" w:rsidR="0038441B" w:rsidRPr="008E652A" w:rsidRDefault="0038441B" w:rsidP="00526AD3">
      <w:pPr>
        <w:pStyle w:val="aff0"/>
        <w:tabs>
          <w:tab w:val="left" w:pos="993"/>
          <w:tab w:val="left" w:pos="1134"/>
        </w:tabs>
        <w:ind w:left="720"/>
        <w:jc w:val="both"/>
        <w:rPr>
          <w:sz w:val="18"/>
          <w:szCs w:val="18"/>
          <w:lang w:val="uk-UA"/>
        </w:rPr>
      </w:pPr>
      <w:r w:rsidRPr="008E652A">
        <w:rPr>
          <w:sz w:val="18"/>
          <w:szCs w:val="18"/>
          <w:lang w:val="uk-UA"/>
        </w:rPr>
        <w:t xml:space="preserve">Всі касові операції </w:t>
      </w:r>
      <w:r w:rsidR="007C6C6F" w:rsidRPr="008E652A">
        <w:rPr>
          <w:sz w:val="18"/>
          <w:szCs w:val="18"/>
          <w:lang w:val="uk-UA"/>
        </w:rPr>
        <w:t>здійснюються</w:t>
      </w:r>
      <w:r w:rsidRPr="008E652A">
        <w:rPr>
          <w:sz w:val="18"/>
          <w:szCs w:val="18"/>
          <w:lang w:val="uk-UA"/>
        </w:rPr>
        <w:t xml:space="preserve"> у порядку, встановленому </w:t>
      </w:r>
      <w:r w:rsidR="007C6C6F" w:rsidRPr="008E652A">
        <w:rPr>
          <w:sz w:val="18"/>
          <w:szCs w:val="18"/>
          <w:lang w:val="uk-UA"/>
        </w:rPr>
        <w:t>законодавством</w:t>
      </w:r>
      <w:r w:rsidRPr="008E652A">
        <w:rPr>
          <w:sz w:val="18"/>
          <w:szCs w:val="18"/>
          <w:lang w:val="uk-UA"/>
        </w:rPr>
        <w:t xml:space="preserve"> України та Договором.</w:t>
      </w:r>
    </w:p>
    <w:p w14:paraId="4DC32C63" w14:textId="37F9C282" w:rsidR="0060023D" w:rsidRPr="008E652A" w:rsidRDefault="00CB1CF7" w:rsidP="00B076C3">
      <w:pPr>
        <w:pStyle w:val="aff0"/>
        <w:numPr>
          <w:ilvl w:val="1"/>
          <w:numId w:val="49"/>
        </w:numPr>
        <w:tabs>
          <w:tab w:val="left" w:pos="993"/>
          <w:tab w:val="left" w:pos="1134"/>
        </w:tabs>
        <w:ind w:left="0" w:firstLine="567"/>
        <w:jc w:val="both"/>
        <w:rPr>
          <w:sz w:val="18"/>
          <w:szCs w:val="18"/>
          <w:lang w:val="uk-UA"/>
        </w:rPr>
      </w:pPr>
      <w:r w:rsidRPr="008E652A">
        <w:rPr>
          <w:sz w:val="18"/>
          <w:szCs w:val="18"/>
          <w:lang w:val="uk-UA"/>
        </w:rPr>
        <w:t xml:space="preserve">Банк надає Платіжні </w:t>
      </w:r>
      <w:r w:rsidR="007C6C6F" w:rsidRPr="008E652A">
        <w:rPr>
          <w:sz w:val="18"/>
          <w:szCs w:val="18"/>
          <w:lang w:val="uk-UA"/>
        </w:rPr>
        <w:t xml:space="preserve">та інші </w:t>
      </w:r>
      <w:r w:rsidRPr="008E652A">
        <w:rPr>
          <w:sz w:val="18"/>
          <w:szCs w:val="18"/>
          <w:lang w:val="uk-UA"/>
        </w:rPr>
        <w:t>послуги, що передба</w:t>
      </w:r>
      <w:r w:rsidR="007C6C6F" w:rsidRPr="008E652A">
        <w:rPr>
          <w:sz w:val="18"/>
          <w:szCs w:val="18"/>
          <w:lang w:val="uk-UA"/>
        </w:rPr>
        <w:t>чають</w:t>
      </w:r>
      <w:r w:rsidRPr="008E652A">
        <w:rPr>
          <w:sz w:val="18"/>
          <w:szCs w:val="18"/>
          <w:lang w:val="uk-UA"/>
        </w:rPr>
        <w:t xml:space="preserve"> </w:t>
      </w:r>
      <w:r w:rsidR="007C6C6F" w:rsidRPr="008E652A">
        <w:rPr>
          <w:sz w:val="18"/>
          <w:szCs w:val="18"/>
          <w:lang w:val="uk-UA"/>
        </w:rPr>
        <w:t>здійснення касових операцій</w:t>
      </w:r>
      <w:r w:rsidRPr="008E652A">
        <w:rPr>
          <w:sz w:val="18"/>
          <w:szCs w:val="18"/>
          <w:lang w:val="uk-UA"/>
        </w:rPr>
        <w:t xml:space="preserve">, на підставі Договору </w:t>
      </w:r>
      <w:r w:rsidR="006D76C4" w:rsidRPr="008E652A">
        <w:rPr>
          <w:sz w:val="18"/>
          <w:szCs w:val="18"/>
          <w:lang w:val="uk-UA"/>
        </w:rPr>
        <w:t>касового обслуговування, який укладається шляхом приєднання Клієнта до УДБО</w:t>
      </w:r>
      <w:r w:rsidR="0060023D" w:rsidRPr="008E652A">
        <w:rPr>
          <w:sz w:val="18"/>
          <w:szCs w:val="18"/>
          <w:lang w:val="uk-UA"/>
        </w:rPr>
        <w:t>, зокрема:</w:t>
      </w:r>
    </w:p>
    <w:p w14:paraId="051C6922" w14:textId="127F9074" w:rsidR="00387141" w:rsidRPr="008E652A" w:rsidRDefault="0060023D"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 </w:t>
      </w:r>
      <w:r w:rsidR="007C6C6F" w:rsidRPr="008E652A">
        <w:rPr>
          <w:b/>
          <w:i/>
          <w:sz w:val="18"/>
          <w:szCs w:val="18"/>
          <w:lang w:val="uk-UA"/>
        </w:rPr>
        <w:t>у паперовій формі</w:t>
      </w:r>
      <w:r w:rsidR="00CB1CF7" w:rsidRPr="008E652A">
        <w:rPr>
          <w:b/>
          <w:i/>
          <w:sz w:val="18"/>
          <w:szCs w:val="18"/>
          <w:lang w:val="uk-UA"/>
        </w:rPr>
        <w:t>:</w:t>
      </w:r>
      <w:r w:rsidR="00CB1CF7" w:rsidRPr="008E652A">
        <w:rPr>
          <w:sz w:val="18"/>
          <w:szCs w:val="18"/>
          <w:lang w:val="uk-UA"/>
        </w:rPr>
        <w:t xml:space="preserve"> у Відділенні Банку шляхом підписання з боку Клієнта власноручним підписом</w:t>
      </w:r>
      <w:r w:rsidR="006D76C4" w:rsidRPr="008E652A">
        <w:rPr>
          <w:sz w:val="18"/>
          <w:szCs w:val="18"/>
          <w:lang w:val="uk-UA"/>
        </w:rPr>
        <w:t xml:space="preserve"> відповідно</w:t>
      </w:r>
      <w:r w:rsidR="004117E1" w:rsidRPr="008E652A">
        <w:rPr>
          <w:sz w:val="18"/>
          <w:szCs w:val="18"/>
          <w:lang w:val="uk-UA"/>
        </w:rPr>
        <w:t>го</w:t>
      </w:r>
      <w:r w:rsidR="006D76C4" w:rsidRPr="008E652A">
        <w:rPr>
          <w:sz w:val="18"/>
          <w:szCs w:val="18"/>
          <w:lang w:val="uk-UA"/>
        </w:rPr>
        <w:t xml:space="preserve"> Касового документу</w:t>
      </w:r>
      <w:r w:rsidR="00387141" w:rsidRPr="008E652A">
        <w:rPr>
          <w:sz w:val="18"/>
          <w:szCs w:val="18"/>
          <w:lang w:val="uk-UA"/>
        </w:rPr>
        <w:t>;</w:t>
      </w:r>
    </w:p>
    <w:p w14:paraId="5D0A96A1" w14:textId="24DA6E28" w:rsidR="00CB1CF7" w:rsidRPr="008E652A" w:rsidRDefault="007C6C6F"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в </w:t>
      </w:r>
      <w:r w:rsidR="00CB1CF7" w:rsidRPr="008E652A">
        <w:rPr>
          <w:b/>
          <w:i/>
          <w:sz w:val="18"/>
          <w:szCs w:val="18"/>
          <w:lang w:val="uk-UA"/>
        </w:rPr>
        <w:t>електронн</w:t>
      </w:r>
      <w:r w:rsidRPr="008E652A">
        <w:rPr>
          <w:b/>
          <w:i/>
          <w:sz w:val="18"/>
          <w:szCs w:val="18"/>
          <w:lang w:val="uk-UA"/>
        </w:rPr>
        <w:t xml:space="preserve">ій формі </w:t>
      </w:r>
      <w:r w:rsidR="00CB1CF7" w:rsidRPr="008E652A">
        <w:rPr>
          <w:i/>
          <w:sz w:val="18"/>
          <w:szCs w:val="18"/>
          <w:lang w:val="uk-UA"/>
        </w:rPr>
        <w:t>(за умови технічної реалізації):</w:t>
      </w:r>
      <w:r w:rsidR="00CB1CF7" w:rsidRPr="008E652A">
        <w:rPr>
          <w:sz w:val="18"/>
          <w:szCs w:val="18"/>
          <w:lang w:val="uk-UA"/>
        </w:rPr>
        <w:t xml:space="preserve"> з боку Клієнта – шляхом підписання у порядку, визначеному розділом «ЕЛЕКТРОННІ ДОКУМЕНТИ ТА ВИКОРИСТАННЯ ЕЛЕКТРОННИХ ПІДПИСІВ» УДБО</w:t>
      </w:r>
      <w:r w:rsidR="00387141" w:rsidRPr="008E652A">
        <w:rPr>
          <w:sz w:val="18"/>
          <w:szCs w:val="18"/>
          <w:lang w:val="uk-UA"/>
        </w:rPr>
        <w:t>.</w:t>
      </w:r>
    </w:p>
    <w:p w14:paraId="6AC0CC1F" w14:textId="2C8F3F7C" w:rsidR="00EB2758" w:rsidRPr="008E652A" w:rsidRDefault="008E1F74" w:rsidP="00EB2758">
      <w:pPr>
        <w:pStyle w:val="aff0"/>
        <w:tabs>
          <w:tab w:val="left" w:pos="993"/>
          <w:tab w:val="left" w:pos="1134"/>
        </w:tabs>
        <w:ind w:left="0" w:firstLine="567"/>
        <w:jc w:val="both"/>
        <w:rPr>
          <w:sz w:val="18"/>
          <w:szCs w:val="18"/>
          <w:lang w:val="uk-UA"/>
        </w:rPr>
      </w:pPr>
      <w:r w:rsidRPr="008E652A">
        <w:rPr>
          <w:sz w:val="18"/>
          <w:szCs w:val="18"/>
          <w:lang w:val="uk-UA"/>
        </w:rPr>
        <w:t xml:space="preserve">На </w:t>
      </w:r>
      <w:r w:rsidR="00EB2758" w:rsidRPr="008E652A">
        <w:rPr>
          <w:sz w:val="18"/>
          <w:szCs w:val="18"/>
          <w:lang w:val="uk-UA"/>
        </w:rPr>
        <w:t>Договір касового обслуговування</w:t>
      </w:r>
      <w:r w:rsidRPr="008E652A">
        <w:rPr>
          <w:sz w:val="18"/>
          <w:szCs w:val="18"/>
          <w:lang w:val="uk-UA"/>
        </w:rPr>
        <w:t xml:space="preserve"> розповсюджується дія </w:t>
      </w:r>
      <w:r w:rsidR="00EB2758" w:rsidRPr="008E652A">
        <w:rPr>
          <w:sz w:val="18"/>
          <w:szCs w:val="18"/>
          <w:lang w:val="uk-UA"/>
        </w:rPr>
        <w:t xml:space="preserve">відповідних положень УДБО, які регулюють відносини з Клієнтом в частині касового обслуговування </w:t>
      </w:r>
      <w:r w:rsidRPr="008E652A">
        <w:rPr>
          <w:sz w:val="18"/>
          <w:szCs w:val="18"/>
          <w:lang w:val="uk-UA"/>
        </w:rPr>
        <w:t xml:space="preserve">та містяться в інших розділах УДБО, </w:t>
      </w:r>
      <w:r w:rsidR="0066016F" w:rsidRPr="008E652A">
        <w:rPr>
          <w:sz w:val="18"/>
          <w:szCs w:val="18"/>
          <w:lang w:val="uk-UA"/>
        </w:rPr>
        <w:t>а саме</w:t>
      </w:r>
      <w:r w:rsidR="00EB2758" w:rsidRPr="008E652A">
        <w:rPr>
          <w:sz w:val="18"/>
          <w:szCs w:val="18"/>
          <w:lang w:val="uk-UA"/>
        </w:rPr>
        <w:t>:</w:t>
      </w:r>
    </w:p>
    <w:p w14:paraId="2034DFC9" w14:textId="3572709A" w:rsidR="00EB2758" w:rsidRPr="008E652A" w:rsidRDefault="00EB2758" w:rsidP="00EB2758">
      <w:pPr>
        <w:ind w:firstLine="567"/>
        <w:rPr>
          <w:sz w:val="18"/>
          <w:szCs w:val="18"/>
          <w:lang w:val="uk-UA"/>
        </w:rPr>
      </w:pPr>
      <w:r w:rsidRPr="008E652A">
        <w:rPr>
          <w:sz w:val="18"/>
          <w:szCs w:val="18"/>
          <w:lang w:val="uk-UA"/>
        </w:rPr>
        <w:t xml:space="preserve">РОЗДІЛ 1. </w:t>
      </w:r>
      <w:r w:rsidR="008E1F74" w:rsidRPr="008E652A">
        <w:rPr>
          <w:sz w:val="18"/>
          <w:szCs w:val="18"/>
          <w:lang w:val="uk-UA"/>
        </w:rPr>
        <w:t>«</w:t>
      </w:r>
      <w:r w:rsidRPr="008E652A">
        <w:rPr>
          <w:sz w:val="18"/>
          <w:szCs w:val="18"/>
          <w:lang w:val="uk-UA"/>
        </w:rPr>
        <w:t>ВИЗНАЧЕННЯ ТЕРМІНІВ</w:t>
      </w:r>
      <w:r w:rsidR="008E1F74" w:rsidRPr="008E652A">
        <w:rPr>
          <w:sz w:val="18"/>
          <w:szCs w:val="18"/>
          <w:lang w:val="uk-UA"/>
        </w:rPr>
        <w:t>»,</w:t>
      </w:r>
    </w:p>
    <w:p w14:paraId="2779F844" w14:textId="59ECDA0B"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 xml:space="preserve">2. </w:t>
      </w:r>
      <w:r w:rsidRPr="008E652A">
        <w:rPr>
          <w:sz w:val="18"/>
          <w:szCs w:val="18"/>
          <w:lang w:val="uk-UA"/>
        </w:rPr>
        <w:t>«</w:t>
      </w:r>
      <w:r w:rsidR="00EB2758" w:rsidRPr="008E652A">
        <w:rPr>
          <w:sz w:val="18"/>
          <w:szCs w:val="18"/>
          <w:lang w:val="uk-UA"/>
        </w:rPr>
        <w:t>ЗАГАЛЬНІ УМОВИ</w:t>
      </w:r>
      <w:r w:rsidRPr="008E652A">
        <w:rPr>
          <w:sz w:val="18"/>
          <w:szCs w:val="18"/>
          <w:lang w:val="uk-UA"/>
        </w:rPr>
        <w:t>»,</w:t>
      </w:r>
    </w:p>
    <w:p w14:paraId="6E75AD1D" w14:textId="3945ABA0" w:rsidR="00112677" w:rsidRPr="008E652A" w:rsidRDefault="00112677"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12</w:t>
      </w:r>
      <w:r w:rsidRPr="008E652A">
        <w:rPr>
          <w:sz w:val="18"/>
          <w:szCs w:val="18"/>
          <w:lang w:val="uk-UA"/>
        </w:rPr>
        <w:t>. «ЕЛЕКТРОННІ ДОКУМЕНТИ ТА ВИКОРИСТАННЯ ЕЛЕКТРОННИХ ПІДПИСІВ»,</w:t>
      </w:r>
    </w:p>
    <w:p w14:paraId="061D664B" w14:textId="38B363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КАСОВ</w:t>
      </w:r>
      <w:r w:rsidR="00BF3E21">
        <w:rPr>
          <w:sz w:val="18"/>
          <w:szCs w:val="18"/>
          <w:lang w:val="uk-UA"/>
        </w:rPr>
        <w:t>Е ОБСЛУГОВУВАННЯ</w:t>
      </w:r>
      <w:r w:rsidRPr="008E652A">
        <w:rPr>
          <w:sz w:val="18"/>
          <w:szCs w:val="18"/>
          <w:lang w:val="uk-UA"/>
        </w:rPr>
        <w:t>»</w:t>
      </w:r>
      <w:r w:rsidR="0038236F">
        <w:rPr>
          <w:sz w:val="18"/>
          <w:szCs w:val="18"/>
          <w:lang w:val="uk-UA"/>
        </w:rPr>
        <w:t>,</w:t>
      </w:r>
    </w:p>
    <w:p w14:paraId="037FBE36" w14:textId="67DFE18B" w:rsidR="00EB2758" w:rsidRPr="008E652A" w:rsidRDefault="008E1F74" w:rsidP="00EB2758">
      <w:pPr>
        <w:tabs>
          <w:tab w:val="left" w:pos="360"/>
          <w:tab w:val="left" w:pos="709"/>
          <w:tab w:val="left" w:pos="993"/>
        </w:tabs>
        <w:ind w:firstLine="567"/>
        <w:rPr>
          <w:sz w:val="18"/>
          <w:szCs w:val="18"/>
          <w:lang w:val="uk-UA"/>
        </w:rPr>
      </w:pPr>
      <w:r w:rsidRPr="008E652A">
        <w:rPr>
          <w:sz w:val="18"/>
          <w:szCs w:val="18"/>
          <w:lang w:val="uk-UA"/>
        </w:rPr>
        <w:t xml:space="preserve">РОЗДІЛ </w:t>
      </w:r>
      <w:r w:rsidR="002C4BC5" w:rsidRPr="008E652A">
        <w:rPr>
          <w:sz w:val="18"/>
          <w:szCs w:val="18"/>
          <w:lang w:val="uk-UA"/>
        </w:rPr>
        <w:t>18</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ПЕРЕДАЧА ІНФОРМАЦІЇ</w:t>
      </w:r>
      <w:r w:rsidRPr="008E652A">
        <w:rPr>
          <w:sz w:val="18"/>
          <w:szCs w:val="18"/>
          <w:lang w:val="uk-UA"/>
        </w:rPr>
        <w:t>»,</w:t>
      </w:r>
    </w:p>
    <w:p w14:paraId="56B0CE65" w14:textId="12DC78AD" w:rsidR="00EB2758" w:rsidRPr="008E652A" w:rsidRDefault="008E1F74" w:rsidP="00EB2758">
      <w:pPr>
        <w:pStyle w:val="aff0"/>
        <w:tabs>
          <w:tab w:val="left" w:pos="1134"/>
        </w:tabs>
        <w:ind w:left="0" w:firstLine="567"/>
        <w:rPr>
          <w:sz w:val="18"/>
          <w:szCs w:val="18"/>
          <w:lang w:val="uk-UA"/>
        </w:rPr>
      </w:pPr>
      <w:r w:rsidRPr="008E652A">
        <w:rPr>
          <w:sz w:val="18"/>
          <w:szCs w:val="18"/>
          <w:lang w:val="uk-UA"/>
        </w:rPr>
        <w:t xml:space="preserve">РОЗДІЛ </w:t>
      </w:r>
      <w:r w:rsidR="00EB2758" w:rsidRPr="008E652A">
        <w:rPr>
          <w:sz w:val="18"/>
          <w:szCs w:val="18"/>
          <w:lang w:val="uk-UA"/>
        </w:rPr>
        <w:t>1</w:t>
      </w:r>
      <w:r w:rsidR="002C4BC5" w:rsidRPr="008E652A">
        <w:rPr>
          <w:sz w:val="18"/>
          <w:szCs w:val="18"/>
          <w:lang w:val="uk-UA"/>
        </w:rPr>
        <w:t>9</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ПЕРСОНАЛЬНІ ДАНІ</w:t>
      </w:r>
      <w:r w:rsidRPr="008E652A">
        <w:rPr>
          <w:sz w:val="18"/>
          <w:szCs w:val="18"/>
          <w:lang w:val="uk-UA"/>
        </w:rPr>
        <w:t>»,</w:t>
      </w:r>
    </w:p>
    <w:p w14:paraId="57EADC0C" w14:textId="2F0E3C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20</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ЗАСТЕРЕЖЕННЯ ПРО НЕДОБРОСОВІСНУ ДІЯЛЬНІСТЬ</w:t>
      </w:r>
      <w:r w:rsidRPr="008E652A">
        <w:rPr>
          <w:sz w:val="18"/>
          <w:szCs w:val="18"/>
          <w:lang w:val="uk-UA"/>
        </w:rPr>
        <w:t>»,</w:t>
      </w:r>
    </w:p>
    <w:p w14:paraId="68088CA7" w14:textId="5042F1EF"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1</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ПРАВА ТА ОБОВ’ЯЗКИ СТОРІН</w:t>
      </w:r>
      <w:r w:rsidRPr="008E652A">
        <w:rPr>
          <w:sz w:val="18"/>
          <w:szCs w:val="18"/>
          <w:lang w:val="uk-UA"/>
        </w:rPr>
        <w:t>»,</w:t>
      </w:r>
    </w:p>
    <w:p w14:paraId="2B08C9C5" w14:textId="33484860"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2</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ПІДТВЕРДЖЕННЯ КЛІЄНТА</w:t>
      </w:r>
      <w:r w:rsidRPr="008E652A">
        <w:rPr>
          <w:sz w:val="18"/>
          <w:szCs w:val="18"/>
          <w:lang w:val="uk-UA"/>
        </w:rPr>
        <w:t>»,</w:t>
      </w:r>
    </w:p>
    <w:p w14:paraId="0B316203" w14:textId="770D4996"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ВІДПОВІДАЛЬНІСТЬ СТОРІН ТА УМОВИ ЗВІЛЬНЕННЯ ВІД ВІДПОВІДАЛЬНОСТІ</w:t>
      </w:r>
      <w:r w:rsidRPr="008E652A">
        <w:rPr>
          <w:sz w:val="18"/>
          <w:szCs w:val="18"/>
          <w:lang w:val="uk-UA"/>
        </w:rPr>
        <w:t>»,</w:t>
      </w:r>
    </w:p>
    <w:p w14:paraId="0089BF99" w14:textId="53CD00F8"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4</w:t>
      </w:r>
      <w:r w:rsidR="00EB2758" w:rsidRPr="008E652A">
        <w:rPr>
          <w:sz w:val="18"/>
          <w:szCs w:val="18"/>
          <w:lang w:val="uk-UA"/>
        </w:rPr>
        <w:t xml:space="preserve">. </w:t>
      </w:r>
      <w:r w:rsidRPr="008E652A">
        <w:rPr>
          <w:sz w:val="18"/>
          <w:szCs w:val="18"/>
          <w:lang w:val="uk-UA"/>
        </w:rPr>
        <w:t>«</w:t>
      </w:r>
      <w:r w:rsidR="00EB2758" w:rsidRPr="008E652A">
        <w:rPr>
          <w:sz w:val="18"/>
          <w:szCs w:val="18"/>
          <w:lang w:val="uk-UA"/>
        </w:rPr>
        <w:t>СТРОК ДІЇ УДБО, ПОРЯДОК РОЗІРВАННЯ УДБО</w:t>
      </w:r>
      <w:r w:rsidRPr="008E652A">
        <w:rPr>
          <w:sz w:val="18"/>
          <w:szCs w:val="18"/>
          <w:lang w:val="uk-UA"/>
        </w:rPr>
        <w:t>»,</w:t>
      </w:r>
    </w:p>
    <w:p w14:paraId="6ACFCD34" w14:textId="7AAAFF22" w:rsidR="00751CB4" w:rsidRPr="008E652A" w:rsidRDefault="008E1F74" w:rsidP="00751CB4">
      <w:pPr>
        <w:pStyle w:val="rvps2"/>
        <w:shd w:val="clear" w:color="auto" w:fill="FFFFFF"/>
        <w:tabs>
          <w:tab w:val="left" w:pos="993"/>
        </w:tabs>
        <w:spacing w:before="0" w:beforeAutospacing="0" w:after="0" w:afterAutospacing="0"/>
        <w:ind w:left="567"/>
        <w:jc w:val="both"/>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5</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ПРИКІНЦЕВІ ПОЛОЖЕННЯ</w:t>
      </w:r>
      <w:r w:rsidRPr="008E652A">
        <w:rPr>
          <w:sz w:val="18"/>
          <w:szCs w:val="18"/>
          <w:lang w:val="uk-UA"/>
        </w:rPr>
        <w:t>».</w:t>
      </w:r>
    </w:p>
    <w:p w14:paraId="36ED92B5" w14:textId="74963BA3" w:rsidR="0060023D" w:rsidRPr="008E652A" w:rsidRDefault="00D958FE"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Для здійснення касової</w:t>
      </w:r>
      <w:r w:rsidR="007C6C6F" w:rsidRPr="008E652A">
        <w:rPr>
          <w:sz w:val="18"/>
          <w:szCs w:val="18"/>
          <w:lang w:val="uk-UA"/>
        </w:rPr>
        <w:t xml:space="preserve"> Платіжної</w:t>
      </w:r>
      <w:r w:rsidRPr="008E652A">
        <w:rPr>
          <w:sz w:val="18"/>
          <w:szCs w:val="18"/>
          <w:lang w:val="uk-UA"/>
        </w:rPr>
        <w:t xml:space="preserve"> операції Клієнт подає до Банку відповідну Платіжну інструкцію</w:t>
      </w:r>
      <w:r w:rsidR="007C6C6F" w:rsidRPr="008E652A">
        <w:rPr>
          <w:sz w:val="18"/>
          <w:szCs w:val="18"/>
          <w:lang w:val="uk-UA"/>
        </w:rPr>
        <w:t>. І</w:t>
      </w:r>
      <w:r w:rsidR="00EA2359" w:rsidRPr="008E652A">
        <w:rPr>
          <w:sz w:val="18"/>
          <w:szCs w:val="18"/>
          <w:lang w:val="uk-UA"/>
        </w:rPr>
        <w:t>нші види</w:t>
      </w:r>
      <w:r w:rsidR="005C14AC" w:rsidRPr="008E652A">
        <w:rPr>
          <w:sz w:val="18"/>
          <w:szCs w:val="18"/>
          <w:lang w:val="uk-UA"/>
        </w:rPr>
        <w:t xml:space="preserve"> касових</w:t>
      </w:r>
      <w:r w:rsidR="00EA2359" w:rsidRPr="008E652A">
        <w:rPr>
          <w:sz w:val="18"/>
          <w:szCs w:val="18"/>
          <w:lang w:val="uk-UA"/>
        </w:rPr>
        <w:t xml:space="preserve"> </w:t>
      </w:r>
      <w:r w:rsidRPr="008E652A">
        <w:rPr>
          <w:sz w:val="18"/>
          <w:szCs w:val="18"/>
          <w:lang w:val="uk-UA"/>
        </w:rPr>
        <w:t xml:space="preserve">операцій </w:t>
      </w:r>
      <w:r w:rsidR="00EA2359" w:rsidRPr="008E652A">
        <w:rPr>
          <w:sz w:val="18"/>
          <w:szCs w:val="18"/>
          <w:lang w:val="uk-UA"/>
        </w:rPr>
        <w:t xml:space="preserve">оформлюються відповідними </w:t>
      </w:r>
      <w:r w:rsidRPr="008E652A">
        <w:rPr>
          <w:sz w:val="18"/>
          <w:szCs w:val="18"/>
          <w:lang w:val="uk-UA"/>
        </w:rPr>
        <w:t>К</w:t>
      </w:r>
      <w:r w:rsidR="00EA2359" w:rsidRPr="008E652A">
        <w:rPr>
          <w:sz w:val="18"/>
          <w:szCs w:val="18"/>
          <w:lang w:val="uk-UA"/>
        </w:rPr>
        <w:t>асовими документами за формами</w:t>
      </w:r>
      <w:r w:rsidRPr="008E652A">
        <w:rPr>
          <w:sz w:val="18"/>
          <w:szCs w:val="18"/>
          <w:lang w:val="uk-UA"/>
        </w:rPr>
        <w:t xml:space="preserve">, </w:t>
      </w:r>
      <w:r w:rsidR="00EA2359" w:rsidRPr="008E652A">
        <w:rPr>
          <w:sz w:val="18"/>
          <w:szCs w:val="18"/>
          <w:lang w:val="uk-UA"/>
        </w:rPr>
        <w:t xml:space="preserve">встановленими </w:t>
      </w:r>
      <w:r w:rsidRPr="008E652A">
        <w:rPr>
          <w:sz w:val="18"/>
          <w:szCs w:val="18"/>
          <w:lang w:val="uk-UA"/>
        </w:rPr>
        <w:t>Банком.</w:t>
      </w:r>
      <w:r w:rsidR="008B6A56" w:rsidRPr="008E652A">
        <w:rPr>
          <w:sz w:val="18"/>
          <w:szCs w:val="18"/>
          <w:lang w:val="uk-UA"/>
        </w:rPr>
        <w:t xml:space="preserve"> Банк приймає платежі на сплату комунальних послуг, телефонного зв'язку, телебачення, електроенергії, газу, інтернету, </w:t>
      </w:r>
      <w:r w:rsidR="00387141" w:rsidRPr="008E652A">
        <w:rPr>
          <w:sz w:val="18"/>
          <w:szCs w:val="18"/>
          <w:lang w:val="uk-UA"/>
        </w:rPr>
        <w:t>охорони</w:t>
      </w:r>
      <w:r w:rsidR="008B6A56" w:rsidRPr="008E652A">
        <w:rPr>
          <w:sz w:val="18"/>
          <w:szCs w:val="18"/>
          <w:lang w:val="uk-UA"/>
        </w:rPr>
        <w:t xml:space="preserve"> тощо</w:t>
      </w:r>
      <w:r w:rsidR="00387141" w:rsidRPr="008E652A">
        <w:rPr>
          <w:sz w:val="18"/>
          <w:szCs w:val="18"/>
          <w:lang w:val="uk-UA"/>
        </w:rPr>
        <w:t xml:space="preserve"> за Касовими документами</w:t>
      </w:r>
      <w:r w:rsidR="008B6A56" w:rsidRPr="008E652A">
        <w:rPr>
          <w:sz w:val="18"/>
          <w:szCs w:val="18"/>
          <w:lang w:val="uk-UA"/>
        </w:rPr>
        <w:t>, які формуються юридичною особою – отримувачем платежів</w:t>
      </w:r>
      <w:r w:rsidR="00387141" w:rsidRPr="008E652A">
        <w:rPr>
          <w:sz w:val="18"/>
          <w:szCs w:val="18"/>
          <w:lang w:val="uk-UA"/>
        </w:rPr>
        <w:t xml:space="preserve"> за умови наявності та повноти заповнення всіх необхідних реквізитів</w:t>
      </w:r>
      <w:r w:rsidR="008B6A56" w:rsidRPr="008E652A">
        <w:rPr>
          <w:sz w:val="18"/>
          <w:szCs w:val="18"/>
          <w:lang w:val="uk-UA"/>
        </w:rPr>
        <w:t>.</w:t>
      </w:r>
    </w:p>
    <w:p w14:paraId="7BC12420" w14:textId="32413EA5" w:rsidR="001F2843" w:rsidRPr="008E652A" w:rsidRDefault="001F2843"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Касовий документ має містити власноручний або Електронний підпис Клієнта, власноручний або Електронний підпис уповноваженого працівника Банку, а також інші обов’язкові реквізити, встановлені законодавством України та внутрішніми нормативними документами Банку. Порядок використання Електронних підписів визначається умовами розділу «ЕЛЕКТРОННІ ДОКУМЕНТИ ТА ВИКОРИСТАННЯ ЕЛЕКТРОННИХ ПІДПИСІВ».</w:t>
      </w:r>
    </w:p>
    <w:p w14:paraId="07FAC093" w14:textId="437F2917" w:rsidR="001F348B" w:rsidRPr="008E652A" w:rsidRDefault="001F348B"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Істотними умовами Договору касового обслуговування </w:t>
      </w:r>
      <w:r w:rsidR="000B616E" w:rsidRPr="008E652A">
        <w:rPr>
          <w:sz w:val="18"/>
          <w:szCs w:val="18"/>
          <w:lang w:val="uk-UA"/>
        </w:rPr>
        <w:t xml:space="preserve">є </w:t>
      </w:r>
      <w:r w:rsidRPr="008E652A">
        <w:rPr>
          <w:sz w:val="18"/>
          <w:szCs w:val="18"/>
          <w:lang w:val="uk-UA"/>
        </w:rPr>
        <w:t>вид касової операції, сума(-и) та валюта(-и) касової операції, якщо касова опер</w:t>
      </w:r>
      <w:r w:rsidR="000B616E" w:rsidRPr="008E652A">
        <w:rPr>
          <w:sz w:val="18"/>
          <w:szCs w:val="18"/>
          <w:lang w:val="uk-UA"/>
        </w:rPr>
        <w:t>а</w:t>
      </w:r>
      <w:r w:rsidRPr="008E652A">
        <w:rPr>
          <w:sz w:val="18"/>
          <w:szCs w:val="18"/>
          <w:lang w:val="uk-UA"/>
        </w:rPr>
        <w:t>ція здійснюється з грошовими коштами, або вага та вид банківського металу, якщо касова операція здійснюється у банківських металах.</w:t>
      </w:r>
    </w:p>
    <w:p w14:paraId="126A2D8F" w14:textId="6E441816" w:rsidR="001E1012" w:rsidRPr="008E652A" w:rsidRDefault="001E1012"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виконує касову операцію за умови належного оформлення </w:t>
      </w:r>
      <w:r w:rsidR="005C14AC" w:rsidRPr="008E652A">
        <w:rPr>
          <w:sz w:val="18"/>
          <w:szCs w:val="18"/>
          <w:lang w:val="uk-UA"/>
        </w:rPr>
        <w:t>Касового</w:t>
      </w:r>
      <w:r w:rsidRPr="008E652A">
        <w:rPr>
          <w:sz w:val="18"/>
          <w:szCs w:val="18"/>
          <w:lang w:val="uk-UA"/>
        </w:rPr>
        <w:t xml:space="preserve"> документу</w:t>
      </w:r>
      <w:r w:rsidR="00035C98" w:rsidRPr="008E652A">
        <w:rPr>
          <w:sz w:val="18"/>
          <w:szCs w:val="18"/>
          <w:lang w:val="uk-UA"/>
        </w:rPr>
        <w:t>,</w:t>
      </w:r>
      <w:r w:rsidRPr="008E652A">
        <w:rPr>
          <w:sz w:val="18"/>
          <w:szCs w:val="18"/>
          <w:lang w:val="uk-UA"/>
        </w:rPr>
        <w:t xml:space="preserve"> достатності коштів Клієнта для здійснення касової операції</w:t>
      </w:r>
      <w:r w:rsidR="00035C98" w:rsidRPr="008E652A">
        <w:rPr>
          <w:sz w:val="18"/>
          <w:szCs w:val="18"/>
          <w:lang w:val="uk-UA"/>
        </w:rPr>
        <w:t>, наявності технічної можливості здійснення операції</w:t>
      </w:r>
      <w:r w:rsidRPr="008E652A">
        <w:rPr>
          <w:sz w:val="18"/>
          <w:szCs w:val="18"/>
          <w:lang w:val="uk-UA"/>
        </w:rPr>
        <w:t>.</w:t>
      </w:r>
    </w:p>
    <w:p w14:paraId="2579417F" w14:textId="72629727" w:rsidR="00387141" w:rsidRPr="008E652A" w:rsidRDefault="0038714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 вимогу Клієнта працівник Банку надає таку кількість примірників паперових Касових документів, яка потрібна для учасників розрахунків, або Касовий документ в електронній формі.</w:t>
      </w:r>
    </w:p>
    <w:p w14:paraId="4B4D9F97" w14:textId="09ED8C8F" w:rsidR="00E26DF1" w:rsidRPr="008E652A" w:rsidRDefault="00E26DF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1D3483ED" w14:textId="6F810AEF" w:rsidR="00365F04" w:rsidRPr="008E652A" w:rsidRDefault="00813D29"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Підписання та надання Клієнтом Банку Платіжної інструкції є наданням згоди Клієнтом на виконання відповідної Платіжної інструкції та Платіжної операції.</w:t>
      </w:r>
      <w:r w:rsidR="00E55A0E" w:rsidRPr="008E652A">
        <w:rPr>
          <w:sz w:val="18"/>
          <w:szCs w:val="18"/>
          <w:lang w:val="uk-UA"/>
        </w:rPr>
        <w:t xml:space="preserve"> Клієнт має право відкликати Платіжну інструкцію та/або згоду на виконання Платіжної операції шляхом подання до Банку відповідного Розпорядження про відкликання. Таке відкликання можливе </w:t>
      </w:r>
      <w:r w:rsidR="00365F04" w:rsidRPr="008E652A">
        <w:rPr>
          <w:sz w:val="18"/>
          <w:szCs w:val="18"/>
          <w:lang w:val="uk-UA"/>
        </w:rPr>
        <w:t xml:space="preserve">(і) виключно у випадку, якщо дата валютування відрізняється від дати Платіжної інструкції, та (іі) </w:t>
      </w:r>
      <w:r w:rsidR="00E55A0E" w:rsidRPr="008E652A">
        <w:rPr>
          <w:sz w:val="18"/>
          <w:szCs w:val="18"/>
          <w:lang w:val="uk-UA"/>
        </w:rPr>
        <w:t>тільки в повній сумі Платіжної операції</w:t>
      </w:r>
      <w:r w:rsidR="00365F04" w:rsidRPr="008E652A">
        <w:rPr>
          <w:sz w:val="18"/>
          <w:szCs w:val="18"/>
          <w:lang w:val="uk-UA"/>
        </w:rPr>
        <w:t>,</w:t>
      </w:r>
      <w:r w:rsidR="00E55A0E" w:rsidRPr="008E652A">
        <w:rPr>
          <w:sz w:val="18"/>
          <w:szCs w:val="18"/>
          <w:lang w:val="uk-UA"/>
        </w:rPr>
        <w:t xml:space="preserve"> та</w:t>
      </w:r>
      <w:r w:rsidR="00365F04" w:rsidRPr="008E652A">
        <w:rPr>
          <w:sz w:val="18"/>
          <w:szCs w:val="18"/>
          <w:lang w:val="uk-UA"/>
        </w:rPr>
        <w:t xml:space="preserve"> (ііі)</w:t>
      </w:r>
      <w:r w:rsidR="00E55A0E" w:rsidRPr="008E652A">
        <w:rPr>
          <w:sz w:val="18"/>
          <w:szCs w:val="18"/>
          <w:lang w:val="uk-UA"/>
        </w:rPr>
        <w:t xml:space="preserve"> лише за наявності технічної можливості Банку, зокрема за умови, що Розпорядження про відкликання надійшло до Банку до </w:t>
      </w:r>
      <w:r w:rsidR="00365F04" w:rsidRPr="008E652A">
        <w:rPr>
          <w:sz w:val="18"/>
          <w:szCs w:val="18"/>
          <w:lang w:val="uk-UA"/>
        </w:rPr>
        <w:t>спливу Операційного часу Операційного дня, що передує даті валютування, зазначеній у Платіжній інструкції, та (</w:t>
      </w:r>
      <w:r w:rsidR="00365F04" w:rsidRPr="008E652A">
        <w:rPr>
          <w:sz w:val="18"/>
          <w:szCs w:val="18"/>
          <w:lang w:val="en-US"/>
        </w:rPr>
        <w:t>iv</w:t>
      </w:r>
      <w:r w:rsidR="00365F04" w:rsidRPr="008E652A">
        <w:rPr>
          <w:sz w:val="18"/>
          <w:szCs w:val="18"/>
          <w:lang w:val="uk-UA"/>
        </w:rPr>
        <w:t xml:space="preserve">) </w:t>
      </w:r>
      <w:r w:rsidR="00E55A0E" w:rsidRPr="008E652A">
        <w:rPr>
          <w:sz w:val="18"/>
          <w:szCs w:val="18"/>
          <w:lang w:val="uk-UA"/>
        </w:rPr>
        <w:t>за умови відшкодування Клієнтом витрат Банку, пов’язаних з таким відкликанням (за наявності). Розпорядження про відкликання надається до Банку на те ж Відділення Банку, на яке була подана відповідна Платіжна інструкція</w:t>
      </w:r>
      <w:r w:rsidR="008F34E5" w:rsidRPr="008E652A">
        <w:rPr>
          <w:sz w:val="18"/>
          <w:szCs w:val="18"/>
          <w:lang w:val="uk-UA"/>
        </w:rPr>
        <w:t>.</w:t>
      </w:r>
    </w:p>
    <w:p w14:paraId="448D7559" w14:textId="4432E4D5" w:rsidR="00CE765D" w:rsidRPr="008E652A" w:rsidRDefault="00CE765D"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надає Клієнту інформацію, передбачену законодавством України,  про </w:t>
      </w:r>
      <w:r w:rsidR="0055349C" w:rsidRPr="008E652A">
        <w:rPr>
          <w:sz w:val="18"/>
          <w:szCs w:val="18"/>
          <w:lang w:val="uk-UA"/>
        </w:rPr>
        <w:t xml:space="preserve">касову </w:t>
      </w:r>
      <w:r w:rsidRPr="008E652A">
        <w:rPr>
          <w:sz w:val="18"/>
          <w:szCs w:val="18"/>
          <w:lang w:val="uk-UA"/>
        </w:rPr>
        <w:t>П</w:t>
      </w:r>
      <w:r w:rsidR="0055349C" w:rsidRPr="008E652A">
        <w:rPr>
          <w:sz w:val="18"/>
          <w:szCs w:val="18"/>
          <w:lang w:val="uk-UA"/>
        </w:rPr>
        <w:t>латіжну операцію</w:t>
      </w:r>
      <w:r w:rsidRPr="008E652A">
        <w:rPr>
          <w:sz w:val="18"/>
          <w:szCs w:val="18"/>
          <w:lang w:val="uk-UA"/>
        </w:rPr>
        <w:t xml:space="preserve"> </w:t>
      </w:r>
      <w:r w:rsidR="0055349C" w:rsidRPr="008E652A">
        <w:rPr>
          <w:sz w:val="18"/>
          <w:szCs w:val="18"/>
          <w:lang w:val="uk-UA"/>
        </w:rPr>
        <w:t xml:space="preserve">з готівкою шляхом надання Клієнту примірника </w:t>
      </w:r>
      <w:r w:rsidR="006F265E" w:rsidRPr="008E652A">
        <w:rPr>
          <w:sz w:val="18"/>
          <w:szCs w:val="18"/>
          <w:lang w:val="uk-UA"/>
        </w:rPr>
        <w:t>К</w:t>
      </w:r>
      <w:r w:rsidR="0055349C" w:rsidRPr="008E652A">
        <w:rPr>
          <w:sz w:val="18"/>
          <w:szCs w:val="18"/>
          <w:lang w:val="uk-UA"/>
        </w:rPr>
        <w:t>асового документа, що містить відповідну інформацію</w:t>
      </w:r>
      <w:r w:rsidRPr="008E652A">
        <w:rPr>
          <w:sz w:val="18"/>
          <w:szCs w:val="18"/>
          <w:lang w:val="uk-UA"/>
        </w:rPr>
        <w:t xml:space="preserve">. </w:t>
      </w:r>
      <w:r w:rsidRPr="008E652A">
        <w:rPr>
          <w:sz w:val="18"/>
          <w:szCs w:val="18"/>
        </w:rPr>
        <w:t xml:space="preserve">У разі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p>
    <w:p w14:paraId="638588B5" w14:textId="3FA25A54" w:rsidR="0060023D" w:rsidRPr="008E652A" w:rsidRDefault="0060023D"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У разі використання електронного</w:t>
      </w:r>
      <w:r w:rsidR="008B6A56" w:rsidRPr="008E652A">
        <w:rPr>
          <w:sz w:val="18"/>
          <w:szCs w:val="18"/>
          <w:lang w:val="uk-UA"/>
        </w:rPr>
        <w:t xml:space="preserve"> документообігу Банк за згодою К</w:t>
      </w:r>
      <w:r w:rsidRPr="008E652A">
        <w:rPr>
          <w:sz w:val="18"/>
          <w:szCs w:val="18"/>
          <w:lang w:val="uk-UA"/>
        </w:rPr>
        <w:t>лієнта має прав</w:t>
      </w:r>
      <w:r w:rsidR="005C14AC" w:rsidRPr="008E652A">
        <w:rPr>
          <w:sz w:val="18"/>
          <w:szCs w:val="18"/>
          <w:lang w:val="uk-UA"/>
        </w:rPr>
        <w:t>о визначати шляхи відправлення К</w:t>
      </w:r>
      <w:r w:rsidRPr="008E652A">
        <w:rPr>
          <w:sz w:val="18"/>
          <w:szCs w:val="18"/>
          <w:lang w:val="uk-UA"/>
        </w:rPr>
        <w:t>асового документа в електронній формі, який є підт</w:t>
      </w:r>
      <w:r w:rsidR="008B6A56" w:rsidRPr="008E652A">
        <w:rPr>
          <w:sz w:val="18"/>
          <w:szCs w:val="18"/>
          <w:lang w:val="uk-UA"/>
        </w:rPr>
        <w:t>вердженням касової операції (Текстове повідомлення, електронна пошта К</w:t>
      </w:r>
      <w:r w:rsidRPr="008E652A">
        <w:rPr>
          <w:sz w:val="18"/>
          <w:szCs w:val="18"/>
          <w:lang w:val="uk-UA"/>
        </w:rPr>
        <w:t>лієнта та/або інші шляхи дистанційної комунікації).</w:t>
      </w:r>
    </w:p>
    <w:p w14:paraId="55C8FF53" w14:textId="5F85B8CC" w:rsidR="008B6A56" w:rsidRPr="008E652A" w:rsidRDefault="008B6A56"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Банк приймає до виконання:</w:t>
      </w:r>
    </w:p>
    <w:p w14:paraId="1AF7EEF1" w14:textId="7FFD51B6" w:rsidR="008B6A56" w:rsidRPr="008E652A" w:rsidRDefault="008B6A56"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 xml:space="preserve">Касовий документ, що надійшов протягом Операційного часу, </w:t>
      </w:r>
      <w:r w:rsidR="00DA4F85" w:rsidRPr="008E652A">
        <w:rPr>
          <w:sz w:val="18"/>
          <w:szCs w:val="18"/>
          <w:lang w:val="uk-UA"/>
        </w:rPr>
        <w:t xml:space="preserve">- </w:t>
      </w:r>
      <w:r w:rsidRPr="008E652A">
        <w:rPr>
          <w:sz w:val="18"/>
          <w:szCs w:val="18"/>
          <w:lang w:val="uk-UA"/>
        </w:rPr>
        <w:t>у той самий Операційний день;</w:t>
      </w:r>
    </w:p>
    <w:p w14:paraId="153631C9" w14:textId="6DD0F54A" w:rsidR="008B6A56" w:rsidRPr="008E652A" w:rsidRDefault="005C14AC"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К</w:t>
      </w:r>
      <w:r w:rsidR="008B6A56" w:rsidRPr="008E652A">
        <w:rPr>
          <w:sz w:val="18"/>
          <w:szCs w:val="18"/>
          <w:lang w:val="uk-UA"/>
        </w:rPr>
        <w:t xml:space="preserve">асовий документ, що надійшов після закінчення Операційного часу, </w:t>
      </w:r>
      <w:r w:rsidR="00DA4F85" w:rsidRPr="008E652A">
        <w:rPr>
          <w:sz w:val="18"/>
          <w:szCs w:val="18"/>
          <w:lang w:val="uk-UA"/>
        </w:rPr>
        <w:t xml:space="preserve">- </w:t>
      </w:r>
      <w:r w:rsidR="008B6A56" w:rsidRPr="008E652A">
        <w:rPr>
          <w:sz w:val="18"/>
          <w:szCs w:val="18"/>
          <w:lang w:val="uk-UA"/>
        </w:rPr>
        <w:t xml:space="preserve">не пізніше наступного Операційного дня. </w:t>
      </w:r>
    </w:p>
    <w:p w14:paraId="5B450E84" w14:textId="788379AE" w:rsidR="0038441B" w:rsidRPr="008E652A" w:rsidRDefault="0038441B"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За здійснення касових операцій Клієнт сплачує Банку винагороду в порядку та в розмірі, встановленому Тарифами Банку.</w:t>
      </w:r>
    </w:p>
    <w:p w14:paraId="66DFF2FB" w14:textId="0D0AC1C7" w:rsidR="00FE125F" w:rsidRPr="008E652A" w:rsidRDefault="00FE125F"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 xml:space="preserve">Для цілей цього Розділу </w:t>
      </w:r>
      <w:r w:rsidR="002C4BC5" w:rsidRPr="008E652A">
        <w:rPr>
          <w:sz w:val="18"/>
          <w:szCs w:val="18"/>
          <w:lang w:val="uk-UA"/>
        </w:rPr>
        <w:t xml:space="preserve">13 </w:t>
      </w:r>
      <w:r w:rsidRPr="008E652A">
        <w:rPr>
          <w:sz w:val="18"/>
          <w:szCs w:val="18"/>
          <w:lang w:val="uk-UA"/>
        </w:rPr>
        <w:t>УДБО під курсом купівлі/продажу/обмін</w:t>
      </w:r>
      <w:r w:rsidR="00035C98" w:rsidRPr="008E652A">
        <w:rPr>
          <w:sz w:val="18"/>
          <w:szCs w:val="18"/>
          <w:lang w:val="uk-UA"/>
        </w:rPr>
        <w:t>у</w:t>
      </w:r>
      <w:r w:rsidRPr="008E652A">
        <w:rPr>
          <w:sz w:val="18"/>
          <w:szCs w:val="18"/>
          <w:lang w:val="uk-UA"/>
        </w:rPr>
        <w:t xml:space="preserve"> іноземної валюти розуміється курс Банку, визначений </w:t>
      </w:r>
      <w:r w:rsidR="000A5C56" w:rsidRPr="008E652A">
        <w:rPr>
          <w:sz w:val="18"/>
          <w:szCs w:val="18"/>
          <w:lang w:val="uk-UA"/>
        </w:rPr>
        <w:t xml:space="preserve">Банком </w:t>
      </w:r>
      <w:r w:rsidRPr="008E652A">
        <w:rPr>
          <w:sz w:val="18"/>
          <w:szCs w:val="18"/>
          <w:lang w:val="uk-UA"/>
        </w:rPr>
        <w:t>на відпові</w:t>
      </w:r>
      <w:r w:rsidR="00BB4E75" w:rsidRPr="008E652A">
        <w:rPr>
          <w:sz w:val="18"/>
          <w:szCs w:val="18"/>
          <w:lang w:val="uk-UA"/>
        </w:rPr>
        <w:t>д</w:t>
      </w:r>
      <w:r w:rsidRPr="008E652A">
        <w:rPr>
          <w:sz w:val="18"/>
          <w:szCs w:val="18"/>
          <w:lang w:val="uk-UA"/>
        </w:rPr>
        <w:t>ну дату</w:t>
      </w:r>
      <w:r w:rsidR="000A5C56" w:rsidRPr="008E652A">
        <w:rPr>
          <w:sz w:val="18"/>
          <w:szCs w:val="18"/>
          <w:lang w:val="uk-UA"/>
        </w:rPr>
        <w:t xml:space="preserve"> на підставі </w:t>
      </w:r>
      <w:r w:rsidRPr="008E652A">
        <w:rPr>
          <w:sz w:val="18"/>
          <w:szCs w:val="18"/>
          <w:lang w:val="uk-UA"/>
        </w:rPr>
        <w:t xml:space="preserve"> </w:t>
      </w:r>
      <w:r w:rsidR="000A5C56" w:rsidRPr="008E652A">
        <w:rPr>
          <w:sz w:val="18"/>
          <w:szCs w:val="18"/>
          <w:lang w:val="uk-UA"/>
        </w:rPr>
        <w:t xml:space="preserve">інформації про поточні курси іноземних валют на ВРУ/МВР, яка отримується Банком через </w:t>
      </w:r>
      <w:r w:rsidR="0059491B" w:rsidRPr="008E652A">
        <w:rPr>
          <w:sz w:val="18"/>
          <w:szCs w:val="18"/>
          <w:lang w:val="uk-UA"/>
        </w:rPr>
        <w:t xml:space="preserve">визначені Банком на власний розсуд </w:t>
      </w:r>
      <w:r w:rsidR="000A5C56" w:rsidRPr="008E652A">
        <w:rPr>
          <w:sz w:val="18"/>
          <w:szCs w:val="18"/>
          <w:lang w:val="uk-UA"/>
        </w:rPr>
        <w:t>торгівельно-інформаційні системи, а також з урахуванням інших чинників (волатильності на ринку</w:t>
      </w:r>
      <w:r w:rsidR="00D875EC" w:rsidRPr="008E652A">
        <w:rPr>
          <w:sz w:val="18"/>
          <w:szCs w:val="18"/>
          <w:lang w:val="uk-UA"/>
        </w:rPr>
        <w:t>, валютної позиції Банку</w:t>
      </w:r>
      <w:r w:rsidR="000A5C56" w:rsidRPr="008E652A">
        <w:rPr>
          <w:sz w:val="18"/>
          <w:szCs w:val="18"/>
          <w:lang w:val="uk-UA"/>
        </w:rPr>
        <w:t xml:space="preserve"> та т.ін</w:t>
      </w:r>
      <w:r w:rsidR="00D875EC" w:rsidRPr="008E652A">
        <w:rPr>
          <w:sz w:val="18"/>
          <w:szCs w:val="18"/>
          <w:lang w:val="uk-UA"/>
        </w:rPr>
        <w:t>.</w:t>
      </w:r>
      <w:r w:rsidR="000A5C56" w:rsidRPr="008E652A">
        <w:rPr>
          <w:sz w:val="18"/>
          <w:szCs w:val="18"/>
          <w:lang w:val="uk-UA"/>
        </w:rPr>
        <w:t xml:space="preserve">) та вимог чинного законодавства України </w:t>
      </w:r>
      <w:r w:rsidRPr="008E652A">
        <w:rPr>
          <w:sz w:val="18"/>
          <w:szCs w:val="18"/>
          <w:lang w:val="uk-UA"/>
        </w:rPr>
        <w:t>та встановлений відповідним розпорядженням по Банку. Зазначене розпорядження розміщується у касі Відділення Банку у доступному для огляду Клієнтом місці (на стенді або в іншому оформленні, крім меню платіжного пристрою). Клієнт зобов’язаний самостійно ознайомитися з курсом купівлі/продажу/обміну іноземної валюти перед здійсненням касової операції, що передбачає купівлю/продаж/обмін іноземної валюти</w:t>
      </w:r>
      <w:r w:rsidR="00BB4E75" w:rsidRPr="008E652A">
        <w:rPr>
          <w:sz w:val="18"/>
          <w:szCs w:val="18"/>
          <w:lang w:val="uk-UA"/>
        </w:rPr>
        <w:t>.</w:t>
      </w:r>
    </w:p>
    <w:p w14:paraId="7FC0397B" w14:textId="401EE9AC" w:rsidR="00CB1CF7" w:rsidRPr="008E652A" w:rsidRDefault="00F13080" w:rsidP="00B076C3">
      <w:pPr>
        <w:pStyle w:val="aff0"/>
        <w:numPr>
          <w:ilvl w:val="1"/>
          <w:numId w:val="49"/>
        </w:numPr>
        <w:tabs>
          <w:tab w:val="left" w:pos="993"/>
          <w:tab w:val="left" w:pos="1134"/>
        </w:tabs>
        <w:ind w:left="0" w:firstLine="567"/>
        <w:jc w:val="both"/>
        <w:rPr>
          <w:sz w:val="18"/>
          <w:szCs w:val="18"/>
          <w:lang w:val="uk-UA"/>
        </w:rPr>
      </w:pPr>
      <w:bookmarkStart w:id="101" w:name="n1354"/>
      <w:bookmarkStart w:id="102" w:name="n1355"/>
      <w:bookmarkEnd w:id="101"/>
      <w:bookmarkEnd w:id="102"/>
      <w:r w:rsidRPr="008E652A">
        <w:rPr>
          <w:b/>
          <w:sz w:val="18"/>
          <w:szCs w:val="18"/>
          <w:lang w:val="uk-UA"/>
        </w:rPr>
        <w:t xml:space="preserve">Приймання, видача готівки, здійснення готівкового переказу </w:t>
      </w:r>
    </w:p>
    <w:p w14:paraId="358A92FA" w14:textId="27B9DEF7" w:rsidR="008B6A56" w:rsidRPr="008E652A" w:rsidRDefault="008B6A5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lastRenderedPageBreak/>
        <w:t>Банк приймає готівку від Клієнтів для:</w:t>
      </w:r>
    </w:p>
    <w:p w14:paraId="5D8F0917" w14:textId="708C1992"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власні поточні, вкладні (депозитні) рахунки; </w:t>
      </w:r>
    </w:p>
    <w:p w14:paraId="015AFE09" w14:textId="7C2A3BA0"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зарахування на рахунки Банку, в тому числі з метою сплати винагороди Банку та/або з метою погашення заборгованості перед Банком;</w:t>
      </w:r>
    </w:p>
    <w:p w14:paraId="1EEEF6D5" w14:textId="77777777"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рахунки іншим отримувачам; </w:t>
      </w:r>
    </w:p>
    <w:p w14:paraId="22931863" w14:textId="7C12C2EB"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переказу без відкриття рахунку.</w:t>
      </w:r>
    </w:p>
    <w:p w14:paraId="59E9B89F" w14:textId="53E5789C" w:rsidR="008B6A56" w:rsidRPr="00264FFA" w:rsidRDefault="008C1F1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В Платіжній інструкції на переказ готівки </w:t>
      </w:r>
      <w:r w:rsidR="00F13080" w:rsidRPr="008E652A">
        <w:rPr>
          <w:sz w:val="18"/>
          <w:szCs w:val="18"/>
          <w:lang w:val="uk-UA"/>
        </w:rPr>
        <w:t xml:space="preserve">Клієнт-платник </w:t>
      </w:r>
      <w:r w:rsidR="008B6A56" w:rsidRPr="008E652A">
        <w:rPr>
          <w:sz w:val="18"/>
          <w:szCs w:val="18"/>
          <w:lang w:val="uk-UA"/>
        </w:rPr>
        <w:t xml:space="preserve">має право зазначити </w:t>
      </w:r>
      <w:r w:rsidR="00387141" w:rsidRPr="008E652A">
        <w:rPr>
          <w:sz w:val="18"/>
          <w:szCs w:val="18"/>
          <w:lang w:val="uk-UA"/>
        </w:rPr>
        <w:t>дату валютування</w:t>
      </w:r>
      <w:r w:rsidR="008B6A56" w:rsidRPr="008E652A">
        <w:rPr>
          <w:sz w:val="18"/>
          <w:szCs w:val="18"/>
          <w:lang w:val="uk-UA"/>
        </w:rPr>
        <w:t xml:space="preserve">, яка не може перевищувати 10 календарних днів після складання </w:t>
      </w:r>
      <w:r w:rsidRPr="008E652A">
        <w:rPr>
          <w:sz w:val="18"/>
          <w:szCs w:val="18"/>
          <w:lang w:val="uk-UA"/>
        </w:rPr>
        <w:t>Платіжної інструкції</w:t>
      </w:r>
      <w:r w:rsidR="008B6A56" w:rsidRPr="008E652A">
        <w:rPr>
          <w:sz w:val="18"/>
          <w:szCs w:val="18"/>
          <w:lang w:val="uk-UA"/>
        </w:rPr>
        <w:t xml:space="preserve"> (день складання не враховується). Якщо дата валютування перевищує 10 </w:t>
      </w:r>
      <w:r w:rsidR="008B6A56" w:rsidRPr="00264FFA">
        <w:rPr>
          <w:sz w:val="18"/>
          <w:szCs w:val="18"/>
          <w:lang w:val="uk-UA"/>
        </w:rPr>
        <w:t>календарних днів, так</w:t>
      </w:r>
      <w:r w:rsidRPr="00264FFA">
        <w:rPr>
          <w:sz w:val="18"/>
          <w:szCs w:val="18"/>
          <w:lang w:val="uk-UA"/>
        </w:rPr>
        <w:t>а Платіжна інструкція</w:t>
      </w:r>
      <w:r w:rsidR="008B6A56" w:rsidRPr="00264FFA">
        <w:rPr>
          <w:sz w:val="18"/>
          <w:szCs w:val="18"/>
          <w:lang w:val="uk-UA"/>
        </w:rPr>
        <w:t xml:space="preserve"> до виконання не приймає</w:t>
      </w:r>
      <w:r w:rsidRPr="00264FFA">
        <w:rPr>
          <w:sz w:val="18"/>
          <w:szCs w:val="18"/>
          <w:lang w:val="uk-UA"/>
        </w:rPr>
        <w:t>ться</w:t>
      </w:r>
      <w:r w:rsidR="008B6A56" w:rsidRPr="00264FFA">
        <w:rPr>
          <w:sz w:val="18"/>
          <w:szCs w:val="18"/>
          <w:lang w:val="uk-UA"/>
        </w:rPr>
        <w:t>.</w:t>
      </w:r>
    </w:p>
    <w:p w14:paraId="1956A874" w14:textId="4D25EEC3" w:rsidR="00F13080" w:rsidRPr="00264FFA" w:rsidRDefault="00F13080"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264FFA">
        <w:rPr>
          <w:sz w:val="18"/>
          <w:szCs w:val="18"/>
          <w:shd w:val="clear" w:color="auto" w:fill="FFFFFF"/>
          <w:lang w:val="uk-UA"/>
        </w:rPr>
        <w:t>Клієнт-платник має право відкликати Платіжну інструкцію до настання дати валютування</w:t>
      </w:r>
      <w:r w:rsidR="008728C4" w:rsidRPr="00264FFA">
        <w:rPr>
          <w:sz w:val="18"/>
          <w:szCs w:val="18"/>
          <w:shd w:val="clear" w:color="auto" w:fill="FFFFFF"/>
          <w:lang w:val="uk-UA"/>
        </w:rPr>
        <w:t xml:space="preserve"> шляхом</w:t>
      </w:r>
      <w:r w:rsidRPr="00264FFA">
        <w:rPr>
          <w:sz w:val="18"/>
          <w:szCs w:val="18"/>
          <w:shd w:val="clear" w:color="auto" w:fill="FFFFFF"/>
          <w:lang w:val="uk-UA"/>
        </w:rPr>
        <w:t xml:space="preserve"> пода</w:t>
      </w:r>
      <w:r w:rsidR="008728C4" w:rsidRPr="00264FFA">
        <w:rPr>
          <w:sz w:val="18"/>
          <w:szCs w:val="18"/>
          <w:shd w:val="clear" w:color="auto" w:fill="FFFFFF"/>
          <w:lang w:val="uk-UA"/>
        </w:rPr>
        <w:t>ння</w:t>
      </w:r>
      <w:r w:rsidRPr="00264FFA">
        <w:rPr>
          <w:sz w:val="18"/>
          <w:szCs w:val="18"/>
          <w:shd w:val="clear" w:color="auto" w:fill="FFFFFF"/>
          <w:lang w:val="uk-UA"/>
        </w:rPr>
        <w:t xml:space="preserve"> </w:t>
      </w:r>
      <w:r w:rsidR="008728C4" w:rsidRPr="00264FFA">
        <w:rPr>
          <w:sz w:val="18"/>
          <w:szCs w:val="18"/>
          <w:shd w:val="clear" w:color="auto" w:fill="FFFFFF"/>
          <w:lang w:val="uk-UA"/>
        </w:rPr>
        <w:t>Банку</w:t>
      </w:r>
      <w:r w:rsidRPr="00264FFA">
        <w:rPr>
          <w:sz w:val="18"/>
          <w:szCs w:val="18"/>
          <w:shd w:val="clear" w:color="auto" w:fill="FFFFFF"/>
          <w:lang w:val="uk-UA"/>
        </w:rPr>
        <w:t xml:space="preserve"> Розпорядження про відкликання.</w:t>
      </w:r>
    </w:p>
    <w:p w14:paraId="0374E860" w14:textId="5A731154"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Виплата переказу без відкриття рахунку готівкою здійснюється виключно в повній сумі. </w:t>
      </w:r>
      <w:r w:rsidR="008C1F16" w:rsidRPr="008E652A">
        <w:rPr>
          <w:sz w:val="18"/>
          <w:szCs w:val="18"/>
          <w:lang w:val="uk-UA"/>
        </w:rPr>
        <w:t>Виплата п</w:t>
      </w:r>
      <w:r w:rsidRPr="008E652A">
        <w:rPr>
          <w:sz w:val="18"/>
          <w:szCs w:val="18"/>
          <w:lang w:val="uk-UA"/>
        </w:rPr>
        <w:t>ереказу готівкою без відкриття рахунку на суму, меншу, ніж сума переказу, що надійшла</w:t>
      </w:r>
      <w:r w:rsidR="008C1F16" w:rsidRPr="008E652A">
        <w:rPr>
          <w:sz w:val="18"/>
          <w:szCs w:val="18"/>
          <w:lang w:val="uk-UA"/>
        </w:rPr>
        <w:t>, не здійснюється</w:t>
      </w:r>
      <w:r w:rsidRPr="008E652A">
        <w:rPr>
          <w:sz w:val="18"/>
          <w:szCs w:val="18"/>
          <w:lang w:val="uk-UA"/>
        </w:rPr>
        <w:t xml:space="preserve">. Операції з виплати готівкової іноземної валюти з поточних, вкладних (депозитних) рахунків або переказами фізичним особам без відкриття поточних рахунків здійснюються за наявності в касі відділення Банку необхідної валюти в повному обсязі. </w:t>
      </w:r>
    </w:p>
    <w:p w14:paraId="3A154DF8" w14:textId="329492EC"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У разі, якщо касова операція передбачає видачу Клієнту готівки, то він зобов’язаний здійснити </w:t>
      </w:r>
      <w:r w:rsidR="008C1F16" w:rsidRPr="008E652A">
        <w:rPr>
          <w:sz w:val="18"/>
          <w:szCs w:val="18"/>
          <w:lang w:val="uk-UA"/>
        </w:rPr>
        <w:t xml:space="preserve">перевірку банкнот (монет) та </w:t>
      </w:r>
      <w:r w:rsidRPr="008E652A">
        <w:rPr>
          <w:sz w:val="18"/>
          <w:szCs w:val="18"/>
          <w:lang w:val="uk-UA"/>
        </w:rPr>
        <w:t xml:space="preserve">перерахування виданої готівки, не відходячи від каси, або в спеціально відведеному місці для перерахунку в присутності касира Банку. У разі порушення Клієнтом зазначеного обов’язку, претензії про недостачу, виявлення неплатіжних, сумнівних банкнот або монет не приймаються. </w:t>
      </w:r>
    </w:p>
    <w:p w14:paraId="0E59885B" w14:textId="7F105F0F" w:rsidR="0060023D"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отримувача зобов'язаний протягом трьох </w:t>
      </w:r>
      <w:r w:rsidR="00530FEB" w:rsidRPr="008E652A">
        <w:rPr>
          <w:sz w:val="18"/>
          <w:szCs w:val="18"/>
          <w:lang w:val="uk-UA"/>
        </w:rPr>
        <w:t>Р</w:t>
      </w:r>
      <w:r w:rsidRPr="008E652A">
        <w:rPr>
          <w:sz w:val="18"/>
          <w:szCs w:val="18"/>
          <w:lang w:val="uk-UA"/>
        </w:rPr>
        <w:t xml:space="preserve">обочих днів повернути суму переказу надавачу платіжних послуг платника, якщо отримувач переказу протягом 30 </w:t>
      </w:r>
      <w:r w:rsidR="00530FEB" w:rsidRPr="008E652A">
        <w:rPr>
          <w:sz w:val="18"/>
          <w:szCs w:val="18"/>
          <w:lang w:val="uk-UA"/>
        </w:rPr>
        <w:t>Р</w:t>
      </w:r>
      <w:r w:rsidRPr="008E652A">
        <w:rPr>
          <w:sz w:val="18"/>
          <w:szCs w:val="18"/>
          <w:lang w:val="uk-UA"/>
        </w:rPr>
        <w:t>обочих днів із дати валютування не отримав суму переказу.</w:t>
      </w:r>
      <w:r w:rsidRPr="008E652A">
        <w:rPr>
          <w:sz w:val="18"/>
          <w:szCs w:val="18"/>
          <w:lang w:val="uk-UA"/>
        </w:rPr>
        <w:tab/>
      </w:r>
    </w:p>
    <w:p w14:paraId="3063A34B" w14:textId="55630565" w:rsidR="003F1C94"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платника зобов'язаний: </w:t>
      </w:r>
    </w:p>
    <w:p w14:paraId="6469CC31" w14:textId="321BC32D"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1) протягом </w:t>
      </w:r>
      <w:r w:rsidR="008C1F16" w:rsidRPr="008E652A">
        <w:rPr>
          <w:sz w:val="18"/>
          <w:szCs w:val="18"/>
          <w:lang w:val="uk-UA"/>
        </w:rPr>
        <w:t>5</w:t>
      </w:r>
      <w:r w:rsidRPr="008E652A">
        <w:rPr>
          <w:sz w:val="18"/>
          <w:szCs w:val="18"/>
          <w:lang w:val="uk-UA"/>
        </w:rPr>
        <w:t xml:space="preserve"> </w:t>
      </w:r>
      <w:r w:rsidR="00530FEB" w:rsidRPr="008E652A">
        <w:rPr>
          <w:sz w:val="18"/>
          <w:szCs w:val="18"/>
          <w:lang w:val="uk-UA"/>
        </w:rPr>
        <w:t>Р</w:t>
      </w:r>
      <w:r w:rsidRPr="008E652A">
        <w:rPr>
          <w:sz w:val="18"/>
          <w:szCs w:val="18"/>
          <w:lang w:val="uk-UA"/>
        </w:rPr>
        <w:t xml:space="preserve">обочих днів після зарахування на його рахунок коштів, повернутих надавачем платіжних послуг отримувача за </w:t>
      </w:r>
      <w:r w:rsidR="008C1F16" w:rsidRPr="008E652A">
        <w:rPr>
          <w:sz w:val="18"/>
          <w:szCs w:val="18"/>
          <w:lang w:val="uk-UA"/>
        </w:rPr>
        <w:t>П</w:t>
      </w:r>
      <w:r w:rsidRPr="008E652A">
        <w:rPr>
          <w:sz w:val="18"/>
          <w:szCs w:val="18"/>
          <w:lang w:val="uk-UA"/>
        </w:rPr>
        <w:t xml:space="preserve">латіжною операцією, сума якої не виплачена в готівковій формі через неявку отримувача, повідомити </w:t>
      </w:r>
      <w:r w:rsidR="003F1C94" w:rsidRPr="008E652A">
        <w:rPr>
          <w:sz w:val="18"/>
          <w:szCs w:val="18"/>
          <w:lang w:val="uk-UA"/>
        </w:rPr>
        <w:t>Клієнта-</w:t>
      </w:r>
      <w:r w:rsidRPr="008E652A">
        <w:rPr>
          <w:sz w:val="18"/>
          <w:szCs w:val="18"/>
          <w:lang w:val="uk-UA"/>
        </w:rPr>
        <w:t xml:space="preserve">платника про повернення таких коштів </w:t>
      </w:r>
      <w:r w:rsidR="003F1C94" w:rsidRPr="008E652A">
        <w:rPr>
          <w:sz w:val="18"/>
          <w:szCs w:val="18"/>
          <w:lang w:val="uk-UA"/>
        </w:rPr>
        <w:t xml:space="preserve">шляхом </w:t>
      </w:r>
      <w:r w:rsidR="006A2B6C" w:rsidRPr="008E652A">
        <w:rPr>
          <w:sz w:val="18"/>
          <w:szCs w:val="18"/>
          <w:lang w:val="uk-UA"/>
        </w:rPr>
        <w:t>направлення Клієнту Текстового повідомлення</w:t>
      </w:r>
      <w:r w:rsidR="008D4C66" w:rsidRPr="008E652A">
        <w:rPr>
          <w:sz w:val="18"/>
          <w:szCs w:val="18"/>
          <w:lang w:val="uk-UA"/>
        </w:rPr>
        <w:t xml:space="preserve"> на номер телефону Клієнта-платника, повідомлений ним під час оформлення відповідної Платіжної операції</w:t>
      </w:r>
      <w:r w:rsidR="006A2B6C" w:rsidRPr="008E652A">
        <w:rPr>
          <w:sz w:val="18"/>
          <w:szCs w:val="18"/>
          <w:lang w:val="uk-UA"/>
        </w:rPr>
        <w:t xml:space="preserve">; </w:t>
      </w:r>
    </w:p>
    <w:p w14:paraId="356AE06F" w14:textId="42BDEB7E"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2) здійснювати виплату відкликаних (повернутих) коштів як виплату переказу готівкою або на зазначені </w:t>
      </w:r>
      <w:r w:rsidR="003F1C94" w:rsidRPr="008E652A">
        <w:rPr>
          <w:sz w:val="18"/>
          <w:szCs w:val="18"/>
          <w:lang w:val="uk-UA"/>
        </w:rPr>
        <w:t xml:space="preserve">Клієнтом </w:t>
      </w:r>
      <w:r w:rsidRPr="008E652A">
        <w:rPr>
          <w:sz w:val="18"/>
          <w:szCs w:val="18"/>
          <w:lang w:val="uk-UA"/>
        </w:rPr>
        <w:t xml:space="preserve">рахунки на підставі отриманого від </w:t>
      </w:r>
      <w:r w:rsidR="003F1C94" w:rsidRPr="008E652A">
        <w:rPr>
          <w:sz w:val="18"/>
          <w:szCs w:val="18"/>
          <w:lang w:val="uk-UA"/>
        </w:rPr>
        <w:t>нього</w:t>
      </w:r>
      <w:r w:rsidRPr="008E652A">
        <w:rPr>
          <w:sz w:val="18"/>
          <w:szCs w:val="18"/>
          <w:lang w:val="uk-UA"/>
        </w:rPr>
        <w:t xml:space="preserve"> розпорядження</w:t>
      </w:r>
      <w:r w:rsidR="003F1C94" w:rsidRPr="008E652A">
        <w:rPr>
          <w:sz w:val="18"/>
          <w:szCs w:val="18"/>
          <w:lang w:val="uk-UA"/>
        </w:rPr>
        <w:t>;</w:t>
      </w:r>
    </w:p>
    <w:p w14:paraId="607A59CE"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3)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615AF2B8"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4)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4EF76550" w14:textId="09D7AEC3" w:rsidR="001E1012" w:rsidRPr="008E652A" w:rsidRDefault="009B0944" w:rsidP="0004073E">
      <w:pPr>
        <w:pStyle w:val="aff0"/>
        <w:tabs>
          <w:tab w:val="left" w:pos="993"/>
          <w:tab w:val="left" w:pos="1134"/>
        </w:tabs>
        <w:ind w:left="0" w:firstLine="567"/>
        <w:jc w:val="both"/>
        <w:rPr>
          <w:sz w:val="18"/>
          <w:szCs w:val="18"/>
          <w:lang w:val="uk-UA"/>
        </w:rPr>
      </w:pPr>
      <w:r>
        <w:rPr>
          <w:sz w:val="18"/>
          <w:szCs w:val="18"/>
          <w:lang w:val="uk-UA"/>
        </w:rPr>
        <w:t xml:space="preserve">13.8.8. </w:t>
      </w:r>
      <w:r w:rsidR="001E1012" w:rsidRPr="008E652A">
        <w:rPr>
          <w:sz w:val="18"/>
          <w:szCs w:val="18"/>
          <w:lang w:val="uk-UA"/>
        </w:rPr>
        <w:t>В зв’язку із тим, що монети номіналом 1, 2</w:t>
      </w:r>
      <w:r w:rsidR="00082B0C">
        <w:rPr>
          <w:sz w:val="18"/>
          <w:szCs w:val="18"/>
          <w:lang w:val="uk-UA"/>
        </w:rPr>
        <w:t>,</w:t>
      </w:r>
      <w:r w:rsidR="001E1012" w:rsidRPr="008E652A">
        <w:rPr>
          <w:sz w:val="18"/>
          <w:szCs w:val="18"/>
          <w:lang w:val="uk-UA"/>
        </w:rPr>
        <w:t xml:space="preserve"> 5 </w:t>
      </w:r>
      <w:r w:rsidR="00082B0C">
        <w:rPr>
          <w:sz w:val="18"/>
          <w:szCs w:val="18"/>
          <w:lang w:val="uk-UA"/>
        </w:rPr>
        <w:t xml:space="preserve">та 25 </w:t>
      </w:r>
      <w:r w:rsidR="001E1012" w:rsidRPr="008E652A">
        <w:rPr>
          <w:sz w:val="18"/>
          <w:szCs w:val="18"/>
          <w:lang w:val="uk-UA"/>
        </w:rPr>
        <w:t xml:space="preserve">копійок перестали бути засобом платежу, </w:t>
      </w:r>
      <w:r w:rsidR="00082B0C">
        <w:rPr>
          <w:sz w:val="18"/>
          <w:szCs w:val="18"/>
          <w:lang w:val="uk-UA"/>
        </w:rPr>
        <w:t xml:space="preserve">а також враховуючи початок поступового вилучення з грошового обігу монет номіналом 10 копійок, </w:t>
      </w:r>
      <w:r w:rsidR="001E1012" w:rsidRPr="008E652A">
        <w:rPr>
          <w:sz w:val="18"/>
          <w:szCs w:val="18"/>
          <w:lang w:val="uk-UA"/>
        </w:rPr>
        <w:t>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правилами</w:t>
      </w:r>
      <w:r w:rsidR="00FE6A3B">
        <w:rPr>
          <w:sz w:val="18"/>
          <w:szCs w:val="18"/>
          <w:lang w:val="uk-UA"/>
        </w:rPr>
        <w:t>, встановленими законодавств</w:t>
      </w:r>
      <w:r w:rsidR="0075762A">
        <w:rPr>
          <w:sz w:val="18"/>
          <w:szCs w:val="18"/>
          <w:lang w:val="uk-UA"/>
        </w:rPr>
        <w:t>ом</w:t>
      </w:r>
      <w:r w:rsidR="00FE6A3B">
        <w:rPr>
          <w:sz w:val="18"/>
          <w:szCs w:val="18"/>
          <w:lang w:val="uk-UA"/>
        </w:rPr>
        <w:t xml:space="preserve"> України</w:t>
      </w:r>
      <w:r w:rsidR="001E1012" w:rsidRPr="008E652A">
        <w:rPr>
          <w:sz w:val="18"/>
          <w:szCs w:val="18"/>
          <w:lang w:val="uk-UA"/>
        </w:rPr>
        <w:t>.</w:t>
      </w:r>
    </w:p>
    <w:p w14:paraId="66561517" w14:textId="7EB186D2" w:rsidR="0060023D" w:rsidRPr="008E652A" w:rsidRDefault="0060023D" w:rsidP="00B9354F">
      <w:pPr>
        <w:pStyle w:val="aff0"/>
        <w:numPr>
          <w:ilvl w:val="2"/>
          <w:numId w:val="87"/>
        </w:numPr>
        <w:tabs>
          <w:tab w:val="left" w:pos="1134"/>
        </w:tabs>
        <w:ind w:left="0" w:firstLine="566"/>
        <w:jc w:val="both"/>
        <w:rPr>
          <w:b/>
          <w:sz w:val="18"/>
          <w:szCs w:val="18"/>
          <w:lang w:val="uk-UA"/>
        </w:rPr>
      </w:pPr>
      <w:r w:rsidRPr="008E652A">
        <w:rPr>
          <w:sz w:val="18"/>
          <w:szCs w:val="18"/>
          <w:lang w:val="uk-UA"/>
        </w:rPr>
        <w:t xml:space="preserve">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w:t>
      </w:r>
      <w:r w:rsidR="001E1012" w:rsidRPr="008E652A">
        <w:rPr>
          <w:sz w:val="18"/>
          <w:szCs w:val="18"/>
          <w:lang w:val="uk-UA"/>
        </w:rPr>
        <w:t xml:space="preserve">Банк </w:t>
      </w:r>
      <w:r w:rsidRPr="008E652A">
        <w:rPr>
          <w:sz w:val="18"/>
          <w:szCs w:val="18"/>
          <w:lang w:val="uk-UA"/>
        </w:rPr>
        <w:t>здійснює операцію купівлі такого зал</w:t>
      </w:r>
      <w:r w:rsidR="001E1012" w:rsidRPr="008E652A">
        <w:rPr>
          <w:sz w:val="18"/>
          <w:szCs w:val="18"/>
          <w:lang w:val="uk-UA"/>
        </w:rPr>
        <w:t xml:space="preserve">ишку іноземної валюти за гривні. </w:t>
      </w:r>
      <w:r w:rsidRPr="008E652A">
        <w:rPr>
          <w:sz w:val="18"/>
          <w:szCs w:val="18"/>
          <w:lang w:val="uk-UA"/>
        </w:rPr>
        <w:t>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w:t>
      </w:r>
      <w:r w:rsidR="008C1F16" w:rsidRPr="008E652A">
        <w:rPr>
          <w:sz w:val="18"/>
          <w:szCs w:val="18"/>
          <w:lang w:val="uk-UA"/>
        </w:rPr>
        <w:t>інімальної банкноти, за згодою К</w:t>
      </w:r>
      <w:r w:rsidRPr="008E652A">
        <w:rPr>
          <w:sz w:val="18"/>
          <w:szCs w:val="18"/>
          <w:lang w:val="uk-UA"/>
        </w:rPr>
        <w:t>лієнта може бути виданий монетами, в іншому разі Банк здійснює видачу готівки в гривн</w:t>
      </w:r>
      <w:r w:rsidR="00035C98" w:rsidRPr="008E652A">
        <w:rPr>
          <w:sz w:val="18"/>
          <w:szCs w:val="18"/>
          <w:lang w:val="uk-UA"/>
        </w:rPr>
        <w:t>і</w:t>
      </w:r>
      <w:r w:rsidRPr="008E652A">
        <w:rPr>
          <w:sz w:val="18"/>
          <w:szCs w:val="18"/>
          <w:lang w:val="uk-UA"/>
        </w:rPr>
        <w:t xml:space="preserve"> шляхом купівлі іноземної </w:t>
      </w:r>
      <w:r w:rsidR="00035C98" w:rsidRPr="008E652A">
        <w:rPr>
          <w:sz w:val="18"/>
          <w:szCs w:val="18"/>
          <w:lang w:val="uk-UA"/>
        </w:rPr>
        <w:t xml:space="preserve">валюти </w:t>
      </w:r>
      <w:r w:rsidRPr="008E652A">
        <w:rPr>
          <w:sz w:val="18"/>
          <w:szCs w:val="18"/>
          <w:lang w:val="uk-UA"/>
        </w:rPr>
        <w:t>за курсом, установленим Банком на час здійснення касової операції</w:t>
      </w:r>
      <w:r w:rsidR="00827947" w:rsidRPr="008E652A">
        <w:rPr>
          <w:sz w:val="18"/>
          <w:szCs w:val="18"/>
          <w:lang w:val="uk-UA"/>
        </w:rPr>
        <w:t>,</w:t>
      </w:r>
      <w:r w:rsidRPr="008E652A">
        <w:rPr>
          <w:sz w:val="18"/>
          <w:szCs w:val="18"/>
          <w:lang w:val="uk-UA"/>
        </w:rPr>
        <w:t xml:space="preserve"> та видає з каси готівку в гривн</w:t>
      </w:r>
      <w:r w:rsidR="00035C98" w:rsidRPr="008E652A">
        <w:rPr>
          <w:sz w:val="18"/>
          <w:szCs w:val="18"/>
          <w:lang w:val="uk-UA"/>
        </w:rPr>
        <w:t>і</w:t>
      </w:r>
      <w:r w:rsidR="001E1012" w:rsidRPr="008E652A">
        <w:rPr>
          <w:sz w:val="18"/>
          <w:szCs w:val="18"/>
          <w:lang w:val="uk-UA"/>
        </w:rPr>
        <w:t>.</w:t>
      </w:r>
    </w:p>
    <w:p w14:paraId="51EAF202" w14:textId="4A7D5A00" w:rsidR="0004073E" w:rsidRPr="008E652A" w:rsidRDefault="00DD397D"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w:t>
      </w:r>
      <w:r w:rsidR="0004073E" w:rsidRPr="008E652A">
        <w:rPr>
          <w:sz w:val="18"/>
          <w:szCs w:val="18"/>
          <w:lang w:val="uk-UA"/>
        </w:rPr>
        <w:t xml:space="preserve">має право видавати кошти без викупу залишку суми меншої номінальної вартості за кожною операцією окремо в разі видачі </w:t>
      </w:r>
      <w:r w:rsidRPr="008E652A">
        <w:rPr>
          <w:sz w:val="18"/>
          <w:szCs w:val="18"/>
          <w:lang w:val="uk-UA"/>
        </w:rPr>
        <w:t>К</w:t>
      </w:r>
      <w:r w:rsidR="0004073E" w:rsidRPr="008E652A">
        <w:rPr>
          <w:sz w:val="18"/>
          <w:szCs w:val="18"/>
          <w:lang w:val="uk-UA"/>
        </w:rPr>
        <w:t xml:space="preserve">лієнту готівки іноземної валюти одночасно з декількох рахунків (за окремими </w:t>
      </w:r>
      <w:r w:rsidRPr="008E652A">
        <w:rPr>
          <w:sz w:val="18"/>
          <w:szCs w:val="18"/>
          <w:lang w:val="uk-UA"/>
        </w:rPr>
        <w:t>К</w:t>
      </w:r>
      <w:r w:rsidR="0004073E" w:rsidRPr="008E652A">
        <w:rPr>
          <w:sz w:val="18"/>
          <w:szCs w:val="18"/>
          <w:lang w:val="uk-UA"/>
        </w:rPr>
        <w:t>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45F28D90" w14:textId="58490430" w:rsidR="007B3DBC" w:rsidRPr="008E652A" w:rsidRDefault="007B3DBC"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не здійснює касові операції з іноземною валютою, обіг якої/операції з якою заборонені законодавством України.</w:t>
      </w:r>
    </w:p>
    <w:p w14:paraId="79F51BAB" w14:textId="15C55B81" w:rsidR="009717E8" w:rsidRPr="008E652A" w:rsidRDefault="009717E8" w:rsidP="00B9354F">
      <w:pPr>
        <w:pStyle w:val="aff0"/>
        <w:numPr>
          <w:ilvl w:val="1"/>
          <w:numId w:val="87"/>
        </w:numPr>
        <w:tabs>
          <w:tab w:val="left" w:pos="1134"/>
        </w:tabs>
        <w:ind w:left="0" w:firstLine="567"/>
        <w:jc w:val="both"/>
        <w:rPr>
          <w:b/>
          <w:sz w:val="18"/>
          <w:szCs w:val="18"/>
          <w:lang w:val="uk-UA"/>
        </w:rPr>
      </w:pPr>
      <w:r w:rsidRPr="008E652A">
        <w:rPr>
          <w:b/>
          <w:sz w:val="18"/>
          <w:szCs w:val="18"/>
          <w:lang w:val="uk-UA"/>
        </w:rPr>
        <w:t>Валют</w:t>
      </w:r>
      <w:r w:rsidR="0038441B" w:rsidRPr="008E652A">
        <w:rPr>
          <w:b/>
          <w:sz w:val="18"/>
          <w:szCs w:val="18"/>
          <w:lang w:val="uk-UA"/>
        </w:rPr>
        <w:t>н</w:t>
      </w:r>
      <w:r w:rsidRPr="008E652A">
        <w:rPr>
          <w:b/>
          <w:sz w:val="18"/>
          <w:szCs w:val="18"/>
          <w:lang w:val="uk-UA"/>
        </w:rPr>
        <w:t>о-обмінні операції</w:t>
      </w:r>
    </w:p>
    <w:p w14:paraId="0A0DFC32" w14:textId="3D29290E" w:rsidR="009D5AB9" w:rsidRPr="008E652A" w:rsidRDefault="009717E8"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здійснює валют</w:t>
      </w:r>
      <w:r w:rsidR="0038441B" w:rsidRPr="008E652A">
        <w:rPr>
          <w:sz w:val="18"/>
          <w:szCs w:val="18"/>
          <w:lang w:val="uk-UA"/>
        </w:rPr>
        <w:t>н</w:t>
      </w:r>
      <w:r w:rsidRPr="008E652A">
        <w:rPr>
          <w:sz w:val="18"/>
          <w:szCs w:val="18"/>
          <w:lang w:val="uk-UA"/>
        </w:rPr>
        <w:t>о-обмін</w:t>
      </w:r>
      <w:r w:rsidR="0038441B" w:rsidRPr="008E652A">
        <w:rPr>
          <w:sz w:val="18"/>
          <w:szCs w:val="18"/>
          <w:lang w:val="uk-UA"/>
        </w:rPr>
        <w:t>н</w:t>
      </w:r>
      <w:r w:rsidRPr="008E652A">
        <w:rPr>
          <w:sz w:val="18"/>
          <w:szCs w:val="18"/>
          <w:lang w:val="uk-UA"/>
        </w:rPr>
        <w:t xml:space="preserve">і операції </w:t>
      </w:r>
      <w:r w:rsidR="0038441B" w:rsidRPr="008E652A">
        <w:rPr>
          <w:sz w:val="18"/>
          <w:szCs w:val="18"/>
          <w:lang w:val="uk-UA"/>
        </w:rPr>
        <w:t xml:space="preserve">у межах залишку готівки у касі відділення </w:t>
      </w:r>
      <w:r w:rsidRPr="008E652A">
        <w:rPr>
          <w:sz w:val="18"/>
          <w:szCs w:val="18"/>
          <w:lang w:val="uk-UA"/>
        </w:rPr>
        <w:t>за курсом</w:t>
      </w:r>
      <w:r w:rsidRPr="008E652A">
        <w:rPr>
          <w:color w:val="FF0000"/>
          <w:sz w:val="18"/>
          <w:szCs w:val="18"/>
          <w:lang w:val="uk-UA"/>
        </w:rPr>
        <w:t xml:space="preserve"> </w:t>
      </w:r>
      <w:r w:rsidRPr="008E652A">
        <w:rPr>
          <w:sz w:val="18"/>
          <w:szCs w:val="18"/>
          <w:lang w:val="uk-UA"/>
        </w:rPr>
        <w:t>купівлі/продажу</w:t>
      </w:r>
      <w:r w:rsidR="007C6C6F" w:rsidRPr="008E652A">
        <w:rPr>
          <w:sz w:val="18"/>
          <w:szCs w:val="18"/>
          <w:lang w:val="uk-UA"/>
        </w:rPr>
        <w:t>/обмін</w:t>
      </w:r>
      <w:r w:rsidR="00035C98" w:rsidRPr="008E652A">
        <w:rPr>
          <w:sz w:val="18"/>
          <w:szCs w:val="18"/>
          <w:lang w:val="uk-UA"/>
        </w:rPr>
        <w:t>у</w:t>
      </w:r>
      <w:r w:rsidRPr="008E652A">
        <w:rPr>
          <w:sz w:val="18"/>
          <w:szCs w:val="18"/>
          <w:lang w:val="uk-UA"/>
        </w:rPr>
        <w:t xml:space="preserve"> іноземної валюти на дату здійснення касової операції</w:t>
      </w:r>
      <w:r w:rsidR="003D7BC9" w:rsidRPr="008E652A">
        <w:rPr>
          <w:sz w:val="18"/>
          <w:szCs w:val="18"/>
          <w:lang w:val="uk-UA"/>
        </w:rPr>
        <w:t>.</w:t>
      </w:r>
      <w:r w:rsidRPr="008E652A">
        <w:rPr>
          <w:sz w:val="18"/>
          <w:szCs w:val="18"/>
          <w:lang w:val="uk-UA"/>
        </w:rPr>
        <w:t xml:space="preserve"> </w:t>
      </w:r>
    </w:p>
    <w:p w14:paraId="29013C06" w14:textId="536E06AB" w:rsidR="009717E8" w:rsidRPr="008E652A" w:rsidRDefault="0038441B"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w:t>
      </w:r>
      <w:r w:rsidR="009717E8" w:rsidRPr="008E652A">
        <w:rPr>
          <w:sz w:val="18"/>
          <w:szCs w:val="18"/>
          <w:lang w:val="uk-UA"/>
        </w:rPr>
        <w:t>не встановлює обмеження щодо номіналу та року емісії банкнот іноземної держави, за якою здійснюються валютно-обмінні операції, якщо вони є законним платіжним засобом на території відповідної іноземної держави.</w:t>
      </w:r>
      <w:r w:rsidRPr="008E652A">
        <w:rPr>
          <w:sz w:val="18"/>
          <w:szCs w:val="18"/>
          <w:lang w:val="uk-UA"/>
        </w:rPr>
        <w:t xml:space="preserve"> Банк не здійснює валютно-обмінні операції з монетами, крім монет номіналом 1 та 2 євро, що перебувають в обігу. Банк має право купувати у Клієнта або  продавати йому залишок іноземної валюти, який менший, ніж номінальна вартість мінімальної банкноти (або монет номіналом 1 та 2 євро), що перебуває в обігу, за гривні за курсом</w:t>
      </w:r>
      <w:r w:rsidR="00341737" w:rsidRPr="008E652A">
        <w:rPr>
          <w:sz w:val="18"/>
          <w:szCs w:val="18"/>
          <w:lang w:val="uk-UA"/>
        </w:rPr>
        <w:t xml:space="preserve"> купівлі/продажу/обмін</w:t>
      </w:r>
      <w:r w:rsidR="00035C98" w:rsidRPr="008E652A">
        <w:rPr>
          <w:sz w:val="18"/>
          <w:szCs w:val="18"/>
          <w:lang w:val="uk-UA"/>
        </w:rPr>
        <w:t>у</w:t>
      </w:r>
      <w:r w:rsidR="00341737" w:rsidRPr="008E652A">
        <w:rPr>
          <w:sz w:val="18"/>
          <w:szCs w:val="18"/>
          <w:lang w:val="uk-UA"/>
        </w:rPr>
        <w:t xml:space="preserve"> іноземної валюти</w:t>
      </w:r>
      <w:r w:rsidRPr="008E652A">
        <w:rPr>
          <w:sz w:val="18"/>
          <w:szCs w:val="18"/>
          <w:lang w:val="uk-UA"/>
        </w:rPr>
        <w:t>, установленим Банком на час здійснення касової операції.</w:t>
      </w:r>
    </w:p>
    <w:p w14:paraId="2CF4932C" w14:textId="0859E50A" w:rsidR="007C6C6F" w:rsidRPr="008E652A" w:rsidRDefault="007C6C6F"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здійснює операції з обміну готівкової іноземної валюти лише з валютами 1-ї та 2-ї групи Класифікатора іноземних валют.</w:t>
      </w:r>
    </w:p>
    <w:p w14:paraId="71911CDC" w14:textId="3839DA48" w:rsidR="0038441B" w:rsidRPr="008E652A" w:rsidRDefault="00F04BE5"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Клієнт має</w:t>
      </w:r>
      <w:r w:rsidR="0038441B" w:rsidRPr="008E652A">
        <w:rPr>
          <w:sz w:val="18"/>
          <w:szCs w:val="18"/>
          <w:lang w:val="uk-UA"/>
        </w:rPr>
        <w:t xml:space="preserve"> право відмовитись від здійсненої валютно</w:t>
      </w:r>
      <w:r w:rsidR="007C6C6F" w:rsidRPr="008E652A">
        <w:rPr>
          <w:sz w:val="18"/>
          <w:szCs w:val="18"/>
          <w:lang w:val="uk-UA"/>
        </w:rPr>
        <w:t>-</w:t>
      </w:r>
      <w:r w:rsidR="0038441B" w:rsidRPr="008E652A">
        <w:rPr>
          <w:sz w:val="18"/>
          <w:szCs w:val="18"/>
          <w:lang w:val="uk-UA"/>
        </w:rPr>
        <w:t>обмінної операції протягом 15 хвилин після її проведення.</w:t>
      </w:r>
    </w:p>
    <w:p w14:paraId="18BFAD51" w14:textId="7371F04A" w:rsidR="0038441B" w:rsidRPr="008E652A" w:rsidRDefault="0038441B"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не здійснює валютно-обмінні операції з банкнотами (банківськими білетами) та монетами Центрального банку Російської Федерації із зображенням мап, символів, будівель, пам'ятників, пам'яток археології, архітектури, історії, краєвидів та будь-яких інших об'єктів, розташованих на окупованих Російською Федерацією адміністративно-територіальних одиницях України, та/або які містять тексти, пов'язані з окупацією Російською Федерацією </w:t>
      </w:r>
      <w:r w:rsidR="00F04BE5" w:rsidRPr="008E652A">
        <w:rPr>
          <w:sz w:val="18"/>
          <w:szCs w:val="18"/>
          <w:lang w:val="uk-UA"/>
        </w:rPr>
        <w:t>адміністративно-територіальних</w:t>
      </w:r>
      <w:r w:rsidRPr="008E652A">
        <w:rPr>
          <w:sz w:val="18"/>
          <w:szCs w:val="18"/>
          <w:lang w:val="uk-UA"/>
        </w:rPr>
        <w:t xml:space="preserve"> одиниць України.</w:t>
      </w:r>
    </w:p>
    <w:p w14:paraId="26F47B46" w14:textId="414537C2" w:rsidR="00AD267E" w:rsidRPr="008E652A" w:rsidRDefault="00AF7060"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не здійснює </w:t>
      </w:r>
      <w:r w:rsidR="007B3DBC" w:rsidRPr="008E652A">
        <w:rPr>
          <w:sz w:val="18"/>
          <w:szCs w:val="18"/>
          <w:lang w:val="uk-UA"/>
        </w:rPr>
        <w:t>в</w:t>
      </w:r>
      <w:r w:rsidRPr="008E652A">
        <w:rPr>
          <w:sz w:val="18"/>
          <w:szCs w:val="18"/>
          <w:lang w:val="uk-UA"/>
        </w:rPr>
        <w:t>алютно-обмінні операції з іноземною валютою, обіг якої/операції з якою заборонені законодавством України.</w:t>
      </w:r>
    </w:p>
    <w:p w14:paraId="2ABF2DE3" w14:textId="67E93DCF" w:rsidR="0004073E" w:rsidRPr="008E652A" w:rsidRDefault="0004073E" w:rsidP="00B9354F">
      <w:pPr>
        <w:pStyle w:val="aff0"/>
        <w:numPr>
          <w:ilvl w:val="1"/>
          <w:numId w:val="87"/>
        </w:numPr>
        <w:tabs>
          <w:tab w:val="left" w:pos="1134"/>
        </w:tabs>
        <w:ind w:left="0" w:firstLine="567"/>
        <w:jc w:val="both"/>
        <w:rPr>
          <w:b/>
          <w:sz w:val="18"/>
          <w:szCs w:val="18"/>
          <w:lang w:val="uk-UA"/>
        </w:rPr>
      </w:pPr>
      <w:r w:rsidRPr="008E652A">
        <w:rPr>
          <w:b/>
          <w:sz w:val="18"/>
          <w:szCs w:val="18"/>
          <w:lang w:val="uk-UA"/>
        </w:rPr>
        <w:t>Обмін банкнот (монет) національної валюти</w:t>
      </w:r>
    </w:p>
    <w:p w14:paraId="2982F775" w14:textId="6AE61F59" w:rsidR="00F13080" w:rsidRPr="008E652A" w:rsidRDefault="00DD397D" w:rsidP="00B9354F">
      <w:pPr>
        <w:pStyle w:val="aff0"/>
        <w:numPr>
          <w:ilvl w:val="2"/>
          <w:numId w:val="87"/>
        </w:numPr>
        <w:tabs>
          <w:tab w:val="left" w:pos="1134"/>
        </w:tabs>
        <w:ind w:left="0" w:firstLine="567"/>
        <w:jc w:val="both"/>
        <w:rPr>
          <w:b/>
          <w:sz w:val="18"/>
          <w:szCs w:val="18"/>
          <w:lang w:val="uk-UA"/>
        </w:rPr>
      </w:pPr>
      <w:r w:rsidRPr="008E652A">
        <w:rPr>
          <w:sz w:val="18"/>
          <w:szCs w:val="18"/>
          <w:lang w:val="uk-UA"/>
        </w:rPr>
        <w:lastRenderedPageBreak/>
        <w:t>Банк</w:t>
      </w:r>
      <w:r w:rsidR="0004073E" w:rsidRPr="008E652A">
        <w:rPr>
          <w:sz w:val="18"/>
          <w:szCs w:val="18"/>
          <w:lang w:val="uk-UA"/>
        </w:rPr>
        <w:t xml:space="preserve"> приймає значно зношені та пошкоджені банкноти національної валюти, які не мають ознак підроблення та мають ознаки значного зношення або пошкодження</w:t>
      </w:r>
      <w:r w:rsidR="00F13080" w:rsidRPr="008E652A">
        <w:rPr>
          <w:sz w:val="18"/>
          <w:szCs w:val="18"/>
          <w:lang w:val="uk-UA"/>
        </w:rPr>
        <w:t xml:space="preserve">, які визначені </w:t>
      </w:r>
      <w:r w:rsidRPr="008E652A">
        <w:rPr>
          <w:sz w:val="18"/>
          <w:szCs w:val="18"/>
          <w:lang w:val="uk-UA"/>
        </w:rPr>
        <w:t xml:space="preserve">відповідно до нормативно-правових актів НБУ та внутрішніх нормативних документів </w:t>
      </w:r>
      <w:r w:rsidR="00F13080" w:rsidRPr="008E652A">
        <w:rPr>
          <w:sz w:val="18"/>
          <w:szCs w:val="18"/>
          <w:lang w:val="uk-UA"/>
        </w:rPr>
        <w:t>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4E01C775" w14:textId="4A4F10F0" w:rsidR="00F13080" w:rsidRPr="008E652A" w:rsidRDefault="00DD397D"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не приймає</w:t>
      </w:r>
      <w:r w:rsidR="00F13080" w:rsidRPr="008E652A">
        <w:rPr>
          <w:sz w:val="18"/>
          <w:szCs w:val="18"/>
          <w:lang w:val="uk-UA"/>
        </w:rPr>
        <w:t xml:space="preserve"> неплатіжні банкноти (монети) за всіма видами платежів та для переказів,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обміну на придатні до обігу банкноти (монети).</w:t>
      </w:r>
      <w:r w:rsidRPr="008E652A">
        <w:rPr>
          <w:sz w:val="18"/>
          <w:szCs w:val="18"/>
          <w:lang w:val="uk-UA"/>
        </w:rPr>
        <w:t xml:space="preserve"> Неплатіжними банкнотами (монетами)  є </w:t>
      </w:r>
      <w:r w:rsidR="00F13080" w:rsidRPr="008E652A">
        <w:rPr>
          <w:sz w:val="18"/>
          <w:szCs w:val="18"/>
          <w:lang w:val="uk-UA"/>
        </w:rPr>
        <w:t xml:space="preserve">справжні банкноти (монети), що не можуть використовуватися за всіма видами платежів,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r w:rsidRPr="008E652A">
        <w:rPr>
          <w:sz w:val="18"/>
          <w:szCs w:val="18"/>
          <w:lang w:val="uk-UA"/>
        </w:rPr>
        <w:t>.</w:t>
      </w:r>
    </w:p>
    <w:p w14:paraId="48E7B0AE" w14:textId="17AABAD7" w:rsidR="00F04BE5" w:rsidRPr="008E652A" w:rsidRDefault="0004073E"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w:t>
      </w:r>
      <w:r w:rsidR="00F04BE5" w:rsidRPr="008E652A">
        <w:rPr>
          <w:sz w:val="18"/>
          <w:szCs w:val="18"/>
          <w:lang w:val="uk-UA"/>
        </w:rPr>
        <w:t>К</w:t>
      </w:r>
      <w:r w:rsidRPr="008E652A">
        <w:rPr>
          <w:sz w:val="18"/>
          <w:szCs w:val="18"/>
          <w:lang w:val="uk-UA"/>
        </w:rPr>
        <w:t xml:space="preserve">лієнта в довільній формі на ім'я начальника </w:t>
      </w:r>
      <w:r w:rsidR="00007A5F" w:rsidRPr="008E652A">
        <w:rPr>
          <w:sz w:val="18"/>
          <w:szCs w:val="18"/>
          <w:lang w:val="uk-UA"/>
        </w:rPr>
        <w:t>В</w:t>
      </w:r>
      <w:r w:rsidRPr="008E652A">
        <w:rPr>
          <w:sz w:val="18"/>
          <w:szCs w:val="18"/>
          <w:lang w:val="uk-UA"/>
        </w:rPr>
        <w:t>ідділення</w:t>
      </w:r>
      <w:r w:rsidR="00007A5F" w:rsidRPr="008E652A">
        <w:rPr>
          <w:sz w:val="18"/>
          <w:szCs w:val="18"/>
          <w:lang w:val="uk-UA"/>
        </w:rPr>
        <w:t xml:space="preserve"> Банку</w:t>
      </w:r>
      <w:r w:rsidRPr="008E652A">
        <w:rPr>
          <w:sz w:val="18"/>
          <w:szCs w:val="18"/>
          <w:lang w:val="uk-UA"/>
        </w:rPr>
        <w:t xml:space="preserve">, в якій обов'язково зазначається: </w:t>
      </w:r>
    </w:p>
    <w:p w14:paraId="598B5172" w14:textId="1C85DEA9" w:rsidR="00F04BE5" w:rsidRPr="008E652A" w:rsidRDefault="0004073E" w:rsidP="003B1808">
      <w:pPr>
        <w:pStyle w:val="aff0"/>
        <w:numPr>
          <w:ilvl w:val="0"/>
          <w:numId w:val="20"/>
        </w:numPr>
        <w:tabs>
          <w:tab w:val="left" w:pos="1134"/>
        </w:tabs>
        <w:jc w:val="both"/>
        <w:rPr>
          <w:b/>
          <w:sz w:val="18"/>
          <w:szCs w:val="18"/>
          <w:lang w:val="uk-UA"/>
        </w:rPr>
      </w:pPr>
      <w:r w:rsidRPr="008E652A">
        <w:rPr>
          <w:sz w:val="18"/>
          <w:szCs w:val="18"/>
          <w:lang w:val="uk-UA"/>
        </w:rPr>
        <w:t>вид обміну, який хоче з</w:t>
      </w:r>
      <w:r w:rsidR="00F04BE5" w:rsidRPr="008E652A">
        <w:rPr>
          <w:sz w:val="18"/>
          <w:szCs w:val="18"/>
          <w:lang w:val="uk-UA"/>
        </w:rPr>
        <w:t>дійснити К</w:t>
      </w:r>
      <w:r w:rsidRPr="008E652A">
        <w:rPr>
          <w:sz w:val="18"/>
          <w:szCs w:val="18"/>
          <w:lang w:val="uk-UA"/>
        </w:rPr>
        <w:t>лієнт;</w:t>
      </w:r>
    </w:p>
    <w:p w14:paraId="7F49EEE2" w14:textId="7AF972C8" w:rsidR="00F04BE5" w:rsidRPr="008E652A" w:rsidRDefault="00F04BE5" w:rsidP="003B1808">
      <w:pPr>
        <w:pStyle w:val="aff0"/>
        <w:numPr>
          <w:ilvl w:val="0"/>
          <w:numId w:val="20"/>
        </w:numPr>
        <w:tabs>
          <w:tab w:val="left" w:pos="1134"/>
        </w:tabs>
        <w:jc w:val="both"/>
        <w:rPr>
          <w:b/>
          <w:sz w:val="18"/>
          <w:szCs w:val="18"/>
          <w:lang w:val="uk-UA"/>
        </w:rPr>
      </w:pPr>
      <w:r w:rsidRPr="008E652A">
        <w:rPr>
          <w:sz w:val="18"/>
          <w:szCs w:val="18"/>
          <w:lang w:val="uk-UA"/>
        </w:rPr>
        <w:t>доручення здійснити Дебетовий переказ з Рахунку з метою оплати комісії Банку</w:t>
      </w:r>
      <w:r w:rsidR="0004073E" w:rsidRPr="008E652A">
        <w:rPr>
          <w:sz w:val="18"/>
          <w:szCs w:val="18"/>
          <w:lang w:val="uk-UA"/>
        </w:rPr>
        <w:t>.</w:t>
      </w:r>
    </w:p>
    <w:p w14:paraId="4A6517B1" w14:textId="77777777" w:rsidR="00F04BE5" w:rsidRPr="008E652A" w:rsidRDefault="0004073E" w:rsidP="00F04BE5">
      <w:pPr>
        <w:tabs>
          <w:tab w:val="left" w:pos="1134"/>
        </w:tabs>
        <w:ind w:firstLine="567"/>
        <w:jc w:val="both"/>
        <w:rPr>
          <w:sz w:val="18"/>
          <w:szCs w:val="18"/>
          <w:lang w:val="uk-UA"/>
        </w:rPr>
      </w:pPr>
      <w:r w:rsidRPr="008E652A">
        <w:rPr>
          <w:sz w:val="18"/>
          <w:szCs w:val="18"/>
          <w:lang w:val="uk-UA"/>
        </w:rPr>
        <w:t xml:space="preserve">Якщо </w:t>
      </w:r>
      <w:r w:rsidR="00F04BE5" w:rsidRPr="008E652A">
        <w:rPr>
          <w:sz w:val="18"/>
          <w:szCs w:val="18"/>
          <w:lang w:val="uk-UA"/>
        </w:rPr>
        <w:t>К</w:t>
      </w:r>
      <w:r w:rsidRPr="008E652A">
        <w:rPr>
          <w:sz w:val="18"/>
          <w:szCs w:val="18"/>
          <w:lang w:val="uk-UA"/>
        </w:rPr>
        <w:t xml:space="preserve">лієнт буде сплачувати комісію </w:t>
      </w:r>
      <w:r w:rsidR="00F04BE5" w:rsidRPr="008E652A">
        <w:rPr>
          <w:sz w:val="18"/>
          <w:szCs w:val="18"/>
          <w:lang w:val="uk-UA"/>
        </w:rPr>
        <w:t xml:space="preserve">Банку </w:t>
      </w:r>
      <w:r w:rsidRPr="008E652A">
        <w:rPr>
          <w:sz w:val="18"/>
          <w:szCs w:val="18"/>
          <w:lang w:val="uk-UA"/>
        </w:rPr>
        <w:t xml:space="preserve">готівкою, оформлення </w:t>
      </w:r>
      <w:r w:rsidR="00F04BE5" w:rsidRPr="008E652A">
        <w:rPr>
          <w:sz w:val="18"/>
          <w:szCs w:val="18"/>
          <w:lang w:val="uk-UA"/>
        </w:rPr>
        <w:t xml:space="preserve">зазначеної </w:t>
      </w:r>
      <w:r w:rsidRPr="008E652A">
        <w:rPr>
          <w:sz w:val="18"/>
          <w:szCs w:val="18"/>
          <w:lang w:val="uk-UA"/>
        </w:rPr>
        <w:t xml:space="preserve">заяви не вимагається. </w:t>
      </w:r>
    </w:p>
    <w:p w14:paraId="7E86CFD3" w14:textId="160C8A15" w:rsidR="0004073E" w:rsidRPr="008E652A" w:rsidRDefault="0004073E" w:rsidP="00F04BE5">
      <w:pPr>
        <w:tabs>
          <w:tab w:val="left" w:pos="1134"/>
        </w:tabs>
        <w:ind w:firstLine="567"/>
        <w:jc w:val="both"/>
        <w:rPr>
          <w:b/>
          <w:sz w:val="18"/>
          <w:szCs w:val="18"/>
          <w:lang w:val="uk-UA"/>
        </w:rPr>
      </w:pPr>
      <w:r w:rsidRPr="008E652A">
        <w:rPr>
          <w:sz w:val="18"/>
          <w:szCs w:val="18"/>
          <w:lang w:val="uk-UA"/>
        </w:rPr>
        <w:t xml:space="preserve">Такий обмін, якщо справжність та платіжність банкнот (монет) не викликає сумніву, </w:t>
      </w:r>
      <w:r w:rsidR="00F04BE5" w:rsidRPr="008E652A">
        <w:rPr>
          <w:sz w:val="18"/>
          <w:szCs w:val="18"/>
          <w:lang w:val="uk-UA"/>
        </w:rPr>
        <w:t>здійснює</w:t>
      </w:r>
      <w:r w:rsidR="00F16D66" w:rsidRPr="008E652A">
        <w:rPr>
          <w:sz w:val="18"/>
          <w:szCs w:val="18"/>
          <w:lang w:val="uk-UA"/>
        </w:rPr>
        <w:t>т</w:t>
      </w:r>
      <w:r w:rsidR="00F04BE5" w:rsidRPr="008E652A">
        <w:rPr>
          <w:sz w:val="18"/>
          <w:szCs w:val="18"/>
          <w:lang w:val="uk-UA"/>
        </w:rPr>
        <w:t>ься</w:t>
      </w:r>
      <w:r w:rsidRPr="008E652A">
        <w:rPr>
          <w:sz w:val="18"/>
          <w:szCs w:val="18"/>
          <w:lang w:val="uk-UA"/>
        </w:rPr>
        <w:t xml:space="preserve"> безпосередньо під час приймання готівки без відображення в бухгалтерському обліку</w:t>
      </w:r>
      <w:r w:rsidR="00F04BE5" w:rsidRPr="008E652A">
        <w:rPr>
          <w:sz w:val="18"/>
          <w:szCs w:val="18"/>
          <w:lang w:val="uk-UA"/>
        </w:rPr>
        <w:t>.</w:t>
      </w:r>
    </w:p>
    <w:p w14:paraId="20C1AFB1" w14:textId="77777777" w:rsidR="009717E8" w:rsidRPr="008E652A" w:rsidRDefault="009717E8" w:rsidP="009717E8">
      <w:pPr>
        <w:pStyle w:val="aff0"/>
        <w:tabs>
          <w:tab w:val="left" w:pos="993"/>
        </w:tabs>
        <w:ind w:left="567"/>
        <w:jc w:val="both"/>
        <w:rPr>
          <w:sz w:val="18"/>
          <w:szCs w:val="18"/>
          <w:lang w:val="uk-UA"/>
        </w:rPr>
      </w:pPr>
    </w:p>
    <w:p w14:paraId="2B250A9E" w14:textId="72A43926" w:rsidR="002A5FB4" w:rsidRPr="008E652A" w:rsidRDefault="00264FFA" w:rsidP="00945750">
      <w:pPr>
        <w:pStyle w:val="24"/>
        <w:spacing w:line="259" w:lineRule="auto"/>
        <w:contextualSpacing w:val="0"/>
        <w:jc w:val="center"/>
        <w:outlineLvl w:val="0"/>
        <w:rPr>
          <w:b/>
        </w:rPr>
      </w:pPr>
      <w:bookmarkStart w:id="103" w:name="_Toc189592505"/>
      <w:bookmarkStart w:id="104" w:name="_Toc189592579"/>
      <w:r w:rsidRPr="008E652A">
        <w:rPr>
          <w:b/>
        </w:rPr>
        <w:t>РОЗДІЛ</w:t>
      </w:r>
      <w:r w:rsidR="009717E8" w:rsidRPr="008E652A">
        <w:rPr>
          <w:b/>
        </w:rPr>
        <w:t xml:space="preserve"> </w:t>
      </w:r>
      <w:r w:rsidR="002C4BC5" w:rsidRPr="008E652A">
        <w:rPr>
          <w:b/>
        </w:rPr>
        <w:t>14</w:t>
      </w:r>
      <w:r w:rsidR="009717E8" w:rsidRPr="008E652A">
        <w:rPr>
          <w:b/>
        </w:rPr>
        <w:t>.</w:t>
      </w:r>
      <w:r w:rsidR="009717E8" w:rsidRPr="008E652A">
        <w:t xml:space="preserve"> </w:t>
      </w:r>
      <w:r w:rsidR="002A5FB4" w:rsidRPr="008E652A">
        <w:rPr>
          <w:b/>
        </w:rPr>
        <w:t>УМОВИ НАДАННЯ ПОСЛУГ</w:t>
      </w:r>
      <w:r w:rsidR="009F3989" w:rsidRPr="008E652A">
        <w:rPr>
          <w:b/>
        </w:rPr>
        <w:t xml:space="preserve"> У </w:t>
      </w:r>
      <w:r w:rsidR="002A5FB4" w:rsidRPr="008E652A">
        <w:rPr>
          <w:b/>
        </w:rPr>
        <w:t>СИСТЕМ</w:t>
      </w:r>
      <w:r w:rsidR="0074579B">
        <w:rPr>
          <w:b/>
        </w:rPr>
        <w:t>АХ</w:t>
      </w:r>
      <w:r w:rsidR="002A5FB4" w:rsidRPr="008E652A">
        <w:rPr>
          <w:b/>
        </w:rPr>
        <w:t xml:space="preserve"> </w:t>
      </w:r>
      <w:r w:rsidR="00FC67D8" w:rsidRPr="00FC67D8">
        <w:rPr>
          <w:rFonts w:eastAsia="MS Mincho"/>
          <w:b/>
        </w:rPr>
        <w:t xml:space="preserve">ДИСТАНЦІЙНОГО </w:t>
      </w:r>
      <w:r w:rsidR="00B0475B" w:rsidRPr="00FC67D8">
        <w:rPr>
          <w:rFonts w:eastAsia="MS Mincho"/>
          <w:b/>
        </w:rPr>
        <w:t>ОБСЛУГОВУВ</w:t>
      </w:r>
      <w:r w:rsidR="00B0475B" w:rsidRPr="00B0475B">
        <w:rPr>
          <w:rFonts w:eastAsia="MS Mincho"/>
          <w:b/>
        </w:rPr>
        <w:t>АННЯ</w:t>
      </w:r>
      <w:bookmarkEnd w:id="103"/>
      <w:bookmarkEnd w:id="104"/>
    </w:p>
    <w:p w14:paraId="3D8A4B3E" w14:textId="77777777" w:rsidR="00CB6BC0" w:rsidRPr="008E652A" w:rsidRDefault="00CB6BC0" w:rsidP="009A752F">
      <w:pPr>
        <w:pStyle w:val="aff0"/>
        <w:tabs>
          <w:tab w:val="left" w:pos="0"/>
        </w:tabs>
        <w:ind w:left="0"/>
        <w:jc w:val="center"/>
        <w:rPr>
          <w:b/>
          <w:sz w:val="18"/>
          <w:szCs w:val="18"/>
          <w:lang w:val="uk-UA"/>
        </w:rPr>
      </w:pPr>
    </w:p>
    <w:p w14:paraId="5251D906"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72381923"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3DEF1CF7" w14:textId="79CF963B" w:rsidR="009A752F" w:rsidRPr="009A752F" w:rsidRDefault="00FB1C0C" w:rsidP="00FC117D">
      <w:pPr>
        <w:pStyle w:val="aff0"/>
        <w:numPr>
          <w:ilvl w:val="1"/>
          <w:numId w:val="50"/>
        </w:numPr>
        <w:tabs>
          <w:tab w:val="left" w:pos="284"/>
          <w:tab w:val="left" w:pos="993"/>
        </w:tabs>
        <w:ind w:left="0" w:firstLine="567"/>
        <w:jc w:val="both"/>
        <w:rPr>
          <w:sz w:val="18"/>
          <w:szCs w:val="18"/>
          <w:lang w:val="uk-UA"/>
        </w:rPr>
      </w:pPr>
      <w:r w:rsidRPr="008E652A">
        <w:rPr>
          <w:sz w:val="18"/>
          <w:szCs w:val="18"/>
          <w:lang w:val="uk-UA"/>
        </w:rPr>
        <w:t xml:space="preserve">Цей розділ визначає порядок </w:t>
      </w:r>
      <w:r w:rsidR="000B2D0A" w:rsidRPr="008E652A">
        <w:rPr>
          <w:sz w:val="18"/>
          <w:szCs w:val="18"/>
          <w:lang w:val="uk-UA"/>
        </w:rPr>
        <w:t>підключенн</w:t>
      </w:r>
      <w:r w:rsidR="00290A18" w:rsidRPr="008E652A">
        <w:rPr>
          <w:sz w:val="18"/>
          <w:szCs w:val="18"/>
          <w:lang w:val="uk-UA"/>
        </w:rPr>
        <w:t>я</w:t>
      </w:r>
      <w:r w:rsidR="000B2D0A" w:rsidRPr="008E652A">
        <w:rPr>
          <w:sz w:val="18"/>
          <w:szCs w:val="18"/>
          <w:lang w:val="uk-UA"/>
        </w:rPr>
        <w:t xml:space="preserve"> та</w:t>
      </w:r>
      <w:r w:rsidR="00982A54" w:rsidRPr="008E652A">
        <w:rPr>
          <w:sz w:val="18"/>
          <w:szCs w:val="18"/>
          <w:lang w:val="uk-UA"/>
        </w:rPr>
        <w:t xml:space="preserve"> </w:t>
      </w:r>
      <w:r w:rsidR="000B2D0A" w:rsidRPr="008E652A">
        <w:rPr>
          <w:sz w:val="18"/>
          <w:szCs w:val="18"/>
          <w:lang w:val="uk-UA"/>
        </w:rPr>
        <w:t>використанн</w:t>
      </w:r>
      <w:r w:rsidR="00982A54" w:rsidRPr="008E652A">
        <w:rPr>
          <w:sz w:val="18"/>
          <w:szCs w:val="18"/>
          <w:lang w:val="uk-UA"/>
        </w:rPr>
        <w:t>я</w:t>
      </w:r>
      <w:r w:rsidR="000B2D0A" w:rsidRPr="008E652A">
        <w:rPr>
          <w:sz w:val="18"/>
          <w:szCs w:val="18"/>
          <w:lang w:val="uk-UA"/>
        </w:rPr>
        <w:t xml:space="preserve"> Систем</w:t>
      </w:r>
      <w:r w:rsidRPr="008E652A">
        <w:rPr>
          <w:sz w:val="18"/>
          <w:szCs w:val="18"/>
          <w:lang w:val="uk-UA"/>
        </w:rPr>
        <w:t xml:space="preserve"> </w:t>
      </w:r>
      <w:r w:rsidR="00FC67D8" w:rsidRPr="009A752F">
        <w:rPr>
          <w:sz w:val="18"/>
          <w:szCs w:val="18"/>
          <w:lang w:val="uk-UA"/>
        </w:rPr>
        <w:t>дистанційного обслуговування</w:t>
      </w:r>
      <w:r w:rsidR="00290A18" w:rsidRPr="008E652A">
        <w:rPr>
          <w:sz w:val="18"/>
          <w:szCs w:val="18"/>
          <w:lang w:val="uk-UA"/>
        </w:rPr>
        <w:t>.</w:t>
      </w:r>
      <w:r w:rsidR="000B2D0A" w:rsidRPr="008E652A">
        <w:rPr>
          <w:sz w:val="18"/>
          <w:szCs w:val="18"/>
          <w:lang w:val="uk-UA"/>
        </w:rPr>
        <w:t xml:space="preserve"> </w:t>
      </w:r>
    </w:p>
    <w:p w14:paraId="11E75A51" w14:textId="196A4990" w:rsidR="00AF69AF" w:rsidRPr="008E652A" w:rsidRDefault="00C44787" w:rsidP="00B076C3">
      <w:pPr>
        <w:pStyle w:val="aff0"/>
        <w:numPr>
          <w:ilvl w:val="1"/>
          <w:numId w:val="50"/>
        </w:numPr>
        <w:tabs>
          <w:tab w:val="left" w:pos="993"/>
        </w:tabs>
        <w:ind w:left="0" w:firstLine="567"/>
        <w:jc w:val="both"/>
        <w:rPr>
          <w:sz w:val="18"/>
          <w:szCs w:val="18"/>
          <w:lang w:val="uk-UA"/>
        </w:rPr>
      </w:pPr>
      <w:r w:rsidRPr="008E652A">
        <w:rPr>
          <w:sz w:val="18"/>
          <w:szCs w:val="18"/>
          <w:lang w:val="uk-UA"/>
        </w:rPr>
        <w:t xml:space="preserve">Відповідно до </w:t>
      </w:r>
      <w:r w:rsidR="00745B69" w:rsidRPr="008E652A">
        <w:rPr>
          <w:sz w:val="18"/>
          <w:szCs w:val="18"/>
          <w:lang w:val="uk-UA"/>
        </w:rPr>
        <w:t xml:space="preserve">умов </w:t>
      </w:r>
      <w:r w:rsidR="00BD5C33" w:rsidRPr="008E652A">
        <w:rPr>
          <w:sz w:val="18"/>
          <w:szCs w:val="18"/>
          <w:lang w:val="uk-UA"/>
        </w:rPr>
        <w:t>УДБО</w:t>
      </w:r>
      <w:r w:rsidRPr="008E652A">
        <w:rPr>
          <w:sz w:val="18"/>
          <w:szCs w:val="18"/>
          <w:lang w:val="uk-UA"/>
        </w:rPr>
        <w:t xml:space="preserve"> </w:t>
      </w:r>
      <w:r w:rsidR="00FB1C0C" w:rsidRPr="008E652A">
        <w:rPr>
          <w:sz w:val="18"/>
          <w:szCs w:val="18"/>
          <w:lang w:val="uk-UA"/>
        </w:rPr>
        <w:t xml:space="preserve">та </w:t>
      </w:r>
      <w:r w:rsidR="00BC0EF1" w:rsidRPr="008E652A">
        <w:rPr>
          <w:sz w:val="18"/>
          <w:szCs w:val="18"/>
          <w:lang w:val="uk-UA"/>
        </w:rPr>
        <w:t>Д</w:t>
      </w:r>
      <w:r w:rsidR="00FB1C0C" w:rsidRPr="008E652A">
        <w:rPr>
          <w:sz w:val="18"/>
          <w:szCs w:val="18"/>
          <w:lang w:val="uk-UA"/>
        </w:rPr>
        <w:t xml:space="preserve">оговорів, укладених між Сторонами, </w:t>
      </w:r>
      <w:r w:rsidRPr="008E652A">
        <w:rPr>
          <w:sz w:val="18"/>
          <w:szCs w:val="18"/>
          <w:lang w:val="uk-UA"/>
        </w:rPr>
        <w:t>Банк надає Клієнту послуги</w:t>
      </w:r>
      <w:r w:rsidR="00FB1C0C" w:rsidRPr="008E652A">
        <w:rPr>
          <w:sz w:val="18"/>
          <w:szCs w:val="18"/>
          <w:lang w:val="uk-UA"/>
        </w:rPr>
        <w:t xml:space="preserve"> з використанням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а Клієнт доручає Банку здійснювати операції </w:t>
      </w:r>
      <w:r w:rsidR="001F5211" w:rsidRPr="008E652A">
        <w:rPr>
          <w:sz w:val="18"/>
          <w:szCs w:val="18"/>
          <w:lang w:val="uk-UA"/>
        </w:rPr>
        <w:t>з</w:t>
      </w:r>
      <w:r w:rsidRPr="008E652A">
        <w:rPr>
          <w:sz w:val="18"/>
          <w:szCs w:val="18"/>
          <w:lang w:val="uk-UA"/>
        </w:rPr>
        <w:t xml:space="preserve"> перерахуванн</w:t>
      </w:r>
      <w:r w:rsidR="001F5211" w:rsidRPr="008E652A">
        <w:rPr>
          <w:sz w:val="18"/>
          <w:szCs w:val="18"/>
          <w:lang w:val="uk-UA"/>
        </w:rPr>
        <w:t>я</w:t>
      </w:r>
      <w:r w:rsidRPr="008E652A">
        <w:rPr>
          <w:sz w:val="18"/>
          <w:szCs w:val="18"/>
          <w:lang w:val="uk-UA"/>
        </w:rPr>
        <w:t xml:space="preserve"> коштів з його </w:t>
      </w:r>
      <w:r w:rsidR="00181602" w:rsidRPr="008E652A">
        <w:rPr>
          <w:sz w:val="18"/>
          <w:szCs w:val="18"/>
          <w:lang w:val="uk-UA"/>
        </w:rPr>
        <w:t>Р</w:t>
      </w:r>
      <w:r w:rsidRPr="008E652A">
        <w:rPr>
          <w:sz w:val="18"/>
          <w:szCs w:val="18"/>
          <w:lang w:val="uk-UA"/>
        </w:rPr>
        <w:t>ахунків</w:t>
      </w:r>
      <w:r w:rsidR="0084438A" w:rsidRPr="008E652A">
        <w:rPr>
          <w:sz w:val="18"/>
          <w:szCs w:val="18"/>
          <w:lang w:val="uk-UA"/>
        </w:rPr>
        <w:t>,</w:t>
      </w:r>
      <w:r w:rsidRPr="008E652A">
        <w:rPr>
          <w:sz w:val="18"/>
          <w:szCs w:val="18"/>
          <w:lang w:val="uk-UA"/>
        </w:rPr>
        <w:t xml:space="preserve"> відкритих у Банку, на інші </w:t>
      </w:r>
      <w:r w:rsidR="002776BF" w:rsidRPr="008E652A">
        <w:rPr>
          <w:sz w:val="18"/>
          <w:szCs w:val="18"/>
          <w:lang w:val="uk-UA"/>
        </w:rPr>
        <w:t>Рахунки</w:t>
      </w:r>
      <w:r w:rsidRPr="008E652A">
        <w:rPr>
          <w:sz w:val="18"/>
          <w:szCs w:val="18"/>
          <w:lang w:val="uk-UA"/>
        </w:rPr>
        <w:t>,</w:t>
      </w:r>
      <w:r w:rsidR="009F3989" w:rsidRPr="008E652A">
        <w:rPr>
          <w:sz w:val="18"/>
          <w:szCs w:val="18"/>
          <w:lang w:val="uk-UA"/>
        </w:rPr>
        <w:t xml:space="preserve"> у </w:t>
      </w:r>
      <w:r w:rsidRPr="008E652A">
        <w:rPr>
          <w:sz w:val="18"/>
          <w:szCs w:val="18"/>
          <w:lang w:val="uk-UA"/>
        </w:rPr>
        <w:t xml:space="preserve">тому числі </w:t>
      </w:r>
      <w:r w:rsidR="00F613C5" w:rsidRPr="008E652A">
        <w:rPr>
          <w:sz w:val="18"/>
          <w:szCs w:val="18"/>
          <w:lang w:val="uk-UA"/>
        </w:rPr>
        <w:t>В</w:t>
      </w:r>
      <w:r w:rsidR="005D1277" w:rsidRPr="008E652A">
        <w:rPr>
          <w:sz w:val="18"/>
          <w:szCs w:val="18"/>
          <w:lang w:val="uk-UA"/>
        </w:rPr>
        <w:t>кладні</w:t>
      </w:r>
      <w:r w:rsidR="00181602" w:rsidRPr="008E652A">
        <w:rPr>
          <w:sz w:val="18"/>
          <w:szCs w:val="18"/>
          <w:lang w:val="uk-UA"/>
        </w:rPr>
        <w:t xml:space="preserve"> </w:t>
      </w:r>
      <w:r w:rsidRPr="008E652A">
        <w:rPr>
          <w:sz w:val="18"/>
          <w:szCs w:val="18"/>
          <w:lang w:val="uk-UA"/>
        </w:rPr>
        <w:t>рахунки, відкриті Клієнтом або іншими особами</w:t>
      </w:r>
      <w:r w:rsidR="009F3989" w:rsidRPr="008E652A">
        <w:rPr>
          <w:sz w:val="18"/>
          <w:szCs w:val="18"/>
          <w:lang w:val="uk-UA"/>
        </w:rPr>
        <w:t xml:space="preserve"> у </w:t>
      </w:r>
      <w:r w:rsidRPr="008E652A">
        <w:rPr>
          <w:sz w:val="18"/>
          <w:szCs w:val="18"/>
          <w:lang w:val="uk-UA"/>
        </w:rPr>
        <w:t xml:space="preserve">цьому Банку та/або в інших </w:t>
      </w:r>
      <w:r w:rsidR="00745B69" w:rsidRPr="008E652A">
        <w:rPr>
          <w:sz w:val="18"/>
          <w:szCs w:val="18"/>
          <w:lang w:val="uk-UA"/>
        </w:rPr>
        <w:t>б</w:t>
      </w:r>
      <w:r w:rsidRPr="008E652A">
        <w:rPr>
          <w:sz w:val="18"/>
          <w:szCs w:val="18"/>
          <w:lang w:val="uk-UA"/>
        </w:rPr>
        <w:t xml:space="preserve">анках, шляхом надання до Банку </w:t>
      </w:r>
      <w:r w:rsidR="00745B69" w:rsidRPr="008E652A">
        <w:rPr>
          <w:sz w:val="18"/>
          <w:szCs w:val="18"/>
          <w:lang w:val="uk-UA"/>
        </w:rPr>
        <w:t>Е</w:t>
      </w:r>
      <w:r w:rsidRPr="008E652A">
        <w:rPr>
          <w:sz w:val="18"/>
          <w:szCs w:val="18"/>
          <w:lang w:val="uk-UA"/>
        </w:rPr>
        <w:t>лектронних документів, отримувати інформаційні дані за Рахунками за допомогою Системи</w:t>
      </w:r>
      <w:r w:rsidR="00482978" w:rsidRPr="008E652A">
        <w:rPr>
          <w:sz w:val="18"/>
          <w:szCs w:val="18"/>
          <w:lang w:val="uk-UA"/>
        </w:rPr>
        <w:t xml:space="preserve"> </w:t>
      </w:r>
      <w:r w:rsidR="00FC67D8">
        <w:rPr>
          <w:rFonts w:eastAsia="MS Mincho"/>
          <w:sz w:val="18"/>
          <w:szCs w:val="18"/>
        </w:rPr>
        <w:t>дистанційного обслуговування</w:t>
      </w:r>
      <w:r w:rsidR="00730D4B" w:rsidRPr="008E652A">
        <w:rPr>
          <w:sz w:val="18"/>
          <w:szCs w:val="18"/>
          <w:lang w:val="uk-UA"/>
        </w:rPr>
        <w:t xml:space="preserve"> </w:t>
      </w:r>
      <w:r w:rsidRPr="008E652A">
        <w:rPr>
          <w:sz w:val="18"/>
          <w:szCs w:val="18"/>
          <w:lang w:val="uk-UA"/>
        </w:rPr>
        <w:t>за плату відповідно до Тарифів Банку</w:t>
      </w:r>
      <w:r w:rsidR="000E6720" w:rsidRPr="008E652A">
        <w:rPr>
          <w:sz w:val="18"/>
          <w:szCs w:val="18"/>
          <w:lang w:val="uk-UA"/>
        </w:rPr>
        <w:t xml:space="preserve">, а також використовувати Систему </w:t>
      </w:r>
      <w:r w:rsidR="00FC67D8">
        <w:rPr>
          <w:rFonts w:eastAsia="MS Mincho"/>
          <w:sz w:val="18"/>
          <w:szCs w:val="18"/>
        </w:rPr>
        <w:t>дистанційного обслуговування</w:t>
      </w:r>
      <w:r w:rsidR="00484CAC" w:rsidRPr="008E652A">
        <w:rPr>
          <w:sz w:val="18"/>
          <w:szCs w:val="18"/>
          <w:lang w:val="uk-UA"/>
        </w:rPr>
        <w:t xml:space="preserve"> для інформування Клієнта та направлення Клієнту Текстових повідомлень</w:t>
      </w:r>
      <w:r w:rsidR="005A2C52" w:rsidRPr="008E652A">
        <w:rPr>
          <w:sz w:val="18"/>
          <w:szCs w:val="18"/>
          <w:lang w:val="uk-UA"/>
        </w:rPr>
        <w:t xml:space="preserve"> та Електронних документів</w:t>
      </w:r>
      <w:r w:rsidRPr="008E652A">
        <w:rPr>
          <w:sz w:val="18"/>
          <w:szCs w:val="18"/>
          <w:lang w:val="uk-UA"/>
        </w:rPr>
        <w:t>.</w:t>
      </w:r>
      <w:r w:rsidR="004002BE" w:rsidRPr="008E652A">
        <w:rPr>
          <w:sz w:val="18"/>
          <w:szCs w:val="18"/>
          <w:lang w:val="uk-UA"/>
        </w:rPr>
        <w:t xml:space="preserve"> </w:t>
      </w:r>
    </w:p>
    <w:p w14:paraId="348B4A3B" w14:textId="1E7AFFD5" w:rsidR="009C3D4B" w:rsidRPr="00051AD1" w:rsidRDefault="00AA4180" w:rsidP="00B076C3">
      <w:pPr>
        <w:numPr>
          <w:ilvl w:val="1"/>
          <w:numId w:val="50"/>
        </w:numPr>
        <w:tabs>
          <w:tab w:val="left" w:pos="993"/>
        </w:tabs>
        <w:ind w:left="0" w:firstLine="567"/>
        <w:jc w:val="both"/>
        <w:rPr>
          <w:sz w:val="18"/>
          <w:szCs w:val="18"/>
          <w:lang w:val="uk-UA"/>
        </w:rPr>
      </w:pPr>
      <w:r w:rsidRPr="008E652A">
        <w:rPr>
          <w:sz w:val="18"/>
          <w:szCs w:val="18"/>
          <w:lang w:val="uk-UA"/>
        </w:rPr>
        <w:t>Клієнт завантажує Систему</w:t>
      </w:r>
      <w:r w:rsidR="007F61E1" w:rsidRPr="008E652A">
        <w:rPr>
          <w:sz w:val="18"/>
          <w:szCs w:val="18"/>
          <w:lang w:val="uk-UA"/>
        </w:rPr>
        <w:t xml:space="preserve"> </w:t>
      </w:r>
      <w:r w:rsidR="00FC67D8">
        <w:rPr>
          <w:rFonts w:eastAsia="MS Mincho"/>
          <w:sz w:val="18"/>
          <w:szCs w:val="18"/>
        </w:rPr>
        <w:t>дистанційного обслуговування</w:t>
      </w:r>
      <w:r w:rsidR="007F61E1" w:rsidRPr="008E652A">
        <w:rPr>
          <w:sz w:val="18"/>
          <w:szCs w:val="18"/>
          <w:lang w:val="uk-UA"/>
        </w:rPr>
        <w:t xml:space="preserve"> на Мобільний пристрій та слідує інструкціям, вказаним у Системі </w:t>
      </w:r>
      <w:r w:rsidR="00FC67D8">
        <w:rPr>
          <w:rFonts w:eastAsia="MS Mincho"/>
          <w:sz w:val="18"/>
          <w:szCs w:val="18"/>
        </w:rPr>
        <w:t>дистанційного обслуговування</w:t>
      </w:r>
      <w:r w:rsidR="007F61E1" w:rsidRPr="008E652A">
        <w:rPr>
          <w:sz w:val="18"/>
          <w:szCs w:val="18"/>
          <w:lang w:val="uk-UA"/>
        </w:rPr>
        <w:t xml:space="preserve">. </w:t>
      </w:r>
      <w:r w:rsidR="00410469" w:rsidRPr="008E652A">
        <w:rPr>
          <w:sz w:val="18"/>
          <w:szCs w:val="18"/>
          <w:lang w:val="uk-UA"/>
        </w:rPr>
        <w:t>Банк направляє на Основний номер телефону</w:t>
      </w:r>
      <w:r w:rsidR="005616AD">
        <w:rPr>
          <w:sz w:val="18"/>
          <w:szCs w:val="18"/>
          <w:lang w:val="uk-UA"/>
        </w:rPr>
        <w:t xml:space="preserve"> або на Додатковий номер телефону </w:t>
      </w:r>
      <w:r w:rsidR="005616AD" w:rsidRPr="008A619A">
        <w:rPr>
          <w:sz w:val="18"/>
          <w:szCs w:val="18"/>
          <w:lang w:val="uk-UA"/>
        </w:rPr>
        <w:t>(</w:t>
      </w:r>
      <w:r w:rsidR="005616AD">
        <w:rPr>
          <w:sz w:val="18"/>
          <w:szCs w:val="18"/>
          <w:lang w:val="uk-UA"/>
        </w:rPr>
        <w:t xml:space="preserve">якщо Додатковий номер телефону визначений </w:t>
      </w:r>
      <w:r w:rsidR="005616AD" w:rsidRPr="008A619A">
        <w:rPr>
          <w:sz w:val="18"/>
          <w:szCs w:val="18"/>
          <w:lang w:val="uk-UA"/>
        </w:rPr>
        <w:t xml:space="preserve">як </w:t>
      </w:r>
      <w:r w:rsidR="005616AD">
        <w:rPr>
          <w:sz w:val="18"/>
          <w:szCs w:val="18"/>
          <w:lang w:val="uk-UA"/>
        </w:rPr>
        <w:t>номер для інформування Клієнта)</w:t>
      </w:r>
      <w:r w:rsidR="00410469" w:rsidRPr="008E652A">
        <w:rPr>
          <w:sz w:val="18"/>
          <w:szCs w:val="18"/>
          <w:lang w:val="uk-UA"/>
        </w:rPr>
        <w:t xml:space="preserve"> первинний пароль для входу у Систему</w:t>
      </w:r>
      <w:r w:rsidR="00FB1C0C"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Авторизаційним параметром (логін) для </w:t>
      </w:r>
      <w:r w:rsidR="00447D3A" w:rsidRPr="008E652A">
        <w:rPr>
          <w:sz w:val="18"/>
          <w:szCs w:val="18"/>
          <w:lang w:val="uk-UA"/>
        </w:rPr>
        <w:t xml:space="preserve">первинного </w:t>
      </w:r>
      <w:r w:rsidR="00410469" w:rsidRPr="008E652A">
        <w:rPr>
          <w:sz w:val="18"/>
          <w:szCs w:val="18"/>
          <w:lang w:val="uk-UA"/>
        </w:rPr>
        <w:t>доступу до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використовується Основний номер телефону</w:t>
      </w:r>
      <w:r w:rsidR="002F15C2">
        <w:rPr>
          <w:sz w:val="18"/>
          <w:szCs w:val="18"/>
          <w:lang w:val="uk-UA"/>
        </w:rPr>
        <w:t xml:space="preserve"> </w:t>
      </w:r>
      <w:r w:rsidR="002F15C2" w:rsidRPr="002F15C2">
        <w:rPr>
          <w:sz w:val="18"/>
          <w:szCs w:val="18"/>
          <w:lang w:val="uk-UA"/>
        </w:rPr>
        <w:t>або інший логін відповідно до технічних налаштувань Системи</w:t>
      </w:r>
      <w:r w:rsidR="002F15C2" w:rsidRPr="002F15C2">
        <w:rPr>
          <w:rFonts w:eastAsia="MS Mincho"/>
          <w:sz w:val="18"/>
          <w:szCs w:val="18"/>
        </w:rPr>
        <w:t xml:space="preserve"> </w:t>
      </w:r>
      <w:r w:rsidR="002F15C2">
        <w:rPr>
          <w:rFonts w:eastAsia="MS Mincho"/>
          <w:sz w:val="18"/>
          <w:szCs w:val="18"/>
        </w:rPr>
        <w:t>дистанційного обслуговування</w:t>
      </w:r>
      <w:r w:rsidR="00990913" w:rsidRPr="008E652A">
        <w:rPr>
          <w:sz w:val="18"/>
          <w:szCs w:val="18"/>
          <w:lang w:val="uk-UA"/>
        </w:rPr>
        <w:t>.</w:t>
      </w:r>
      <w:r w:rsidR="001A3069" w:rsidRPr="008E652A">
        <w:rPr>
          <w:sz w:val="18"/>
          <w:szCs w:val="18"/>
          <w:lang w:val="uk-UA"/>
        </w:rPr>
        <w:t xml:space="preserve"> </w:t>
      </w:r>
      <w:r w:rsidR="00141F66" w:rsidRPr="008E652A">
        <w:rPr>
          <w:color w:val="000000"/>
          <w:sz w:val="18"/>
          <w:szCs w:val="18"/>
          <w:lang w:val="uk-UA"/>
        </w:rPr>
        <w:t xml:space="preserve"> Подальша авторизація Клієнта у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може здійснюватися за допомогою постійного пароля</w:t>
      </w:r>
      <w:r w:rsidR="00027984" w:rsidRPr="008E652A">
        <w:rPr>
          <w:color w:val="000000"/>
          <w:sz w:val="18"/>
          <w:szCs w:val="18"/>
          <w:lang w:val="uk-UA"/>
        </w:rPr>
        <w:t>,</w:t>
      </w:r>
      <w:r w:rsidR="00141F66" w:rsidRPr="008E652A">
        <w:rPr>
          <w:color w:val="000000"/>
          <w:sz w:val="18"/>
          <w:szCs w:val="18"/>
          <w:lang w:val="uk-UA"/>
        </w:rPr>
        <w:t xml:space="preserve"> створеного в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особисто Клієнтом, або з використанням </w:t>
      </w:r>
      <w:r w:rsidR="002B2E91" w:rsidRPr="008E652A">
        <w:rPr>
          <w:color w:val="000000"/>
          <w:sz w:val="18"/>
          <w:szCs w:val="18"/>
          <w:lang w:val="uk-UA"/>
        </w:rPr>
        <w:t>Системи розпізнавання обличчя</w:t>
      </w:r>
      <w:r w:rsidR="005F6E6D">
        <w:rPr>
          <w:color w:val="000000"/>
          <w:sz w:val="18"/>
          <w:szCs w:val="18"/>
          <w:lang w:val="uk-UA"/>
        </w:rPr>
        <w:t>,</w:t>
      </w:r>
      <w:r w:rsidR="002B2E91" w:rsidRPr="008E652A">
        <w:rPr>
          <w:color w:val="000000"/>
          <w:sz w:val="18"/>
          <w:szCs w:val="18"/>
          <w:lang w:val="uk-UA"/>
        </w:rPr>
        <w:t xml:space="preserve"> або</w:t>
      </w:r>
      <w:r w:rsidR="00A707FC" w:rsidRPr="008E652A">
        <w:rPr>
          <w:color w:val="000000"/>
          <w:sz w:val="18"/>
          <w:szCs w:val="18"/>
          <w:lang w:val="uk-UA"/>
        </w:rPr>
        <w:t xml:space="preserve"> Сканеру відбитків пальців</w:t>
      </w:r>
      <w:r w:rsidR="00A014E7">
        <w:rPr>
          <w:color w:val="000000"/>
          <w:sz w:val="18"/>
          <w:szCs w:val="18"/>
          <w:lang w:val="uk-UA"/>
        </w:rPr>
        <w:t>.</w:t>
      </w:r>
      <w:r w:rsidR="00A014E7" w:rsidRPr="00051AD1" w:rsidDel="00A014E7">
        <w:rPr>
          <w:color w:val="000000"/>
          <w:sz w:val="18"/>
          <w:szCs w:val="18"/>
          <w:lang w:val="uk-UA"/>
        </w:rPr>
        <w:t xml:space="preserve"> </w:t>
      </w:r>
      <w:r w:rsidR="005F6E6D" w:rsidRPr="0037774D">
        <w:rPr>
          <w:color w:val="000000"/>
          <w:sz w:val="18"/>
          <w:szCs w:val="18"/>
          <w:lang w:val="uk-UA"/>
        </w:rPr>
        <w:t xml:space="preserve">Клієнт погоджується, що здійснення Банком Автентифікації та Авторизації Клієнта у Системі </w:t>
      </w:r>
      <w:r w:rsidR="005F6E6D">
        <w:rPr>
          <w:color w:val="000000"/>
          <w:sz w:val="18"/>
          <w:szCs w:val="18"/>
          <w:lang w:val="uk-UA"/>
        </w:rPr>
        <w:t>дистанційного обслуговування</w:t>
      </w:r>
      <w:r w:rsidR="005F6E6D" w:rsidRPr="0037774D">
        <w:rPr>
          <w:color w:val="000000"/>
          <w:sz w:val="18"/>
          <w:szCs w:val="18"/>
          <w:lang w:val="uk-UA"/>
        </w:rPr>
        <w:t xml:space="preserve"> є підтвердженням ідентифікації Клієнта</w:t>
      </w:r>
      <w:r w:rsidR="005F6E6D">
        <w:rPr>
          <w:color w:val="000000"/>
          <w:sz w:val="18"/>
          <w:szCs w:val="18"/>
          <w:lang w:val="uk-UA"/>
        </w:rPr>
        <w:t>.</w:t>
      </w:r>
    </w:p>
    <w:p w14:paraId="5F48292E" w14:textId="45EA3193" w:rsidR="00A63906" w:rsidRDefault="00DB2261" w:rsidP="00FC117D">
      <w:pPr>
        <w:pStyle w:val="aff0"/>
        <w:numPr>
          <w:ilvl w:val="2"/>
          <w:numId w:val="50"/>
        </w:numPr>
        <w:tabs>
          <w:tab w:val="left" w:pos="1134"/>
        </w:tabs>
        <w:ind w:left="0" w:firstLine="567"/>
        <w:jc w:val="both"/>
        <w:rPr>
          <w:sz w:val="18"/>
          <w:szCs w:val="18"/>
          <w:lang w:val="uk-UA"/>
        </w:rPr>
      </w:pPr>
      <w:r w:rsidRPr="008E652A">
        <w:rPr>
          <w:sz w:val="18"/>
          <w:szCs w:val="18"/>
          <w:lang w:val="uk-UA"/>
        </w:rPr>
        <w:t xml:space="preserve">У разі необхідності змінити </w:t>
      </w:r>
      <w:r w:rsidR="002776BF" w:rsidRPr="008E652A">
        <w:rPr>
          <w:sz w:val="18"/>
          <w:szCs w:val="18"/>
          <w:lang w:val="uk-UA"/>
        </w:rPr>
        <w:t>логін</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Pr="008E652A">
        <w:rPr>
          <w:sz w:val="18"/>
          <w:szCs w:val="18"/>
          <w:lang w:val="uk-UA"/>
        </w:rPr>
        <w:t xml:space="preserve"> або Основний номер телефону Клієнту необхідно звернутися до </w:t>
      </w:r>
      <w:r w:rsidR="00537747" w:rsidRPr="008E652A">
        <w:rPr>
          <w:sz w:val="18"/>
          <w:szCs w:val="18"/>
          <w:lang w:val="uk-UA"/>
        </w:rPr>
        <w:t>Банку</w:t>
      </w:r>
      <w:r w:rsidR="00CE0677" w:rsidRPr="008E652A">
        <w:rPr>
          <w:sz w:val="18"/>
          <w:szCs w:val="18"/>
          <w:lang w:val="uk-UA"/>
        </w:rPr>
        <w:t xml:space="preserve">. </w:t>
      </w:r>
      <w:r w:rsidR="00A63906">
        <w:rPr>
          <w:sz w:val="18"/>
          <w:szCs w:val="18"/>
          <w:lang w:val="uk-UA"/>
        </w:rPr>
        <w:t>Основний номер телефону Клієнту може бути також змінений за зверненням Представника Клієнта, і в такому разі відповідальність за дії Представника щодо зміни Основного номеру телефону Клієнта, а також всі ризики, пов’язані з такими діями Представника Клієнта та наслідками таких дій, несе сам Клієнт.</w:t>
      </w:r>
    </w:p>
    <w:p w14:paraId="6C5E5CB5" w14:textId="21F17270" w:rsidR="00CE0677" w:rsidRDefault="00DB2261" w:rsidP="00A63906">
      <w:pPr>
        <w:pStyle w:val="aff0"/>
        <w:ind w:left="0" w:firstLine="567"/>
        <w:jc w:val="both"/>
        <w:rPr>
          <w:sz w:val="18"/>
          <w:szCs w:val="18"/>
          <w:lang w:val="uk-UA"/>
        </w:rPr>
      </w:pPr>
      <w:r w:rsidRPr="008E652A">
        <w:rPr>
          <w:sz w:val="18"/>
          <w:szCs w:val="18"/>
          <w:lang w:val="uk-UA"/>
        </w:rPr>
        <w:t xml:space="preserve">Про факт такої зміни Банк повідомляє </w:t>
      </w:r>
      <w:r w:rsidR="00CE0677" w:rsidRPr="008E652A">
        <w:rPr>
          <w:sz w:val="18"/>
          <w:szCs w:val="18"/>
          <w:lang w:val="uk-UA"/>
        </w:rPr>
        <w:t xml:space="preserve">Клієнта </w:t>
      </w:r>
      <w:r w:rsidRPr="008E652A">
        <w:rPr>
          <w:sz w:val="18"/>
          <w:szCs w:val="18"/>
          <w:lang w:val="uk-UA"/>
        </w:rPr>
        <w:t xml:space="preserve">шляхом направлення Текстового повідомлення </w:t>
      </w:r>
      <w:r w:rsidR="00CE0677" w:rsidRPr="008E652A">
        <w:rPr>
          <w:sz w:val="18"/>
          <w:szCs w:val="18"/>
          <w:lang w:val="uk-UA"/>
        </w:rPr>
        <w:t>на номер телефону, який виступав попереднім логіном</w:t>
      </w:r>
      <w:r w:rsidRPr="008E652A">
        <w:rPr>
          <w:sz w:val="18"/>
          <w:szCs w:val="18"/>
          <w:lang w:val="uk-UA"/>
        </w:rPr>
        <w:t>/Основним номером</w:t>
      </w:r>
      <w:r w:rsidR="00CE0677" w:rsidRPr="008E652A">
        <w:rPr>
          <w:sz w:val="18"/>
          <w:szCs w:val="18"/>
          <w:lang w:val="uk-UA"/>
        </w:rPr>
        <w:t xml:space="preserve">. </w:t>
      </w:r>
      <w:r w:rsidR="00CE0677" w:rsidRPr="008E652A">
        <w:rPr>
          <w:bCs/>
          <w:sz w:val="18"/>
          <w:szCs w:val="18"/>
          <w:lang w:val="uk-UA"/>
        </w:rPr>
        <w:t>У разі незгоди зі зміною логіна</w:t>
      </w:r>
      <w:r w:rsidRPr="008E652A">
        <w:rPr>
          <w:bCs/>
          <w:sz w:val="18"/>
          <w:szCs w:val="18"/>
          <w:lang w:val="uk-UA"/>
        </w:rPr>
        <w:t>/Основного номеру</w:t>
      </w:r>
      <w:r w:rsidR="00CE0677" w:rsidRPr="008E652A">
        <w:rPr>
          <w:bCs/>
          <w:sz w:val="18"/>
          <w:szCs w:val="18"/>
          <w:lang w:val="uk-UA"/>
        </w:rPr>
        <w:t xml:space="preserve"> якнайшвидше (протягом 1 години) повідомити про це Банк шляхом звернення до Контакт-центру або особисто до Відділення Банку</w:t>
      </w:r>
      <w:r w:rsidR="00CE0677" w:rsidRPr="008E652A">
        <w:rPr>
          <w:sz w:val="18"/>
          <w:szCs w:val="18"/>
          <w:lang w:val="uk-UA"/>
        </w:rPr>
        <w:t xml:space="preserve">. В іншому випадку Банк не несе відповідальності за некоректне надання послуги. У разі неповідомлення Клієнтом про втрату, компрометацію та/або заволодіння третіми особами Основним номером/ </w:t>
      </w:r>
      <w:r w:rsidR="00CE0677" w:rsidRPr="008E652A">
        <w:rPr>
          <w:rFonts w:eastAsia="MS Mincho"/>
          <w:sz w:val="18"/>
          <w:szCs w:val="18"/>
          <w:lang w:val="uk-UA"/>
        </w:rPr>
        <w:t xml:space="preserve">Додатковим номером, який виступав </w:t>
      </w:r>
      <w:r w:rsidR="00CE0677" w:rsidRPr="008E652A">
        <w:rPr>
          <w:sz w:val="18"/>
          <w:szCs w:val="18"/>
          <w:lang w:val="uk-UA"/>
        </w:rPr>
        <w:t>логін</w:t>
      </w:r>
      <w:r w:rsidR="00A23552">
        <w:rPr>
          <w:sz w:val="18"/>
          <w:szCs w:val="18"/>
          <w:lang w:val="uk-UA"/>
        </w:rPr>
        <w:t>о</w:t>
      </w:r>
      <w:r w:rsidR="00643D62" w:rsidRPr="008E652A">
        <w:rPr>
          <w:sz w:val="18"/>
          <w:szCs w:val="18"/>
          <w:lang w:val="uk-UA"/>
        </w:rPr>
        <w:t>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71D7" w:rsidRPr="008E652A">
        <w:rPr>
          <w:sz w:val="18"/>
          <w:szCs w:val="18"/>
          <w:lang w:val="uk-UA"/>
        </w:rPr>
        <w:t>,</w:t>
      </w:r>
      <w:r w:rsidR="00CE0677" w:rsidRPr="008E652A">
        <w:rPr>
          <w:sz w:val="18"/>
          <w:szCs w:val="18"/>
          <w:lang w:val="uk-UA"/>
        </w:rPr>
        <w:t xml:space="preserve"> Банк</w:t>
      </w:r>
      <w:r w:rsidR="00EE4BFD">
        <w:rPr>
          <w:sz w:val="18"/>
          <w:szCs w:val="18"/>
          <w:lang w:val="uk-UA"/>
        </w:rPr>
        <w:t>, до моменту отримання відповідного повідомлення від Клієнта,</w:t>
      </w:r>
      <w:r w:rsidR="00CE0677" w:rsidRPr="008E652A">
        <w:rPr>
          <w:sz w:val="18"/>
          <w:szCs w:val="18"/>
          <w:lang w:val="uk-UA"/>
        </w:rPr>
        <w:t xml:space="preserve"> звільняється від будь-якої відповідальності, що може виникнути у зв’язку з відправленням Банком Клієнту </w:t>
      </w:r>
      <w:r w:rsidR="00C66FD4" w:rsidRPr="008E652A">
        <w:rPr>
          <w:sz w:val="18"/>
          <w:szCs w:val="18"/>
          <w:lang w:val="uk-UA"/>
        </w:rPr>
        <w:t>ОТР-</w:t>
      </w:r>
      <w:r w:rsidR="00CE0677" w:rsidRPr="008E652A">
        <w:rPr>
          <w:sz w:val="18"/>
          <w:szCs w:val="18"/>
          <w:lang w:val="uk-UA"/>
        </w:rPr>
        <w:t>пароля на попередній Основний</w:t>
      </w:r>
      <w:r w:rsidR="00755739">
        <w:rPr>
          <w:sz w:val="18"/>
          <w:szCs w:val="18"/>
          <w:lang w:val="uk-UA"/>
        </w:rPr>
        <w:t>/Додатковий</w:t>
      </w:r>
      <w:r w:rsidR="00CE0677" w:rsidRPr="008E652A">
        <w:rPr>
          <w:sz w:val="18"/>
          <w:szCs w:val="18"/>
          <w:lang w:val="uk-UA"/>
        </w:rPr>
        <w:t xml:space="preserve"> номер</w:t>
      </w:r>
      <w:r w:rsidR="007F61E1" w:rsidRPr="008E652A">
        <w:rPr>
          <w:sz w:val="18"/>
          <w:szCs w:val="18"/>
          <w:lang w:val="uk-UA"/>
        </w:rPr>
        <w:t xml:space="preserve"> телефону</w:t>
      </w:r>
      <w:r w:rsidR="00CE0677" w:rsidRPr="008E652A">
        <w:rPr>
          <w:rFonts w:eastAsia="MS Mincho"/>
          <w:sz w:val="18"/>
          <w:szCs w:val="18"/>
          <w:lang w:val="uk-UA"/>
        </w:rPr>
        <w:t xml:space="preserve">, який виступав </w:t>
      </w:r>
      <w:r w:rsidR="00CE0677" w:rsidRPr="008E652A">
        <w:rPr>
          <w:sz w:val="18"/>
          <w:szCs w:val="18"/>
          <w:lang w:val="uk-UA"/>
        </w:rPr>
        <w:t>логін</w:t>
      </w:r>
      <w:r w:rsidR="00643D62" w:rsidRPr="008E652A">
        <w:rPr>
          <w:sz w:val="18"/>
          <w:szCs w:val="18"/>
          <w:lang w:val="uk-UA"/>
        </w:rPr>
        <w:t>ом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0677" w:rsidRPr="008E652A">
        <w:rPr>
          <w:sz w:val="18"/>
          <w:szCs w:val="18"/>
          <w:lang w:val="uk-UA"/>
        </w:rPr>
        <w:t xml:space="preserve">. Сторони погоджуються, що зазначення Клієнтом у черговому договорі про отримання послуг Банку нового Слова-пароля та Основного номера телефону вважається належним повідомленням про зміну та не потребує окремого внесення Сторонами відповідних змін до інших укладених договорів. </w:t>
      </w:r>
    </w:p>
    <w:p w14:paraId="46BFFD77" w14:textId="6AFFB464" w:rsidR="003571B1" w:rsidRDefault="003571B1" w:rsidP="00FC117D">
      <w:pPr>
        <w:pStyle w:val="aff0"/>
        <w:numPr>
          <w:ilvl w:val="2"/>
          <w:numId w:val="50"/>
        </w:numPr>
        <w:tabs>
          <w:tab w:val="left" w:pos="1134"/>
        </w:tabs>
        <w:ind w:left="0" w:firstLine="567"/>
        <w:jc w:val="both"/>
        <w:rPr>
          <w:sz w:val="18"/>
          <w:szCs w:val="18"/>
          <w:lang w:val="uk-UA"/>
        </w:rPr>
      </w:pPr>
      <w:r>
        <w:rPr>
          <w:sz w:val="18"/>
          <w:szCs w:val="18"/>
          <w:lang w:val="uk-UA"/>
        </w:rPr>
        <w:t xml:space="preserve">Підключення Клієнта до Системи </w:t>
      </w:r>
      <w:r w:rsidRPr="004E0ABB">
        <w:rPr>
          <w:rFonts w:eastAsia="MS Mincho"/>
          <w:sz w:val="18"/>
          <w:szCs w:val="18"/>
          <w:lang w:val="uk-UA"/>
        </w:rPr>
        <w:t>дистанційного обслуговування</w:t>
      </w:r>
      <w:r>
        <w:rPr>
          <w:sz w:val="18"/>
          <w:szCs w:val="18"/>
          <w:lang w:val="uk-UA"/>
        </w:rPr>
        <w:t xml:space="preserve"> відбувається протягом 1 Робочого дня після укладення відповідного Договору про надання </w:t>
      </w:r>
      <w:r w:rsidR="00454641">
        <w:rPr>
          <w:sz w:val="18"/>
          <w:szCs w:val="18"/>
          <w:lang w:val="uk-UA"/>
        </w:rPr>
        <w:t>Б</w:t>
      </w:r>
      <w:r>
        <w:rPr>
          <w:sz w:val="18"/>
          <w:szCs w:val="18"/>
          <w:lang w:val="uk-UA"/>
        </w:rPr>
        <w:t xml:space="preserve">анківської послуги/отримання Банком відповідної заяви Клієнта про підключення до Системи </w:t>
      </w:r>
      <w:r w:rsidR="004E0ABB" w:rsidRPr="004E0ABB">
        <w:rPr>
          <w:rFonts w:eastAsia="MS Mincho"/>
          <w:sz w:val="18"/>
          <w:szCs w:val="18"/>
          <w:lang w:val="uk-UA"/>
        </w:rPr>
        <w:t>дистанційного обслуговування</w:t>
      </w:r>
      <w:r>
        <w:rPr>
          <w:sz w:val="18"/>
          <w:szCs w:val="18"/>
          <w:lang w:val="uk-UA"/>
        </w:rPr>
        <w:t xml:space="preserve"> за формою Банку, а також - після звернення Клієнта до Контакт-центру Банка із запитом щодо відновлення підключення до Системи </w:t>
      </w:r>
      <w:r w:rsidR="0052155B" w:rsidRPr="009645D7">
        <w:rPr>
          <w:rFonts w:eastAsia="MS Mincho"/>
          <w:sz w:val="18"/>
          <w:szCs w:val="18"/>
          <w:lang w:val="uk-UA"/>
        </w:rPr>
        <w:t>дистанційного обслуговування</w:t>
      </w:r>
      <w:r>
        <w:rPr>
          <w:sz w:val="18"/>
          <w:szCs w:val="18"/>
          <w:lang w:val="uk-UA"/>
        </w:rPr>
        <w:t xml:space="preserve"> після того, як було </w:t>
      </w:r>
      <w:r w:rsidRPr="00A372F6">
        <w:rPr>
          <w:sz w:val="18"/>
          <w:szCs w:val="18"/>
          <w:lang w:val="uk-UA"/>
        </w:rPr>
        <w:t>частково припини</w:t>
      </w:r>
      <w:r>
        <w:rPr>
          <w:sz w:val="18"/>
          <w:szCs w:val="18"/>
          <w:lang w:val="uk-UA"/>
        </w:rPr>
        <w:t>нено/</w:t>
      </w:r>
      <w:r w:rsidRPr="00A372F6">
        <w:rPr>
          <w:sz w:val="18"/>
          <w:szCs w:val="18"/>
          <w:lang w:val="uk-UA"/>
        </w:rPr>
        <w:t>призупин</w:t>
      </w:r>
      <w:r>
        <w:rPr>
          <w:sz w:val="18"/>
          <w:szCs w:val="18"/>
          <w:lang w:val="uk-UA"/>
        </w:rPr>
        <w:t>ено</w:t>
      </w:r>
      <w:r w:rsidRPr="00A372F6">
        <w:rPr>
          <w:sz w:val="18"/>
          <w:szCs w:val="18"/>
          <w:lang w:val="uk-UA"/>
        </w:rPr>
        <w:t xml:space="preserve"> обслуговування Клієнта в Системі </w:t>
      </w:r>
      <w:r w:rsidR="004E0ABB" w:rsidRPr="0052155B">
        <w:rPr>
          <w:rFonts w:eastAsia="MS Mincho"/>
          <w:sz w:val="18"/>
          <w:szCs w:val="18"/>
          <w:lang w:val="uk-UA"/>
        </w:rPr>
        <w:t>дистанційного обслуговування</w:t>
      </w:r>
      <w:r>
        <w:rPr>
          <w:sz w:val="18"/>
          <w:szCs w:val="18"/>
          <w:lang w:val="uk-UA"/>
        </w:rPr>
        <w:t xml:space="preserve"> (за наявності технічної можливості у Банка).</w:t>
      </w:r>
    </w:p>
    <w:p w14:paraId="412943E1" w14:textId="21F1918A" w:rsidR="009645D7" w:rsidRPr="008E652A" w:rsidRDefault="009645D7" w:rsidP="00FC117D">
      <w:pPr>
        <w:pStyle w:val="aff0"/>
        <w:numPr>
          <w:ilvl w:val="2"/>
          <w:numId w:val="50"/>
        </w:numPr>
        <w:tabs>
          <w:tab w:val="left" w:pos="993"/>
          <w:tab w:val="left" w:pos="1134"/>
        </w:tabs>
        <w:ind w:left="0" w:firstLine="567"/>
        <w:jc w:val="both"/>
        <w:rPr>
          <w:sz w:val="18"/>
          <w:szCs w:val="18"/>
          <w:lang w:val="uk-UA"/>
        </w:rPr>
      </w:pPr>
      <w:r>
        <w:rPr>
          <w:sz w:val="18"/>
          <w:szCs w:val="18"/>
          <w:lang w:val="uk-UA"/>
        </w:rPr>
        <w:t xml:space="preserve">Відключення Клієнта від Системи </w:t>
      </w:r>
      <w:r w:rsidRPr="0052155B">
        <w:rPr>
          <w:rFonts w:eastAsia="MS Mincho"/>
          <w:sz w:val="18"/>
          <w:szCs w:val="18"/>
          <w:lang w:val="uk-UA"/>
        </w:rPr>
        <w:t>дистанційного обслуговування</w:t>
      </w:r>
      <w:r w:rsidRPr="003B1F58">
        <w:rPr>
          <w:sz w:val="18"/>
          <w:szCs w:val="18"/>
          <w:lang w:val="uk-UA"/>
        </w:rPr>
        <w:t xml:space="preserve"> </w:t>
      </w:r>
      <w:r w:rsidRPr="008E652A">
        <w:rPr>
          <w:sz w:val="18"/>
          <w:szCs w:val="18"/>
          <w:lang w:val="uk-UA"/>
        </w:rPr>
        <w:t>здійснюється на підставі відповідної заяви Клієнта</w:t>
      </w:r>
      <w:r>
        <w:rPr>
          <w:sz w:val="18"/>
          <w:szCs w:val="18"/>
          <w:lang w:val="uk-UA"/>
        </w:rPr>
        <w:t>, що відповідає вимогам Банку,</w:t>
      </w:r>
      <w:r w:rsidRPr="008E652A">
        <w:rPr>
          <w:sz w:val="18"/>
          <w:szCs w:val="18"/>
          <w:lang w:val="uk-UA"/>
        </w:rPr>
        <w:t xml:space="preserve"> протягом 1 Робочого дня після отримання </w:t>
      </w:r>
      <w:r>
        <w:rPr>
          <w:sz w:val="18"/>
          <w:szCs w:val="18"/>
          <w:lang w:val="uk-UA"/>
        </w:rPr>
        <w:t xml:space="preserve">Банком </w:t>
      </w:r>
      <w:r w:rsidRPr="008E652A">
        <w:rPr>
          <w:sz w:val="18"/>
          <w:szCs w:val="18"/>
          <w:lang w:val="uk-UA"/>
        </w:rPr>
        <w:t>такої заяви від Клієнта</w:t>
      </w:r>
      <w:r>
        <w:rPr>
          <w:sz w:val="18"/>
          <w:szCs w:val="18"/>
          <w:lang w:val="uk-UA"/>
        </w:rPr>
        <w:t>.</w:t>
      </w:r>
    </w:p>
    <w:p w14:paraId="2846F29B" w14:textId="736132CC" w:rsidR="00862CCF" w:rsidRPr="008E652A" w:rsidRDefault="00862CCF" w:rsidP="00B076C3">
      <w:pPr>
        <w:numPr>
          <w:ilvl w:val="1"/>
          <w:numId w:val="50"/>
        </w:numPr>
        <w:tabs>
          <w:tab w:val="left" w:pos="993"/>
        </w:tabs>
        <w:ind w:left="0" w:firstLine="567"/>
        <w:jc w:val="both"/>
        <w:rPr>
          <w:sz w:val="18"/>
          <w:szCs w:val="18"/>
          <w:lang w:val="uk-UA"/>
        </w:rPr>
      </w:pPr>
      <w:r w:rsidRPr="008E652A">
        <w:rPr>
          <w:sz w:val="18"/>
          <w:szCs w:val="18"/>
          <w:lang w:val="uk-UA"/>
        </w:rPr>
        <w:t>Для</w:t>
      </w:r>
      <w:r w:rsidR="00D2185C" w:rsidRPr="008E652A">
        <w:rPr>
          <w:sz w:val="18"/>
          <w:szCs w:val="18"/>
          <w:lang w:val="uk-UA"/>
        </w:rPr>
        <w:t xml:space="preserve"> здійснення</w:t>
      </w:r>
      <w:r w:rsidR="00730D4B" w:rsidRPr="008E652A">
        <w:rPr>
          <w:sz w:val="18"/>
          <w:szCs w:val="18"/>
          <w:lang w:val="uk-UA"/>
        </w:rPr>
        <w:t xml:space="preserve"> </w:t>
      </w:r>
      <w:r w:rsidR="00D2185C" w:rsidRPr="008E652A">
        <w:rPr>
          <w:sz w:val="18"/>
          <w:szCs w:val="18"/>
          <w:lang w:val="uk-UA"/>
        </w:rPr>
        <w:t xml:space="preserve">операцій </w:t>
      </w:r>
      <w:r w:rsidR="00B313F9" w:rsidRPr="008E652A">
        <w:rPr>
          <w:sz w:val="18"/>
          <w:szCs w:val="18"/>
          <w:lang w:val="uk-UA"/>
        </w:rPr>
        <w:t>у</w:t>
      </w:r>
      <w:r w:rsidR="00D2185C" w:rsidRPr="008E652A">
        <w:rPr>
          <w:sz w:val="18"/>
          <w:szCs w:val="18"/>
          <w:lang w:val="uk-UA"/>
        </w:rPr>
        <w:t xml:space="preserve"> Системі</w:t>
      </w:r>
      <w:r w:rsidR="009F3989"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Pr="008E652A">
        <w:rPr>
          <w:sz w:val="18"/>
          <w:szCs w:val="18"/>
          <w:lang w:val="uk-UA"/>
        </w:rPr>
        <w:t>Клієнт, використовуючи власне технічне обладнання</w:t>
      </w:r>
      <w:r w:rsidR="009A1A8A" w:rsidRPr="008E652A">
        <w:rPr>
          <w:sz w:val="18"/>
          <w:szCs w:val="18"/>
          <w:lang w:val="uk-UA"/>
        </w:rPr>
        <w:t xml:space="preserve"> (персональний комп’ютер, підключений до мережі Інтернет, та/або </w:t>
      </w:r>
      <w:r w:rsidR="00FB1C0C" w:rsidRPr="008E652A">
        <w:rPr>
          <w:sz w:val="18"/>
          <w:szCs w:val="18"/>
          <w:lang w:val="uk-UA"/>
        </w:rPr>
        <w:t xml:space="preserve">Мобільний </w:t>
      </w:r>
      <w:r w:rsidR="009A1A8A" w:rsidRPr="008E652A">
        <w:rPr>
          <w:sz w:val="18"/>
          <w:szCs w:val="18"/>
          <w:lang w:val="uk-UA"/>
        </w:rPr>
        <w:t xml:space="preserve">пристрій, на який завантажено </w:t>
      </w:r>
      <w:r w:rsidR="00CD68F3" w:rsidRPr="008E652A">
        <w:rPr>
          <w:sz w:val="18"/>
          <w:szCs w:val="18"/>
          <w:lang w:val="uk-UA"/>
        </w:rPr>
        <w:t xml:space="preserve">Мобільний </w:t>
      </w:r>
      <w:r w:rsidR="00ED74C5" w:rsidRPr="008E652A">
        <w:rPr>
          <w:sz w:val="18"/>
          <w:szCs w:val="18"/>
          <w:lang w:val="uk-UA"/>
        </w:rPr>
        <w:t>застосун</w:t>
      </w:r>
      <w:r w:rsidR="009A1A8A" w:rsidRPr="008E652A">
        <w:rPr>
          <w:sz w:val="18"/>
          <w:szCs w:val="18"/>
          <w:lang w:val="uk-UA"/>
        </w:rPr>
        <w:t>ок)</w:t>
      </w:r>
      <w:r w:rsidRPr="008E652A">
        <w:rPr>
          <w:sz w:val="18"/>
          <w:szCs w:val="18"/>
          <w:lang w:val="uk-UA"/>
        </w:rPr>
        <w:t xml:space="preserve">, заходить на </w:t>
      </w:r>
      <w:r w:rsidR="00AF6ED4" w:rsidRPr="008E652A">
        <w:rPr>
          <w:sz w:val="18"/>
          <w:szCs w:val="18"/>
          <w:lang w:val="uk-UA"/>
        </w:rPr>
        <w:t xml:space="preserve">Офіційний </w:t>
      </w:r>
      <w:r w:rsidRPr="008E652A">
        <w:rPr>
          <w:sz w:val="18"/>
          <w:szCs w:val="18"/>
          <w:lang w:val="uk-UA"/>
        </w:rPr>
        <w:t>сайт Банку</w:t>
      </w:r>
      <w:r w:rsidR="00777F0A" w:rsidRPr="008E652A">
        <w:rPr>
          <w:sz w:val="18"/>
          <w:szCs w:val="18"/>
          <w:lang w:val="uk-UA"/>
        </w:rPr>
        <w:t>,</w:t>
      </w:r>
      <w:r w:rsidRPr="008E652A">
        <w:rPr>
          <w:sz w:val="18"/>
          <w:szCs w:val="18"/>
          <w:lang w:val="uk-UA"/>
        </w:rPr>
        <w:t xml:space="preserve"> вводить логін та первинний пароль </w:t>
      </w:r>
      <w:r w:rsidR="00623024">
        <w:rPr>
          <w:sz w:val="18"/>
          <w:szCs w:val="18"/>
          <w:lang w:val="uk-UA"/>
        </w:rPr>
        <w:t>та/або здійснює інші дії, що запитуються Системою</w:t>
      </w:r>
      <w:r w:rsidR="00623024" w:rsidRPr="008E652A">
        <w:rPr>
          <w:sz w:val="18"/>
          <w:szCs w:val="18"/>
          <w:lang w:val="uk-UA"/>
        </w:rPr>
        <w:t xml:space="preserve"> </w:t>
      </w:r>
      <w:r w:rsidRPr="008E652A">
        <w:rPr>
          <w:sz w:val="18"/>
          <w:szCs w:val="18"/>
          <w:lang w:val="uk-UA"/>
        </w:rPr>
        <w:t xml:space="preserve">для входу </w:t>
      </w:r>
      <w:r w:rsidR="00623024">
        <w:rPr>
          <w:sz w:val="18"/>
          <w:szCs w:val="18"/>
          <w:lang w:val="uk-UA"/>
        </w:rPr>
        <w:t>та Авторизації</w:t>
      </w:r>
      <w:r w:rsidR="00623024"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w:t>
      </w:r>
      <w:r w:rsidR="00623024">
        <w:rPr>
          <w:sz w:val="18"/>
          <w:szCs w:val="18"/>
          <w:lang w:val="uk-UA"/>
        </w:rPr>
        <w:t>і</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r w:rsidR="004002BE" w:rsidRPr="008E652A">
        <w:rPr>
          <w:sz w:val="18"/>
          <w:szCs w:val="18"/>
          <w:lang w:val="uk-UA"/>
        </w:rPr>
        <w:t xml:space="preserve"> </w:t>
      </w:r>
      <w:r w:rsidRPr="008E652A">
        <w:rPr>
          <w:sz w:val="18"/>
          <w:szCs w:val="18"/>
          <w:lang w:val="uk-UA"/>
        </w:rPr>
        <w:t xml:space="preserve">Після проходження успішної </w:t>
      </w:r>
      <w:r w:rsidR="005D4D3B" w:rsidRPr="008E652A">
        <w:rPr>
          <w:sz w:val="18"/>
          <w:szCs w:val="18"/>
          <w:lang w:val="uk-UA"/>
        </w:rPr>
        <w:t>А</w:t>
      </w:r>
      <w:r w:rsidRPr="008E652A">
        <w:rPr>
          <w:sz w:val="18"/>
          <w:szCs w:val="18"/>
          <w:lang w:val="uk-UA"/>
        </w:rPr>
        <w:t xml:space="preserve">вторизації Клієнт може здійснювати </w:t>
      </w:r>
      <w:r w:rsidR="009F3989" w:rsidRPr="008E652A">
        <w:rPr>
          <w:sz w:val="18"/>
          <w:szCs w:val="18"/>
          <w:lang w:val="uk-UA"/>
        </w:rPr>
        <w:t>у</w:t>
      </w:r>
      <w:r w:rsidRPr="008E652A">
        <w:rPr>
          <w:sz w:val="18"/>
          <w:szCs w:val="18"/>
          <w:lang w:val="uk-UA"/>
        </w:rPr>
        <w:t xml:space="preserve">сі </w:t>
      </w:r>
      <w:r w:rsidR="00AF6ED4" w:rsidRPr="008E652A">
        <w:rPr>
          <w:sz w:val="18"/>
          <w:szCs w:val="18"/>
          <w:lang w:val="uk-UA"/>
        </w:rPr>
        <w:t xml:space="preserve">доступні йому </w:t>
      </w:r>
      <w:r w:rsidRPr="008E652A">
        <w:rPr>
          <w:sz w:val="18"/>
          <w:szCs w:val="18"/>
          <w:lang w:val="uk-UA"/>
        </w:rPr>
        <w:t>операції</w:t>
      </w:r>
      <w:r w:rsidR="009F3989"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Системі</w:t>
      </w:r>
      <w:r w:rsidR="00CD68F3" w:rsidRPr="008E652A">
        <w:rPr>
          <w:sz w:val="18"/>
          <w:szCs w:val="18"/>
          <w:lang w:val="uk-UA"/>
        </w:rPr>
        <w:t xml:space="preserve"> </w:t>
      </w:r>
      <w:r w:rsidR="00FC67D8">
        <w:rPr>
          <w:rFonts w:eastAsia="MS Mincho"/>
          <w:sz w:val="18"/>
          <w:szCs w:val="18"/>
        </w:rPr>
        <w:t>дистанційного обслуговування</w:t>
      </w:r>
      <w:r w:rsidR="00AF6ED4" w:rsidRPr="008E652A">
        <w:rPr>
          <w:sz w:val="18"/>
          <w:szCs w:val="18"/>
          <w:lang w:val="uk-UA"/>
        </w:rPr>
        <w:t xml:space="preserve">, </w:t>
      </w:r>
      <w:r w:rsidR="00A74EF0" w:rsidRPr="008E652A">
        <w:rPr>
          <w:sz w:val="18"/>
          <w:szCs w:val="18"/>
          <w:lang w:val="uk-UA"/>
        </w:rPr>
        <w:t>у</w:t>
      </w:r>
      <w:r w:rsidR="00A00A6E" w:rsidRPr="008E652A">
        <w:rPr>
          <w:sz w:val="18"/>
          <w:szCs w:val="18"/>
          <w:lang w:val="uk-UA"/>
        </w:rPr>
        <w:t xml:space="preserve"> тому числі за допомогою </w:t>
      </w:r>
      <w:r w:rsidR="00D13B82" w:rsidRPr="008E652A">
        <w:rPr>
          <w:sz w:val="18"/>
          <w:szCs w:val="18"/>
          <w:lang w:val="uk-UA"/>
        </w:rPr>
        <w:t xml:space="preserve">Мобільного </w:t>
      </w:r>
      <w:r w:rsidR="00ED74C5" w:rsidRPr="008E652A">
        <w:rPr>
          <w:sz w:val="18"/>
          <w:szCs w:val="18"/>
          <w:lang w:val="uk-UA"/>
        </w:rPr>
        <w:t>застосун</w:t>
      </w:r>
      <w:r w:rsidR="00A00A6E" w:rsidRPr="008E652A">
        <w:rPr>
          <w:sz w:val="18"/>
          <w:szCs w:val="18"/>
          <w:lang w:val="uk-UA"/>
        </w:rPr>
        <w:t>к</w:t>
      </w:r>
      <w:r w:rsidR="006D3C2B">
        <w:rPr>
          <w:sz w:val="18"/>
          <w:szCs w:val="18"/>
          <w:lang w:val="uk-UA"/>
        </w:rPr>
        <w:t>у</w:t>
      </w:r>
      <w:r w:rsidRPr="008E652A">
        <w:rPr>
          <w:sz w:val="18"/>
          <w:szCs w:val="18"/>
          <w:lang w:val="uk-UA"/>
        </w:rPr>
        <w:t>.</w:t>
      </w:r>
    </w:p>
    <w:p w14:paraId="44D5E1FA" w14:textId="33D85B55" w:rsidR="002F7D9B" w:rsidRPr="005A49EF" w:rsidRDefault="002F7D9B" w:rsidP="00B076C3">
      <w:pPr>
        <w:numPr>
          <w:ilvl w:val="1"/>
          <w:numId w:val="50"/>
        </w:numPr>
        <w:tabs>
          <w:tab w:val="left" w:pos="993"/>
        </w:tabs>
        <w:ind w:left="0" w:firstLine="567"/>
        <w:jc w:val="both"/>
        <w:rPr>
          <w:b/>
          <w:sz w:val="18"/>
          <w:szCs w:val="18"/>
          <w:lang w:val="uk-UA"/>
        </w:rPr>
      </w:pPr>
      <w:r w:rsidRPr="005A49EF">
        <w:rPr>
          <w:sz w:val="18"/>
          <w:szCs w:val="18"/>
          <w:lang w:val="uk-UA"/>
        </w:rPr>
        <w:t>Перелік послуг, що</w:t>
      </w:r>
      <w:r w:rsidR="00141F66" w:rsidRPr="005A49EF">
        <w:rPr>
          <w:sz w:val="18"/>
          <w:szCs w:val="18"/>
          <w:lang w:val="uk-UA"/>
        </w:rPr>
        <w:t xml:space="preserve"> можуть</w:t>
      </w:r>
      <w:r w:rsidRPr="005A49EF">
        <w:rPr>
          <w:sz w:val="18"/>
          <w:szCs w:val="18"/>
          <w:lang w:val="uk-UA"/>
        </w:rPr>
        <w:t xml:space="preserve"> </w:t>
      </w:r>
      <w:r w:rsidR="00E4193B" w:rsidRPr="005A49EF">
        <w:rPr>
          <w:sz w:val="18"/>
          <w:szCs w:val="18"/>
          <w:lang w:val="uk-UA"/>
        </w:rPr>
        <w:t>надаватися</w:t>
      </w:r>
      <w:r w:rsidR="00141F66" w:rsidRPr="005A49EF">
        <w:rPr>
          <w:sz w:val="18"/>
          <w:szCs w:val="18"/>
          <w:lang w:val="uk-UA"/>
        </w:rPr>
        <w:t xml:space="preserve"> </w:t>
      </w:r>
      <w:r w:rsidR="00D13B82" w:rsidRPr="005A49EF">
        <w:rPr>
          <w:sz w:val="18"/>
          <w:szCs w:val="18"/>
          <w:lang w:val="uk-UA"/>
        </w:rPr>
        <w:t>за допомогою</w:t>
      </w:r>
      <w:r w:rsidRPr="005A49EF">
        <w:rPr>
          <w:sz w:val="18"/>
          <w:szCs w:val="18"/>
          <w:lang w:val="uk-UA"/>
        </w:rPr>
        <w:t xml:space="preserve"> </w:t>
      </w:r>
      <w:r w:rsidRPr="00D27AA7">
        <w:rPr>
          <w:sz w:val="18"/>
          <w:szCs w:val="18"/>
          <w:lang w:val="uk-UA"/>
        </w:rPr>
        <w:t xml:space="preserve">Системи </w:t>
      </w:r>
      <w:r w:rsidR="005E3CA6" w:rsidRPr="00D27AA7">
        <w:rPr>
          <w:sz w:val="18"/>
          <w:szCs w:val="18"/>
          <w:lang w:val="uk-UA"/>
        </w:rPr>
        <w:t>д</w:t>
      </w:r>
      <w:r w:rsidR="005E3CA6">
        <w:rPr>
          <w:sz w:val="18"/>
          <w:szCs w:val="18"/>
          <w:lang w:val="uk-UA"/>
        </w:rPr>
        <w:t>истанційного обслуговування</w:t>
      </w:r>
      <w:r w:rsidRPr="005A49EF">
        <w:rPr>
          <w:sz w:val="18"/>
          <w:szCs w:val="18"/>
          <w:lang w:val="uk-UA"/>
        </w:rPr>
        <w:t>:</w:t>
      </w:r>
    </w:p>
    <w:p w14:paraId="5C4AFA1A" w14:textId="19F669B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отримання </w:t>
      </w:r>
      <w:r w:rsidR="00497A00" w:rsidRPr="005A49EF">
        <w:rPr>
          <w:sz w:val="18"/>
          <w:szCs w:val="18"/>
          <w:lang w:val="uk-UA"/>
        </w:rPr>
        <w:t xml:space="preserve">в будь-який момент </w:t>
      </w:r>
      <w:r w:rsidRPr="005A49EF">
        <w:rPr>
          <w:sz w:val="18"/>
          <w:szCs w:val="18"/>
          <w:lang w:val="uk-UA"/>
        </w:rPr>
        <w:t xml:space="preserve">виписки </w:t>
      </w:r>
      <w:r w:rsidR="00497A00" w:rsidRPr="005A49EF">
        <w:rPr>
          <w:sz w:val="18"/>
          <w:szCs w:val="18"/>
          <w:lang w:val="uk-UA"/>
        </w:rPr>
        <w:t xml:space="preserve">в електронному вигляді </w:t>
      </w:r>
      <w:r w:rsidRPr="005A49EF">
        <w:rPr>
          <w:sz w:val="18"/>
          <w:szCs w:val="18"/>
          <w:lang w:val="uk-UA"/>
        </w:rPr>
        <w:t xml:space="preserve">з інформацією про </w:t>
      </w:r>
      <w:r w:rsidR="00497A00" w:rsidRPr="005A49EF">
        <w:rPr>
          <w:sz w:val="18"/>
          <w:szCs w:val="18"/>
          <w:lang w:val="uk-UA"/>
        </w:rPr>
        <w:t xml:space="preserve">проведені платіжні операції </w:t>
      </w:r>
      <w:r w:rsidRPr="005A49EF">
        <w:rPr>
          <w:sz w:val="18"/>
          <w:szCs w:val="18"/>
          <w:lang w:val="uk-UA"/>
        </w:rPr>
        <w:t xml:space="preserve">за </w:t>
      </w:r>
      <w:r w:rsidR="00D13B82" w:rsidRPr="005A49EF">
        <w:rPr>
          <w:sz w:val="18"/>
          <w:szCs w:val="18"/>
          <w:lang w:val="uk-UA"/>
        </w:rPr>
        <w:t>Рахунком</w:t>
      </w:r>
      <w:r w:rsidR="00497A00" w:rsidRPr="005A49EF">
        <w:rPr>
          <w:sz w:val="18"/>
          <w:szCs w:val="18"/>
          <w:lang w:val="uk-UA"/>
        </w:rPr>
        <w:t xml:space="preserve"> за певний проміжок часу </w:t>
      </w:r>
      <w:r w:rsidR="0096765E" w:rsidRPr="005A49EF">
        <w:rPr>
          <w:sz w:val="18"/>
          <w:szCs w:val="18"/>
          <w:lang w:val="uk-UA"/>
        </w:rPr>
        <w:t>і</w:t>
      </w:r>
      <w:r w:rsidR="00497A00" w:rsidRPr="005A49EF">
        <w:rPr>
          <w:sz w:val="18"/>
          <w:szCs w:val="18"/>
          <w:lang w:val="uk-UA"/>
        </w:rPr>
        <w:t xml:space="preserve">з </w:t>
      </w:r>
      <w:r w:rsidR="0096765E" w:rsidRPr="005A49EF">
        <w:rPr>
          <w:sz w:val="18"/>
          <w:szCs w:val="18"/>
          <w:lang w:val="uk-UA"/>
        </w:rPr>
        <w:t>зазначенням</w:t>
      </w:r>
      <w:r w:rsidR="00497A00" w:rsidRPr="005A49EF">
        <w:rPr>
          <w:sz w:val="18"/>
          <w:szCs w:val="18"/>
          <w:lang w:val="uk-UA"/>
        </w:rPr>
        <w:t xml:space="preserve"> всіх параметрів </w:t>
      </w:r>
      <w:r w:rsidR="0096765E" w:rsidRPr="005A49EF">
        <w:rPr>
          <w:sz w:val="18"/>
          <w:szCs w:val="18"/>
          <w:lang w:val="uk-UA"/>
        </w:rPr>
        <w:t>П</w:t>
      </w:r>
      <w:r w:rsidR="00497A00" w:rsidRPr="005A49EF">
        <w:rPr>
          <w:sz w:val="18"/>
          <w:szCs w:val="18"/>
          <w:lang w:val="uk-UA"/>
        </w:rPr>
        <w:t xml:space="preserve">латіжних операцій або </w:t>
      </w:r>
      <w:r w:rsidR="0096765E" w:rsidRPr="005A49EF">
        <w:rPr>
          <w:sz w:val="18"/>
          <w:szCs w:val="18"/>
          <w:lang w:val="uk-UA"/>
        </w:rPr>
        <w:t xml:space="preserve">зазначенням </w:t>
      </w:r>
      <w:r w:rsidR="00497A00" w:rsidRPr="005A49EF">
        <w:rPr>
          <w:sz w:val="18"/>
          <w:szCs w:val="18"/>
          <w:lang w:val="uk-UA"/>
        </w:rPr>
        <w:t>параметрів за вибором Клієнта</w:t>
      </w:r>
      <w:r w:rsidRPr="005A49EF">
        <w:rPr>
          <w:sz w:val="18"/>
          <w:szCs w:val="18"/>
          <w:lang w:val="uk-UA"/>
        </w:rPr>
        <w:t>;</w:t>
      </w:r>
    </w:p>
    <w:p w14:paraId="43699FD2" w14:textId="4006BE5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lastRenderedPageBreak/>
        <w:t xml:space="preserve">перегляд </w:t>
      </w:r>
      <w:r w:rsidR="00497A00" w:rsidRPr="005A49EF">
        <w:rPr>
          <w:sz w:val="18"/>
          <w:szCs w:val="18"/>
          <w:lang w:val="uk-UA"/>
        </w:rPr>
        <w:t xml:space="preserve">доступних </w:t>
      </w:r>
      <w:r w:rsidRPr="005A49EF">
        <w:rPr>
          <w:sz w:val="18"/>
          <w:szCs w:val="18"/>
          <w:lang w:val="uk-UA"/>
        </w:rPr>
        <w:t xml:space="preserve">залишків коштів за власними </w:t>
      </w:r>
      <w:r w:rsidR="00D13B82" w:rsidRPr="005A49EF">
        <w:rPr>
          <w:sz w:val="18"/>
          <w:szCs w:val="18"/>
          <w:lang w:val="uk-UA"/>
        </w:rPr>
        <w:t>Рахунками</w:t>
      </w:r>
      <w:r w:rsidR="00497A00" w:rsidRPr="005A49EF">
        <w:rPr>
          <w:sz w:val="18"/>
          <w:szCs w:val="18"/>
          <w:lang w:val="uk-UA"/>
        </w:rPr>
        <w:t xml:space="preserve"> на моменту перегляду</w:t>
      </w:r>
      <w:r w:rsidRPr="005A49EF">
        <w:rPr>
          <w:sz w:val="18"/>
          <w:szCs w:val="18"/>
          <w:lang w:val="uk-UA"/>
        </w:rPr>
        <w:t>;</w:t>
      </w:r>
    </w:p>
    <w:p w14:paraId="4625161A" w14:textId="193B6D8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надання інформації про стан </w:t>
      </w:r>
      <w:r w:rsidR="001F348B" w:rsidRPr="005A49EF">
        <w:rPr>
          <w:sz w:val="18"/>
          <w:szCs w:val="18"/>
          <w:lang w:val="uk-UA"/>
        </w:rPr>
        <w:t xml:space="preserve">Поточного </w:t>
      </w:r>
      <w:r w:rsidRPr="005A49EF">
        <w:rPr>
          <w:sz w:val="18"/>
          <w:szCs w:val="18"/>
          <w:lang w:val="uk-UA"/>
        </w:rPr>
        <w:t>рахунку;</w:t>
      </w:r>
    </w:p>
    <w:p w14:paraId="17CDC2FB" w14:textId="17E5B75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між власними </w:t>
      </w:r>
      <w:r w:rsidR="00115CE1" w:rsidRPr="005A49EF">
        <w:rPr>
          <w:sz w:val="18"/>
          <w:szCs w:val="18"/>
          <w:lang w:val="uk-UA"/>
        </w:rPr>
        <w:t>Р</w:t>
      </w:r>
      <w:r w:rsidRPr="005A49EF">
        <w:rPr>
          <w:sz w:val="18"/>
          <w:szCs w:val="18"/>
          <w:lang w:val="uk-UA"/>
        </w:rPr>
        <w:t xml:space="preserve">ахунками; </w:t>
      </w:r>
    </w:p>
    <w:p w14:paraId="4BBDE15D" w14:textId="62B6B87A"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інших Клієнтів Банку; </w:t>
      </w:r>
    </w:p>
    <w:p w14:paraId="4E7B7FE1" w14:textId="16D00B8C"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клієнтів в інші банки; </w:t>
      </w:r>
    </w:p>
    <w:p w14:paraId="72E5C56F" w14:textId="4657AA9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ахунків на</w:t>
      </w:r>
      <w:r w:rsidR="00730D4B" w:rsidRPr="005A49EF">
        <w:rPr>
          <w:sz w:val="18"/>
          <w:szCs w:val="18"/>
          <w:lang w:val="uk-UA"/>
        </w:rPr>
        <w:t xml:space="preserve"> </w:t>
      </w:r>
      <w:r w:rsidRPr="005A49EF">
        <w:rPr>
          <w:sz w:val="18"/>
          <w:szCs w:val="18"/>
          <w:lang w:val="uk-UA"/>
        </w:rPr>
        <w:t>власні рахунки в інші банки;</w:t>
      </w:r>
    </w:p>
    <w:p w14:paraId="73D42656" w14:textId="2C3732B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з власного </w:t>
      </w:r>
      <w:r w:rsidR="00115CE1" w:rsidRPr="005A49EF">
        <w:rPr>
          <w:sz w:val="18"/>
          <w:szCs w:val="18"/>
          <w:lang w:val="uk-UA"/>
        </w:rPr>
        <w:t>Р</w:t>
      </w:r>
      <w:r w:rsidRPr="005A49EF">
        <w:rPr>
          <w:sz w:val="18"/>
          <w:szCs w:val="18"/>
          <w:lang w:val="uk-UA"/>
        </w:rPr>
        <w:t>ахунку на оплату комунальних послуг</w:t>
      </w:r>
      <w:r w:rsidR="00D65ED0" w:rsidRPr="005A49EF">
        <w:rPr>
          <w:sz w:val="18"/>
          <w:szCs w:val="18"/>
          <w:lang w:val="uk-UA"/>
        </w:rPr>
        <w:t xml:space="preserve"> та інше</w:t>
      </w:r>
      <w:r w:rsidRPr="005A49EF">
        <w:rPr>
          <w:sz w:val="18"/>
          <w:szCs w:val="18"/>
          <w:lang w:val="uk-UA"/>
        </w:rPr>
        <w:t xml:space="preserve"> (на користь підприємств, з якими </w:t>
      </w:r>
      <w:r w:rsidR="00115CE1" w:rsidRPr="005A49EF">
        <w:rPr>
          <w:sz w:val="18"/>
          <w:szCs w:val="18"/>
          <w:lang w:val="uk-UA"/>
        </w:rPr>
        <w:t xml:space="preserve">Банком </w:t>
      </w:r>
      <w:r w:rsidRPr="005A49EF">
        <w:rPr>
          <w:sz w:val="18"/>
          <w:szCs w:val="18"/>
          <w:lang w:val="uk-UA"/>
        </w:rPr>
        <w:t>укладений договір на прийом платежів);</w:t>
      </w:r>
    </w:p>
    <w:p w14:paraId="2CCFAA8D" w14:textId="0B17321D"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поповнення мобільних телефонів у </w:t>
      </w:r>
      <w:r w:rsidR="00783301" w:rsidRPr="005A49EF">
        <w:rPr>
          <w:sz w:val="18"/>
          <w:szCs w:val="18"/>
          <w:lang w:val="uk-UA"/>
        </w:rPr>
        <w:t>онлайн-</w:t>
      </w:r>
      <w:r w:rsidRPr="005A49EF">
        <w:rPr>
          <w:sz w:val="18"/>
          <w:szCs w:val="18"/>
          <w:lang w:val="uk-UA"/>
        </w:rPr>
        <w:t>режимі;</w:t>
      </w:r>
    </w:p>
    <w:p w14:paraId="13EA3869" w14:textId="59877595" w:rsidR="00982B96" w:rsidRPr="005A49EF" w:rsidRDefault="00982B96" w:rsidP="00062713">
      <w:pPr>
        <w:numPr>
          <w:ilvl w:val="1"/>
          <w:numId w:val="12"/>
        </w:numPr>
        <w:tabs>
          <w:tab w:val="left" w:pos="567"/>
        </w:tabs>
        <w:ind w:left="426" w:hanging="142"/>
        <w:jc w:val="both"/>
        <w:rPr>
          <w:sz w:val="18"/>
          <w:szCs w:val="18"/>
          <w:lang w:val="uk-UA"/>
        </w:rPr>
      </w:pPr>
      <w:r w:rsidRPr="005A49EF">
        <w:rPr>
          <w:sz w:val="18"/>
          <w:szCs w:val="18"/>
          <w:lang w:val="uk-UA"/>
        </w:rPr>
        <w:t>оформлення Кредитів;</w:t>
      </w:r>
    </w:p>
    <w:p w14:paraId="35CEC00F" w14:textId="04BE3A2C"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погашення </w:t>
      </w:r>
      <w:r w:rsidR="0013344D" w:rsidRPr="005A49EF">
        <w:rPr>
          <w:sz w:val="18"/>
          <w:szCs w:val="18"/>
          <w:lang w:val="uk-UA"/>
        </w:rPr>
        <w:t>кредитної заборгованості за Кредитними договорами</w:t>
      </w:r>
      <w:r w:rsidRPr="005A49EF">
        <w:rPr>
          <w:sz w:val="18"/>
          <w:szCs w:val="18"/>
          <w:lang w:val="uk-UA"/>
        </w:rPr>
        <w:t>;</w:t>
      </w:r>
    </w:p>
    <w:p w14:paraId="57AADB4F" w14:textId="10CA5585" w:rsidR="008D5FA1" w:rsidRPr="005A49EF" w:rsidRDefault="008D5FA1" w:rsidP="00062713">
      <w:pPr>
        <w:numPr>
          <w:ilvl w:val="1"/>
          <w:numId w:val="12"/>
        </w:numPr>
        <w:tabs>
          <w:tab w:val="left" w:pos="567"/>
        </w:tabs>
        <w:ind w:left="426" w:hanging="142"/>
        <w:jc w:val="both"/>
        <w:rPr>
          <w:sz w:val="18"/>
          <w:szCs w:val="18"/>
          <w:lang w:val="uk-UA"/>
        </w:rPr>
      </w:pPr>
      <w:r w:rsidRPr="005A49EF">
        <w:rPr>
          <w:sz w:val="18"/>
          <w:szCs w:val="18"/>
          <w:lang w:val="uk-UA"/>
        </w:rPr>
        <w:t xml:space="preserve">розміщення нових </w:t>
      </w:r>
      <w:r w:rsidR="0013344D" w:rsidRPr="005A49EF">
        <w:rPr>
          <w:sz w:val="18"/>
          <w:szCs w:val="18"/>
          <w:lang w:val="uk-UA"/>
        </w:rPr>
        <w:t>Вкладів</w:t>
      </w:r>
      <w:r w:rsidRPr="005A49EF">
        <w:rPr>
          <w:sz w:val="18"/>
          <w:szCs w:val="18"/>
          <w:lang w:val="uk-UA"/>
        </w:rPr>
        <w:t xml:space="preserve">; </w:t>
      </w:r>
    </w:p>
    <w:p w14:paraId="50AC5A10" w14:textId="3D3F974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отримання поточної інформації за існуючими </w:t>
      </w:r>
      <w:r w:rsidR="0013344D" w:rsidRPr="005A49EF">
        <w:rPr>
          <w:sz w:val="18"/>
          <w:szCs w:val="18"/>
          <w:lang w:val="uk-UA"/>
        </w:rPr>
        <w:t>Д</w:t>
      </w:r>
      <w:r w:rsidRPr="005A49EF">
        <w:rPr>
          <w:sz w:val="18"/>
          <w:szCs w:val="18"/>
          <w:lang w:val="uk-UA"/>
        </w:rPr>
        <w:t>оговорами</w:t>
      </w:r>
      <w:r w:rsidR="0013344D" w:rsidRPr="005A49EF">
        <w:rPr>
          <w:sz w:val="18"/>
          <w:szCs w:val="18"/>
          <w:lang w:val="uk-UA"/>
        </w:rPr>
        <w:t xml:space="preserve"> банківського вкладу</w:t>
      </w:r>
      <w:r w:rsidRPr="005A49EF">
        <w:rPr>
          <w:sz w:val="18"/>
          <w:szCs w:val="18"/>
          <w:lang w:val="uk-UA"/>
        </w:rPr>
        <w:t xml:space="preserve">; </w:t>
      </w:r>
    </w:p>
    <w:p w14:paraId="7F07F505" w14:textId="4B9A341D"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поповнення </w:t>
      </w:r>
      <w:r w:rsidR="0013344D" w:rsidRPr="005A49EF">
        <w:rPr>
          <w:sz w:val="18"/>
          <w:szCs w:val="18"/>
          <w:lang w:val="uk-UA"/>
        </w:rPr>
        <w:t>В</w:t>
      </w:r>
      <w:r w:rsidRPr="005A49EF">
        <w:rPr>
          <w:sz w:val="18"/>
          <w:szCs w:val="18"/>
          <w:lang w:val="uk-UA"/>
        </w:rPr>
        <w:t xml:space="preserve">кладів; </w:t>
      </w:r>
    </w:p>
    <w:p w14:paraId="6F4FBF85" w14:textId="576D1A91" w:rsidR="00066F74" w:rsidRPr="005A49EF" w:rsidRDefault="00066F74" w:rsidP="00062713">
      <w:pPr>
        <w:numPr>
          <w:ilvl w:val="1"/>
          <w:numId w:val="12"/>
        </w:numPr>
        <w:tabs>
          <w:tab w:val="left" w:pos="567"/>
        </w:tabs>
        <w:ind w:left="426" w:hanging="142"/>
        <w:jc w:val="both"/>
        <w:rPr>
          <w:sz w:val="18"/>
          <w:szCs w:val="18"/>
          <w:lang w:val="uk-UA"/>
        </w:rPr>
      </w:pPr>
      <w:r w:rsidRPr="005A49EF">
        <w:rPr>
          <w:sz w:val="18"/>
          <w:szCs w:val="18"/>
          <w:lang w:val="uk-UA"/>
        </w:rPr>
        <w:t xml:space="preserve">встановлення/відміна ознаки </w:t>
      </w:r>
      <w:r w:rsidR="0013344D" w:rsidRPr="005A49EF">
        <w:rPr>
          <w:sz w:val="18"/>
          <w:szCs w:val="18"/>
          <w:lang w:val="uk-UA"/>
        </w:rPr>
        <w:t xml:space="preserve">автоматичного </w:t>
      </w:r>
      <w:r w:rsidR="00DB10DB" w:rsidRPr="005A49EF">
        <w:rPr>
          <w:sz w:val="18"/>
          <w:szCs w:val="18"/>
          <w:lang w:val="uk-UA"/>
        </w:rPr>
        <w:t>подовження</w:t>
      </w:r>
      <w:r w:rsidRPr="005A49EF">
        <w:rPr>
          <w:sz w:val="18"/>
          <w:szCs w:val="18"/>
          <w:lang w:val="uk-UA"/>
        </w:rPr>
        <w:t xml:space="preserve"> </w:t>
      </w:r>
      <w:r w:rsidR="0013344D" w:rsidRPr="005A49EF">
        <w:rPr>
          <w:sz w:val="18"/>
          <w:szCs w:val="18"/>
          <w:lang w:val="uk-UA"/>
        </w:rPr>
        <w:t>строку Вкладу</w:t>
      </w:r>
      <w:r w:rsidRPr="005A49EF">
        <w:rPr>
          <w:sz w:val="18"/>
          <w:szCs w:val="18"/>
          <w:lang w:val="uk-UA"/>
        </w:rPr>
        <w:t>;</w:t>
      </w:r>
    </w:p>
    <w:p w14:paraId="0FA1022C" w14:textId="0A4A5D7A" w:rsidR="00C70E2C" w:rsidRPr="005A49EF" w:rsidRDefault="00C70E2C" w:rsidP="00062713">
      <w:pPr>
        <w:numPr>
          <w:ilvl w:val="1"/>
          <w:numId w:val="12"/>
        </w:numPr>
        <w:tabs>
          <w:tab w:val="left" w:pos="567"/>
        </w:tabs>
        <w:ind w:left="426" w:hanging="142"/>
        <w:jc w:val="both"/>
        <w:rPr>
          <w:sz w:val="18"/>
          <w:szCs w:val="18"/>
          <w:lang w:val="uk-UA"/>
        </w:rPr>
      </w:pPr>
      <w:r w:rsidRPr="005A49EF">
        <w:rPr>
          <w:sz w:val="18"/>
          <w:szCs w:val="18"/>
          <w:lang w:val="uk-UA"/>
        </w:rPr>
        <w:t>ініціювання дострокового повернення Вкладу (якщо таке право передбачено умовами Договору банківського вкладу);</w:t>
      </w:r>
    </w:p>
    <w:p w14:paraId="61733126" w14:textId="7FE80AE7" w:rsidR="002F7D9B"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блокування/розблокування </w:t>
      </w:r>
      <w:r w:rsidR="0013344D" w:rsidRPr="005A49EF">
        <w:rPr>
          <w:sz w:val="18"/>
          <w:szCs w:val="18"/>
          <w:lang w:val="uk-UA"/>
        </w:rPr>
        <w:t>Карток</w:t>
      </w:r>
      <w:r w:rsidRPr="005A49EF">
        <w:rPr>
          <w:sz w:val="18"/>
          <w:szCs w:val="18"/>
          <w:lang w:val="uk-UA"/>
        </w:rPr>
        <w:t xml:space="preserve">; </w:t>
      </w:r>
    </w:p>
    <w:p w14:paraId="03F7491E" w14:textId="25E30CAD" w:rsidR="00CE23B1" w:rsidRPr="005A49EF" w:rsidRDefault="00CE23B1" w:rsidP="00062713">
      <w:pPr>
        <w:numPr>
          <w:ilvl w:val="1"/>
          <w:numId w:val="12"/>
        </w:numPr>
        <w:tabs>
          <w:tab w:val="left" w:pos="567"/>
        </w:tabs>
        <w:ind w:left="426" w:hanging="142"/>
        <w:jc w:val="both"/>
        <w:rPr>
          <w:sz w:val="18"/>
          <w:szCs w:val="18"/>
          <w:lang w:val="uk-UA"/>
        </w:rPr>
      </w:pPr>
      <w:r>
        <w:rPr>
          <w:sz w:val="18"/>
          <w:szCs w:val="18"/>
          <w:lang w:val="uk-UA"/>
        </w:rPr>
        <w:t>зміна ПІН-коду Карток;</w:t>
      </w:r>
    </w:p>
    <w:p w14:paraId="1B3164EF" w14:textId="282CF20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управління лімітами на </w:t>
      </w:r>
      <w:r w:rsidR="0013344D" w:rsidRPr="005A49EF">
        <w:rPr>
          <w:sz w:val="18"/>
          <w:szCs w:val="18"/>
          <w:lang w:val="uk-UA"/>
        </w:rPr>
        <w:t>Картках</w:t>
      </w:r>
      <w:r w:rsidRPr="005A49EF">
        <w:rPr>
          <w:sz w:val="18"/>
          <w:szCs w:val="18"/>
          <w:lang w:val="uk-UA"/>
        </w:rPr>
        <w:t xml:space="preserve">; </w:t>
      </w:r>
    </w:p>
    <w:p w14:paraId="50F9EE67" w14:textId="1BE88479"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зміна/вибір основного </w:t>
      </w:r>
      <w:r w:rsidR="0013344D" w:rsidRPr="005A49EF">
        <w:rPr>
          <w:sz w:val="18"/>
          <w:szCs w:val="18"/>
          <w:lang w:val="uk-UA"/>
        </w:rPr>
        <w:t>Рахунку</w:t>
      </w:r>
      <w:r w:rsidRPr="005A49EF">
        <w:rPr>
          <w:sz w:val="18"/>
          <w:szCs w:val="18"/>
          <w:lang w:val="uk-UA"/>
        </w:rPr>
        <w:t xml:space="preserve">, що буде доступний Клієнту для використання за допомогою </w:t>
      </w:r>
      <w:r w:rsidR="0013344D" w:rsidRPr="005A49EF">
        <w:rPr>
          <w:sz w:val="18"/>
          <w:szCs w:val="18"/>
          <w:lang w:val="uk-UA"/>
        </w:rPr>
        <w:t xml:space="preserve">Платіжної </w:t>
      </w:r>
      <w:r w:rsidRPr="005A49EF">
        <w:rPr>
          <w:sz w:val="18"/>
          <w:szCs w:val="18"/>
          <w:lang w:val="uk-UA"/>
        </w:rPr>
        <w:t>картки</w:t>
      </w:r>
      <w:r w:rsidR="00FA71AC" w:rsidRPr="005A49EF">
        <w:rPr>
          <w:sz w:val="18"/>
          <w:szCs w:val="18"/>
          <w:lang w:val="uk-UA"/>
        </w:rPr>
        <w:t>;</w:t>
      </w:r>
      <w:r w:rsidRPr="005A49EF">
        <w:rPr>
          <w:sz w:val="18"/>
          <w:szCs w:val="18"/>
          <w:lang w:val="uk-UA"/>
        </w:rPr>
        <w:t xml:space="preserve"> </w:t>
      </w:r>
    </w:p>
    <w:p w14:paraId="1F3BCD7F" w14:textId="77777777"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підключення, відключення, зміна номер</w:t>
      </w:r>
      <w:r w:rsidR="00A115C5" w:rsidRPr="005A49EF">
        <w:rPr>
          <w:sz w:val="18"/>
          <w:szCs w:val="18"/>
          <w:lang w:val="uk-UA"/>
        </w:rPr>
        <w:t>а</w:t>
      </w:r>
      <w:r w:rsidRPr="005A49EF">
        <w:rPr>
          <w:sz w:val="18"/>
          <w:szCs w:val="18"/>
          <w:lang w:val="uk-UA"/>
        </w:rPr>
        <w:t xml:space="preserve"> телефону послуги GSM-banking;</w:t>
      </w:r>
    </w:p>
    <w:p w14:paraId="54474013" w14:textId="5F89AB6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обмін бонусів</w:t>
      </w:r>
      <w:r w:rsidR="0028073F">
        <w:rPr>
          <w:sz w:val="18"/>
          <w:szCs w:val="18"/>
          <w:lang w:val="uk-UA"/>
        </w:rPr>
        <w:t>, управління доступними умовами</w:t>
      </w:r>
      <w:r w:rsidR="00753195" w:rsidRPr="005A49EF">
        <w:rPr>
          <w:sz w:val="18"/>
          <w:szCs w:val="18"/>
          <w:lang w:val="uk-UA"/>
        </w:rPr>
        <w:t xml:space="preserve"> у межах діючих у Банку програм лояльності</w:t>
      </w:r>
      <w:r w:rsidR="00141F66" w:rsidRPr="005A49EF">
        <w:rPr>
          <w:sz w:val="18"/>
          <w:szCs w:val="18"/>
          <w:lang w:val="uk-UA"/>
        </w:rPr>
        <w:t xml:space="preserve"> (за наявності такої програми)</w:t>
      </w:r>
      <w:r w:rsidRPr="005A49EF">
        <w:rPr>
          <w:sz w:val="18"/>
          <w:szCs w:val="18"/>
          <w:lang w:val="uk-UA"/>
        </w:rPr>
        <w:t>;</w:t>
      </w:r>
    </w:p>
    <w:p w14:paraId="4C7208EB" w14:textId="60A886F4"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перегляд </w:t>
      </w:r>
      <w:r w:rsidR="008D5FA1" w:rsidRPr="005A49EF">
        <w:rPr>
          <w:sz w:val="18"/>
          <w:szCs w:val="18"/>
          <w:lang w:val="uk-UA"/>
        </w:rPr>
        <w:t>у</w:t>
      </w:r>
      <w:r w:rsidRPr="005A49EF">
        <w:rPr>
          <w:sz w:val="18"/>
          <w:szCs w:val="18"/>
          <w:lang w:val="uk-UA"/>
        </w:rPr>
        <w:t xml:space="preserve">сіх своїх виконаних </w:t>
      </w:r>
      <w:r w:rsidR="00EE65DD" w:rsidRPr="005A49EF">
        <w:rPr>
          <w:sz w:val="18"/>
          <w:szCs w:val="18"/>
          <w:lang w:val="uk-UA"/>
        </w:rPr>
        <w:t xml:space="preserve">Платіжних </w:t>
      </w:r>
      <w:r w:rsidRPr="005A49EF">
        <w:rPr>
          <w:sz w:val="18"/>
          <w:szCs w:val="18"/>
          <w:lang w:val="uk-UA"/>
        </w:rPr>
        <w:t>операцій;</w:t>
      </w:r>
    </w:p>
    <w:p w14:paraId="4DCD0E6A" w14:textId="0E349D0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зміна пароля</w:t>
      </w:r>
      <w:r w:rsidR="00AF4423" w:rsidRPr="005A49EF">
        <w:rPr>
          <w:sz w:val="18"/>
          <w:szCs w:val="18"/>
          <w:lang w:val="uk-UA"/>
        </w:rPr>
        <w:t xml:space="preserve"> для входу в Систему </w:t>
      </w:r>
      <w:r w:rsidR="005A4241">
        <w:rPr>
          <w:sz w:val="18"/>
          <w:szCs w:val="18"/>
          <w:lang w:val="uk-UA"/>
        </w:rPr>
        <w:t>дистанційного обслуговування</w:t>
      </w:r>
      <w:r w:rsidRPr="005A49EF">
        <w:rPr>
          <w:sz w:val="18"/>
          <w:szCs w:val="18"/>
          <w:lang w:val="uk-UA"/>
        </w:rPr>
        <w:t>;</w:t>
      </w:r>
    </w:p>
    <w:p w14:paraId="4EAED9B0" w14:textId="77777777" w:rsidR="00E04D24" w:rsidRPr="005A49EF" w:rsidRDefault="00E04D24" w:rsidP="00062713">
      <w:pPr>
        <w:numPr>
          <w:ilvl w:val="1"/>
          <w:numId w:val="12"/>
        </w:numPr>
        <w:tabs>
          <w:tab w:val="left" w:pos="567"/>
        </w:tabs>
        <w:ind w:left="426" w:hanging="142"/>
        <w:jc w:val="both"/>
        <w:rPr>
          <w:sz w:val="18"/>
          <w:szCs w:val="18"/>
          <w:lang w:val="uk-UA"/>
        </w:rPr>
      </w:pPr>
      <w:r w:rsidRPr="005A49EF">
        <w:rPr>
          <w:sz w:val="18"/>
          <w:szCs w:val="18"/>
          <w:lang w:val="uk-UA"/>
        </w:rPr>
        <w:t>відключення/включення CVC2/CVV2 коду з можливістю вибору строку такого відключення;</w:t>
      </w:r>
    </w:p>
    <w:p w14:paraId="24E22555" w14:textId="77777777" w:rsidR="00DE644B" w:rsidRPr="005A49EF" w:rsidRDefault="008D5FA1" w:rsidP="00062713">
      <w:pPr>
        <w:numPr>
          <w:ilvl w:val="1"/>
          <w:numId w:val="12"/>
        </w:numPr>
        <w:tabs>
          <w:tab w:val="left" w:pos="567"/>
        </w:tabs>
        <w:ind w:left="426" w:hanging="142"/>
        <w:jc w:val="both"/>
        <w:rPr>
          <w:sz w:val="18"/>
          <w:szCs w:val="18"/>
          <w:lang w:val="uk-UA"/>
        </w:rPr>
      </w:pPr>
      <w:r w:rsidRPr="005A49EF">
        <w:rPr>
          <w:sz w:val="18"/>
          <w:szCs w:val="18"/>
          <w:lang w:val="uk-UA"/>
        </w:rPr>
        <w:t xml:space="preserve">обмін інформаційними повідомленнями </w:t>
      </w:r>
      <w:r w:rsidR="002F7D9B" w:rsidRPr="005A49EF">
        <w:rPr>
          <w:sz w:val="18"/>
          <w:szCs w:val="18"/>
          <w:lang w:val="uk-UA"/>
        </w:rPr>
        <w:t>з Банком</w:t>
      </w:r>
      <w:r w:rsidR="00B01B79" w:rsidRPr="005A49EF">
        <w:rPr>
          <w:sz w:val="18"/>
          <w:szCs w:val="18"/>
          <w:lang w:val="uk-UA"/>
        </w:rPr>
        <w:t>;</w:t>
      </w:r>
    </w:p>
    <w:p w14:paraId="12BEF30A" w14:textId="77777777" w:rsidR="00B01B79" w:rsidRPr="005A49EF" w:rsidRDefault="00B01B79" w:rsidP="00062713">
      <w:pPr>
        <w:numPr>
          <w:ilvl w:val="1"/>
          <w:numId w:val="12"/>
        </w:numPr>
        <w:tabs>
          <w:tab w:val="left" w:pos="567"/>
        </w:tabs>
        <w:ind w:left="426" w:hanging="142"/>
        <w:jc w:val="both"/>
        <w:rPr>
          <w:sz w:val="18"/>
          <w:szCs w:val="18"/>
          <w:lang w:val="uk-UA"/>
        </w:rPr>
      </w:pPr>
      <w:r w:rsidRPr="005A49EF">
        <w:rPr>
          <w:sz w:val="18"/>
          <w:szCs w:val="18"/>
          <w:lang w:val="uk-UA"/>
        </w:rPr>
        <w:t>операція купівлі/продажу безготівкової іноземної валюти;</w:t>
      </w:r>
    </w:p>
    <w:p w14:paraId="335C22B0" w14:textId="10CA421D" w:rsidR="00750FF9" w:rsidRPr="005A49EF" w:rsidRDefault="00DE644B" w:rsidP="00062713">
      <w:pPr>
        <w:numPr>
          <w:ilvl w:val="1"/>
          <w:numId w:val="12"/>
        </w:numPr>
        <w:tabs>
          <w:tab w:val="left" w:pos="567"/>
        </w:tabs>
        <w:ind w:left="426" w:hanging="142"/>
        <w:jc w:val="both"/>
        <w:rPr>
          <w:sz w:val="18"/>
          <w:szCs w:val="18"/>
          <w:lang w:val="uk-UA"/>
        </w:rPr>
      </w:pPr>
      <w:r w:rsidRPr="005A49EF">
        <w:rPr>
          <w:sz w:val="18"/>
          <w:szCs w:val="18"/>
          <w:lang w:val="uk-UA"/>
        </w:rPr>
        <w:t>та інші послуги, які надаються або можуть надаватися</w:t>
      </w:r>
      <w:r w:rsidR="00730D4B" w:rsidRPr="005A49EF">
        <w:rPr>
          <w:sz w:val="18"/>
          <w:szCs w:val="18"/>
          <w:lang w:val="uk-UA"/>
        </w:rPr>
        <w:t xml:space="preserve"> </w:t>
      </w:r>
      <w:r w:rsidRPr="005A49EF">
        <w:rPr>
          <w:sz w:val="18"/>
          <w:szCs w:val="18"/>
          <w:lang w:val="uk-UA"/>
        </w:rPr>
        <w:t>клієнтам Банку відповідно до умов УДБО</w:t>
      </w:r>
      <w:r w:rsidR="00982B96" w:rsidRPr="005A49EF">
        <w:rPr>
          <w:sz w:val="18"/>
          <w:szCs w:val="18"/>
          <w:lang w:val="uk-UA"/>
        </w:rPr>
        <w:t xml:space="preserve"> </w:t>
      </w:r>
      <w:r w:rsidR="00814E4F" w:rsidRPr="005A49EF">
        <w:rPr>
          <w:sz w:val="18"/>
          <w:szCs w:val="18"/>
          <w:lang w:val="uk-UA"/>
        </w:rPr>
        <w:t>з урахуванням обмежень, встановлених законодавством України</w:t>
      </w:r>
      <w:r w:rsidR="002F7D9B" w:rsidRPr="005A49EF">
        <w:rPr>
          <w:sz w:val="18"/>
          <w:szCs w:val="18"/>
          <w:lang w:val="uk-UA"/>
        </w:rPr>
        <w:t>.</w:t>
      </w:r>
    </w:p>
    <w:p w14:paraId="0CE24A86" w14:textId="30618E65" w:rsidR="003236B8" w:rsidRPr="008E652A" w:rsidRDefault="00750FF9" w:rsidP="00B076C3">
      <w:pPr>
        <w:numPr>
          <w:ilvl w:val="1"/>
          <w:numId w:val="50"/>
        </w:numPr>
        <w:tabs>
          <w:tab w:val="left" w:pos="993"/>
        </w:tabs>
        <w:ind w:left="0" w:firstLine="567"/>
        <w:jc w:val="both"/>
        <w:rPr>
          <w:sz w:val="18"/>
          <w:szCs w:val="18"/>
          <w:lang w:val="uk-UA"/>
        </w:rPr>
      </w:pPr>
      <w:r>
        <w:rPr>
          <w:sz w:val="18"/>
          <w:szCs w:val="18"/>
          <w:lang w:val="uk-UA"/>
        </w:rPr>
        <w:t xml:space="preserve">Банк </w:t>
      </w:r>
      <w:r w:rsidRPr="009A752F">
        <w:rPr>
          <w:sz w:val="18"/>
          <w:szCs w:val="18"/>
          <w:lang w:val="uk-UA"/>
        </w:rPr>
        <w:t xml:space="preserve">на власний розсуд </w:t>
      </w:r>
      <w:r>
        <w:rPr>
          <w:sz w:val="18"/>
          <w:szCs w:val="18"/>
          <w:lang w:val="uk-UA"/>
        </w:rPr>
        <w:t>(в тому числі з урахуванням т</w:t>
      </w:r>
      <w:r w:rsidRPr="005A49EF">
        <w:rPr>
          <w:sz w:val="18"/>
          <w:szCs w:val="18"/>
          <w:lang w:val="uk-UA"/>
        </w:rPr>
        <w:t>ехнічних можливостей)</w:t>
      </w:r>
      <w:r>
        <w:rPr>
          <w:sz w:val="18"/>
          <w:szCs w:val="18"/>
          <w:lang w:val="uk-UA"/>
        </w:rPr>
        <w:t xml:space="preserve"> </w:t>
      </w:r>
      <w:r w:rsidRPr="009A752F">
        <w:rPr>
          <w:sz w:val="18"/>
          <w:szCs w:val="18"/>
          <w:lang w:val="uk-UA"/>
        </w:rPr>
        <w:t xml:space="preserve">приймає рішення щодо </w:t>
      </w:r>
      <w:r w:rsidR="00DE72F9">
        <w:rPr>
          <w:sz w:val="18"/>
          <w:szCs w:val="18"/>
          <w:lang w:val="uk-UA"/>
        </w:rPr>
        <w:t xml:space="preserve">вимог до осіб, яким послуги можуть надаватися в Системі дистанційного обслуговування, а також щодо </w:t>
      </w:r>
      <w:r>
        <w:rPr>
          <w:sz w:val="18"/>
          <w:szCs w:val="18"/>
          <w:lang w:val="uk-UA"/>
        </w:rPr>
        <w:t>переліку</w:t>
      </w:r>
      <w:r w:rsidRPr="009A752F">
        <w:rPr>
          <w:sz w:val="18"/>
          <w:szCs w:val="18"/>
          <w:lang w:val="uk-UA"/>
        </w:rPr>
        <w:t xml:space="preserve"> Банкі</w:t>
      </w:r>
      <w:r>
        <w:rPr>
          <w:sz w:val="18"/>
          <w:szCs w:val="18"/>
          <w:lang w:val="uk-UA"/>
        </w:rPr>
        <w:t>в</w:t>
      </w:r>
      <w:r w:rsidRPr="009A752F">
        <w:rPr>
          <w:sz w:val="18"/>
          <w:szCs w:val="18"/>
          <w:lang w:val="uk-UA"/>
        </w:rPr>
        <w:t>ських послуг</w:t>
      </w:r>
      <w:r>
        <w:rPr>
          <w:sz w:val="18"/>
          <w:szCs w:val="18"/>
          <w:lang w:val="uk-UA"/>
        </w:rPr>
        <w:t>, які можуть надаватися</w:t>
      </w:r>
      <w:r w:rsidRPr="009A752F">
        <w:rPr>
          <w:sz w:val="18"/>
          <w:szCs w:val="18"/>
          <w:lang w:val="uk-UA"/>
        </w:rPr>
        <w:t xml:space="preserve"> у </w:t>
      </w:r>
      <w:r>
        <w:rPr>
          <w:sz w:val="18"/>
          <w:szCs w:val="18"/>
          <w:lang w:val="uk-UA"/>
        </w:rPr>
        <w:t>кожній</w:t>
      </w:r>
      <w:r w:rsidRPr="009A752F">
        <w:rPr>
          <w:sz w:val="18"/>
          <w:szCs w:val="18"/>
          <w:lang w:val="uk-UA"/>
        </w:rPr>
        <w:t xml:space="preserve"> Системі дистанційного обслуговування</w:t>
      </w:r>
      <w:r>
        <w:rPr>
          <w:sz w:val="18"/>
          <w:szCs w:val="18"/>
          <w:lang w:val="uk-UA"/>
        </w:rPr>
        <w:t>.</w:t>
      </w:r>
      <w:r w:rsidRPr="008E652A">
        <w:rPr>
          <w:sz w:val="18"/>
          <w:szCs w:val="18"/>
          <w:lang w:val="uk-UA"/>
        </w:rPr>
        <w:t xml:space="preserve"> </w:t>
      </w:r>
      <w:r w:rsidR="005D748E" w:rsidRPr="008E652A">
        <w:rPr>
          <w:sz w:val="18"/>
          <w:szCs w:val="18"/>
          <w:lang w:val="uk-UA"/>
        </w:rPr>
        <w:t xml:space="preserve">Перелік послуг, що можуть надаватись Клієнтам </w:t>
      </w:r>
      <w:r w:rsidR="0013344D" w:rsidRPr="008E652A">
        <w:rPr>
          <w:sz w:val="18"/>
          <w:szCs w:val="18"/>
          <w:lang w:val="uk-UA"/>
        </w:rPr>
        <w:t>за допомогою</w:t>
      </w:r>
      <w:r w:rsidR="005D748E" w:rsidRPr="008E652A">
        <w:rPr>
          <w:sz w:val="18"/>
          <w:szCs w:val="18"/>
          <w:lang w:val="uk-UA"/>
        </w:rPr>
        <w:t xml:space="preserve"> Системи </w:t>
      </w:r>
      <w:r w:rsidR="00B01B79" w:rsidRPr="008E652A">
        <w:rPr>
          <w:sz w:val="18"/>
          <w:szCs w:val="18"/>
          <w:lang w:val="uk-UA"/>
        </w:rPr>
        <w:t>FreeBank</w:t>
      </w:r>
      <w:r w:rsidR="005D748E" w:rsidRPr="008E652A">
        <w:rPr>
          <w:sz w:val="18"/>
          <w:szCs w:val="18"/>
          <w:lang w:val="uk-UA"/>
        </w:rPr>
        <w:t xml:space="preserve"> при відвідуванні спеціального </w:t>
      </w:r>
      <w:r w:rsidR="00E306E5" w:rsidRPr="008E652A">
        <w:rPr>
          <w:sz w:val="18"/>
          <w:szCs w:val="18"/>
          <w:lang w:val="uk-UA"/>
        </w:rPr>
        <w:t>і</w:t>
      </w:r>
      <w:r w:rsidR="005D748E" w:rsidRPr="008E652A">
        <w:rPr>
          <w:sz w:val="18"/>
          <w:szCs w:val="18"/>
          <w:lang w:val="uk-UA"/>
        </w:rPr>
        <w:t>нтернет</w:t>
      </w:r>
      <w:r w:rsidR="00FA71AC" w:rsidRPr="008E652A">
        <w:rPr>
          <w:sz w:val="18"/>
          <w:szCs w:val="18"/>
          <w:lang w:val="uk-UA"/>
        </w:rPr>
        <w:t>-</w:t>
      </w:r>
      <w:r w:rsidR="005D748E" w:rsidRPr="008E652A">
        <w:rPr>
          <w:sz w:val="18"/>
          <w:szCs w:val="18"/>
          <w:lang w:val="uk-UA"/>
        </w:rPr>
        <w:t>ресурсу Банк</w:t>
      </w:r>
      <w:r w:rsidR="00FA71AC" w:rsidRPr="008E652A">
        <w:rPr>
          <w:sz w:val="18"/>
          <w:szCs w:val="18"/>
          <w:lang w:val="uk-UA"/>
        </w:rPr>
        <w:t>у</w:t>
      </w:r>
      <w:r w:rsidR="005D748E" w:rsidRPr="008E652A">
        <w:rPr>
          <w:sz w:val="18"/>
          <w:szCs w:val="18"/>
          <w:lang w:val="uk-UA"/>
        </w:rPr>
        <w:t xml:space="preserve"> та у </w:t>
      </w:r>
      <w:r w:rsidR="0013344D" w:rsidRPr="008E652A">
        <w:rPr>
          <w:sz w:val="18"/>
          <w:szCs w:val="18"/>
          <w:lang w:val="uk-UA"/>
        </w:rPr>
        <w:t xml:space="preserve">Мобільному </w:t>
      </w:r>
      <w:r w:rsidR="00ED74C5" w:rsidRPr="008E652A">
        <w:rPr>
          <w:sz w:val="18"/>
          <w:szCs w:val="18"/>
          <w:lang w:val="uk-UA"/>
        </w:rPr>
        <w:t>застосун</w:t>
      </w:r>
      <w:r w:rsidR="005D748E" w:rsidRPr="008E652A">
        <w:rPr>
          <w:sz w:val="18"/>
          <w:szCs w:val="18"/>
          <w:lang w:val="uk-UA"/>
        </w:rPr>
        <w:t>ку</w:t>
      </w:r>
      <w:r w:rsidR="00B10FA7">
        <w:rPr>
          <w:sz w:val="18"/>
          <w:szCs w:val="18"/>
          <w:lang w:val="uk-UA"/>
        </w:rPr>
        <w:t xml:space="preserve"> </w:t>
      </w:r>
      <w:r w:rsidR="00B10FA7" w:rsidRPr="00B10FA7">
        <w:rPr>
          <w:sz w:val="18"/>
          <w:szCs w:val="18"/>
          <w:lang w:val="uk-UA"/>
        </w:rPr>
        <w:t xml:space="preserve"> </w:t>
      </w:r>
      <w:r w:rsidR="00B10FA7" w:rsidRPr="008E652A">
        <w:rPr>
          <w:sz w:val="18"/>
          <w:szCs w:val="18"/>
          <w:lang w:val="uk-UA"/>
        </w:rPr>
        <w:t>FreeBank</w:t>
      </w:r>
      <w:r w:rsidR="005D748E" w:rsidRPr="008E652A">
        <w:rPr>
          <w:sz w:val="18"/>
          <w:szCs w:val="18"/>
          <w:lang w:val="uk-UA"/>
        </w:rPr>
        <w:t>, може відрізнятись.</w:t>
      </w:r>
    </w:p>
    <w:p w14:paraId="795F56D3" w14:textId="3A571AD7" w:rsidR="00AF6ED4" w:rsidRPr="008E652A" w:rsidRDefault="00AF6ED4" w:rsidP="00B076C3">
      <w:pPr>
        <w:pStyle w:val="aff0"/>
        <w:widowControl w:val="0"/>
        <w:numPr>
          <w:ilvl w:val="1"/>
          <w:numId w:val="50"/>
        </w:numPr>
        <w:tabs>
          <w:tab w:val="left" w:pos="993"/>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 xml:space="preserve">Вхід до Системи </w:t>
      </w:r>
      <w:r w:rsidR="00FC67D8">
        <w:rPr>
          <w:rFonts w:eastAsia="MS Mincho"/>
          <w:sz w:val="18"/>
          <w:szCs w:val="18"/>
        </w:rPr>
        <w:t>дистанційного обслуговування</w:t>
      </w:r>
      <w:r w:rsidR="00A31299">
        <w:rPr>
          <w:rFonts w:eastAsia="MS Mincho"/>
          <w:sz w:val="18"/>
          <w:szCs w:val="18"/>
          <w:lang w:val="uk-UA"/>
        </w:rPr>
        <w:t xml:space="preserve"> </w:t>
      </w:r>
      <w:r w:rsidRPr="008E652A">
        <w:rPr>
          <w:sz w:val="18"/>
          <w:szCs w:val="18"/>
          <w:lang w:val="uk-UA"/>
        </w:rPr>
        <w:t>FreeBank може здійснюватися:</w:t>
      </w:r>
    </w:p>
    <w:p w14:paraId="5992D609" w14:textId="17D38708" w:rsidR="00AF6ED4" w:rsidRPr="008E652A" w:rsidRDefault="00AF6ED4" w:rsidP="00FC4B74">
      <w:pPr>
        <w:pStyle w:val="aff0"/>
        <w:widowControl w:val="0"/>
        <w:numPr>
          <w:ilvl w:val="2"/>
          <w:numId w:val="33"/>
        </w:numPr>
        <w:tabs>
          <w:tab w:val="left" w:pos="426"/>
        </w:tabs>
        <w:overflowPunct w:val="0"/>
        <w:autoSpaceDE w:val="0"/>
        <w:autoSpaceDN w:val="0"/>
        <w:adjustRightInd w:val="0"/>
        <w:ind w:left="0" w:firstLine="284"/>
        <w:jc w:val="both"/>
        <w:textAlignment w:val="baseline"/>
        <w:rPr>
          <w:sz w:val="18"/>
          <w:szCs w:val="18"/>
          <w:lang w:val="uk-UA"/>
        </w:rPr>
      </w:pPr>
      <w:r w:rsidRPr="008E652A">
        <w:rPr>
          <w:sz w:val="18"/>
          <w:szCs w:val="18"/>
          <w:lang w:val="uk-UA"/>
        </w:rPr>
        <w:t>шляхом відвідування спеціального інтернет-ресурсу Банку, що забезпечує доступ до Системи</w:t>
      </w:r>
      <w:r w:rsidR="009D26E5" w:rsidRPr="009D26E5">
        <w:rPr>
          <w:sz w:val="18"/>
          <w:szCs w:val="18"/>
          <w:lang w:val="uk-UA"/>
        </w:rPr>
        <w:t xml:space="preserve"> </w:t>
      </w:r>
      <w:r w:rsidR="009D26E5" w:rsidRPr="00AB30F3">
        <w:rPr>
          <w:sz w:val="18"/>
          <w:szCs w:val="18"/>
          <w:lang w:val="uk-UA"/>
        </w:rPr>
        <w:t>дистанційного обслуговування</w:t>
      </w:r>
      <w:r w:rsidR="009D26E5" w:rsidRPr="00B16BEB">
        <w:rPr>
          <w:sz w:val="22"/>
          <w:szCs w:val="22"/>
          <w:lang w:val="uk-UA"/>
        </w:rPr>
        <w:t xml:space="preserve"> </w:t>
      </w:r>
      <w:r w:rsidR="009D26E5" w:rsidRPr="006069ED">
        <w:rPr>
          <w:sz w:val="18"/>
          <w:szCs w:val="18"/>
          <w:lang w:val="uk-UA"/>
        </w:rPr>
        <w:t>FreeBank</w:t>
      </w:r>
      <w:r w:rsidRPr="008E652A">
        <w:rPr>
          <w:sz w:val="18"/>
          <w:szCs w:val="18"/>
          <w:lang w:val="uk-UA"/>
        </w:rPr>
        <w:t xml:space="preserve"> та знаходиться на Офіційному сайті Банку</w:t>
      </w:r>
      <w:r w:rsidR="00D9485E">
        <w:rPr>
          <w:sz w:val="18"/>
          <w:szCs w:val="18"/>
          <w:lang w:val="uk-UA"/>
        </w:rPr>
        <w:t xml:space="preserve"> (</w:t>
      </w:r>
      <w:r w:rsidR="00D9485E">
        <w:rPr>
          <w:sz w:val="18"/>
          <w:szCs w:val="18"/>
          <w:lang w:val="en-GB"/>
        </w:rPr>
        <w:t>web</w:t>
      </w:r>
      <w:r w:rsidR="00D9485E" w:rsidRPr="00B8519B">
        <w:rPr>
          <w:sz w:val="18"/>
          <w:szCs w:val="18"/>
          <w:lang w:val="uk-UA"/>
        </w:rPr>
        <w:t>-</w:t>
      </w:r>
      <w:r w:rsidR="00D9485E" w:rsidRPr="00C84A59">
        <w:rPr>
          <w:sz w:val="18"/>
          <w:szCs w:val="18"/>
          <w:lang w:val="uk-UA"/>
        </w:rPr>
        <w:t>верс</w:t>
      </w:r>
      <w:r w:rsidR="00D9485E">
        <w:rPr>
          <w:sz w:val="18"/>
          <w:szCs w:val="18"/>
          <w:lang w:val="uk-UA"/>
        </w:rPr>
        <w:t xml:space="preserve">ія </w:t>
      </w:r>
      <w:r w:rsidR="00D9485E" w:rsidRPr="007073D5">
        <w:rPr>
          <w:sz w:val="18"/>
          <w:szCs w:val="18"/>
          <w:lang w:val="uk-UA"/>
        </w:rPr>
        <w:t>Системи</w:t>
      </w:r>
      <w:r w:rsidR="00D9485E" w:rsidRPr="00D9485E">
        <w:rPr>
          <w:sz w:val="18"/>
          <w:szCs w:val="18"/>
          <w:lang w:val="uk-UA"/>
        </w:rPr>
        <w:t xml:space="preserve"> </w:t>
      </w:r>
      <w:r w:rsidR="00D9485E" w:rsidRPr="00AB30F3">
        <w:rPr>
          <w:sz w:val="18"/>
          <w:szCs w:val="18"/>
          <w:lang w:val="uk-UA"/>
        </w:rPr>
        <w:t>дистанційного обслуговування</w:t>
      </w:r>
      <w:r w:rsidR="00D9485E" w:rsidRPr="007073D5">
        <w:rPr>
          <w:sz w:val="18"/>
          <w:szCs w:val="18"/>
          <w:lang w:val="uk-UA"/>
        </w:rPr>
        <w:t xml:space="preserve"> FreeBank</w:t>
      </w:r>
      <w:r w:rsidR="00D9485E">
        <w:rPr>
          <w:sz w:val="18"/>
          <w:szCs w:val="18"/>
          <w:lang w:val="uk-UA"/>
        </w:rPr>
        <w:t>)</w:t>
      </w:r>
      <w:r w:rsidRPr="008E652A">
        <w:rPr>
          <w:sz w:val="18"/>
          <w:szCs w:val="18"/>
          <w:lang w:val="uk-UA"/>
        </w:rPr>
        <w:t xml:space="preserve">, </w:t>
      </w:r>
      <w:r w:rsidR="00C42772" w:rsidRPr="008E652A">
        <w:rPr>
          <w:sz w:val="18"/>
          <w:szCs w:val="18"/>
          <w:lang w:val="uk-UA"/>
        </w:rPr>
        <w:t>або</w:t>
      </w:r>
    </w:p>
    <w:p w14:paraId="06356D6C" w14:textId="406D61C6" w:rsidR="00AF6ED4" w:rsidRPr="00501688" w:rsidRDefault="00AF6ED4" w:rsidP="00FC4B74">
      <w:pPr>
        <w:pStyle w:val="aff0"/>
        <w:numPr>
          <w:ilvl w:val="2"/>
          <w:numId w:val="33"/>
        </w:numPr>
        <w:tabs>
          <w:tab w:val="left" w:pos="426"/>
          <w:tab w:val="left" w:pos="1560"/>
        </w:tabs>
        <w:ind w:left="0" w:firstLine="284"/>
        <w:jc w:val="both"/>
        <w:rPr>
          <w:sz w:val="18"/>
          <w:szCs w:val="18"/>
          <w:lang w:val="uk-UA"/>
        </w:rPr>
      </w:pPr>
      <w:r w:rsidRPr="008E652A">
        <w:rPr>
          <w:sz w:val="18"/>
          <w:szCs w:val="18"/>
          <w:lang w:val="uk-UA"/>
        </w:rPr>
        <w:t xml:space="preserve">шляхом завантаження Клієнтом </w:t>
      </w:r>
      <w:r w:rsidRPr="00501688">
        <w:rPr>
          <w:sz w:val="18"/>
          <w:szCs w:val="18"/>
          <w:lang w:val="uk-UA"/>
        </w:rPr>
        <w:t xml:space="preserve">спеціального Мобільного </w:t>
      </w:r>
      <w:r w:rsidR="00ED74C5" w:rsidRPr="00501688">
        <w:rPr>
          <w:sz w:val="18"/>
          <w:szCs w:val="18"/>
          <w:lang w:val="uk-UA"/>
        </w:rPr>
        <w:t>застосун</w:t>
      </w:r>
      <w:r w:rsidRPr="00501688">
        <w:rPr>
          <w:sz w:val="18"/>
          <w:szCs w:val="18"/>
          <w:lang w:val="uk-UA"/>
        </w:rPr>
        <w:t>к</w:t>
      </w:r>
      <w:r w:rsidR="006D3C2B" w:rsidRPr="00501688">
        <w:rPr>
          <w:sz w:val="18"/>
          <w:szCs w:val="18"/>
          <w:lang w:val="uk-UA"/>
        </w:rPr>
        <w:t>у</w:t>
      </w:r>
      <w:r w:rsidRPr="00501688">
        <w:rPr>
          <w:sz w:val="18"/>
          <w:szCs w:val="18"/>
          <w:lang w:val="uk-UA"/>
        </w:rPr>
        <w:t xml:space="preserve"> FreeBank</w:t>
      </w:r>
      <w:r w:rsidRPr="00501688" w:rsidDel="0013344D">
        <w:rPr>
          <w:sz w:val="18"/>
          <w:szCs w:val="18"/>
          <w:lang w:val="uk-UA"/>
        </w:rPr>
        <w:t xml:space="preserve"> </w:t>
      </w:r>
      <w:r w:rsidRPr="00501688">
        <w:rPr>
          <w:sz w:val="18"/>
          <w:szCs w:val="18"/>
          <w:lang w:val="uk-UA"/>
        </w:rPr>
        <w:t>на власний Мобільний пристрій.</w:t>
      </w:r>
    </w:p>
    <w:p w14:paraId="5E4AE830" w14:textId="3CC61287" w:rsidR="00A31299" w:rsidRPr="008E652A" w:rsidRDefault="00A31299" w:rsidP="00FC4B74">
      <w:pPr>
        <w:pStyle w:val="aff0"/>
        <w:tabs>
          <w:tab w:val="left" w:pos="567"/>
          <w:tab w:val="left" w:pos="1560"/>
        </w:tabs>
        <w:ind w:left="0" w:firstLine="567"/>
        <w:jc w:val="both"/>
        <w:rPr>
          <w:sz w:val="18"/>
          <w:szCs w:val="18"/>
          <w:lang w:val="uk-UA"/>
        </w:rPr>
      </w:pPr>
      <w:r w:rsidRPr="00501688">
        <w:rPr>
          <w:sz w:val="18"/>
          <w:szCs w:val="18"/>
          <w:lang w:val="uk-UA"/>
        </w:rPr>
        <w:t xml:space="preserve">Вхід до Системи </w:t>
      </w:r>
      <w:r w:rsidRPr="00501688">
        <w:rPr>
          <w:rFonts w:eastAsia="MS Mincho"/>
          <w:sz w:val="18"/>
          <w:szCs w:val="18"/>
          <w:lang w:val="uk-UA"/>
        </w:rPr>
        <w:t xml:space="preserve">дистанційного обслуговування </w:t>
      </w:r>
      <w:r w:rsidRPr="00501688">
        <w:rPr>
          <w:rFonts w:eastAsia="MS Mincho"/>
          <w:sz w:val="18"/>
          <w:szCs w:val="18"/>
          <w:lang w:val="en-US"/>
        </w:rPr>
        <w:t>Kasta</w:t>
      </w:r>
      <w:r w:rsidRPr="00501688">
        <w:rPr>
          <w:sz w:val="18"/>
          <w:szCs w:val="18"/>
          <w:lang w:val="uk-UA"/>
        </w:rPr>
        <w:t xml:space="preserve"> може здійснюватися шляхом завантаження Клієнтом спеціального Мобільного застосунку </w:t>
      </w:r>
      <w:r w:rsidRPr="00501688">
        <w:rPr>
          <w:sz w:val="18"/>
          <w:szCs w:val="18"/>
          <w:lang w:val="en-US"/>
        </w:rPr>
        <w:t>Kasta</w:t>
      </w:r>
      <w:r w:rsidRPr="00501688">
        <w:rPr>
          <w:sz w:val="18"/>
          <w:szCs w:val="18"/>
          <w:lang w:val="uk-UA"/>
        </w:rPr>
        <w:t xml:space="preserve"> на власний</w:t>
      </w:r>
      <w:r w:rsidRPr="008E652A">
        <w:rPr>
          <w:sz w:val="18"/>
          <w:szCs w:val="18"/>
          <w:lang w:val="uk-UA"/>
        </w:rPr>
        <w:t xml:space="preserve"> Мобільний пристрій</w:t>
      </w:r>
      <w:r>
        <w:rPr>
          <w:sz w:val="18"/>
          <w:szCs w:val="18"/>
          <w:lang w:val="uk-UA"/>
        </w:rPr>
        <w:t>.</w:t>
      </w:r>
    </w:p>
    <w:p w14:paraId="6051AA3B" w14:textId="277F42E7" w:rsidR="002F7D9B" w:rsidRDefault="002F7D9B" w:rsidP="00E31BC6">
      <w:pPr>
        <w:tabs>
          <w:tab w:val="left" w:pos="567"/>
        </w:tabs>
        <w:ind w:firstLine="567"/>
        <w:jc w:val="both"/>
        <w:rPr>
          <w:sz w:val="18"/>
          <w:szCs w:val="18"/>
          <w:lang w:val="uk-UA"/>
        </w:rPr>
      </w:pPr>
      <w:r w:rsidRPr="008E652A">
        <w:rPr>
          <w:sz w:val="18"/>
          <w:szCs w:val="18"/>
          <w:lang w:val="uk-UA"/>
        </w:rPr>
        <w:t>Авторизація Клієнта здійснюється при кожному вході у Систему</w:t>
      </w:r>
      <w:r w:rsidR="0013344D"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F4A957D" w14:textId="7D746CBC" w:rsidR="006A364A" w:rsidRPr="008E652A" w:rsidRDefault="00440480" w:rsidP="00E31BC6">
      <w:pPr>
        <w:pStyle w:val="aff0"/>
        <w:numPr>
          <w:ilvl w:val="1"/>
          <w:numId w:val="50"/>
        </w:numPr>
        <w:tabs>
          <w:tab w:val="left" w:pos="993"/>
        </w:tabs>
        <w:ind w:left="0" w:firstLine="567"/>
        <w:jc w:val="both"/>
        <w:rPr>
          <w:b/>
          <w:sz w:val="18"/>
          <w:szCs w:val="18"/>
          <w:lang w:val="uk-UA"/>
        </w:rPr>
      </w:pPr>
      <w:r w:rsidRPr="008E652A">
        <w:rPr>
          <w:sz w:val="18"/>
          <w:szCs w:val="18"/>
          <w:lang w:val="uk-UA"/>
        </w:rPr>
        <w:t>Операційні л</w:t>
      </w:r>
      <w:r w:rsidR="006A5238" w:rsidRPr="008E652A">
        <w:rPr>
          <w:sz w:val="18"/>
          <w:szCs w:val="18"/>
          <w:lang w:val="uk-UA"/>
        </w:rPr>
        <w:t>іміти на здійснення операцій, що надаються в межах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006A5238" w:rsidRPr="008E652A">
        <w:rPr>
          <w:sz w:val="18"/>
          <w:szCs w:val="18"/>
          <w:lang w:val="uk-UA"/>
        </w:rPr>
        <w:t>*</w:t>
      </w:r>
      <w:r w:rsidR="006A5238" w:rsidRPr="008E652A">
        <w:rPr>
          <w:lang w:val="uk-UA"/>
        </w:rPr>
        <w:t>:</w:t>
      </w:r>
    </w:p>
    <w:tbl>
      <w:tblPr>
        <w:tblW w:w="10206" w:type="dxa"/>
        <w:tblInd w:w="-5" w:type="dxa"/>
        <w:tblLook w:val="04A0" w:firstRow="1" w:lastRow="0" w:firstColumn="1" w:lastColumn="0" w:noHBand="0" w:noVBand="1"/>
      </w:tblPr>
      <w:tblGrid>
        <w:gridCol w:w="4395"/>
        <w:gridCol w:w="1842"/>
        <w:gridCol w:w="1985"/>
        <w:gridCol w:w="1984"/>
      </w:tblGrid>
      <w:tr w:rsidR="006A5238" w:rsidRPr="008E652A" w14:paraId="2C99F6AF" w14:textId="77777777" w:rsidTr="000B68B5">
        <w:trPr>
          <w:trHeight w:val="482"/>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21EF2" w14:textId="77777777" w:rsidR="006A5238" w:rsidRPr="008E652A" w:rsidRDefault="006A5238" w:rsidP="00136B1D">
            <w:pPr>
              <w:rPr>
                <w:b/>
                <w:sz w:val="18"/>
                <w:szCs w:val="18"/>
                <w:lang w:val="uk-UA"/>
              </w:rPr>
            </w:pPr>
            <w:r w:rsidRPr="008E652A">
              <w:rPr>
                <w:b/>
                <w:sz w:val="18"/>
                <w:szCs w:val="18"/>
                <w:lang w:val="uk-UA"/>
              </w:rPr>
              <w:t>Тип платежу/переказу</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FE9E64F" w14:textId="77777777" w:rsidR="006A5238" w:rsidRPr="008E652A" w:rsidRDefault="006A5238" w:rsidP="00514B93">
            <w:pPr>
              <w:jc w:val="center"/>
              <w:rPr>
                <w:b/>
                <w:sz w:val="18"/>
                <w:szCs w:val="18"/>
                <w:lang w:val="uk-UA"/>
              </w:rPr>
            </w:pPr>
            <w:r w:rsidRPr="008E652A">
              <w:rPr>
                <w:b/>
                <w:sz w:val="18"/>
                <w:szCs w:val="18"/>
                <w:lang w:val="uk-UA"/>
              </w:rPr>
              <w:t>Денний ліміт</w:t>
            </w:r>
            <w:r w:rsidRPr="008E652A">
              <w:rPr>
                <w:b/>
                <w:sz w:val="18"/>
                <w:szCs w:val="18"/>
                <w:lang w:val="uk-UA"/>
              </w:rPr>
              <w:br/>
              <w:t>еквівалент у гривні</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3B35279C" w14:textId="77777777" w:rsidR="006A5238" w:rsidRPr="008E652A" w:rsidRDefault="006A5238" w:rsidP="00514B93">
            <w:pPr>
              <w:jc w:val="center"/>
              <w:rPr>
                <w:b/>
                <w:sz w:val="18"/>
                <w:szCs w:val="18"/>
                <w:lang w:val="uk-UA"/>
              </w:rPr>
            </w:pPr>
            <w:r w:rsidRPr="008E652A">
              <w:rPr>
                <w:b/>
                <w:sz w:val="18"/>
                <w:szCs w:val="18"/>
                <w:lang w:val="uk-UA"/>
              </w:rPr>
              <w:t xml:space="preserve">Ліміт на 1 </w:t>
            </w:r>
            <w:r w:rsidRPr="008E652A">
              <w:rPr>
                <w:b/>
                <w:sz w:val="18"/>
                <w:szCs w:val="18"/>
                <w:lang w:val="uk-UA"/>
              </w:rPr>
              <w:br/>
              <w:t>операцію, грн</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13D6D62" w14:textId="77777777" w:rsidR="006A5238" w:rsidRPr="008E652A" w:rsidRDefault="006A5238" w:rsidP="00514B93">
            <w:pPr>
              <w:jc w:val="center"/>
              <w:rPr>
                <w:b/>
                <w:sz w:val="18"/>
                <w:szCs w:val="18"/>
                <w:lang w:val="uk-UA"/>
              </w:rPr>
            </w:pPr>
            <w:r w:rsidRPr="008E652A">
              <w:rPr>
                <w:b/>
                <w:sz w:val="18"/>
                <w:szCs w:val="18"/>
                <w:lang w:val="uk-UA"/>
              </w:rPr>
              <w:t xml:space="preserve">Денний ліміт </w:t>
            </w:r>
            <w:r w:rsidRPr="008E652A">
              <w:rPr>
                <w:b/>
                <w:sz w:val="18"/>
                <w:szCs w:val="18"/>
                <w:lang w:val="uk-UA"/>
              </w:rPr>
              <w:br/>
              <w:t>операцій, шт.</w:t>
            </w:r>
          </w:p>
        </w:tc>
      </w:tr>
      <w:tr w:rsidR="006A5238" w:rsidRPr="008E652A" w14:paraId="0421B952" w14:textId="77777777" w:rsidTr="00AD69FF">
        <w:trPr>
          <w:trHeight w:val="301"/>
        </w:trPr>
        <w:tc>
          <w:tcPr>
            <w:tcW w:w="4395" w:type="dxa"/>
            <w:tcBorders>
              <w:top w:val="nil"/>
              <w:left w:val="single" w:sz="4" w:space="0" w:color="auto"/>
              <w:bottom w:val="single" w:sz="4" w:space="0" w:color="auto"/>
              <w:right w:val="single" w:sz="4" w:space="0" w:color="auto"/>
            </w:tcBorders>
            <w:shd w:val="clear" w:color="000000" w:fill="FFFFFF"/>
            <w:hideMark/>
          </w:tcPr>
          <w:p w14:paraId="29996640" w14:textId="1DE25AA2" w:rsidR="006A5238" w:rsidRPr="008E652A" w:rsidRDefault="006A5238" w:rsidP="00136B1D">
            <w:pPr>
              <w:rPr>
                <w:sz w:val="18"/>
                <w:szCs w:val="18"/>
                <w:lang w:val="uk-UA"/>
              </w:rPr>
            </w:pPr>
            <w:r w:rsidRPr="008E652A">
              <w:rPr>
                <w:sz w:val="18"/>
                <w:szCs w:val="18"/>
                <w:lang w:val="uk-UA"/>
              </w:rPr>
              <w:t xml:space="preserve">Перекази між власними </w:t>
            </w:r>
            <w:r w:rsidR="0013344D" w:rsidRPr="008E652A">
              <w:rPr>
                <w:sz w:val="18"/>
                <w:szCs w:val="18"/>
                <w:lang w:val="uk-UA"/>
              </w:rPr>
              <w:t>Р</w:t>
            </w:r>
            <w:r w:rsidRPr="008E652A">
              <w:rPr>
                <w:sz w:val="18"/>
                <w:szCs w:val="18"/>
                <w:lang w:val="uk-UA"/>
              </w:rPr>
              <w:t>ахунками</w:t>
            </w:r>
          </w:p>
        </w:tc>
        <w:tc>
          <w:tcPr>
            <w:tcW w:w="1842" w:type="dxa"/>
            <w:tcBorders>
              <w:top w:val="nil"/>
              <w:left w:val="nil"/>
              <w:bottom w:val="single" w:sz="4" w:space="0" w:color="auto"/>
              <w:right w:val="single" w:sz="4" w:space="0" w:color="auto"/>
            </w:tcBorders>
            <w:shd w:val="clear" w:color="000000" w:fill="FFFFFF"/>
            <w:hideMark/>
          </w:tcPr>
          <w:p w14:paraId="7CF47FF3"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5" w:type="dxa"/>
            <w:tcBorders>
              <w:top w:val="nil"/>
              <w:left w:val="nil"/>
              <w:bottom w:val="single" w:sz="4" w:space="0" w:color="auto"/>
              <w:right w:val="single" w:sz="4" w:space="0" w:color="auto"/>
            </w:tcBorders>
            <w:shd w:val="clear" w:color="000000" w:fill="FFFFFF"/>
            <w:hideMark/>
          </w:tcPr>
          <w:p w14:paraId="4ADD758A"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4" w:type="dxa"/>
            <w:tcBorders>
              <w:top w:val="nil"/>
              <w:left w:val="nil"/>
              <w:bottom w:val="single" w:sz="4" w:space="0" w:color="auto"/>
              <w:right w:val="single" w:sz="4" w:space="0" w:color="auto"/>
            </w:tcBorders>
            <w:shd w:val="clear" w:color="000000" w:fill="FFFFFF"/>
            <w:hideMark/>
          </w:tcPr>
          <w:p w14:paraId="2CF312B7" w14:textId="77777777" w:rsidR="006A5238" w:rsidRPr="008E652A" w:rsidRDefault="006A5238" w:rsidP="00514B93">
            <w:pPr>
              <w:jc w:val="center"/>
              <w:rPr>
                <w:sz w:val="18"/>
                <w:szCs w:val="18"/>
                <w:lang w:val="uk-UA"/>
              </w:rPr>
            </w:pPr>
            <w:r w:rsidRPr="008E652A">
              <w:rPr>
                <w:sz w:val="18"/>
                <w:szCs w:val="18"/>
                <w:lang w:val="uk-UA"/>
              </w:rPr>
              <w:t>Без ліміту</w:t>
            </w:r>
          </w:p>
        </w:tc>
      </w:tr>
      <w:tr w:rsidR="006A5238" w:rsidRPr="008E652A" w14:paraId="1CBFCCA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1CCF332B" w14:textId="0FBBB360"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Банку</w:t>
            </w:r>
          </w:p>
        </w:tc>
        <w:tc>
          <w:tcPr>
            <w:tcW w:w="1842" w:type="dxa"/>
            <w:tcBorders>
              <w:top w:val="nil"/>
              <w:left w:val="nil"/>
              <w:bottom w:val="single" w:sz="4" w:space="0" w:color="auto"/>
              <w:right w:val="single" w:sz="4" w:space="0" w:color="auto"/>
            </w:tcBorders>
            <w:shd w:val="clear" w:color="000000" w:fill="FFFFFF"/>
            <w:hideMark/>
          </w:tcPr>
          <w:p w14:paraId="53EAAAD2"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6CA82EF3"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0B1E195D"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735BD59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051A90D7" w14:textId="2EDD1808"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в інші банки</w:t>
            </w:r>
          </w:p>
        </w:tc>
        <w:tc>
          <w:tcPr>
            <w:tcW w:w="1842" w:type="dxa"/>
            <w:tcBorders>
              <w:top w:val="nil"/>
              <w:left w:val="nil"/>
              <w:bottom w:val="single" w:sz="4" w:space="0" w:color="auto"/>
              <w:right w:val="single" w:sz="4" w:space="0" w:color="auto"/>
            </w:tcBorders>
            <w:shd w:val="clear" w:color="000000" w:fill="FFFFFF"/>
            <w:hideMark/>
          </w:tcPr>
          <w:p w14:paraId="673332BD"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322E6410"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38C186C4" w14:textId="77777777" w:rsidR="006A5238" w:rsidRPr="008E652A" w:rsidRDefault="006A5238" w:rsidP="00514B93">
            <w:pPr>
              <w:jc w:val="center"/>
              <w:rPr>
                <w:sz w:val="18"/>
                <w:szCs w:val="18"/>
                <w:lang w:val="uk-UA"/>
              </w:rPr>
            </w:pPr>
            <w:r w:rsidRPr="008E652A">
              <w:rPr>
                <w:sz w:val="18"/>
                <w:szCs w:val="18"/>
                <w:lang w:val="uk-UA"/>
              </w:rPr>
              <w:t>10</w:t>
            </w:r>
          </w:p>
        </w:tc>
      </w:tr>
      <w:tr w:rsidR="006A5238" w:rsidRPr="008E652A" w14:paraId="19D05931" w14:textId="77777777" w:rsidTr="00AD69FF">
        <w:trPr>
          <w:trHeight w:val="625"/>
        </w:trPr>
        <w:tc>
          <w:tcPr>
            <w:tcW w:w="4395" w:type="dxa"/>
            <w:tcBorders>
              <w:top w:val="nil"/>
              <w:left w:val="single" w:sz="4" w:space="0" w:color="auto"/>
              <w:bottom w:val="single" w:sz="4" w:space="0" w:color="auto"/>
              <w:right w:val="single" w:sz="4" w:space="0" w:color="auto"/>
            </w:tcBorders>
            <w:shd w:val="clear" w:color="000000" w:fill="FFFFFF"/>
            <w:hideMark/>
          </w:tcPr>
          <w:p w14:paraId="251DA0CE" w14:textId="0A775817" w:rsidR="006A5238" w:rsidRPr="008E652A" w:rsidRDefault="006A5238" w:rsidP="00DD2F91">
            <w:pPr>
              <w:rPr>
                <w:sz w:val="18"/>
                <w:szCs w:val="18"/>
                <w:lang w:val="uk-UA"/>
              </w:rPr>
            </w:pPr>
            <w:r w:rsidRPr="008E652A">
              <w:rPr>
                <w:sz w:val="18"/>
                <w:szCs w:val="18"/>
                <w:lang w:val="uk-UA"/>
              </w:rPr>
              <w:t xml:space="preserve">Перекази з власного </w:t>
            </w:r>
            <w:r w:rsidR="0013344D" w:rsidRPr="008E652A">
              <w:rPr>
                <w:sz w:val="18"/>
                <w:szCs w:val="18"/>
                <w:lang w:val="uk-UA"/>
              </w:rPr>
              <w:t>Р</w:t>
            </w:r>
            <w:r w:rsidRPr="008E652A">
              <w:rPr>
                <w:sz w:val="18"/>
                <w:szCs w:val="18"/>
                <w:lang w:val="uk-UA"/>
              </w:rPr>
              <w:t>ахунку на оплату комунальних послуг (на користь підприємств, з якими укладений договір на прийом платежів)</w:t>
            </w:r>
            <w:r w:rsidR="001773F9">
              <w:rPr>
                <w:sz w:val="18"/>
                <w:szCs w:val="18"/>
                <w:lang w:val="uk-UA"/>
              </w:rPr>
              <w:t xml:space="preserve"> </w:t>
            </w:r>
          </w:p>
        </w:tc>
        <w:tc>
          <w:tcPr>
            <w:tcW w:w="1842" w:type="dxa"/>
            <w:tcBorders>
              <w:top w:val="nil"/>
              <w:left w:val="nil"/>
              <w:bottom w:val="single" w:sz="4" w:space="0" w:color="auto"/>
              <w:right w:val="single" w:sz="4" w:space="0" w:color="auto"/>
            </w:tcBorders>
            <w:shd w:val="clear" w:color="000000" w:fill="FFFFFF"/>
            <w:hideMark/>
          </w:tcPr>
          <w:p w14:paraId="7CAEB30F"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55183771"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1D13C098"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5FD042A9" w14:textId="77777777" w:rsidTr="00AD69FF">
        <w:trPr>
          <w:trHeight w:val="279"/>
        </w:trPr>
        <w:tc>
          <w:tcPr>
            <w:tcW w:w="4395" w:type="dxa"/>
            <w:tcBorders>
              <w:top w:val="nil"/>
              <w:left w:val="single" w:sz="4" w:space="0" w:color="auto"/>
              <w:bottom w:val="single" w:sz="4" w:space="0" w:color="auto"/>
              <w:right w:val="single" w:sz="4" w:space="0" w:color="auto"/>
            </w:tcBorders>
            <w:shd w:val="clear" w:color="000000" w:fill="FFFFFF"/>
            <w:hideMark/>
          </w:tcPr>
          <w:p w14:paraId="68FA7BB3" w14:textId="506DF803" w:rsidR="006A5238" w:rsidRPr="001773F9" w:rsidRDefault="006A5238" w:rsidP="00DD2F91">
            <w:pPr>
              <w:rPr>
                <w:sz w:val="18"/>
                <w:szCs w:val="18"/>
              </w:rPr>
            </w:pPr>
            <w:r w:rsidRPr="008E652A">
              <w:rPr>
                <w:sz w:val="18"/>
                <w:szCs w:val="18"/>
                <w:lang w:val="uk-UA"/>
              </w:rPr>
              <w:t>Купівля та продаж безготівкової іноземної валюти</w:t>
            </w:r>
            <w:r w:rsidR="001773F9" w:rsidRPr="001773F9">
              <w:rPr>
                <w:sz w:val="18"/>
                <w:szCs w:val="18"/>
              </w:rPr>
              <w:t xml:space="preserve"> </w:t>
            </w:r>
          </w:p>
        </w:tc>
        <w:tc>
          <w:tcPr>
            <w:tcW w:w="1842" w:type="dxa"/>
            <w:tcBorders>
              <w:top w:val="nil"/>
              <w:left w:val="nil"/>
              <w:bottom w:val="single" w:sz="4" w:space="0" w:color="auto"/>
              <w:right w:val="single" w:sz="4" w:space="0" w:color="auto"/>
            </w:tcBorders>
            <w:shd w:val="clear" w:color="000000" w:fill="FFFFFF"/>
            <w:hideMark/>
          </w:tcPr>
          <w:p w14:paraId="6C686621"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5" w:type="dxa"/>
            <w:tcBorders>
              <w:top w:val="nil"/>
              <w:left w:val="nil"/>
              <w:bottom w:val="single" w:sz="4" w:space="0" w:color="auto"/>
              <w:right w:val="single" w:sz="4" w:space="0" w:color="auto"/>
            </w:tcBorders>
            <w:shd w:val="clear" w:color="000000" w:fill="FFFFFF"/>
            <w:hideMark/>
          </w:tcPr>
          <w:p w14:paraId="7C22F399"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4" w:type="dxa"/>
            <w:tcBorders>
              <w:top w:val="nil"/>
              <w:left w:val="nil"/>
              <w:bottom w:val="single" w:sz="4" w:space="0" w:color="auto"/>
              <w:right w:val="single" w:sz="4" w:space="0" w:color="auto"/>
            </w:tcBorders>
            <w:shd w:val="clear" w:color="000000" w:fill="FFFFFF"/>
            <w:hideMark/>
          </w:tcPr>
          <w:p w14:paraId="63E83F46"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r>
      <w:tr w:rsidR="006A5238" w:rsidRPr="008E652A" w14:paraId="5CA091CD" w14:textId="77777777" w:rsidTr="00BE25E8">
        <w:trPr>
          <w:trHeight w:val="482"/>
        </w:trPr>
        <w:tc>
          <w:tcPr>
            <w:tcW w:w="102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39A2C41" w14:textId="422D695A" w:rsidR="006A5238" w:rsidRPr="008E652A" w:rsidRDefault="002D2FE5" w:rsidP="00136B1D">
            <w:pPr>
              <w:rPr>
                <w:sz w:val="18"/>
                <w:szCs w:val="18"/>
                <w:lang w:val="uk-UA"/>
              </w:rPr>
            </w:pPr>
            <w:r w:rsidRPr="008E652A">
              <w:rPr>
                <w:sz w:val="18"/>
                <w:szCs w:val="18"/>
                <w:lang w:val="uk-UA"/>
              </w:rPr>
              <w:t>*</w:t>
            </w:r>
            <w:r w:rsidR="006A5238" w:rsidRPr="008E652A">
              <w:rPr>
                <w:sz w:val="18"/>
                <w:szCs w:val="18"/>
                <w:lang w:val="uk-UA"/>
              </w:rPr>
              <w:t xml:space="preserve">Ліміт може бути підвищений до максимального значення 500 000 грн за допомогою дзвінка Клієнта до Контакт-Центру Банку та проходження розширеної </w:t>
            </w:r>
            <w:r w:rsidR="00833609" w:rsidRPr="008E652A">
              <w:rPr>
                <w:sz w:val="18"/>
                <w:szCs w:val="18"/>
                <w:lang w:val="uk-UA"/>
              </w:rPr>
              <w:t>Верифікації</w:t>
            </w:r>
          </w:p>
        </w:tc>
      </w:tr>
    </w:tbl>
    <w:p w14:paraId="77093EC6" w14:textId="77777777" w:rsidR="00686B34" w:rsidRDefault="00686B34" w:rsidP="00686B34">
      <w:pPr>
        <w:tabs>
          <w:tab w:val="left" w:pos="993"/>
        </w:tabs>
        <w:ind w:left="567"/>
        <w:jc w:val="both"/>
        <w:rPr>
          <w:b/>
          <w:sz w:val="18"/>
          <w:szCs w:val="18"/>
          <w:lang w:val="uk-UA"/>
        </w:rPr>
      </w:pPr>
    </w:p>
    <w:p w14:paraId="6A43DD5B" w14:textId="18C5CAFE" w:rsidR="00A36A77" w:rsidRPr="008E652A" w:rsidRDefault="006A364A" w:rsidP="00B076C3">
      <w:pPr>
        <w:numPr>
          <w:ilvl w:val="1"/>
          <w:numId w:val="50"/>
        </w:numPr>
        <w:tabs>
          <w:tab w:val="left" w:pos="993"/>
        </w:tabs>
        <w:ind w:left="0" w:firstLine="567"/>
        <w:jc w:val="both"/>
        <w:rPr>
          <w:b/>
          <w:sz w:val="18"/>
          <w:szCs w:val="18"/>
          <w:lang w:val="uk-UA"/>
        </w:rPr>
      </w:pPr>
      <w:r w:rsidRPr="008E652A">
        <w:rPr>
          <w:b/>
          <w:sz w:val="18"/>
          <w:szCs w:val="18"/>
          <w:lang w:val="uk-UA"/>
        </w:rPr>
        <w:t>Поря</w:t>
      </w:r>
      <w:r w:rsidR="00C44787" w:rsidRPr="008E652A">
        <w:rPr>
          <w:b/>
          <w:sz w:val="18"/>
          <w:szCs w:val="18"/>
          <w:lang w:val="uk-UA"/>
        </w:rPr>
        <w:t>док обслуговування</w:t>
      </w:r>
      <w:r w:rsidR="004E7E31" w:rsidRPr="008E652A">
        <w:rPr>
          <w:b/>
          <w:sz w:val="18"/>
          <w:szCs w:val="18"/>
          <w:lang w:val="uk-UA"/>
        </w:rPr>
        <w:t xml:space="preserve"> Клієнта у Системі </w:t>
      </w:r>
      <w:r w:rsidR="00FC67D8" w:rsidRPr="00FC67D8">
        <w:rPr>
          <w:rFonts w:eastAsia="MS Mincho"/>
          <w:b/>
          <w:sz w:val="18"/>
          <w:szCs w:val="18"/>
        </w:rPr>
        <w:t>дистанційного обслуговування</w:t>
      </w:r>
    </w:p>
    <w:p w14:paraId="26CB2B2D" w14:textId="41ED45E5" w:rsidR="00BD5C33" w:rsidRPr="008E652A" w:rsidRDefault="00BD5C33" w:rsidP="00B076C3">
      <w:pPr>
        <w:pStyle w:val="aff0"/>
        <w:widowControl w:val="0"/>
        <w:numPr>
          <w:ilvl w:val="2"/>
          <w:numId w:val="50"/>
        </w:numPr>
        <w:tabs>
          <w:tab w:val="left" w:pos="1418"/>
          <w:tab w:val="left" w:pos="1560"/>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Обов’язковою умовою для надання послуг</w:t>
      </w:r>
      <w:r w:rsidR="00AF6ED4" w:rsidRPr="008E652A">
        <w:rPr>
          <w:sz w:val="18"/>
          <w:szCs w:val="18"/>
          <w:lang w:val="uk-UA"/>
        </w:rPr>
        <w:t xml:space="preserve"> за допомогою Системи </w:t>
      </w:r>
      <w:r w:rsidR="00FC67D8" w:rsidRPr="00FC67D8">
        <w:rPr>
          <w:rFonts w:eastAsia="MS Mincho"/>
          <w:sz w:val="18"/>
          <w:szCs w:val="18"/>
          <w:lang w:val="uk-UA"/>
        </w:rPr>
        <w:t>дистанційного обслуговування</w:t>
      </w:r>
      <w:r w:rsidR="00AF6ED4" w:rsidRPr="008E652A">
        <w:rPr>
          <w:sz w:val="18"/>
          <w:szCs w:val="18"/>
          <w:lang w:val="uk-UA"/>
        </w:rPr>
        <w:t xml:space="preserve"> </w:t>
      </w:r>
      <w:r w:rsidRPr="008E652A">
        <w:rPr>
          <w:sz w:val="18"/>
          <w:szCs w:val="18"/>
          <w:lang w:val="uk-UA"/>
        </w:rPr>
        <w:t xml:space="preserve">відповідно до </w:t>
      </w:r>
      <w:r w:rsidR="00482978" w:rsidRPr="008E652A">
        <w:rPr>
          <w:sz w:val="18"/>
          <w:szCs w:val="18"/>
          <w:lang w:val="uk-UA"/>
        </w:rPr>
        <w:t>УДБО</w:t>
      </w:r>
      <w:r w:rsidRPr="008E652A">
        <w:rPr>
          <w:sz w:val="18"/>
          <w:szCs w:val="18"/>
          <w:lang w:val="uk-UA"/>
        </w:rPr>
        <w:t xml:space="preserve"> є наявність у Клієнта </w:t>
      </w:r>
      <w:r w:rsidR="00D54D62" w:rsidRPr="008E652A">
        <w:rPr>
          <w:sz w:val="18"/>
          <w:szCs w:val="18"/>
          <w:lang w:val="uk-UA"/>
        </w:rPr>
        <w:t>П</w:t>
      </w:r>
      <w:r w:rsidR="00482978" w:rsidRPr="008E652A">
        <w:rPr>
          <w:sz w:val="18"/>
          <w:szCs w:val="18"/>
          <w:lang w:val="uk-UA"/>
        </w:rPr>
        <w:t>оточного</w:t>
      </w:r>
      <w:r w:rsidRPr="008E652A">
        <w:rPr>
          <w:sz w:val="18"/>
          <w:szCs w:val="18"/>
          <w:lang w:val="uk-UA"/>
        </w:rPr>
        <w:t xml:space="preserve"> </w:t>
      </w:r>
      <w:r w:rsidR="00D54D62" w:rsidRPr="008E652A">
        <w:rPr>
          <w:sz w:val="18"/>
          <w:szCs w:val="18"/>
          <w:lang w:val="uk-UA"/>
        </w:rPr>
        <w:t>р</w:t>
      </w:r>
      <w:r w:rsidRPr="008E652A">
        <w:rPr>
          <w:sz w:val="18"/>
          <w:szCs w:val="18"/>
          <w:lang w:val="uk-UA"/>
        </w:rPr>
        <w:t>ахунку</w:t>
      </w:r>
      <w:r w:rsidR="00482978" w:rsidRPr="008E652A">
        <w:rPr>
          <w:sz w:val="18"/>
          <w:szCs w:val="18"/>
          <w:lang w:val="uk-UA"/>
        </w:rPr>
        <w:t>,</w:t>
      </w:r>
      <w:r w:rsidR="00730D4B" w:rsidRPr="008E652A">
        <w:rPr>
          <w:sz w:val="18"/>
          <w:szCs w:val="18"/>
          <w:lang w:val="uk-UA"/>
        </w:rPr>
        <w:t xml:space="preserve"> </w:t>
      </w:r>
      <w:r w:rsidRPr="008E652A">
        <w:rPr>
          <w:sz w:val="18"/>
          <w:szCs w:val="18"/>
          <w:lang w:val="uk-UA"/>
        </w:rPr>
        <w:t>в</w:t>
      </w:r>
      <w:r w:rsidR="00D2185C" w:rsidRPr="008E652A">
        <w:rPr>
          <w:sz w:val="18"/>
          <w:szCs w:val="18"/>
          <w:lang w:val="uk-UA"/>
        </w:rPr>
        <w:t xml:space="preserve">ідкритого </w:t>
      </w:r>
      <w:r w:rsidR="00A74EF0" w:rsidRPr="008E652A">
        <w:rPr>
          <w:sz w:val="18"/>
          <w:szCs w:val="18"/>
          <w:lang w:val="uk-UA"/>
        </w:rPr>
        <w:t>у</w:t>
      </w:r>
      <w:r w:rsidR="00D2185C" w:rsidRPr="008E652A">
        <w:rPr>
          <w:sz w:val="18"/>
          <w:szCs w:val="18"/>
          <w:lang w:val="uk-UA"/>
        </w:rPr>
        <w:t xml:space="preserve"> національній валюті</w:t>
      </w:r>
      <w:r w:rsidR="00875681" w:rsidRPr="008E652A">
        <w:rPr>
          <w:sz w:val="18"/>
          <w:szCs w:val="18"/>
          <w:lang w:val="uk-UA"/>
        </w:rPr>
        <w:t>, та діюч</w:t>
      </w:r>
      <w:r w:rsidR="00A74EF0" w:rsidRPr="008E652A">
        <w:rPr>
          <w:sz w:val="18"/>
          <w:szCs w:val="18"/>
          <w:lang w:val="uk-UA"/>
        </w:rPr>
        <w:t>ого</w:t>
      </w:r>
      <w:r w:rsidR="00875681" w:rsidRPr="008E652A">
        <w:rPr>
          <w:sz w:val="18"/>
          <w:szCs w:val="18"/>
          <w:lang w:val="uk-UA"/>
        </w:rPr>
        <w:t xml:space="preserve"> номер</w:t>
      </w:r>
      <w:r w:rsidR="00A115C5" w:rsidRPr="008E652A">
        <w:rPr>
          <w:sz w:val="18"/>
          <w:szCs w:val="18"/>
          <w:lang w:val="uk-UA"/>
        </w:rPr>
        <w:t>а</w:t>
      </w:r>
      <w:r w:rsidR="00875681" w:rsidRPr="008E652A">
        <w:rPr>
          <w:sz w:val="18"/>
          <w:szCs w:val="18"/>
          <w:lang w:val="uk-UA"/>
        </w:rPr>
        <w:t xml:space="preserve"> українського оператора мобільного зв’язку (+380ХХХХХХХХХ)</w:t>
      </w:r>
      <w:r w:rsidR="00715352">
        <w:rPr>
          <w:sz w:val="18"/>
          <w:szCs w:val="18"/>
          <w:lang w:val="uk-UA"/>
        </w:rPr>
        <w:t xml:space="preserve">, а для використання </w:t>
      </w:r>
      <w:r w:rsidR="00715352" w:rsidRPr="007073D5">
        <w:rPr>
          <w:sz w:val="18"/>
          <w:szCs w:val="18"/>
          <w:lang w:val="uk-UA"/>
        </w:rPr>
        <w:t xml:space="preserve">Системи </w:t>
      </w:r>
      <w:r w:rsidR="00715352">
        <w:rPr>
          <w:sz w:val="18"/>
          <w:szCs w:val="18"/>
          <w:lang w:val="uk-UA"/>
        </w:rPr>
        <w:t>дистанційного обслуговування у версії Мобільного застосунку - також наявність активованої Платіжної картки, емітованої до відповідного Поточного рахунку</w:t>
      </w:r>
      <w:r w:rsidRPr="008E652A">
        <w:rPr>
          <w:sz w:val="18"/>
          <w:szCs w:val="18"/>
          <w:lang w:val="uk-UA"/>
        </w:rPr>
        <w:t>.</w:t>
      </w:r>
      <w:r w:rsidR="00FC67D8">
        <w:rPr>
          <w:sz w:val="18"/>
          <w:szCs w:val="18"/>
          <w:lang w:val="uk-UA"/>
        </w:rPr>
        <w:t xml:space="preserve"> </w:t>
      </w:r>
    </w:p>
    <w:p w14:paraId="41B0BA2F" w14:textId="2635F19E" w:rsidR="00D2185C" w:rsidRPr="008E652A" w:rsidRDefault="00BE6889" w:rsidP="00B076C3">
      <w:pPr>
        <w:numPr>
          <w:ilvl w:val="2"/>
          <w:numId w:val="50"/>
        </w:numPr>
        <w:tabs>
          <w:tab w:val="left" w:pos="1276"/>
        </w:tabs>
        <w:ind w:left="0" w:firstLine="567"/>
        <w:jc w:val="both"/>
        <w:rPr>
          <w:sz w:val="18"/>
          <w:szCs w:val="18"/>
          <w:lang w:val="uk-UA"/>
        </w:rPr>
      </w:pPr>
      <w:r w:rsidRPr="008E652A">
        <w:rPr>
          <w:sz w:val="18"/>
          <w:szCs w:val="18"/>
          <w:lang w:val="uk-UA"/>
        </w:rPr>
        <w:t xml:space="preserve">З метою перерахування коштів за допомогою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оформлює та направляє до Банку </w:t>
      </w:r>
      <w:r w:rsidR="00497024" w:rsidRPr="008E652A">
        <w:rPr>
          <w:sz w:val="18"/>
          <w:szCs w:val="18"/>
          <w:lang w:val="uk-UA"/>
        </w:rPr>
        <w:t>Платіжну інструкцію в електронній формі</w:t>
      </w:r>
      <w:r w:rsidRPr="008E652A">
        <w:rPr>
          <w:sz w:val="18"/>
          <w:szCs w:val="18"/>
          <w:lang w:val="uk-UA"/>
        </w:rPr>
        <w:t xml:space="preserve">, що </w:t>
      </w:r>
      <w:r w:rsidR="00D2185C" w:rsidRPr="008E652A">
        <w:rPr>
          <w:sz w:val="18"/>
          <w:szCs w:val="18"/>
          <w:lang w:val="uk-UA"/>
        </w:rPr>
        <w:t>містит</w:t>
      </w:r>
      <w:r w:rsidR="007F7272" w:rsidRPr="008E652A">
        <w:rPr>
          <w:sz w:val="18"/>
          <w:szCs w:val="18"/>
          <w:lang w:val="uk-UA"/>
        </w:rPr>
        <w:t>ь</w:t>
      </w:r>
      <w:r w:rsidR="00D2185C" w:rsidRPr="008E652A">
        <w:rPr>
          <w:sz w:val="18"/>
          <w:szCs w:val="18"/>
          <w:lang w:val="uk-UA"/>
        </w:rPr>
        <w:t xml:space="preserve"> обов’язкові реквізити</w:t>
      </w:r>
      <w:r w:rsidR="007F61E1" w:rsidRPr="008E652A">
        <w:rPr>
          <w:sz w:val="18"/>
          <w:szCs w:val="18"/>
          <w:lang w:val="uk-UA"/>
        </w:rPr>
        <w:t xml:space="preserve"> відповідно до чинного законодавства України та УДБО.</w:t>
      </w:r>
    </w:p>
    <w:p w14:paraId="33E36BFA" w14:textId="00DB1151" w:rsidR="00D2185C" w:rsidRPr="008E652A" w:rsidRDefault="00AF6ED4" w:rsidP="00E622D2">
      <w:pPr>
        <w:tabs>
          <w:tab w:val="left" w:pos="1260"/>
        </w:tabs>
        <w:ind w:firstLine="567"/>
        <w:jc w:val="both"/>
        <w:rPr>
          <w:sz w:val="18"/>
          <w:szCs w:val="18"/>
          <w:lang w:val="uk-UA"/>
        </w:rPr>
      </w:pPr>
      <w:r w:rsidRPr="008E652A">
        <w:rPr>
          <w:sz w:val="18"/>
          <w:szCs w:val="18"/>
          <w:lang w:val="uk-UA"/>
        </w:rPr>
        <w:t xml:space="preserve">З метою укладення Договорів або оформлення інших документів, які може бути згідно з умовами УДБО здійснено в електронній формі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заповнює відповідні реквізити, які визначені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для певного виду документу</w:t>
      </w:r>
      <w:r w:rsidR="00100A42" w:rsidRPr="008E652A">
        <w:rPr>
          <w:sz w:val="18"/>
          <w:lang w:val="uk-UA"/>
        </w:rPr>
        <w:t>.</w:t>
      </w:r>
    </w:p>
    <w:p w14:paraId="27DDA091" w14:textId="6F3406BF"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Прийняття </w:t>
      </w:r>
      <w:r w:rsidR="00B024E2" w:rsidRPr="008E652A">
        <w:rPr>
          <w:sz w:val="18"/>
          <w:szCs w:val="18"/>
          <w:lang w:val="uk-UA"/>
        </w:rPr>
        <w:t xml:space="preserve">Платіжних інструкцій </w:t>
      </w:r>
      <w:r w:rsidRPr="008E652A">
        <w:rPr>
          <w:sz w:val="18"/>
          <w:szCs w:val="18"/>
          <w:lang w:val="uk-UA"/>
        </w:rPr>
        <w:t xml:space="preserve">Клієнта на </w:t>
      </w:r>
      <w:r w:rsidR="00497024" w:rsidRPr="008E652A">
        <w:rPr>
          <w:sz w:val="18"/>
          <w:szCs w:val="18"/>
          <w:lang w:val="uk-UA"/>
        </w:rPr>
        <w:t xml:space="preserve">виконання Платіжних </w:t>
      </w:r>
      <w:r w:rsidRPr="008E652A">
        <w:rPr>
          <w:sz w:val="18"/>
          <w:szCs w:val="18"/>
          <w:lang w:val="uk-UA"/>
        </w:rPr>
        <w:t>операції здійснюється Банком протягом поточного Операційного часу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55CC5D0" w14:textId="39F3C1AD" w:rsidR="00B024E2" w:rsidRPr="008E652A" w:rsidRDefault="00FB42CB" w:rsidP="00B076C3">
      <w:pPr>
        <w:numPr>
          <w:ilvl w:val="2"/>
          <w:numId w:val="50"/>
        </w:numPr>
        <w:tabs>
          <w:tab w:val="left" w:pos="1418"/>
        </w:tabs>
        <w:ind w:left="0" w:firstLine="567"/>
        <w:jc w:val="both"/>
        <w:rPr>
          <w:sz w:val="18"/>
          <w:szCs w:val="18"/>
          <w:lang w:val="uk-UA"/>
        </w:rPr>
      </w:pPr>
      <w:r w:rsidRPr="008E652A">
        <w:rPr>
          <w:sz w:val="18"/>
          <w:szCs w:val="18"/>
          <w:lang w:val="uk-UA"/>
        </w:rPr>
        <w:lastRenderedPageBreak/>
        <w:t xml:space="preserve">У разі ініціювання Клієнтом </w:t>
      </w:r>
      <w:r w:rsidR="004D49AA" w:rsidRPr="008E652A">
        <w:rPr>
          <w:sz w:val="18"/>
          <w:szCs w:val="18"/>
          <w:lang w:val="uk-UA"/>
        </w:rPr>
        <w:t>П</w:t>
      </w:r>
      <w:r w:rsidRPr="008E652A">
        <w:rPr>
          <w:sz w:val="18"/>
          <w:szCs w:val="18"/>
          <w:lang w:val="uk-UA"/>
        </w:rPr>
        <w:t xml:space="preserve">латіжної операції </w:t>
      </w:r>
      <w:r w:rsidR="004D49AA" w:rsidRPr="008E652A">
        <w:rPr>
          <w:sz w:val="18"/>
          <w:szCs w:val="18"/>
          <w:lang w:val="uk-UA"/>
        </w:rPr>
        <w:t xml:space="preserve">в Системі </w:t>
      </w:r>
      <w:r w:rsidR="00FB165E" w:rsidRPr="00FB165E">
        <w:rPr>
          <w:rFonts w:eastAsia="MS Mincho"/>
          <w:sz w:val="18"/>
          <w:szCs w:val="18"/>
          <w:lang w:val="uk-UA"/>
        </w:rPr>
        <w:t>дистанційного обслуговування</w:t>
      </w:r>
      <w:r w:rsidR="004D49AA" w:rsidRPr="008E652A">
        <w:rPr>
          <w:sz w:val="18"/>
          <w:szCs w:val="18"/>
          <w:lang w:val="uk-UA"/>
        </w:rPr>
        <w:t xml:space="preserve"> </w:t>
      </w:r>
      <w:r w:rsidR="00A07815" w:rsidRPr="008E652A">
        <w:rPr>
          <w:sz w:val="18"/>
          <w:szCs w:val="18"/>
          <w:lang w:val="uk-UA"/>
        </w:rPr>
        <w:t>наступні</w:t>
      </w:r>
      <w:r w:rsidRPr="008E652A">
        <w:rPr>
          <w:sz w:val="18"/>
          <w:szCs w:val="18"/>
          <w:lang w:val="uk-UA"/>
        </w:rPr>
        <w:t xml:space="preserve"> реквізити </w:t>
      </w:r>
      <w:r w:rsidR="004D49AA" w:rsidRPr="008E652A">
        <w:rPr>
          <w:sz w:val="18"/>
          <w:szCs w:val="18"/>
          <w:lang w:val="uk-UA"/>
        </w:rPr>
        <w:t>П</w:t>
      </w:r>
      <w:r w:rsidRPr="008E652A">
        <w:rPr>
          <w:sz w:val="18"/>
          <w:szCs w:val="18"/>
          <w:lang w:val="uk-UA"/>
        </w:rPr>
        <w:t xml:space="preserve">латіжної інструкції можуть бути заповнені </w:t>
      </w:r>
      <w:r w:rsidR="00EE1887" w:rsidRPr="008E652A">
        <w:rPr>
          <w:sz w:val="18"/>
          <w:szCs w:val="18"/>
          <w:lang w:val="uk-UA"/>
        </w:rPr>
        <w:t xml:space="preserve">Банком </w:t>
      </w:r>
      <w:r w:rsidRPr="008E652A">
        <w:rPr>
          <w:sz w:val="18"/>
          <w:szCs w:val="18"/>
          <w:lang w:val="uk-UA"/>
        </w:rPr>
        <w:t xml:space="preserve">автоматично </w:t>
      </w:r>
      <w:r w:rsidR="00EE1887" w:rsidRPr="008E652A">
        <w:rPr>
          <w:sz w:val="18"/>
          <w:szCs w:val="18"/>
          <w:lang w:val="uk-UA"/>
        </w:rPr>
        <w:t>(за наявності технічної можливості)</w:t>
      </w:r>
      <w:r w:rsidR="00A07815" w:rsidRPr="008E652A">
        <w:rPr>
          <w:sz w:val="18"/>
          <w:szCs w:val="18"/>
          <w:lang w:val="uk-UA"/>
        </w:rPr>
        <w:t>, в тому числі</w:t>
      </w:r>
      <w:r w:rsidR="00EE1887" w:rsidRPr="008E652A">
        <w:rPr>
          <w:sz w:val="18"/>
          <w:szCs w:val="18"/>
          <w:lang w:val="uk-UA"/>
        </w:rPr>
        <w:t xml:space="preserve"> </w:t>
      </w:r>
      <w:r w:rsidRPr="008E652A">
        <w:rPr>
          <w:sz w:val="18"/>
          <w:szCs w:val="18"/>
          <w:lang w:val="uk-UA"/>
        </w:rPr>
        <w:t>на підставі інформації, отриманої в процесі ідентифікації Клієнта</w:t>
      </w:r>
      <w:r w:rsidR="00B024E2" w:rsidRPr="008E652A">
        <w:rPr>
          <w:sz w:val="18"/>
          <w:szCs w:val="18"/>
          <w:lang w:val="uk-UA"/>
        </w:rPr>
        <w:t>:</w:t>
      </w:r>
    </w:p>
    <w:p w14:paraId="1E19CE71" w14:textId="58209AE1"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дата </w:t>
      </w:r>
      <w:r w:rsidR="00B024E2" w:rsidRPr="008E652A">
        <w:rPr>
          <w:sz w:val="18"/>
          <w:szCs w:val="18"/>
        </w:rPr>
        <w:t>складання і номер</w:t>
      </w:r>
      <w:r w:rsidRPr="008E652A">
        <w:rPr>
          <w:sz w:val="18"/>
          <w:szCs w:val="18"/>
        </w:rPr>
        <w:t xml:space="preserve"> Платіжної інструкції</w:t>
      </w:r>
      <w:r w:rsidR="00B024E2" w:rsidRPr="008E652A">
        <w:rPr>
          <w:sz w:val="18"/>
          <w:szCs w:val="18"/>
        </w:rPr>
        <w:t>;</w:t>
      </w:r>
    </w:p>
    <w:p w14:paraId="2C7BCA50" w14:textId="0E459570"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або прізвище, власне ім'я, по батькові (за наявності), код </w:t>
      </w:r>
      <w:r w:rsidR="00BF03E6" w:rsidRPr="008E652A">
        <w:rPr>
          <w:sz w:val="18"/>
          <w:szCs w:val="18"/>
        </w:rPr>
        <w:t xml:space="preserve">Клієнта як </w:t>
      </w:r>
      <w:r w:rsidRPr="008E652A">
        <w:rPr>
          <w:sz w:val="18"/>
          <w:szCs w:val="18"/>
        </w:rPr>
        <w:t xml:space="preserve">платника та номер його </w:t>
      </w:r>
      <w:r w:rsidR="00BF03E6" w:rsidRPr="008E652A">
        <w:rPr>
          <w:sz w:val="18"/>
          <w:szCs w:val="18"/>
        </w:rPr>
        <w:t>Р</w:t>
      </w:r>
      <w:r w:rsidRPr="008E652A">
        <w:rPr>
          <w:sz w:val="18"/>
          <w:szCs w:val="18"/>
        </w:rPr>
        <w:t>ахунку;</w:t>
      </w:r>
    </w:p>
    <w:p w14:paraId="42A47967" w14:textId="797962A9"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найменування </w:t>
      </w:r>
      <w:r w:rsidR="00B50422" w:rsidRPr="008E652A">
        <w:rPr>
          <w:sz w:val="18"/>
          <w:szCs w:val="18"/>
        </w:rPr>
        <w:t>Банку</w:t>
      </w:r>
      <w:r w:rsidR="00551E0D" w:rsidRPr="008E652A">
        <w:rPr>
          <w:sz w:val="18"/>
          <w:szCs w:val="18"/>
        </w:rPr>
        <w:t xml:space="preserve"> як надавача платіжних послуг Клієнта (платника)</w:t>
      </w:r>
      <w:r w:rsidRPr="008E652A">
        <w:rPr>
          <w:sz w:val="18"/>
          <w:szCs w:val="18"/>
        </w:rPr>
        <w:t>;</w:t>
      </w:r>
    </w:p>
    <w:p w14:paraId="4D9D184D" w14:textId="0F814A56"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сума </w:t>
      </w:r>
      <w:r w:rsidR="00B024E2" w:rsidRPr="008E652A">
        <w:rPr>
          <w:sz w:val="18"/>
          <w:szCs w:val="18"/>
        </w:rPr>
        <w:t>словами;</w:t>
      </w:r>
    </w:p>
    <w:p w14:paraId="3B16AC30" w14:textId="7A24166A"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призначення платежу – </w:t>
      </w:r>
      <w:r w:rsidRPr="008E652A">
        <w:rPr>
          <w:bCs/>
          <w:iCs/>
          <w:sz w:val="18"/>
          <w:szCs w:val="18"/>
        </w:rPr>
        <w:t xml:space="preserve">по </w:t>
      </w:r>
      <w:r w:rsidR="00970DAA" w:rsidRPr="008E652A">
        <w:rPr>
          <w:bCs/>
          <w:iCs/>
          <w:sz w:val="18"/>
          <w:szCs w:val="18"/>
        </w:rPr>
        <w:t xml:space="preserve">Платіжним </w:t>
      </w:r>
      <w:r w:rsidRPr="008E652A">
        <w:rPr>
          <w:bCs/>
          <w:iCs/>
          <w:sz w:val="18"/>
          <w:szCs w:val="18"/>
        </w:rPr>
        <w:t xml:space="preserve">операціям щодо переказу з </w:t>
      </w:r>
      <w:r w:rsidR="00970DAA" w:rsidRPr="008E652A">
        <w:rPr>
          <w:bCs/>
          <w:iCs/>
          <w:sz w:val="18"/>
          <w:szCs w:val="18"/>
        </w:rPr>
        <w:t>К</w:t>
      </w:r>
      <w:r w:rsidRPr="008E652A">
        <w:rPr>
          <w:bCs/>
          <w:iCs/>
          <w:sz w:val="18"/>
          <w:szCs w:val="18"/>
        </w:rPr>
        <w:t xml:space="preserve">артки на картку, поповненню мобільного телефону, поповнення </w:t>
      </w:r>
      <w:r w:rsidR="00970DAA" w:rsidRPr="008E652A">
        <w:rPr>
          <w:bCs/>
          <w:iCs/>
          <w:sz w:val="18"/>
          <w:szCs w:val="18"/>
        </w:rPr>
        <w:t>К</w:t>
      </w:r>
      <w:r w:rsidRPr="008E652A">
        <w:rPr>
          <w:bCs/>
          <w:iCs/>
          <w:sz w:val="18"/>
          <w:szCs w:val="18"/>
        </w:rPr>
        <w:t>артки з картки</w:t>
      </w:r>
      <w:r w:rsidR="00B50422" w:rsidRPr="008E652A">
        <w:rPr>
          <w:bCs/>
          <w:iCs/>
          <w:sz w:val="18"/>
          <w:szCs w:val="18"/>
        </w:rPr>
        <w:t xml:space="preserve"> іншого б</w:t>
      </w:r>
      <w:r w:rsidRPr="008E652A">
        <w:rPr>
          <w:bCs/>
          <w:iCs/>
          <w:sz w:val="18"/>
          <w:szCs w:val="18"/>
        </w:rPr>
        <w:t>анку</w:t>
      </w:r>
      <w:r w:rsidR="00970DAA" w:rsidRPr="008E652A">
        <w:rPr>
          <w:bCs/>
          <w:iCs/>
          <w:sz w:val="18"/>
          <w:szCs w:val="18"/>
        </w:rPr>
        <w:t xml:space="preserve"> – повністю автоматично</w:t>
      </w:r>
      <w:r w:rsidRPr="008E652A">
        <w:rPr>
          <w:bCs/>
          <w:iCs/>
          <w:sz w:val="18"/>
          <w:szCs w:val="18"/>
        </w:rPr>
        <w:t>; по комунальним та аналогічним платежам - частково автоматично</w:t>
      </w:r>
      <w:r w:rsidR="00F27420" w:rsidRPr="008E652A">
        <w:rPr>
          <w:bCs/>
          <w:iCs/>
          <w:sz w:val="18"/>
          <w:szCs w:val="18"/>
        </w:rPr>
        <w:t>;</w:t>
      </w:r>
    </w:p>
    <w:p w14:paraId="6B4E630A" w14:textId="36767C0D"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отримувача або найменування / прізвище, власне ім'я, по батькові (за наявності), код отримувача та номер його </w:t>
      </w:r>
      <w:r w:rsidR="00F27420" w:rsidRPr="008E652A">
        <w:rPr>
          <w:sz w:val="18"/>
          <w:szCs w:val="18"/>
        </w:rPr>
        <w:t xml:space="preserve">рахунку - </w:t>
      </w:r>
      <w:r w:rsidR="00F27420" w:rsidRPr="008E652A">
        <w:rPr>
          <w:bCs/>
          <w:iCs/>
          <w:sz w:val="18"/>
          <w:szCs w:val="18"/>
        </w:rPr>
        <w:t xml:space="preserve">по операціям щодо переказу з </w:t>
      </w:r>
      <w:r w:rsidR="00851400"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851400"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00F27420" w:rsidRPr="008E652A">
        <w:rPr>
          <w:sz w:val="18"/>
          <w:szCs w:val="18"/>
        </w:rPr>
        <w:t>;</w:t>
      </w:r>
    </w:p>
    <w:p w14:paraId="39C966B9" w14:textId="0990F612" w:rsidR="00B024E2"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найменування надавача платіжних послуг отримувача</w:t>
      </w:r>
      <w:r w:rsidR="00F27420" w:rsidRPr="008E652A">
        <w:rPr>
          <w:sz w:val="18"/>
          <w:szCs w:val="18"/>
        </w:rPr>
        <w:t xml:space="preserve"> - </w:t>
      </w:r>
      <w:r w:rsidR="00F27420" w:rsidRPr="008E652A">
        <w:rPr>
          <w:bCs/>
          <w:iCs/>
          <w:sz w:val="18"/>
          <w:szCs w:val="18"/>
        </w:rPr>
        <w:t xml:space="preserve">по операціям щодо переказу з </w:t>
      </w:r>
      <w:r w:rsidR="00C47427"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C47427"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Pr="008E652A">
        <w:rPr>
          <w:sz w:val="18"/>
          <w:szCs w:val="18"/>
        </w:rPr>
        <w:t>.</w:t>
      </w:r>
    </w:p>
    <w:p w14:paraId="68558BCA" w14:textId="2A63C3D4" w:rsidR="00786786" w:rsidRPr="008E652A" w:rsidRDefault="00170D94" w:rsidP="00AF34CF">
      <w:pPr>
        <w:pStyle w:val="ae"/>
        <w:ind w:firstLine="567"/>
        <w:jc w:val="both"/>
        <w:rPr>
          <w:sz w:val="18"/>
          <w:szCs w:val="18"/>
          <w:lang w:val="uk-UA"/>
        </w:rPr>
      </w:pPr>
      <w:r w:rsidRPr="008E652A">
        <w:rPr>
          <w:sz w:val="18"/>
          <w:szCs w:val="18"/>
          <w:lang w:val="uk-UA"/>
        </w:rPr>
        <w:t>В залежності</w:t>
      </w:r>
      <w:r w:rsidR="00786786" w:rsidRPr="008E652A">
        <w:rPr>
          <w:sz w:val="18"/>
          <w:szCs w:val="18"/>
          <w:lang w:val="uk-UA"/>
        </w:rPr>
        <w:t xml:space="preserve"> від типу платежу </w:t>
      </w:r>
      <w:r w:rsidRPr="008E652A">
        <w:rPr>
          <w:sz w:val="18"/>
          <w:szCs w:val="18"/>
          <w:lang w:val="uk-UA"/>
        </w:rPr>
        <w:t xml:space="preserve">та </w:t>
      </w:r>
      <w:r w:rsidR="00786786" w:rsidRPr="008E652A">
        <w:rPr>
          <w:sz w:val="18"/>
          <w:szCs w:val="18"/>
          <w:lang w:val="uk-UA"/>
        </w:rPr>
        <w:t>за наявності технічної можливості мож</w:t>
      </w:r>
      <w:r w:rsidR="00FF47FF" w:rsidRPr="008E652A">
        <w:rPr>
          <w:sz w:val="18"/>
          <w:szCs w:val="18"/>
          <w:lang w:val="uk-UA"/>
        </w:rPr>
        <w:t>лив</w:t>
      </w:r>
      <w:r w:rsidR="00786786" w:rsidRPr="008E652A">
        <w:rPr>
          <w:sz w:val="18"/>
          <w:szCs w:val="18"/>
          <w:lang w:val="uk-UA"/>
        </w:rPr>
        <w:t>е автоматичн</w:t>
      </w:r>
      <w:r w:rsidRPr="008E652A">
        <w:rPr>
          <w:sz w:val="18"/>
          <w:szCs w:val="18"/>
          <w:lang w:val="uk-UA"/>
        </w:rPr>
        <w:t>е</w:t>
      </w:r>
      <w:r w:rsidR="00786786" w:rsidRPr="008E652A">
        <w:rPr>
          <w:sz w:val="18"/>
          <w:szCs w:val="18"/>
          <w:lang w:val="uk-UA"/>
        </w:rPr>
        <w:t xml:space="preserve"> заповн</w:t>
      </w:r>
      <w:r w:rsidRPr="008E652A">
        <w:rPr>
          <w:sz w:val="18"/>
          <w:szCs w:val="18"/>
          <w:lang w:val="uk-UA"/>
        </w:rPr>
        <w:t>ення Банком</w:t>
      </w:r>
      <w:r w:rsidR="00786786" w:rsidRPr="008E652A">
        <w:rPr>
          <w:sz w:val="18"/>
          <w:szCs w:val="18"/>
          <w:lang w:val="uk-UA"/>
        </w:rPr>
        <w:t xml:space="preserve"> будь</w:t>
      </w:r>
      <w:r w:rsidRPr="008E652A">
        <w:rPr>
          <w:sz w:val="18"/>
          <w:szCs w:val="18"/>
          <w:lang w:val="uk-UA"/>
        </w:rPr>
        <w:t>-</w:t>
      </w:r>
      <w:r w:rsidR="00786786" w:rsidRPr="008E652A">
        <w:rPr>
          <w:sz w:val="18"/>
          <w:szCs w:val="18"/>
          <w:lang w:val="uk-UA"/>
        </w:rPr>
        <w:t>як</w:t>
      </w:r>
      <w:r w:rsidRPr="008E652A">
        <w:rPr>
          <w:sz w:val="18"/>
          <w:szCs w:val="18"/>
          <w:lang w:val="uk-UA"/>
        </w:rPr>
        <w:t>их інших реквізитів Платіжної інструкції.</w:t>
      </w:r>
    </w:p>
    <w:p w14:paraId="505C667E" w14:textId="2EE7E8EB" w:rsidR="00AF34CF" w:rsidRPr="008E652A" w:rsidRDefault="00AF34CF" w:rsidP="00AF34CF">
      <w:pPr>
        <w:pStyle w:val="ae"/>
        <w:ind w:firstLine="567"/>
        <w:jc w:val="both"/>
        <w:rPr>
          <w:sz w:val="18"/>
          <w:szCs w:val="18"/>
          <w:lang w:val="uk-UA"/>
        </w:rPr>
      </w:pPr>
      <w:r w:rsidRPr="008E652A">
        <w:rPr>
          <w:sz w:val="18"/>
          <w:szCs w:val="18"/>
          <w:lang w:val="uk-UA"/>
        </w:rPr>
        <w:t xml:space="preserve">В будь-якому випадку Клієнт зобов’язаний перевірити коректність інформації, зазначеної в реквізитах Платіжної інструкції в автоматичному режимі, і підписанням відповідної Платіжної інструкції Клієнт підтверджує коректність всіх вказаних в ній даних. </w:t>
      </w:r>
    </w:p>
    <w:p w14:paraId="7C65B5DC" w14:textId="042D384E"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Банк виконує доручення Клієнта, що міститься </w:t>
      </w:r>
      <w:r w:rsidR="00A74EF0" w:rsidRPr="008E652A">
        <w:rPr>
          <w:sz w:val="18"/>
          <w:szCs w:val="18"/>
          <w:lang w:val="uk-UA"/>
        </w:rPr>
        <w:t>у</w:t>
      </w:r>
      <w:r w:rsidRPr="008E652A">
        <w:rPr>
          <w:sz w:val="18"/>
          <w:szCs w:val="18"/>
          <w:lang w:val="uk-UA"/>
        </w:rPr>
        <w:t xml:space="preserve"> </w:t>
      </w:r>
      <w:r w:rsidR="00A92874" w:rsidRPr="008E652A">
        <w:rPr>
          <w:sz w:val="18"/>
          <w:szCs w:val="18"/>
          <w:lang w:val="uk-UA"/>
        </w:rPr>
        <w:t>Платіжній інструкції в електронній формі</w:t>
      </w:r>
      <w:r w:rsidRPr="008E652A">
        <w:rPr>
          <w:sz w:val="18"/>
          <w:szCs w:val="18"/>
          <w:lang w:val="uk-UA"/>
        </w:rPr>
        <w:t xml:space="preserve">, </w:t>
      </w:r>
      <w:r w:rsidR="00A61DCA" w:rsidRPr="008E652A">
        <w:rPr>
          <w:sz w:val="18"/>
          <w:szCs w:val="18"/>
          <w:lang w:val="uk-UA"/>
        </w:rPr>
        <w:t>що</w:t>
      </w:r>
      <w:r w:rsidRPr="008E652A">
        <w:rPr>
          <w:sz w:val="18"/>
          <w:szCs w:val="18"/>
          <w:lang w:val="uk-UA"/>
        </w:rPr>
        <w:t xml:space="preserve"> надійш</w:t>
      </w:r>
      <w:r w:rsidR="00A92874" w:rsidRPr="008E652A">
        <w:rPr>
          <w:sz w:val="18"/>
          <w:szCs w:val="18"/>
          <w:lang w:val="uk-UA"/>
        </w:rPr>
        <w:t>ла</w:t>
      </w:r>
      <w:r w:rsidRPr="008E652A">
        <w:rPr>
          <w:sz w:val="18"/>
          <w:szCs w:val="18"/>
          <w:lang w:val="uk-UA"/>
        </w:rPr>
        <w:t xml:space="preserve"> до Банку/ прийнят</w:t>
      </w:r>
      <w:r w:rsidR="00CE4E6F" w:rsidRPr="008E652A">
        <w:rPr>
          <w:sz w:val="18"/>
          <w:szCs w:val="18"/>
          <w:lang w:val="uk-UA"/>
        </w:rPr>
        <w:t>а</w:t>
      </w:r>
      <w:r w:rsidRPr="008E652A">
        <w:rPr>
          <w:sz w:val="18"/>
          <w:szCs w:val="18"/>
          <w:lang w:val="uk-UA"/>
        </w:rPr>
        <w:t xml:space="preserve"> Банком протягом </w:t>
      </w:r>
      <w:r w:rsidR="00A92874" w:rsidRPr="008E652A">
        <w:rPr>
          <w:sz w:val="18"/>
          <w:szCs w:val="18"/>
          <w:lang w:val="uk-UA"/>
        </w:rPr>
        <w:t>О</w:t>
      </w:r>
      <w:r w:rsidRPr="008E652A">
        <w:rPr>
          <w:sz w:val="18"/>
          <w:szCs w:val="18"/>
          <w:lang w:val="uk-UA"/>
        </w:rPr>
        <w:t xml:space="preserve">пераційного часу Банку, </w:t>
      </w:r>
      <w:r w:rsidR="00D50060" w:rsidRPr="008E652A">
        <w:rPr>
          <w:sz w:val="18"/>
          <w:szCs w:val="18"/>
          <w:lang w:val="uk-UA"/>
        </w:rPr>
        <w:t>у</w:t>
      </w:r>
      <w:r w:rsidRPr="008E652A">
        <w:rPr>
          <w:sz w:val="18"/>
          <w:szCs w:val="18"/>
          <w:lang w:val="uk-UA"/>
        </w:rPr>
        <w:t xml:space="preserve"> день </w:t>
      </w:r>
      <w:r w:rsidR="00CE4E6F" w:rsidRPr="008E652A">
        <w:rPr>
          <w:sz w:val="18"/>
          <w:szCs w:val="18"/>
          <w:lang w:val="uk-UA"/>
        </w:rPr>
        <w:t>її</w:t>
      </w:r>
      <w:r w:rsidRPr="008E652A">
        <w:rPr>
          <w:sz w:val="18"/>
          <w:szCs w:val="18"/>
          <w:lang w:val="uk-UA"/>
        </w:rPr>
        <w:t xml:space="preserve"> надходження до Банку. У разі надх</w:t>
      </w:r>
      <w:r w:rsidR="005C331A" w:rsidRPr="008E652A">
        <w:rPr>
          <w:sz w:val="18"/>
          <w:szCs w:val="18"/>
          <w:lang w:val="uk-UA"/>
        </w:rPr>
        <w:t xml:space="preserve">одження </w:t>
      </w:r>
      <w:r w:rsidR="00CE4E6F" w:rsidRPr="008E652A">
        <w:rPr>
          <w:sz w:val="18"/>
          <w:szCs w:val="18"/>
          <w:lang w:val="uk-UA"/>
        </w:rPr>
        <w:t>Платіжної інструкції</w:t>
      </w:r>
      <w:r w:rsidRPr="008E652A">
        <w:rPr>
          <w:sz w:val="18"/>
          <w:szCs w:val="18"/>
          <w:lang w:val="uk-UA"/>
        </w:rPr>
        <w:t xml:space="preserve"> Клієнта </w:t>
      </w:r>
      <w:r w:rsidR="00CE4E6F" w:rsidRPr="008E652A">
        <w:rPr>
          <w:sz w:val="18"/>
          <w:szCs w:val="18"/>
          <w:lang w:val="uk-UA"/>
        </w:rPr>
        <w:t xml:space="preserve">в електронній формі </w:t>
      </w:r>
      <w:r w:rsidRPr="008E652A">
        <w:rPr>
          <w:sz w:val="18"/>
          <w:szCs w:val="18"/>
          <w:lang w:val="uk-UA"/>
        </w:rPr>
        <w:t xml:space="preserve">до Банку після закінчення </w:t>
      </w:r>
      <w:r w:rsidR="00B86AC2" w:rsidRPr="008E652A">
        <w:rPr>
          <w:sz w:val="18"/>
          <w:szCs w:val="18"/>
          <w:lang w:val="uk-UA"/>
        </w:rPr>
        <w:t>О</w:t>
      </w:r>
      <w:r w:rsidRPr="008E652A">
        <w:rPr>
          <w:sz w:val="18"/>
          <w:szCs w:val="18"/>
          <w:lang w:val="uk-UA"/>
        </w:rPr>
        <w:t>пераційного часу</w:t>
      </w:r>
      <w:r w:rsidR="006367D8" w:rsidRPr="008E652A">
        <w:rPr>
          <w:sz w:val="18"/>
          <w:szCs w:val="18"/>
          <w:lang w:val="uk-UA"/>
        </w:rPr>
        <w:t>,</w:t>
      </w:r>
      <w:r w:rsidRPr="008E652A">
        <w:rPr>
          <w:sz w:val="18"/>
          <w:szCs w:val="18"/>
          <w:lang w:val="uk-UA"/>
        </w:rPr>
        <w:t xml:space="preserve"> Банк виконує доручення Клієнта, що міститься </w:t>
      </w:r>
      <w:r w:rsidR="00D50060" w:rsidRPr="008E652A">
        <w:rPr>
          <w:sz w:val="18"/>
          <w:szCs w:val="18"/>
          <w:lang w:val="uk-UA"/>
        </w:rPr>
        <w:t>у</w:t>
      </w:r>
      <w:r w:rsidRPr="008E652A">
        <w:rPr>
          <w:sz w:val="18"/>
          <w:szCs w:val="18"/>
          <w:lang w:val="uk-UA"/>
        </w:rPr>
        <w:t xml:space="preserve"> </w:t>
      </w:r>
      <w:r w:rsidR="00CE4E6F" w:rsidRPr="008E652A">
        <w:rPr>
          <w:sz w:val="18"/>
          <w:szCs w:val="18"/>
          <w:lang w:val="uk-UA"/>
        </w:rPr>
        <w:t>такій Платіжній інструкції</w:t>
      </w:r>
      <w:r w:rsidRPr="008E652A">
        <w:rPr>
          <w:sz w:val="18"/>
          <w:szCs w:val="18"/>
          <w:lang w:val="uk-UA"/>
        </w:rPr>
        <w:t xml:space="preserve">, не пізніше наступного </w:t>
      </w:r>
      <w:r w:rsidR="00B86AC2" w:rsidRPr="008E652A">
        <w:rPr>
          <w:sz w:val="18"/>
          <w:szCs w:val="18"/>
          <w:lang w:val="uk-UA"/>
        </w:rPr>
        <w:t xml:space="preserve">Операційного </w:t>
      </w:r>
      <w:r w:rsidRPr="008E652A">
        <w:rPr>
          <w:sz w:val="18"/>
          <w:szCs w:val="18"/>
          <w:lang w:val="uk-UA"/>
        </w:rPr>
        <w:t>дня.</w:t>
      </w:r>
    </w:p>
    <w:p w14:paraId="64FEBB4C" w14:textId="3A68F92B"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У разі невірного зазначення реквізитів або відсутності необхідної інформації для зарахування коштів</w:t>
      </w:r>
      <w:r w:rsidR="009F3989" w:rsidRPr="008E652A">
        <w:rPr>
          <w:sz w:val="18"/>
          <w:szCs w:val="18"/>
          <w:lang w:val="uk-UA"/>
        </w:rPr>
        <w:t xml:space="preserve"> у </w:t>
      </w:r>
      <w:r w:rsidR="00CE4E6F" w:rsidRPr="008E652A">
        <w:rPr>
          <w:sz w:val="18"/>
          <w:szCs w:val="18"/>
          <w:lang w:val="uk-UA"/>
        </w:rPr>
        <w:t>Платіжній інструкції в електронній формі</w:t>
      </w:r>
      <w:r w:rsidR="00CE4E6F" w:rsidRPr="008E652A" w:rsidDel="00CE4E6F">
        <w:rPr>
          <w:sz w:val="18"/>
          <w:szCs w:val="18"/>
          <w:lang w:val="uk-UA"/>
        </w:rPr>
        <w:t xml:space="preserve"> </w:t>
      </w:r>
      <w:r w:rsidRPr="008E652A">
        <w:rPr>
          <w:sz w:val="18"/>
          <w:szCs w:val="18"/>
          <w:lang w:val="uk-UA"/>
        </w:rPr>
        <w:t xml:space="preserve">банк отримувача може повернути переказ </w:t>
      </w:r>
      <w:r w:rsidR="008A3B77" w:rsidRPr="008E652A">
        <w:rPr>
          <w:sz w:val="18"/>
          <w:szCs w:val="18"/>
          <w:lang w:val="uk-UA"/>
        </w:rPr>
        <w:t>протягом</w:t>
      </w:r>
      <w:r w:rsidRPr="008E652A">
        <w:rPr>
          <w:sz w:val="18"/>
          <w:szCs w:val="18"/>
          <w:lang w:val="uk-UA"/>
        </w:rPr>
        <w:t xml:space="preserve"> 4 (чотирьох) </w:t>
      </w:r>
      <w:r w:rsidR="00C055FA" w:rsidRPr="008E652A">
        <w:rPr>
          <w:sz w:val="18"/>
          <w:szCs w:val="18"/>
          <w:lang w:val="uk-UA"/>
        </w:rPr>
        <w:t>Р</w:t>
      </w:r>
      <w:r w:rsidRPr="008E652A">
        <w:rPr>
          <w:sz w:val="18"/>
          <w:szCs w:val="18"/>
          <w:lang w:val="uk-UA"/>
        </w:rPr>
        <w:t>обочих днів (</w:t>
      </w:r>
      <w:r w:rsidR="00D50060" w:rsidRPr="008E652A">
        <w:rPr>
          <w:sz w:val="18"/>
          <w:szCs w:val="18"/>
          <w:lang w:val="uk-UA"/>
        </w:rPr>
        <w:t>в</w:t>
      </w:r>
      <w:r w:rsidRPr="008E652A">
        <w:rPr>
          <w:sz w:val="18"/>
          <w:szCs w:val="18"/>
          <w:lang w:val="uk-UA"/>
        </w:rPr>
        <w:t xml:space="preserve"> які враховується і день надходження до банку отримувача </w:t>
      </w:r>
      <w:r w:rsidR="00004C15" w:rsidRPr="008E652A">
        <w:rPr>
          <w:sz w:val="18"/>
          <w:szCs w:val="18"/>
          <w:lang w:val="uk-UA"/>
        </w:rPr>
        <w:t>Платіжної інструкції</w:t>
      </w:r>
      <w:r w:rsidRPr="008E652A">
        <w:rPr>
          <w:sz w:val="18"/>
          <w:szCs w:val="18"/>
          <w:lang w:val="uk-UA"/>
        </w:rPr>
        <w:t>), таким чином</w:t>
      </w:r>
      <w:r w:rsidR="00E306E5" w:rsidRPr="008E652A">
        <w:rPr>
          <w:sz w:val="18"/>
          <w:szCs w:val="18"/>
          <w:lang w:val="uk-UA"/>
        </w:rPr>
        <w:t>,</w:t>
      </w:r>
      <w:r w:rsidRPr="008E652A">
        <w:rPr>
          <w:sz w:val="18"/>
          <w:szCs w:val="18"/>
          <w:lang w:val="uk-UA"/>
        </w:rPr>
        <w:t xml:space="preserve"> Клієнт </w:t>
      </w:r>
      <w:r w:rsidR="008A3B77" w:rsidRPr="008E652A">
        <w:rPr>
          <w:sz w:val="18"/>
          <w:szCs w:val="18"/>
          <w:lang w:val="uk-UA"/>
        </w:rPr>
        <w:t xml:space="preserve">самостійно </w:t>
      </w:r>
      <w:r w:rsidRPr="008E652A">
        <w:rPr>
          <w:sz w:val="18"/>
          <w:szCs w:val="18"/>
          <w:lang w:val="uk-UA"/>
        </w:rPr>
        <w:t xml:space="preserve">повинен перевіряти </w:t>
      </w:r>
      <w:r w:rsidR="008A3B77" w:rsidRPr="008E652A">
        <w:rPr>
          <w:sz w:val="18"/>
          <w:szCs w:val="18"/>
          <w:lang w:val="uk-UA"/>
        </w:rPr>
        <w:t>протягом</w:t>
      </w:r>
      <w:r w:rsidRPr="008E652A">
        <w:rPr>
          <w:sz w:val="18"/>
          <w:szCs w:val="18"/>
          <w:lang w:val="uk-UA"/>
        </w:rPr>
        <w:t xml:space="preserve"> зазначеного періоду, чи не було з боку Банку повернень платежу або повідомлень від Банку про уточнення реквізитів. </w:t>
      </w:r>
    </w:p>
    <w:p w14:paraId="6D5A85D3" w14:textId="0C796389" w:rsidR="00D2185C" w:rsidRPr="008E652A" w:rsidRDefault="006367D8" w:rsidP="00B076C3">
      <w:pPr>
        <w:numPr>
          <w:ilvl w:val="2"/>
          <w:numId w:val="50"/>
        </w:numPr>
        <w:tabs>
          <w:tab w:val="left" w:pos="1418"/>
        </w:tabs>
        <w:ind w:left="0" w:firstLine="567"/>
        <w:jc w:val="both"/>
        <w:rPr>
          <w:sz w:val="18"/>
          <w:szCs w:val="18"/>
          <w:lang w:val="uk-UA"/>
        </w:rPr>
      </w:pPr>
      <w:r w:rsidRPr="008E652A">
        <w:rPr>
          <w:sz w:val="18"/>
          <w:szCs w:val="18"/>
          <w:lang w:val="uk-UA"/>
        </w:rPr>
        <w:t xml:space="preserve">На підтвердження </w:t>
      </w:r>
      <w:r w:rsidR="005C331A" w:rsidRPr="008E652A">
        <w:rPr>
          <w:sz w:val="18"/>
          <w:szCs w:val="18"/>
          <w:lang w:val="uk-UA"/>
        </w:rPr>
        <w:t>проведен</w:t>
      </w:r>
      <w:r w:rsidRPr="008E652A">
        <w:rPr>
          <w:sz w:val="18"/>
          <w:szCs w:val="18"/>
          <w:lang w:val="uk-UA"/>
        </w:rPr>
        <w:t>ня</w:t>
      </w:r>
      <w:r w:rsidR="005C331A" w:rsidRPr="008E652A">
        <w:rPr>
          <w:sz w:val="18"/>
          <w:szCs w:val="18"/>
          <w:lang w:val="uk-UA"/>
        </w:rPr>
        <w:t xml:space="preserve"> Клієнтом </w:t>
      </w:r>
      <w:r w:rsidRPr="008E652A">
        <w:rPr>
          <w:sz w:val="18"/>
          <w:szCs w:val="18"/>
          <w:lang w:val="uk-UA"/>
        </w:rPr>
        <w:t xml:space="preserve">операції </w:t>
      </w:r>
      <w:r w:rsidR="005C331A" w:rsidRPr="008E652A">
        <w:rPr>
          <w:sz w:val="18"/>
          <w:szCs w:val="18"/>
          <w:lang w:val="uk-UA"/>
        </w:rPr>
        <w:t>через С</w:t>
      </w:r>
      <w:r w:rsidR="00D2185C" w:rsidRPr="008E652A">
        <w:rPr>
          <w:sz w:val="18"/>
          <w:szCs w:val="18"/>
          <w:lang w:val="uk-UA"/>
        </w:rPr>
        <w:t>истему</w:t>
      </w:r>
      <w:r w:rsidR="00CD68F3"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w:t>
      </w:r>
      <w:r w:rsidRPr="008E652A">
        <w:rPr>
          <w:sz w:val="18"/>
          <w:szCs w:val="18"/>
          <w:lang w:val="uk-UA"/>
        </w:rPr>
        <w:t xml:space="preserve">Банком </w:t>
      </w:r>
      <w:r w:rsidR="00D2185C" w:rsidRPr="008E652A">
        <w:rPr>
          <w:sz w:val="18"/>
          <w:szCs w:val="18"/>
          <w:lang w:val="uk-UA"/>
        </w:rPr>
        <w:t>оформлюються квитанці</w:t>
      </w:r>
      <w:r w:rsidRPr="008E652A">
        <w:rPr>
          <w:sz w:val="18"/>
          <w:szCs w:val="18"/>
          <w:lang w:val="uk-UA"/>
        </w:rPr>
        <w:t>ї</w:t>
      </w:r>
      <w:r w:rsidR="00D2185C" w:rsidRPr="008E652A">
        <w:rPr>
          <w:sz w:val="18"/>
          <w:szCs w:val="18"/>
          <w:lang w:val="uk-UA"/>
        </w:rPr>
        <w:t xml:space="preserve">, </w:t>
      </w:r>
      <w:r w:rsidR="00A61DCA" w:rsidRPr="008E652A">
        <w:rPr>
          <w:sz w:val="18"/>
          <w:szCs w:val="18"/>
          <w:lang w:val="uk-UA"/>
        </w:rPr>
        <w:t xml:space="preserve">що </w:t>
      </w:r>
      <w:r w:rsidR="00CE22FE" w:rsidRPr="008E652A">
        <w:rPr>
          <w:sz w:val="18"/>
          <w:szCs w:val="18"/>
          <w:lang w:val="uk-UA"/>
        </w:rPr>
        <w:t xml:space="preserve">надаються </w:t>
      </w:r>
      <w:r w:rsidR="00D2185C" w:rsidRPr="008E652A">
        <w:rPr>
          <w:sz w:val="18"/>
          <w:szCs w:val="18"/>
          <w:lang w:val="uk-UA"/>
        </w:rPr>
        <w:t>Клієнту</w:t>
      </w:r>
      <w:r w:rsidRPr="008E652A">
        <w:rPr>
          <w:sz w:val="18"/>
          <w:szCs w:val="18"/>
          <w:lang w:val="uk-UA"/>
        </w:rPr>
        <w:t xml:space="preserve"> засобами Системи</w:t>
      </w:r>
      <w:r w:rsidR="00B86AC2"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Клієнт погоджується, що зазначена квитанція вважається </w:t>
      </w:r>
      <w:r w:rsidR="003264D2" w:rsidRPr="008E652A">
        <w:rPr>
          <w:sz w:val="18"/>
          <w:szCs w:val="18"/>
          <w:lang w:val="uk-UA"/>
        </w:rPr>
        <w:t>наданою (</w:t>
      </w:r>
      <w:r w:rsidR="00D2185C" w:rsidRPr="008E652A">
        <w:rPr>
          <w:sz w:val="18"/>
          <w:szCs w:val="18"/>
          <w:lang w:val="uk-UA"/>
        </w:rPr>
        <w:t>доставленою</w:t>
      </w:r>
      <w:r w:rsidR="003264D2" w:rsidRPr="008E652A">
        <w:rPr>
          <w:sz w:val="18"/>
          <w:szCs w:val="18"/>
          <w:lang w:val="uk-UA"/>
        </w:rPr>
        <w:t>)</w:t>
      </w:r>
      <w:r w:rsidR="00D2185C" w:rsidRPr="008E652A">
        <w:rPr>
          <w:sz w:val="18"/>
          <w:szCs w:val="18"/>
          <w:lang w:val="uk-UA"/>
        </w:rPr>
        <w:t xml:space="preserve"> </w:t>
      </w:r>
      <w:r w:rsidR="00E306E5" w:rsidRPr="008E652A">
        <w:rPr>
          <w:sz w:val="18"/>
          <w:szCs w:val="18"/>
          <w:lang w:val="uk-UA"/>
        </w:rPr>
        <w:t>К</w:t>
      </w:r>
      <w:r w:rsidR="00D2185C" w:rsidRPr="008E652A">
        <w:rPr>
          <w:sz w:val="18"/>
          <w:szCs w:val="18"/>
          <w:lang w:val="uk-UA"/>
        </w:rPr>
        <w:t xml:space="preserve">лієнту з дня розміщення її в </w:t>
      </w:r>
      <w:r w:rsidR="00CC0564" w:rsidRPr="008E652A">
        <w:rPr>
          <w:sz w:val="18"/>
          <w:szCs w:val="18"/>
          <w:lang w:val="uk-UA"/>
        </w:rPr>
        <w:t xml:space="preserve">розділі </w:t>
      </w:r>
      <w:r w:rsidR="00D2185C" w:rsidRPr="008E652A">
        <w:rPr>
          <w:sz w:val="18"/>
          <w:szCs w:val="18"/>
          <w:lang w:val="uk-UA"/>
        </w:rPr>
        <w:t>«Архіві операцій»</w:t>
      </w:r>
      <w:r w:rsidR="00CC0564" w:rsidRPr="008E652A">
        <w:rPr>
          <w:sz w:val="18"/>
          <w:szCs w:val="18"/>
          <w:lang w:val="uk-UA"/>
        </w:rPr>
        <w:t xml:space="preserve"> Системи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до якого Клієнт має доступ після проведення </w:t>
      </w:r>
      <w:r w:rsidR="005D4D3B" w:rsidRPr="008E652A">
        <w:rPr>
          <w:sz w:val="18"/>
          <w:szCs w:val="18"/>
          <w:lang w:val="uk-UA"/>
        </w:rPr>
        <w:t>А</w:t>
      </w:r>
      <w:r w:rsidR="00D2185C" w:rsidRPr="008E652A">
        <w:rPr>
          <w:sz w:val="18"/>
          <w:szCs w:val="18"/>
          <w:lang w:val="uk-UA"/>
        </w:rPr>
        <w:t xml:space="preserve">вторизації та </w:t>
      </w:r>
      <w:r w:rsidR="00912C43" w:rsidRPr="008E652A">
        <w:rPr>
          <w:sz w:val="18"/>
          <w:szCs w:val="18"/>
          <w:lang w:val="uk-UA"/>
        </w:rPr>
        <w:t>А</w:t>
      </w:r>
      <w:r w:rsidR="001A23B4" w:rsidRPr="008E652A">
        <w:rPr>
          <w:sz w:val="18"/>
          <w:szCs w:val="18"/>
          <w:lang w:val="uk-UA"/>
        </w:rPr>
        <w:t xml:space="preserve">втентифікації </w:t>
      </w:r>
      <w:r w:rsidR="00D50060" w:rsidRPr="008E652A">
        <w:rPr>
          <w:sz w:val="18"/>
          <w:szCs w:val="18"/>
          <w:lang w:val="uk-UA"/>
        </w:rPr>
        <w:t>у</w:t>
      </w:r>
      <w:r w:rsidR="00D2185C" w:rsidRPr="008E652A">
        <w:rPr>
          <w:sz w:val="18"/>
          <w:szCs w:val="18"/>
          <w:lang w:val="uk-UA"/>
        </w:rPr>
        <w:t xml:space="preserve"> Системі</w:t>
      </w:r>
      <w:r w:rsidR="00B86AC2" w:rsidRPr="008E652A">
        <w:rPr>
          <w:sz w:val="18"/>
          <w:szCs w:val="18"/>
          <w:lang w:val="uk-UA"/>
        </w:rPr>
        <w:t xml:space="preserve">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w:t>
      </w:r>
    </w:p>
    <w:p w14:paraId="44CCEF1B" w14:textId="27EC2E80"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Про невиконання </w:t>
      </w:r>
      <w:r w:rsidR="009228F8" w:rsidRPr="008E652A">
        <w:rPr>
          <w:sz w:val="18"/>
          <w:szCs w:val="18"/>
          <w:lang w:val="uk-UA"/>
        </w:rPr>
        <w:t>Платіжної інструкції в електронній формі</w:t>
      </w:r>
      <w:r w:rsidR="009228F8" w:rsidRPr="008E652A" w:rsidDel="009228F8">
        <w:rPr>
          <w:sz w:val="18"/>
          <w:szCs w:val="18"/>
          <w:lang w:val="uk-UA"/>
        </w:rPr>
        <w:t xml:space="preserve"> </w:t>
      </w:r>
      <w:r w:rsidRPr="008E652A">
        <w:rPr>
          <w:sz w:val="18"/>
          <w:szCs w:val="18"/>
          <w:lang w:val="uk-UA"/>
        </w:rPr>
        <w:t>Банк повідомляє Клієнта не пізніше наступн</w:t>
      </w:r>
      <w:r w:rsidR="00BA2E11" w:rsidRPr="008E652A">
        <w:rPr>
          <w:sz w:val="18"/>
          <w:szCs w:val="18"/>
          <w:lang w:val="uk-UA"/>
        </w:rPr>
        <w:t>ого</w:t>
      </w:r>
      <w:r w:rsidRPr="008E652A">
        <w:rPr>
          <w:sz w:val="18"/>
          <w:szCs w:val="18"/>
          <w:lang w:val="uk-UA"/>
        </w:rPr>
        <w:t xml:space="preserve"> </w:t>
      </w:r>
      <w:r w:rsidR="00B86AC2" w:rsidRPr="008E652A">
        <w:rPr>
          <w:sz w:val="18"/>
          <w:szCs w:val="18"/>
          <w:lang w:val="uk-UA"/>
        </w:rPr>
        <w:t>Операційн</w:t>
      </w:r>
      <w:r w:rsidR="00BA2E11" w:rsidRPr="008E652A">
        <w:rPr>
          <w:sz w:val="18"/>
          <w:szCs w:val="18"/>
          <w:lang w:val="uk-UA"/>
        </w:rPr>
        <w:t>ого</w:t>
      </w:r>
      <w:r w:rsidR="00B86AC2" w:rsidRPr="008E652A">
        <w:rPr>
          <w:sz w:val="18"/>
          <w:szCs w:val="18"/>
          <w:lang w:val="uk-UA"/>
        </w:rPr>
        <w:t xml:space="preserve"> </w:t>
      </w:r>
      <w:r w:rsidRPr="008E652A">
        <w:rPr>
          <w:sz w:val="18"/>
          <w:szCs w:val="18"/>
          <w:lang w:val="uk-UA"/>
        </w:rPr>
        <w:t>дн</w:t>
      </w:r>
      <w:r w:rsidR="00BA2E11" w:rsidRPr="008E652A">
        <w:rPr>
          <w:sz w:val="18"/>
          <w:szCs w:val="18"/>
          <w:lang w:val="uk-UA"/>
        </w:rPr>
        <w:t>я</w:t>
      </w:r>
      <w:r w:rsidRPr="008E652A">
        <w:rPr>
          <w:sz w:val="18"/>
          <w:szCs w:val="18"/>
          <w:lang w:val="uk-UA"/>
        </w:rPr>
        <w:t xml:space="preserve"> із зазначенням причини такого невиконання шляхом електронного повідомлення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FB165E">
        <w:rPr>
          <w:rFonts w:eastAsia="MS Mincho"/>
          <w:sz w:val="18"/>
          <w:szCs w:val="18"/>
        </w:rPr>
        <w:t>дистанційного обслуговування</w:t>
      </w:r>
      <w:r w:rsidRPr="008E652A">
        <w:rPr>
          <w:sz w:val="18"/>
          <w:szCs w:val="18"/>
          <w:lang w:val="uk-UA"/>
        </w:rPr>
        <w:t>.</w:t>
      </w:r>
    </w:p>
    <w:p w14:paraId="04FDB79A" w14:textId="3DA0D4CE" w:rsidR="00D2185C" w:rsidRPr="008E652A" w:rsidRDefault="007D707F" w:rsidP="00B076C3">
      <w:pPr>
        <w:numPr>
          <w:ilvl w:val="2"/>
          <w:numId w:val="50"/>
        </w:numPr>
        <w:tabs>
          <w:tab w:val="left" w:pos="1418"/>
        </w:tabs>
        <w:ind w:left="0" w:firstLine="567"/>
        <w:jc w:val="both"/>
        <w:rPr>
          <w:sz w:val="18"/>
          <w:szCs w:val="18"/>
          <w:lang w:val="uk-UA"/>
        </w:rPr>
      </w:pPr>
      <w:r w:rsidRPr="008E652A">
        <w:rPr>
          <w:sz w:val="18"/>
          <w:szCs w:val="18"/>
          <w:lang w:val="uk-UA"/>
        </w:rPr>
        <w:t xml:space="preserve">Завантаження Клієнтом Системи </w:t>
      </w:r>
      <w:r w:rsidR="00FB165E">
        <w:rPr>
          <w:rFonts w:eastAsia="MS Mincho"/>
          <w:sz w:val="18"/>
          <w:szCs w:val="18"/>
        </w:rPr>
        <w:t>дистанційного обслуговування</w:t>
      </w:r>
      <w:r w:rsidRPr="008E652A">
        <w:rPr>
          <w:sz w:val="18"/>
          <w:szCs w:val="18"/>
          <w:lang w:val="uk-UA"/>
        </w:rPr>
        <w:t xml:space="preserve"> на Мобільний пристрій не позбавляє </w:t>
      </w:r>
      <w:r w:rsidR="00D2185C" w:rsidRPr="008E652A">
        <w:rPr>
          <w:sz w:val="18"/>
          <w:szCs w:val="18"/>
          <w:lang w:val="uk-UA"/>
        </w:rPr>
        <w:t>Клієнт</w:t>
      </w:r>
      <w:r w:rsidRPr="008E652A">
        <w:rPr>
          <w:sz w:val="18"/>
          <w:szCs w:val="18"/>
          <w:lang w:val="uk-UA"/>
        </w:rPr>
        <w:t>а</w:t>
      </w:r>
      <w:r w:rsidR="00D2185C" w:rsidRPr="008E652A">
        <w:rPr>
          <w:sz w:val="18"/>
          <w:szCs w:val="18"/>
          <w:lang w:val="uk-UA"/>
        </w:rPr>
        <w:t xml:space="preserve"> прав</w:t>
      </w:r>
      <w:r w:rsidRPr="008E652A">
        <w:rPr>
          <w:sz w:val="18"/>
          <w:szCs w:val="18"/>
          <w:lang w:val="uk-UA"/>
        </w:rPr>
        <w:t>а</w:t>
      </w:r>
      <w:r w:rsidR="00D2185C" w:rsidRPr="008E652A">
        <w:rPr>
          <w:sz w:val="18"/>
          <w:szCs w:val="18"/>
          <w:lang w:val="uk-UA"/>
        </w:rPr>
        <w:t xml:space="preserve"> виконувати </w:t>
      </w:r>
      <w:r w:rsidRPr="008E652A">
        <w:rPr>
          <w:sz w:val="18"/>
          <w:szCs w:val="18"/>
          <w:lang w:val="uk-UA"/>
        </w:rPr>
        <w:t xml:space="preserve">Платіжні операції </w:t>
      </w:r>
      <w:r w:rsidR="00D2185C" w:rsidRPr="008E652A">
        <w:rPr>
          <w:sz w:val="18"/>
          <w:szCs w:val="18"/>
          <w:lang w:val="uk-UA"/>
        </w:rPr>
        <w:t xml:space="preserve">звичайним способом з поданням </w:t>
      </w:r>
      <w:r w:rsidR="00C23BD3" w:rsidRPr="008E652A">
        <w:rPr>
          <w:sz w:val="18"/>
          <w:szCs w:val="18"/>
          <w:lang w:val="uk-UA"/>
        </w:rPr>
        <w:t xml:space="preserve">Платіжних інструкцій </w:t>
      </w:r>
      <w:r w:rsidR="00D2185C" w:rsidRPr="008E652A">
        <w:rPr>
          <w:sz w:val="18"/>
          <w:szCs w:val="18"/>
          <w:lang w:val="uk-UA"/>
        </w:rPr>
        <w:t xml:space="preserve">на паперових носіях. У випадку </w:t>
      </w:r>
      <w:r w:rsidR="0071575A" w:rsidRPr="008E652A">
        <w:rPr>
          <w:sz w:val="18"/>
          <w:szCs w:val="18"/>
          <w:lang w:val="uk-UA"/>
        </w:rPr>
        <w:t>технічних проблем в роботі</w:t>
      </w:r>
      <w:r w:rsidR="00D2185C" w:rsidRPr="008E652A">
        <w:rPr>
          <w:sz w:val="18"/>
          <w:szCs w:val="18"/>
          <w:lang w:val="uk-UA"/>
        </w:rPr>
        <w:t xml:space="preserve"> </w:t>
      </w:r>
      <w:r w:rsidR="003B28AE" w:rsidRPr="008E652A">
        <w:rPr>
          <w:sz w:val="18"/>
          <w:szCs w:val="18"/>
          <w:lang w:val="uk-UA"/>
        </w:rPr>
        <w:t>С</w:t>
      </w:r>
      <w:r w:rsidR="00D2185C" w:rsidRPr="008E652A">
        <w:rPr>
          <w:sz w:val="18"/>
          <w:szCs w:val="18"/>
          <w:lang w:val="uk-UA"/>
        </w:rPr>
        <w:t xml:space="preserve">истеми </w:t>
      </w:r>
      <w:r w:rsidR="00FB165E">
        <w:rPr>
          <w:rFonts w:eastAsia="MS Mincho"/>
          <w:sz w:val="18"/>
          <w:szCs w:val="18"/>
        </w:rPr>
        <w:t>дистанційного обслуговування</w:t>
      </w:r>
      <w:r w:rsidR="00D2185C" w:rsidRPr="008E652A">
        <w:rPr>
          <w:sz w:val="18"/>
          <w:szCs w:val="18"/>
          <w:lang w:val="uk-UA"/>
        </w:rPr>
        <w:t xml:space="preserve"> </w:t>
      </w:r>
      <w:r w:rsidR="0071575A" w:rsidRPr="008E652A">
        <w:rPr>
          <w:sz w:val="18"/>
          <w:szCs w:val="18"/>
          <w:lang w:val="uk-UA"/>
        </w:rPr>
        <w:t xml:space="preserve">Платіжні операцій </w:t>
      </w:r>
      <w:r w:rsidR="00D2185C" w:rsidRPr="008E652A">
        <w:rPr>
          <w:sz w:val="18"/>
          <w:szCs w:val="18"/>
          <w:lang w:val="uk-UA"/>
        </w:rPr>
        <w:t xml:space="preserve">Клієнта здійснюються звичайним способом. </w:t>
      </w:r>
    </w:p>
    <w:p w14:paraId="14794BCA" w14:textId="4A585027" w:rsidR="00DE51FB" w:rsidRDefault="00DE51FB" w:rsidP="00B076C3">
      <w:pPr>
        <w:numPr>
          <w:ilvl w:val="2"/>
          <w:numId w:val="50"/>
        </w:numPr>
        <w:tabs>
          <w:tab w:val="left" w:pos="1418"/>
        </w:tabs>
        <w:ind w:left="0" w:firstLine="567"/>
        <w:jc w:val="both"/>
        <w:rPr>
          <w:sz w:val="18"/>
          <w:szCs w:val="18"/>
          <w:lang w:val="uk-UA"/>
        </w:rPr>
      </w:pPr>
      <w:r w:rsidRPr="008E652A">
        <w:rPr>
          <w:sz w:val="18"/>
          <w:szCs w:val="18"/>
          <w:lang w:val="uk-UA"/>
        </w:rPr>
        <w:t>Клієнт погоджується, що ознайомився з рекомендаціями Банку щодо забезпечення безп</w:t>
      </w:r>
      <w:r w:rsidR="00FA1F4B" w:rsidRPr="008E652A">
        <w:rPr>
          <w:sz w:val="18"/>
          <w:szCs w:val="18"/>
          <w:lang w:val="uk-UA"/>
        </w:rPr>
        <w:t xml:space="preserve">еки при роботі з Системою </w:t>
      </w:r>
      <w:r w:rsidR="00FB165E" w:rsidRPr="00A34894">
        <w:rPr>
          <w:rFonts w:eastAsia="MS Mincho"/>
          <w:sz w:val="18"/>
          <w:szCs w:val="18"/>
          <w:lang w:val="uk-UA"/>
        </w:rPr>
        <w:t>дистанційного обслуговування</w:t>
      </w:r>
      <w:r w:rsidRPr="008E652A">
        <w:rPr>
          <w:sz w:val="18"/>
          <w:szCs w:val="18"/>
          <w:lang w:val="uk-UA"/>
        </w:rPr>
        <w:t xml:space="preserve">, скориставшись посиланням «Безпека», що розташоване на стартовій </w:t>
      </w:r>
      <w:r w:rsidR="00FA1F4B" w:rsidRPr="008E652A">
        <w:rPr>
          <w:sz w:val="18"/>
          <w:szCs w:val="18"/>
          <w:lang w:val="uk-UA"/>
        </w:rPr>
        <w:t xml:space="preserve">сторінці Системи </w:t>
      </w:r>
      <w:r w:rsidR="00A34894" w:rsidRPr="00A34894">
        <w:rPr>
          <w:rFonts w:eastAsia="MS Mincho"/>
          <w:sz w:val="18"/>
          <w:szCs w:val="18"/>
          <w:lang w:val="uk-UA"/>
        </w:rPr>
        <w:t>дистанційного обслуговування</w:t>
      </w:r>
      <w:r w:rsidRPr="008E652A">
        <w:rPr>
          <w:sz w:val="18"/>
          <w:szCs w:val="18"/>
          <w:lang w:val="uk-UA"/>
        </w:rPr>
        <w:t>, відкрит</w:t>
      </w:r>
      <w:r w:rsidR="00D55FCB" w:rsidRPr="008E652A">
        <w:rPr>
          <w:sz w:val="18"/>
          <w:szCs w:val="18"/>
          <w:lang w:val="uk-UA"/>
        </w:rPr>
        <w:t>ій</w:t>
      </w:r>
      <w:r w:rsidRPr="008E652A">
        <w:rPr>
          <w:sz w:val="18"/>
          <w:szCs w:val="18"/>
          <w:lang w:val="uk-UA"/>
        </w:rPr>
        <w:t xml:space="preserve"> з персонального комп’ютера.</w:t>
      </w:r>
    </w:p>
    <w:p w14:paraId="3907CCA6" w14:textId="049A0A22" w:rsidR="004F75B4" w:rsidRPr="008E652A" w:rsidRDefault="004F75B4" w:rsidP="00B076C3">
      <w:pPr>
        <w:numPr>
          <w:ilvl w:val="2"/>
          <w:numId w:val="50"/>
        </w:numPr>
        <w:tabs>
          <w:tab w:val="left" w:pos="1418"/>
        </w:tabs>
        <w:ind w:left="0" w:firstLine="567"/>
        <w:jc w:val="both"/>
        <w:rPr>
          <w:sz w:val="18"/>
          <w:szCs w:val="18"/>
          <w:lang w:val="uk-UA"/>
        </w:rPr>
      </w:pPr>
      <w:r>
        <w:rPr>
          <w:sz w:val="18"/>
          <w:szCs w:val="18"/>
          <w:lang w:val="uk-UA"/>
        </w:rPr>
        <w:t xml:space="preserve">Банк має право </w:t>
      </w:r>
      <w:r w:rsidRPr="00A372F6">
        <w:rPr>
          <w:sz w:val="18"/>
          <w:szCs w:val="18"/>
          <w:lang w:val="uk-UA"/>
        </w:rPr>
        <w:t xml:space="preserve">в односторонньому порядку повністю або частково припинити/призупинити обслуговування Клієнта в Системі </w:t>
      </w:r>
      <w:r w:rsidRPr="004F75B4">
        <w:rPr>
          <w:rFonts w:eastAsia="MS Mincho"/>
          <w:sz w:val="18"/>
          <w:szCs w:val="18"/>
          <w:lang w:val="uk-UA"/>
        </w:rPr>
        <w:t>дистанційного обслуговування</w:t>
      </w:r>
      <w:r w:rsidRPr="00A372F6">
        <w:rPr>
          <w:sz w:val="18"/>
          <w:szCs w:val="18"/>
          <w:lang w:val="uk-UA"/>
        </w:rPr>
        <w:t xml:space="preserve"> у випадках виникнення у Банку підозри щодо здійснення шахрайський операцій відносно Клієнта та/або Клієнтом та/або через Рахунок Клієнта</w:t>
      </w:r>
      <w:r>
        <w:rPr>
          <w:sz w:val="18"/>
          <w:szCs w:val="18"/>
          <w:lang w:val="uk-UA"/>
        </w:rPr>
        <w:t xml:space="preserve"> (в т.ч. з використанням реквізитів</w:t>
      </w:r>
      <w:r w:rsidRPr="008E652A">
        <w:rPr>
          <w:sz w:val="18"/>
          <w:szCs w:val="18"/>
          <w:shd w:val="clear" w:color="auto" w:fill="FFFFFF"/>
          <w:lang w:val="uk-UA"/>
        </w:rPr>
        <w:t xml:space="preserve"> Платіжної картки</w:t>
      </w:r>
      <w:r>
        <w:rPr>
          <w:sz w:val="18"/>
          <w:szCs w:val="18"/>
          <w:shd w:val="clear" w:color="auto" w:fill="FFFFFF"/>
          <w:lang w:val="uk-UA"/>
        </w:rPr>
        <w:t>)</w:t>
      </w:r>
      <w:r w:rsidRPr="00A372F6">
        <w:rPr>
          <w:sz w:val="18"/>
          <w:szCs w:val="18"/>
          <w:lang w:val="uk-UA"/>
        </w:rPr>
        <w:t xml:space="preserve"> та/або через Систему </w:t>
      </w:r>
      <w:r w:rsidRPr="004F75B4">
        <w:rPr>
          <w:rFonts w:eastAsia="MS Mincho"/>
          <w:sz w:val="18"/>
          <w:szCs w:val="18"/>
          <w:lang w:val="uk-UA"/>
        </w:rPr>
        <w:t>дистанційного обслуговування</w:t>
      </w:r>
      <w:r w:rsidRPr="00A372F6">
        <w:rPr>
          <w:sz w:val="18"/>
          <w:szCs w:val="18"/>
          <w:lang w:val="uk-UA"/>
        </w:rPr>
        <w:t xml:space="preserve"> Клієнта, а також самостійно відновити обслуговування Клієнта в Системі </w:t>
      </w:r>
      <w:r w:rsidRPr="002E2B67">
        <w:rPr>
          <w:rFonts w:eastAsia="MS Mincho"/>
          <w:sz w:val="18"/>
          <w:szCs w:val="18"/>
          <w:lang w:val="uk-UA"/>
        </w:rPr>
        <w:t>дистанційного обслуговування</w:t>
      </w:r>
      <w:r w:rsidRPr="008E652A">
        <w:rPr>
          <w:sz w:val="18"/>
          <w:szCs w:val="18"/>
          <w:lang w:val="uk-UA"/>
        </w:rPr>
        <w:t xml:space="preserve"> </w:t>
      </w:r>
      <w:r w:rsidRPr="00A372F6">
        <w:rPr>
          <w:sz w:val="18"/>
          <w:szCs w:val="18"/>
          <w:lang w:val="uk-UA"/>
        </w:rPr>
        <w:t>у разі спростування підозри шахрайства, проінформувавши про це Клієнта у визначений Банком спосіб</w:t>
      </w:r>
      <w:r>
        <w:rPr>
          <w:sz w:val="18"/>
          <w:szCs w:val="18"/>
          <w:lang w:val="uk-UA"/>
        </w:rPr>
        <w:t>.</w:t>
      </w:r>
    </w:p>
    <w:p w14:paraId="25C4575E" w14:textId="1141F76C" w:rsidR="00B604E9" w:rsidRDefault="00B604E9" w:rsidP="00B076C3">
      <w:pPr>
        <w:numPr>
          <w:ilvl w:val="2"/>
          <w:numId w:val="50"/>
        </w:numPr>
        <w:tabs>
          <w:tab w:val="left" w:pos="1418"/>
        </w:tabs>
        <w:ind w:left="0" w:firstLine="567"/>
        <w:jc w:val="both"/>
        <w:rPr>
          <w:sz w:val="18"/>
          <w:szCs w:val="18"/>
          <w:lang w:val="uk-UA"/>
        </w:rPr>
      </w:pPr>
      <w:r w:rsidRPr="008E652A">
        <w:rPr>
          <w:sz w:val="18"/>
          <w:szCs w:val="18"/>
          <w:lang w:val="uk-UA"/>
        </w:rPr>
        <w:t xml:space="preserve">Внаслідок певних технічних особливостей функціонування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Платіжні операції, здійснені Клієнтом в Системі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можуть відображатися у виписці за Рахунком як проведені з внутрішньобанківського рахунку. Клієнт розуміє, що це викликано технічними налаштуваннями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жодним чином не впливає на виконання відпові</w:t>
      </w:r>
      <w:r w:rsidR="00026942" w:rsidRPr="008E652A">
        <w:rPr>
          <w:sz w:val="18"/>
          <w:szCs w:val="18"/>
          <w:lang w:val="uk-UA"/>
        </w:rPr>
        <w:t>д</w:t>
      </w:r>
      <w:r w:rsidR="0052427C" w:rsidRPr="008E652A">
        <w:rPr>
          <w:sz w:val="18"/>
          <w:szCs w:val="18"/>
          <w:lang w:val="uk-UA"/>
        </w:rPr>
        <w:t>ної Платіжн</w:t>
      </w:r>
      <w:r w:rsidR="00026942" w:rsidRPr="008E652A">
        <w:rPr>
          <w:sz w:val="18"/>
          <w:szCs w:val="18"/>
          <w:lang w:val="uk-UA"/>
        </w:rPr>
        <w:t>о</w:t>
      </w:r>
      <w:r w:rsidR="0052427C" w:rsidRPr="008E652A">
        <w:rPr>
          <w:sz w:val="18"/>
          <w:szCs w:val="18"/>
          <w:lang w:val="uk-UA"/>
        </w:rPr>
        <w:t xml:space="preserve">ї операції у відповідності до умов його Платіжної інструкції та Клієнт не матиме претензій до Банку з приводу такого відображення інформації про Платіжні операції у виписці. </w:t>
      </w:r>
    </w:p>
    <w:p w14:paraId="31C9266E" w14:textId="2E10B880" w:rsidR="00763689" w:rsidRPr="008E652A" w:rsidRDefault="003B28A3" w:rsidP="00B076C3">
      <w:pPr>
        <w:numPr>
          <w:ilvl w:val="2"/>
          <w:numId w:val="50"/>
        </w:numPr>
        <w:tabs>
          <w:tab w:val="left" w:pos="1418"/>
        </w:tabs>
        <w:ind w:left="0" w:firstLine="567"/>
        <w:jc w:val="both"/>
        <w:rPr>
          <w:sz w:val="18"/>
          <w:szCs w:val="18"/>
          <w:lang w:val="uk-UA"/>
        </w:rPr>
      </w:pPr>
      <w:r w:rsidRPr="003B28A3">
        <w:rPr>
          <w:sz w:val="18"/>
          <w:szCs w:val="18"/>
          <w:lang w:val="uk-UA"/>
        </w:rPr>
        <w:t xml:space="preserve">Якщо на Мобільному пристрої Держателя встановлені обидва  Мобільні застосунки (і Мобільний застосунок </w:t>
      </w:r>
      <w:r>
        <w:rPr>
          <w:sz w:val="18"/>
          <w:szCs w:val="18"/>
          <w:lang w:val="en-US"/>
        </w:rPr>
        <w:t>FreeBank</w:t>
      </w:r>
      <w:r w:rsidRPr="003B28A3">
        <w:rPr>
          <w:sz w:val="18"/>
          <w:szCs w:val="18"/>
          <w:lang w:val="uk-UA"/>
        </w:rPr>
        <w:t xml:space="preserve">, і Мобільний застосунок </w:t>
      </w:r>
      <w:r w:rsidRPr="002C0F4C">
        <w:rPr>
          <w:sz w:val="18"/>
          <w:szCs w:val="18"/>
          <w:lang w:val="en-US"/>
        </w:rPr>
        <w:t>Kasta</w:t>
      </w:r>
      <w:r w:rsidRPr="003B28A3">
        <w:rPr>
          <w:sz w:val="18"/>
          <w:szCs w:val="18"/>
          <w:lang w:val="uk-UA"/>
        </w:rPr>
        <w:t xml:space="preserve"> </w:t>
      </w:r>
      <w:r w:rsidRPr="003B28A3">
        <w:rPr>
          <w:noProof/>
          <w:color w:val="000000" w:themeColor="text1"/>
          <w:sz w:val="18"/>
          <w:szCs w:val="18"/>
          <w:lang w:val="uk-UA"/>
        </w:rPr>
        <w:t>(модуль банківських послуг))</w:t>
      </w:r>
      <w:r>
        <w:rPr>
          <w:noProof/>
          <w:color w:val="000000" w:themeColor="text1"/>
          <w:sz w:val="18"/>
          <w:szCs w:val="18"/>
          <w:lang w:val="uk-UA"/>
        </w:rPr>
        <w:t xml:space="preserve">, в обох Мобільних застосунках можуть відображатися </w:t>
      </w:r>
      <w:r w:rsidRPr="008E652A">
        <w:rPr>
          <w:sz w:val="18"/>
          <w:szCs w:val="18"/>
          <w:lang w:val="uk-UA"/>
        </w:rPr>
        <w:t>(за наявності такої технічної можливості у Банку)</w:t>
      </w:r>
      <w:r>
        <w:rPr>
          <w:noProof/>
          <w:color w:val="000000" w:themeColor="text1"/>
          <w:sz w:val="18"/>
          <w:szCs w:val="18"/>
          <w:lang w:val="uk-UA"/>
        </w:rPr>
        <w:t xml:space="preserve"> всі банківські продукти, якими Клієнт користується в Банку, а також історії Платіжних операцій по всім Рахункам, шаблони платежів та інша інформація</w:t>
      </w:r>
      <w:r w:rsidR="00CD1A15">
        <w:rPr>
          <w:noProof/>
          <w:color w:val="000000" w:themeColor="text1"/>
          <w:sz w:val="18"/>
          <w:szCs w:val="18"/>
          <w:lang w:val="uk-UA"/>
        </w:rPr>
        <w:t>, пов’язана з обслуговуванням Банком Клієнта</w:t>
      </w:r>
      <w:r>
        <w:rPr>
          <w:noProof/>
          <w:color w:val="000000" w:themeColor="text1"/>
          <w:sz w:val="18"/>
          <w:szCs w:val="18"/>
          <w:lang w:val="uk-UA"/>
        </w:rPr>
        <w:t>.</w:t>
      </w:r>
    </w:p>
    <w:p w14:paraId="0C5D4ABE" w14:textId="18C81F4B" w:rsidR="00251122"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Винагорода Банку</w:t>
      </w:r>
    </w:p>
    <w:p w14:paraId="72A51CC0" w14:textId="2ABDA428" w:rsidR="00B86AC2" w:rsidRPr="008E652A" w:rsidRDefault="00251122" w:rsidP="00B076C3">
      <w:pPr>
        <w:numPr>
          <w:ilvl w:val="2"/>
          <w:numId w:val="50"/>
        </w:numPr>
        <w:tabs>
          <w:tab w:val="left" w:pos="1418"/>
        </w:tabs>
        <w:ind w:left="0" w:firstLine="567"/>
        <w:jc w:val="both"/>
        <w:rPr>
          <w:sz w:val="18"/>
          <w:szCs w:val="18"/>
          <w:lang w:val="uk-UA"/>
        </w:rPr>
      </w:pPr>
      <w:r w:rsidRPr="008E652A">
        <w:rPr>
          <w:sz w:val="18"/>
          <w:szCs w:val="18"/>
          <w:lang w:val="uk-UA"/>
        </w:rPr>
        <w:t>За надані Банком послуги з обслуговування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A34894">
        <w:rPr>
          <w:rFonts w:eastAsia="MS Mincho"/>
          <w:sz w:val="18"/>
          <w:szCs w:val="18"/>
        </w:rPr>
        <w:t>дистанційного обслуговування</w:t>
      </w:r>
      <w:r w:rsidRPr="008E652A">
        <w:rPr>
          <w:sz w:val="18"/>
          <w:szCs w:val="18"/>
          <w:lang w:val="uk-UA"/>
        </w:rPr>
        <w:t xml:space="preserve"> Клієнт сплачує Банку </w:t>
      </w:r>
      <w:r w:rsidR="008A7562" w:rsidRPr="008E652A">
        <w:rPr>
          <w:sz w:val="18"/>
          <w:szCs w:val="18"/>
          <w:lang w:val="uk-UA"/>
        </w:rPr>
        <w:t>плату за обслуговування</w:t>
      </w:r>
      <w:r w:rsidRPr="008E652A">
        <w:rPr>
          <w:sz w:val="18"/>
          <w:szCs w:val="18"/>
          <w:lang w:val="uk-UA"/>
        </w:rPr>
        <w:t xml:space="preserve"> у розмірах згідно з Тарифами Банку.</w:t>
      </w:r>
      <w:r w:rsidR="00730D4B" w:rsidRPr="008E652A">
        <w:rPr>
          <w:sz w:val="18"/>
          <w:szCs w:val="18"/>
          <w:lang w:val="uk-UA"/>
        </w:rPr>
        <w:t xml:space="preserve"> </w:t>
      </w:r>
    </w:p>
    <w:p w14:paraId="6FE8BA83" w14:textId="2B75E2EA" w:rsidR="00CF0AAF"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Статус інформації</w:t>
      </w:r>
    </w:p>
    <w:p w14:paraId="4E4816B8" w14:textId="77777777"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визнають дані на електронних носіях інформації в якості доказів для вирішення спорів. </w:t>
      </w:r>
    </w:p>
    <w:p w14:paraId="3E9C76AC" w14:textId="1939EDD2"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дійшли згоди і Клієнт беззаперечно погоджується із тим, що його право </w:t>
      </w:r>
      <w:r w:rsidR="00AE468B" w:rsidRPr="008E652A">
        <w:rPr>
          <w:sz w:val="18"/>
          <w:szCs w:val="18"/>
          <w:lang w:val="uk-UA"/>
        </w:rPr>
        <w:t>д</w:t>
      </w:r>
      <w:r w:rsidRPr="008E652A">
        <w:rPr>
          <w:sz w:val="18"/>
          <w:szCs w:val="18"/>
          <w:lang w:val="uk-UA"/>
        </w:rPr>
        <w:t xml:space="preserve">истанційного розпорядження Рахунками Клієнта визначено на умовах, зазначених у цьому УДБО, та застосовується до усіх без винятку Рахунків Клієнта, що відкриті або будуть відкриті у майбутньому у Банку. </w:t>
      </w:r>
    </w:p>
    <w:p w14:paraId="49BF4E2A" w14:textId="484F55AB" w:rsidR="009C2AC5" w:rsidRPr="008E652A" w:rsidRDefault="009C2AC5" w:rsidP="00B076C3">
      <w:pPr>
        <w:numPr>
          <w:ilvl w:val="1"/>
          <w:numId w:val="50"/>
        </w:numPr>
        <w:tabs>
          <w:tab w:val="left" w:pos="1418"/>
        </w:tabs>
        <w:ind w:left="0" w:firstLine="567"/>
        <w:jc w:val="both"/>
        <w:rPr>
          <w:b/>
          <w:sz w:val="18"/>
          <w:szCs w:val="18"/>
          <w:lang w:val="uk-UA"/>
        </w:rPr>
      </w:pPr>
      <w:r w:rsidRPr="008E652A">
        <w:rPr>
          <w:b/>
          <w:sz w:val="18"/>
          <w:szCs w:val="18"/>
          <w:lang w:val="uk-UA"/>
        </w:rPr>
        <w:t xml:space="preserve">Особливості </w:t>
      </w:r>
      <w:r w:rsidR="004E7E31" w:rsidRPr="008E652A">
        <w:rPr>
          <w:b/>
          <w:sz w:val="18"/>
          <w:szCs w:val="18"/>
          <w:lang w:val="uk-UA"/>
        </w:rPr>
        <w:t>укладання Договорів</w:t>
      </w:r>
      <w:r w:rsidR="00B86AC2" w:rsidRPr="008E652A">
        <w:rPr>
          <w:b/>
          <w:sz w:val="18"/>
          <w:szCs w:val="18"/>
          <w:lang w:val="uk-UA"/>
        </w:rPr>
        <w:t xml:space="preserve"> за допомогою</w:t>
      </w:r>
      <w:r w:rsidR="00FA1F4B" w:rsidRPr="008E652A">
        <w:rPr>
          <w:b/>
          <w:sz w:val="18"/>
          <w:szCs w:val="18"/>
          <w:lang w:val="uk-UA"/>
        </w:rPr>
        <w:t xml:space="preserve"> Системи </w:t>
      </w:r>
      <w:r w:rsidR="00A34894" w:rsidRPr="00A34894">
        <w:rPr>
          <w:rFonts w:eastAsia="MS Mincho"/>
          <w:b/>
          <w:sz w:val="18"/>
          <w:szCs w:val="18"/>
        </w:rPr>
        <w:t>дистанційного обслуговування</w:t>
      </w:r>
    </w:p>
    <w:p w14:paraId="4B2681FE" w14:textId="2696515F" w:rsidR="009C2AC5" w:rsidRPr="008E652A" w:rsidRDefault="000167C6" w:rsidP="00B076C3">
      <w:pPr>
        <w:numPr>
          <w:ilvl w:val="2"/>
          <w:numId w:val="50"/>
        </w:numPr>
        <w:tabs>
          <w:tab w:val="left" w:pos="1418"/>
        </w:tabs>
        <w:ind w:left="0" w:firstLine="567"/>
        <w:jc w:val="both"/>
        <w:rPr>
          <w:sz w:val="18"/>
          <w:szCs w:val="18"/>
          <w:lang w:val="uk-UA"/>
        </w:rPr>
      </w:pPr>
      <w:r w:rsidRPr="008E652A">
        <w:rPr>
          <w:sz w:val="18"/>
          <w:szCs w:val="18"/>
          <w:lang w:val="uk-UA"/>
        </w:rPr>
        <w:t>Сторони можуть</w:t>
      </w:r>
      <w:r w:rsidR="009C2AC5" w:rsidRPr="008E652A">
        <w:rPr>
          <w:sz w:val="18"/>
          <w:szCs w:val="18"/>
          <w:lang w:val="uk-UA"/>
        </w:rPr>
        <w:t xml:space="preserve"> </w:t>
      </w:r>
      <w:r w:rsidRPr="008E652A">
        <w:rPr>
          <w:sz w:val="18"/>
          <w:szCs w:val="18"/>
          <w:lang w:val="uk-UA"/>
        </w:rPr>
        <w:t>укладати</w:t>
      </w:r>
      <w:r w:rsidR="004E7E31" w:rsidRPr="008E652A">
        <w:rPr>
          <w:sz w:val="18"/>
          <w:szCs w:val="18"/>
          <w:lang w:val="uk-UA"/>
        </w:rPr>
        <w:t xml:space="preserve"> Договір банківського рахунку, Договір банківського вкладу, Кредитний дого</w:t>
      </w:r>
      <w:r w:rsidRPr="008E652A">
        <w:rPr>
          <w:sz w:val="18"/>
          <w:szCs w:val="18"/>
          <w:lang w:val="uk-UA"/>
        </w:rPr>
        <w:t>вір, умовами якого не передбачено надання забезпечення (застави/іпотеки/поруки)</w:t>
      </w:r>
      <w:r w:rsidR="009D7CD7" w:rsidRPr="008E652A">
        <w:rPr>
          <w:sz w:val="18"/>
          <w:szCs w:val="18"/>
          <w:lang w:val="uk-UA"/>
        </w:rPr>
        <w:t>,</w:t>
      </w:r>
      <w:r w:rsidRPr="008E652A">
        <w:rPr>
          <w:sz w:val="18"/>
          <w:szCs w:val="18"/>
          <w:lang w:val="uk-UA"/>
        </w:rPr>
        <w:t xml:space="preserve"> </w:t>
      </w:r>
      <w:r w:rsidR="004E7E31" w:rsidRPr="008E652A">
        <w:rPr>
          <w:sz w:val="18"/>
          <w:szCs w:val="18"/>
          <w:lang w:val="uk-UA"/>
        </w:rPr>
        <w:t>та інші договори</w:t>
      </w:r>
      <w:r w:rsidRPr="008E652A">
        <w:rPr>
          <w:sz w:val="18"/>
          <w:szCs w:val="18"/>
          <w:lang w:val="uk-UA"/>
        </w:rPr>
        <w:t>, що не передбачені УДБО</w:t>
      </w:r>
      <w:r w:rsidR="004E7E31" w:rsidRPr="008E652A">
        <w:rPr>
          <w:sz w:val="18"/>
          <w:szCs w:val="18"/>
          <w:lang w:val="uk-UA"/>
        </w:rPr>
        <w:t>, якщо є така технічна можливість,</w:t>
      </w:r>
      <w:r w:rsidR="00B86AC2" w:rsidRPr="008E652A">
        <w:rPr>
          <w:sz w:val="18"/>
          <w:szCs w:val="18"/>
          <w:lang w:val="uk-UA"/>
        </w:rPr>
        <w:t xml:space="preserve"> </w:t>
      </w:r>
      <w:r w:rsidR="00FA1F4B" w:rsidRPr="008E652A">
        <w:rPr>
          <w:sz w:val="18"/>
          <w:szCs w:val="18"/>
          <w:lang w:val="uk-UA"/>
        </w:rPr>
        <w:t xml:space="preserve">з використанням Системи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009C2AC5" w:rsidRPr="008E652A">
        <w:rPr>
          <w:sz w:val="18"/>
          <w:szCs w:val="18"/>
          <w:lang w:val="uk-UA"/>
        </w:rPr>
        <w:t xml:space="preserve">з урахуванням її можливостей. </w:t>
      </w:r>
    </w:p>
    <w:p w14:paraId="1F55BF52" w14:textId="6FBC7197" w:rsidR="009C2AC5" w:rsidRPr="008E652A" w:rsidRDefault="004E7E31" w:rsidP="00B076C3">
      <w:pPr>
        <w:numPr>
          <w:ilvl w:val="2"/>
          <w:numId w:val="50"/>
        </w:numPr>
        <w:tabs>
          <w:tab w:val="left" w:pos="1418"/>
        </w:tabs>
        <w:ind w:left="0" w:firstLine="567"/>
        <w:jc w:val="both"/>
        <w:rPr>
          <w:sz w:val="18"/>
          <w:szCs w:val="18"/>
          <w:lang w:val="uk-UA"/>
        </w:rPr>
      </w:pPr>
      <w:r w:rsidRPr="008E652A">
        <w:rPr>
          <w:sz w:val="18"/>
          <w:szCs w:val="18"/>
          <w:lang w:val="uk-UA"/>
        </w:rPr>
        <w:lastRenderedPageBreak/>
        <w:t>Клієнт перед укладенням Договору зобов’язаний самостійно ознайомитися з умовами Банківської послуги, умовами відповідного договору</w:t>
      </w:r>
      <w:r w:rsidR="00FA1F4B" w:rsidRPr="008E652A">
        <w:rPr>
          <w:sz w:val="18"/>
          <w:szCs w:val="18"/>
          <w:lang w:val="uk-UA"/>
        </w:rPr>
        <w:t xml:space="preserve"> у Системі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Pr="008E652A">
        <w:rPr>
          <w:sz w:val="18"/>
          <w:szCs w:val="18"/>
          <w:lang w:val="uk-UA"/>
        </w:rPr>
        <w:t>та/</w:t>
      </w:r>
      <w:r w:rsidR="009C2AC5" w:rsidRPr="008E652A">
        <w:rPr>
          <w:sz w:val="18"/>
          <w:szCs w:val="18"/>
          <w:lang w:val="uk-UA"/>
        </w:rPr>
        <w:t>або на Офіційному сайті Банку. Для отримання більш детальн</w:t>
      </w:r>
      <w:r w:rsidR="00612E4A" w:rsidRPr="008E652A">
        <w:rPr>
          <w:sz w:val="18"/>
          <w:szCs w:val="18"/>
          <w:lang w:val="uk-UA"/>
        </w:rPr>
        <w:t>ої</w:t>
      </w:r>
      <w:r w:rsidR="009C2AC5" w:rsidRPr="008E652A">
        <w:rPr>
          <w:sz w:val="18"/>
          <w:szCs w:val="18"/>
          <w:lang w:val="uk-UA"/>
        </w:rPr>
        <w:t xml:space="preserve"> інформації Клієнт може звернутися до </w:t>
      </w:r>
      <w:r w:rsidR="009E38D8" w:rsidRPr="008E652A">
        <w:rPr>
          <w:sz w:val="18"/>
          <w:szCs w:val="18"/>
          <w:lang w:val="uk-UA"/>
        </w:rPr>
        <w:t>Відділен</w:t>
      </w:r>
      <w:r w:rsidR="009C2AC5" w:rsidRPr="008E652A">
        <w:rPr>
          <w:sz w:val="18"/>
          <w:szCs w:val="18"/>
          <w:lang w:val="uk-UA"/>
        </w:rPr>
        <w:t xml:space="preserve">ня Банку. </w:t>
      </w:r>
    </w:p>
    <w:p w14:paraId="4786F2E2" w14:textId="2B5EA405" w:rsidR="000167C6" w:rsidRPr="008E652A" w:rsidRDefault="002442A5" w:rsidP="00B076C3">
      <w:pPr>
        <w:numPr>
          <w:ilvl w:val="2"/>
          <w:numId w:val="50"/>
        </w:numPr>
        <w:tabs>
          <w:tab w:val="left" w:pos="1418"/>
        </w:tabs>
        <w:ind w:left="0" w:firstLine="567"/>
        <w:jc w:val="both"/>
        <w:rPr>
          <w:sz w:val="18"/>
          <w:szCs w:val="18"/>
          <w:lang w:val="uk-UA"/>
        </w:rPr>
      </w:pPr>
      <w:r w:rsidRPr="008E652A">
        <w:rPr>
          <w:sz w:val="18"/>
          <w:szCs w:val="18"/>
          <w:lang w:val="uk-UA"/>
        </w:rPr>
        <w:t>Для проведення Банком Ідентифікації</w:t>
      </w:r>
      <w:r w:rsidR="0073622B" w:rsidRPr="008E652A">
        <w:rPr>
          <w:sz w:val="18"/>
          <w:szCs w:val="18"/>
          <w:lang w:val="uk-UA"/>
        </w:rPr>
        <w:t>,</w:t>
      </w:r>
      <w:r w:rsidRPr="008E652A">
        <w:rPr>
          <w:sz w:val="18"/>
          <w:szCs w:val="18"/>
          <w:lang w:val="uk-UA"/>
        </w:rPr>
        <w:t xml:space="preserve"> Верифікації</w:t>
      </w:r>
      <w:r w:rsidR="00EA51B9" w:rsidRPr="008E652A">
        <w:rPr>
          <w:sz w:val="18"/>
          <w:szCs w:val="18"/>
          <w:lang w:val="uk-UA"/>
        </w:rPr>
        <w:t>,</w:t>
      </w:r>
      <w:r w:rsidR="0073622B" w:rsidRPr="008E652A">
        <w:rPr>
          <w:sz w:val="18"/>
          <w:szCs w:val="18"/>
          <w:lang w:val="uk-UA"/>
        </w:rPr>
        <w:t xml:space="preserve"> </w:t>
      </w:r>
      <w:r w:rsidR="00481D80" w:rsidRPr="008E652A">
        <w:rPr>
          <w:sz w:val="18"/>
          <w:szCs w:val="18"/>
          <w:lang w:val="uk-UA"/>
        </w:rPr>
        <w:t>Н</w:t>
      </w:r>
      <w:r w:rsidR="0073622B" w:rsidRPr="008E652A">
        <w:rPr>
          <w:sz w:val="18"/>
          <w:szCs w:val="18"/>
          <w:lang w:val="uk-UA"/>
        </w:rPr>
        <w:t>алежної</w:t>
      </w:r>
      <w:r w:rsidR="00411A82" w:rsidRPr="008E652A">
        <w:rPr>
          <w:sz w:val="18"/>
          <w:szCs w:val="18"/>
          <w:lang w:val="uk-UA"/>
        </w:rPr>
        <w:t xml:space="preserve"> </w:t>
      </w:r>
      <w:r w:rsidR="0073622B" w:rsidRPr="008E652A">
        <w:rPr>
          <w:sz w:val="18"/>
          <w:szCs w:val="18"/>
          <w:lang w:val="uk-UA"/>
        </w:rPr>
        <w:t>перевірки</w:t>
      </w:r>
      <w:r w:rsidRPr="008E652A">
        <w:rPr>
          <w:sz w:val="18"/>
          <w:szCs w:val="18"/>
          <w:lang w:val="uk-UA"/>
        </w:rPr>
        <w:t xml:space="preserve"> Клієнта</w:t>
      </w:r>
      <w:r w:rsidR="00EA51B9" w:rsidRPr="008E652A">
        <w:rPr>
          <w:sz w:val="18"/>
          <w:szCs w:val="18"/>
          <w:lang w:val="uk-UA"/>
        </w:rPr>
        <w:t xml:space="preserve"> та </w:t>
      </w:r>
      <w:r w:rsidR="00481D80" w:rsidRPr="008E652A">
        <w:rPr>
          <w:sz w:val="18"/>
          <w:szCs w:val="18"/>
          <w:lang w:val="uk-UA"/>
        </w:rPr>
        <w:t>Н</w:t>
      </w:r>
      <w:r w:rsidR="00EA51B9" w:rsidRPr="008E652A">
        <w:rPr>
          <w:sz w:val="18"/>
          <w:szCs w:val="18"/>
          <w:lang w:val="uk-UA"/>
        </w:rPr>
        <w:t xml:space="preserve">алежної комплексної перевірки </w:t>
      </w:r>
      <w:r w:rsidR="00CA50FF" w:rsidRPr="008E652A">
        <w:rPr>
          <w:sz w:val="18"/>
          <w:szCs w:val="18"/>
          <w:lang w:val="uk-UA"/>
        </w:rPr>
        <w:t>Р</w:t>
      </w:r>
      <w:r w:rsidR="00EA51B9" w:rsidRPr="008E652A">
        <w:rPr>
          <w:sz w:val="18"/>
          <w:szCs w:val="18"/>
          <w:lang w:val="uk-UA"/>
        </w:rPr>
        <w:t>ахунків</w:t>
      </w:r>
      <w:r w:rsidRPr="008E652A">
        <w:rPr>
          <w:sz w:val="18"/>
          <w:szCs w:val="18"/>
          <w:lang w:val="uk-UA"/>
        </w:rPr>
        <w:t xml:space="preserve">, укладення відповідного </w:t>
      </w:r>
      <w:r w:rsidR="00641882" w:rsidRPr="008E652A">
        <w:rPr>
          <w:sz w:val="18"/>
          <w:szCs w:val="18"/>
          <w:lang w:val="uk-UA"/>
        </w:rPr>
        <w:t>д</w:t>
      </w:r>
      <w:r w:rsidRPr="008E652A">
        <w:rPr>
          <w:sz w:val="18"/>
          <w:szCs w:val="18"/>
          <w:lang w:val="uk-UA"/>
        </w:rPr>
        <w:t xml:space="preserve">оговору та документів до нього тощо </w:t>
      </w:r>
      <w:r w:rsidR="00FA1F4B" w:rsidRPr="008E652A">
        <w:rPr>
          <w:sz w:val="18"/>
          <w:szCs w:val="18"/>
          <w:lang w:val="uk-UA"/>
        </w:rPr>
        <w:t xml:space="preserve">за допомогою Системи </w:t>
      </w:r>
      <w:r w:rsidR="00A34894">
        <w:rPr>
          <w:rFonts w:eastAsia="MS Mincho"/>
          <w:sz w:val="18"/>
          <w:szCs w:val="18"/>
        </w:rPr>
        <w:t>дистанційного обслуговування</w:t>
      </w:r>
      <w:r w:rsidR="009C2AC5" w:rsidRPr="008E652A">
        <w:rPr>
          <w:sz w:val="18"/>
          <w:szCs w:val="18"/>
          <w:lang w:val="uk-UA"/>
        </w:rPr>
        <w:t xml:space="preserve"> </w:t>
      </w:r>
      <w:r w:rsidR="00641882" w:rsidRPr="008E652A">
        <w:rPr>
          <w:sz w:val="18"/>
          <w:szCs w:val="18"/>
          <w:lang w:val="uk-UA"/>
        </w:rPr>
        <w:t xml:space="preserve">Клієнт </w:t>
      </w:r>
      <w:r w:rsidR="009C2AC5" w:rsidRPr="008E652A">
        <w:rPr>
          <w:sz w:val="18"/>
          <w:szCs w:val="18"/>
          <w:lang w:val="uk-UA"/>
        </w:rPr>
        <w:t xml:space="preserve">оформлює та направляє </w:t>
      </w:r>
      <w:r w:rsidR="000167C6" w:rsidRPr="008E652A">
        <w:rPr>
          <w:sz w:val="18"/>
          <w:szCs w:val="18"/>
          <w:lang w:val="uk-UA"/>
        </w:rPr>
        <w:t>відповідний Електронний</w:t>
      </w:r>
      <w:r w:rsidR="00EE6795" w:rsidRPr="008E652A">
        <w:rPr>
          <w:sz w:val="18"/>
          <w:szCs w:val="18"/>
          <w:lang w:val="uk-UA"/>
        </w:rPr>
        <w:t>(-ні)</w:t>
      </w:r>
      <w:r w:rsidR="000167C6" w:rsidRPr="008E652A">
        <w:rPr>
          <w:sz w:val="18"/>
          <w:szCs w:val="18"/>
          <w:lang w:val="uk-UA"/>
        </w:rPr>
        <w:t xml:space="preserve"> документ</w:t>
      </w:r>
      <w:r w:rsidR="00EE6795" w:rsidRPr="008E652A">
        <w:rPr>
          <w:sz w:val="18"/>
          <w:szCs w:val="18"/>
          <w:lang w:val="uk-UA"/>
        </w:rPr>
        <w:t>(</w:t>
      </w:r>
      <w:r w:rsidRPr="008E652A">
        <w:rPr>
          <w:sz w:val="18"/>
          <w:szCs w:val="18"/>
          <w:lang w:val="uk-UA"/>
        </w:rPr>
        <w:t>-и</w:t>
      </w:r>
      <w:r w:rsidR="00EE6795" w:rsidRPr="008E652A">
        <w:rPr>
          <w:sz w:val="18"/>
          <w:szCs w:val="18"/>
          <w:lang w:val="uk-UA"/>
        </w:rPr>
        <w:t xml:space="preserve">), </w:t>
      </w:r>
      <w:r w:rsidR="009C2AC5" w:rsidRPr="008E652A">
        <w:rPr>
          <w:sz w:val="18"/>
          <w:szCs w:val="18"/>
          <w:lang w:val="uk-UA"/>
        </w:rPr>
        <w:t xml:space="preserve">при формуванні </w:t>
      </w:r>
      <w:r w:rsidR="000167C6" w:rsidRPr="008E652A">
        <w:rPr>
          <w:sz w:val="18"/>
          <w:szCs w:val="18"/>
          <w:lang w:val="uk-UA"/>
        </w:rPr>
        <w:t>якого</w:t>
      </w:r>
      <w:r w:rsidR="00EE6795" w:rsidRPr="008E652A">
        <w:rPr>
          <w:sz w:val="18"/>
          <w:szCs w:val="18"/>
          <w:lang w:val="uk-UA"/>
        </w:rPr>
        <w:t>(-их)</w:t>
      </w:r>
      <w:r w:rsidR="000167C6" w:rsidRPr="008E652A">
        <w:rPr>
          <w:sz w:val="18"/>
          <w:szCs w:val="18"/>
          <w:lang w:val="uk-UA"/>
        </w:rPr>
        <w:t xml:space="preserve"> </w:t>
      </w:r>
      <w:r w:rsidR="00641882" w:rsidRPr="008E652A">
        <w:rPr>
          <w:sz w:val="18"/>
          <w:szCs w:val="18"/>
          <w:lang w:val="uk-UA"/>
        </w:rPr>
        <w:t xml:space="preserve">Клієнтом </w:t>
      </w:r>
      <w:r w:rsidR="009C2AC5" w:rsidRPr="008E652A">
        <w:rPr>
          <w:sz w:val="18"/>
          <w:szCs w:val="18"/>
          <w:lang w:val="uk-UA"/>
        </w:rPr>
        <w:t xml:space="preserve">зазначаються конкретні параметри обраного виду </w:t>
      </w:r>
      <w:r w:rsidR="000167C6" w:rsidRPr="008E652A">
        <w:rPr>
          <w:sz w:val="18"/>
          <w:szCs w:val="18"/>
          <w:lang w:val="uk-UA"/>
        </w:rPr>
        <w:t>Банківської послуги</w:t>
      </w:r>
      <w:r w:rsidR="00F90CE7" w:rsidRPr="008E652A">
        <w:rPr>
          <w:sz w:val="18"/>
          <w:szCs w:val="18"/>
          <w:lang w:val="uk-UA"/>
        </w:rPr>
        <w:t xml:space="preserve">. </w:t>
      </w:r>
    </w:p>
    <w:p w14:paraId="5D5215CE" w14:textId="68C71886" w:rsidR="009C2AC5" w:rsidRPr="008E652A" w:rsidRDefault="009C2AC5" w:rsidP="00B076C3">
      <w:pPr>
        <w:numPr>
          <w:ilvl w:val="2"/>
          <w:numId w:val="50"/>
        </w:numPr>
        <w:ind w:left="0" w:firstLine="567"/>
        <w:jc w:val="both"/>
        <w:rPr>
          <w:sz w:val="18"/>
          <w:szCs w:val="18"/>
          <w:lang w:val="uk-UA"/>
        </w:rPr>
      </w:pPr>
      <w:r w:rsidRPr="008E652A">
        <w:rPr>
          <w:sz w:val="18"/>
          <w:szCs w:val="18"/>
          <w:lang w:val="uk-UA"/>
        </w:rPr>
        <w:t xml:space="preserve">Клієнт за власним </w:t>
      </w:r>
      <w:r w:rsidR="00A9243F" w:rsidRPr="008E652A">
        <w:rPr>
          <w:sz w:val="18"/>
          <w:szCs w:val="18"/>
          <w:lang w:val="uk-UA"/>
        </w:rPr>
        <w:t xml:space="preserve">бажанням </w:t>
      </w:r>
      <w:r w:rsidRPr="008E652A">
        <w:rPr>
          <w:sz w:val="18"/>
          <w:szCs w:val="18"/>
          <w:lang w:val="uk-UA"/>
        </w:rPr>
        <w:t xml:space="preserve">може роздрукувати </w:t>
      </w:r>
      <w:r w:rsidR="00EE6795" w:rsidRPr="008E652A">
        <w:rPr>
          <w:sz w:val="18"/>
          <w:szCs w:val="18"/>
          <w:lang w:val="uk-UA"/>
        </w:rPr>
        <w:t xml:space="preserve">відповідний </w:t>
      </w:r>
      <w:r w:rsidRPr="008E652A">
        <w:rPr>
          <w:sz w:val="18"/>
          <w:szCs w:val="18"/>
          <w:lang w:val="uk-UA"/>
        </w:rPr>
        <w:t xml:space="preserve">Договір </w:t>
      </w:r>
      <w:r w:rsidR="00EE6795" w:rsidRPr="008E652A">
        <w:rPr>
          <w:sz w:val="18"/>
          <w:szCs w:val="18"/>
          <w:lang w:val="uk-UA"/>
        </w:rPr>
        <w:t>та інші документи до нього</w:t>
      </w:r>
      <w:r w:rsidR="00662FF4" w:rsidRPr="008E652A">
        <w:rPr>
          <w:sz w:val="18"/>
          <w:szCs w:val="18"/>
          <w:lang w:val="uk-UA"/>
        </w:rPr>
        <w:t>,</w:t>
      </w:r>
      <w:r w:rsidRPr="008E652A">
        <w:rPr>
          <w:sz w:val="18"/>
          <w:szCs w:val="18"/>
          <w:lang w:val="uk-UA"/>
        </w:rPr>
        <w:t xml:space="preserve"> скористав</w:t>
      </w:r>
      <w:r w:rsidR="005E4D4E" w:rsidRPr="008E652A">
        <w:rPr>
          <w:sz w:val="18"/>
          <w:szCs w:val="18"/>
          <w:lang w:val="uk-UA"/>
        </w:rPr>
        <w:t xml:space="preserve">шись можливостями Системи </w:t>
      </w:r>
      <w:r w:rsidR="00A34894">
        <w:rPr>
          <w:rFonts w:eastAsia="MS Mincho"/>
          <w:sz w:val="18"/>
          <w:szCs w:val="18"/>
        </w:rPr>
        <w:t>дистанційного обслуговування</w:t>
      </w:r>
      <w:r w:rsidRPr="008E652A">
        <w:rPr>
          <w:sz w:val="18"/>
          <w:szCs w:val="18"/>
          <w:lang w:val="uk-UA"/>
        </w:rPr>
        <w:t xml:space="preserve"> </w:t>
      </w:r>
      <w:r w:rsidR="004D4B2C" w:rsidRPr="008E652A">
        <w:rPr>
          <w:sz w:val="18"/>
          <w:szCs w:val="18"/>
          <w:lang w:val="uk-UA"/>
        </w:rPr>
        <w:t>(за наявності технічної можливості)</w:t>
      </w:r>
      <w:r w:rsidRPr="008E652A">
        <w:rPr>
          <w:sz w:val="18"/>
          <w:szCs w:val="18"/>
          <w:lang w:val="uk-UA"/>
        </w:rPr>
        <w:t xml:space="preserve">. </w:t>
      </w:r>
    </w:p>
    <w:p w14:paraId="2FFC5BE4" w14:textId="3904BC2C" w:rsidR="003830DD" w:rsidRPr="00DD2F91" w:rsidRDefault="003830DD" w:rsidP="00623077">
      <w:pPr>
        <w:pStyle w:val="aff0"/>
        <w:numPr>
          <w:ilvl w:val="1"/>
          <w:numId w:val="50"/>
        </w:numPr>
        <w:ind w:left="0" w:firstLine="567"/>
        <w:jc w:val="both"/>
        <w:rPr>
          <w:b/>
          <w:sz w:val="18"/>
          <w:szCs w:val="18"/>
          <w:lang w:val="uk-UA"/>
        </w:rPr>
      </w:pPr>
      <w:r w:rsidRPr="008E652A">
        <w:rPr>
          <w:b/>
          <w:sz w:val="18"/>
          <w:szCs w:val="18"/>
          <w:lang w:val="uk-UA"/>
        </w:rPr>
        <w:t xml:space="preserve">Особливості купівлі/продажу </w:t>
      </w:r>
      <w:r w:rsidRPr="00DD2F91">
        <w:rPr>
          <w:b/>
          <w:sz w:val="18"/>
          <w:szCs w:val="18"/>
          <w:lang w:val="uk-UA"/>
        </w:rPr>
        <w:t>безготівкової</w:t>
      </w:r>
      <w:r w:rsidR="00730D4B" w:rsidRPr="00DD2F91">
        <w:rPr>
          <w:b/>
          <w:sz w:val="18"/>
          <w:szCs w:val="18"/>
          <w:lang w:val="uk-UA"/>
        </w:rPr>
        <w:t xml:space="preserve"> </w:t>
      </w:r>
      <w:r w:rsidRPr="00DD2F91">
        <w:rPr>
          <w:b/>
          <w:sz w:val="18"/>
          <w:szCs w:val="18"/>
          <w:lang w:val="uk-UA"/>
        </w:rPr>
        <w:t xml:space="preserve">іноземної валюти </w:t>
      </w:r>
      <w:r w:rsidR="00CF0AAF" w:rsidRPr="00DD2F91">
        <w:rPr>
          <w:b/>
          <w:sz w:val="18"/>
          <w:szCs w:val="18"/>
          <w:lang w:val="uk-UA"/>
        </w:rPr>
        <w:t>за допомогою</w:t>
      </w:r>
      <w:r w:rsidRPr="00DD2F91">
        <w:rPr>
          <w:b/>
          <w:sz w:val="18"/>
          <w:szCs w:val="18"/>
          <w:lang w:val="uk-UA"/>
        </w:rPr>
        <w:t xml:space="preserve"> Системи </w:t>
      </w:r>
      <w:r w:rsidR="00DD2F91" w:rsidRPr="00DD2F91">
        <w:rPr>
          <w:b/>
          <w:sz w:val="18"/>
          <w:szCs w:val="18"/>
          <w:lang w:val="uk-UA"/>
        </w:rPr>
        <w:t>дистанційного обслуговування</w:t>
      </w:r>
    </w:p>
    <w:p w14:paraId="7F5E0654" w14:textId="0AF813F0" w:rsidR="003830DD" w:rsidRPr="00DD2F91" w:rsidRDefault="003830DD" w:rsidP="00B076C3">
      <w:pPr>
        <w:numPr>
          <w:ilvl w:val="2"/>
          <w:numId w:val="50"/>
        </w:numPr>
        <w:ind w:left="0" w:firstLine="567"/>
        <w:jc w:val="both"/>
        <w:rPr>
          <w:sz w:val="18"/>
          <w:szCs w:val="18"/>
          <w:lang w:val="uk-UA"/>
        </w:rPr>
      </w:pPr>
      <w:r w:rsidRPr="00DD2F91">
        <w:rPr>
          <w:sz w:val="18"/>
          <w:szCs w:val="18"/>
          <w:lang w:val="uk-UA"/>
        </w:rPr>
        <w:t>О</w:t>
      </w:r>
      <w:r w:rsidR="00410469" w:rsidRPr="00DD2F91">
        <w:rPr>
          <w:sz w:val="18"/>
          <w:szCs w:val="18"/>
          <w:lang w:val="uk-UA"/>
        </w:rPr>
        <w:t>перації з купівлі безготівкової іноземної валюти здійснюються без обмеження за сумою, якщо інше не встановлено</w:t>
      </w:r>
      <w:r w:rsidR="00691F44" w:rsidRPr="00DD2F91">
        <w:rPr>
          <w:sz w:val="18"/>
          <w:szCs w:val="18"/>
          <w:lang w:val="uk-UA"/>
        </w:rPr>
        <w:t xml:space="preserve"> чинним</w:t>
      </w:r>
      <w:r w:rsidR="00410469" w:rsidRPr="00DD2F91">
        <w:rPr>
          <w:sz w:val="18"/>
          <w:szCs w:val="18"/>
          <w:lang w:val="uk-UA"/>
        </w:rPr>
        <w:t xml:space="preserve"> законодавством України, а також внутрішніми документами Банку</w:t>
      </w:r>
      <w:r w:rsidR="00F96A31">
        <w:rPr>
          <w:sz w:val="18"/>
          <w:szCs w:val="18"/>
          <w:lang w:val="uk-UA"/>
        </w:rPr>
        <w:t>,</w:t>
      </w:r>
      <w:r w:rsidR="00410469" w:rsidRPr="00DD2F91" w:rsidDel="00905753">
        <w:rPr>
          <w:sz w:val="18"/>
          <w:szCs w:val="18"/>
          <w:lang w:val="uk-UA"/>
        </w:rPr>
        <w:t xml:space="preserve"> </w:t>
      </w:r>
      <w:r w:rsidR="00410469" w:rsidRPr="00DD2F91">
        <w:rPr>
          <w:sz w:val="18"/>
          <w:szCs w:val="18"/>
          <w:lang w:val="uk-UA"/>
        </w:rPr>
        <w:t xml:space="preserve">без наявності у </w:t>
      </w:r>
      <w:r w:rsidR="00662FF4" w:rsidRPr="00DD2F91">
        <w:rPr>
          <w:sz w:val="18"/>
          <w:szCs w:val="18"/>
          <w:lang w:val="uk-UA"/>
        </w:rPr>
        <w:t>К</w:t>
      </w:r>
      <w:r w:rsidR="00410469" w:rsidRPr="00DD2F91">
        <w:rPr>
          <w:sz w:val="18"/>
          <w:szCs w:val="18"/>
          <w:lang w:val="uk-UA"/>
        </w:rPr>
        <w:t>лієнта підстав/зобов'язань у іноземній валюті. Банк може самостійно, без додаткового або попереднього повідомлення Клієнта, встановлювати та</w:t>
      </w:r>
      <w:r w:rsidR="00F96A31">
        <w:rPr>
          <w:sz w:val="18"/>
          <w:szCs w:val="18"/>
          <w:lang w:val="uk-UA"/>
        </w:rPr>
        <w:t>/або</w:t>
      </w:r>
      <w:r w:rsidR="00410469" w:rsidRPr="00DD2F91">
        <w:rPr>
          <w:sz w:val="18"/>
          <w:szCs w:val="18"/>
          <w:lang w:val="uk-UA"/>
        </w:rPr>
        <w:t xml:space="preserve"> змінювати обмеження щодо суми операції з купівлі</w:t>
      </w:r>
      <w:r w:rsidR="00CF0AAF" w:rsidRPr="00DD2F91">
        <w:rPr>
          <w:sz w:val="18"/>
          <w:szCs w:val="18"/>
          <w:lang w:val="uk-UA"/>
        </w:rPr>
        <w:t xml:space="preserve">/продажу </w:t>
      </w:r>
      <w:r w:rsidR="00410469" w:rsidRPr="00DD2F91">
        <w:rPr>
          <w:sz w:val="18"/>
          <w:szCs w:val="18"/>
          <w:lang w:val="uk-UA"/>
        </w:rPr>
        <w:t>безготівкової іноземної валюти</w:t>
      </w:r>
      <w:r w:rsidRPr="00DD2F91">
        <w:rPr>
          <w:sz w:val="18"/>
          <w:szCs w:val="18"/>
          <w:lang w:val="uk-UA"/>
        </w:rPr>
        <w:t>.</w:t>
      </w:r>
      <w:r w:rsidR="00F96A31">
        <w:rPr>
          <w:sz w:val="18"/>
          <w:szCs w:val="18"/>
          <w:lang w:val="uk-UA"/>
        </w:rPr>
        <w:t xml:space="preserve"> </w:t>
      </w:r>
      <w:r w:rsidR="00F96A31" w:rsidRPr="00D12329">
        <w:rPr>
          <w:sz w:val="18"/>
          <w:szCs w:val="18"/>
          <w:lang w:val="uk-UA"/>
        </w:rPr>
        <w:t xml:space="preserve">Клієнт може здійснити операцію з купівлі безготівкової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за кредитні кошти. Переказ кредитних коштів на купівлю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тарифікується відповідно до чинних Тарифів Банку</w:t>
      </w:r>
      <w:r w:rsidR="00F96A31">
        <w:rPr>
          <w:sz w:val="18"/>
          <w:szCs w:val="18"/>
          <w:lang w:val="uk-UA"/>
        </w:rPr>
        <w:t>.</w:t>
      </w:r>
    </w:p>
    <w:p w14:paraId="1B8D2395" w14:textId="72E6B63D" w:rsidR="00C5093E" w:rsidRPr="00DD2F91" w:rsidRDefault="003830DD" w:rsidP="00B076C3">
      <w:pPr>
        <w:numPr>
          <w:ilvl w:val="2"/>
          <w:numId w:val="50"/>
        </w:numPr>
        <w:tabs>
          <w:tab w:val="left" w:pos="993"/>
          <w:tab w:val="left" w:pos="1418"/>
        </w:tabs>
        <w:ind w:left="0" w:firstLine="567"/>
        <w:jc w:val="both"/>
        <w:rPr>
          <w:sz w:val="18"/>
          <w:szCs w:val="18"/>
          <w:lang w:val="uk-UA"/>
        </w:rPr>
      </w:pPr>
      <w:r w:rsidRPr="00DD2F91">
        <w:rPr>
          <w:sz w:val="18"/>
          <w:szCs w:val="18"/>
          <w:lang w:val="uk-UA"/>
        </w:rPr>
        <w:t>Операції з купівлі/продажу безготівкової іноземної валюти</w:t>
      </w:r>
      <w:r w:rsidR="00730D4B" w:rsidRPr="00DD2F91">
        <w:rPr>
          <w:sz w:val="18"/>
          <w:szCs w:val="18"/>
          <w:lang w:val="uk-UA"/>
        </w:rPr>
        <w:t xml:space="preserve"> </w:t>
      </w:r>
      <w:r w:rsidR="00134825"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здійснюються за курсами купівлі та продажу, що діють в Банку </w:t>
      </w:r>
      <w:r w:rsidR="00134825" w:rsidRPr="00DD2F91">
        <w:rPr>
          <w:sz w:val="18"/>
          <w:szCs w:val="18"/>
          <w:lang w:val="uk-UA"/>
        </w:rPr>
        <w:t xml:space="preserve">для відповідних операцій у Системі </w:t>
      </w:r>
      <w:r w:rsidR="00DD2F91" w:rsidRPr="00DD2F91">
        <w:rPr>
          <w:sz w:val="18"/>
          <w:szCs w:val="18"/>
          <w:lang w:val="uk-UA"/>
        </w:rPr>
        <w:t xml:space="preserve">дистанційного обслуговування </w:t>
      </w:r>
      <w:r w:rsidRPr="00DD2F91">
        <w:rPr>
          <w:sz w:val="18"/>
          <w:szCs w:val="18"/>
          <w:lang w:val="uk-UA"/>
        </w:rPr>
        <w:t xml:space="preserve">на час проведення операції. Банк щоденно на початку </w:t>
      </w:r>
      <w:r w:rsidR="00333A5E" w:rsidRPr="00DD2F91">
        <w:rPr>
          <w:sz w:val="18"/>
          <w:szCs w:val="18"/>
          <w:lang w:val="uk-UA"/>
        </w:rPr>
        <w:t>Р</w:t>
      </w:r>
      <w:r w:rsidRPr="00DD2F91">
        <w:rPr>
          <w:sz w:val="18"/>
          <w:szCs w:val="18"/>
          <w:lang w:val="uk-UA"/>
        </w:rPr>
        <w:t>обочого дня встановлює наказом (розпорядженням) курси купівлі та продажу іноземних валют</w:t>
      </w:r>
      <w:r w:rsidR="00444FAB" w:rsidRPr="00DD2F91">
        <w:rPr>
          <w:sz w:val="18"/>
          <w:szCs w:val="18"/>
          <w:lang w:val="uk-UA"/>
        </w:rPr>
        <w:t xml:space="preserve"> у Системі </w:t>
      </w:r>
      <w:r w:rsidR="00DD2F91" w:rsidRPr="00DD2F91">
        <w:rPr>
          <w:sz w:val="18"/>
          <w:szCs w:val="18"/>
          <w:lang w:val="uk-UA"/>
        </w:rPr>
        <w:t>дистанційного обслуговування</w:t>
      </w:r>
      <w:r w:rsidRPr="00DD2F91">
        <w:rPr>
          <w:sz w:val="18"/>
          <w:szCs w:val="18"/>
          <w:lang w:val="uk-UA"/>
        </w:rPr>
        <w:t xml:space="preserve">. Банк має право змінювати курси купівлі та продажу іноземних валют </w:t>
      </w:r>
      <w:r w:rsidR="00444FAB"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протягом дня  відповідно до вимог </w:t>
      </w:r>
      <w:r w:rsidR="00691F44" w:rsidRPr="00DD2F91">
        <w:rPr>
          <w:sz w:val="18"/>
          <w:szCs w:val="18"/>
          <w:lang w:val="uk-UA"/>
        </w:rPr>
        <w:t>чинного</w:t>
      </w:r>
      <w:r w:rsidRPr="00DD2F91">
        <w:rPr>
          <w:sz w:val="18"/>
          <w:szCs w:val="18"/>
          <w:lang w:val="uk-UA"/>
        </w:rPr>
        <w:t xml:space="preserve"> законодавства України. </w:t>
      </w:r>
      <w:r w:rsidR="00ED5984" w:rsidRPr="00DD2F91">
        <w:rPr>
          <w:sz w:val="18"/>
          <w:szCs w:val="18"/>
          <w:lang w:val="uk-UA"/>
        </w:rPr>
        <w:t>Такі к</w:t>
      </w:r>
      <w:r w:rsidRPr="00DD2F91">
        <w:rPr>
          <w:sz w:val="18"/>
          <w:szCs w:val="18"/>
          <w:lang w:val="uk-UA"/>
        </w:rPr>
        <w:t xml:space="preserve">урси валют розміщуються на </w:t>
      </w:r>
      <w:r w:rsidR="00CF0AAF" w:rsidRPr="00DD2F91">
        <w:rPr>
          <w:sz w:val="18"/>
          <w:szCs w:val="18"/>
          <w:lang w:val="uk-UA"/>
        </w:rPr>
        <w:t xml:space="preserve">Офіційному </w:t>
      </w:r>
      <w:r w:rsidRPr="00DD2F91">
        <w:rPr>
          <w:sz w:val="18"/>
          <w:szCs w:val="18"/>
          <w:lang w:val="uk-UA"/>
        </w:rPr>
        <w:t>сайті</w:t>
      </w:r>
      <w:r w:rsidR="00CF0AAF" w:rsidRPr="00DD2F91">
        <w:rPr>
          <w:sz w:val="18"/>
          <w:szCs w:val="18"/>
          <w:lang w:val="uk-UA"/>
        </w:rPr>
        <w:t xml:space="preserve"> Банку</w:t>
      </w:r>
      <w:r w:rsidR="00ED5984" w:rsidRPr="00DD2F91">
        <w:rPr>
          <w:sz w:val="18"/>
          <w:szCs w:val="18"/>
          <w:lang w:val="uk-UA"/>
        </w:rPr>
        <w:t xml:space="preserve"> та у Системі </w:t>
      </w:r>
      <w:r w:rsidR="00DD2F91" w:rsidRPr="00DD2F91">
        <w:rPr>
          <w:sz w:val="18"/>
          <w:szCs w:val="18"/>
          <w:lang w:val="uk-UA"/>
        </w:rPr>
        <w:t xml:space="preserve">дистанційного обслуговування </w:t>
      </w:r>
      <w:r w:rsidR="00C5093E" w:rsidRPr="00DD2F91">
        <w:rPr>
          <w:rStyle w:val="a3"/>
          <w:rFonts w:eastAsia="Calibri"/>
          <w:color w:val="auto"/>
          <w:sz w:val="18"/>
          <w:szCs w:val="18"/>
          <w:u w:val="none"/>
          <w:lang w:val="uk-UA" w:eastAsia="en-US"/>
        </w:rPr>
        <w:t xml:space="preserve">та визначаються </w:t>
      </w:r>
      <w:r w:rsidR="00AB2F95" w:rsidRPr="00DD2F91">
        <w:rPr>
          <w:sz w:val="18"/>
          <w:szCs w:val="18"/>
          <w:lang w:val="uk-UA"/>
        </w:rPr>
        <w:t xml:space="preserve">з урахуванням інформації про поточні курси іноземних валют на ВРУ, яка отримується Банком через </w:t>
      </w:r>
      <w:r w:rsidR="0059491B" w:rsidRPr="00DD2F91">
        <w:rPr>
          <w:sz w:val="18"/>
          <w:szCs w:val="18"/>
          <w:lang w:val="uk-UA"/>
        </w:rPr>
        <w:t xml:space="preserve">визначені Банком на власний розсуд </w:t>
      </w:r>
      <w:r w:rsidR="00AB2F95" w:rsidRPr="00DD2F91">
        <w:rPr>
          <w:sz w:val="18"/>
          <w:szCs w:val="18"/>
          <w:lang w:val="uk-UA"/>
        </w:rPr>
        <w:t>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737DFF" w:rsidRPr="00DD2F91">
        <w:rPr>
          <w:rStyle w:val="a3"/>
          <w:rFonts w:eastAsia="Calibri"/>
          <w:color w:val="auto"/>
          <w:sz w:val="18"/>
          <w:szCs w:val="18"/>
          <w:u w:val="none"/>
          <w:lang w:val="uk-UA" w:eastAsia="en-US"/>
        </w:rPr>
        <w:t>.</w:t>
      </w:r>
    </w:p>
    <w:p w14:paraId="414271D9" w14:textId="4A398769" w:rsidR="003830DD" w:rsidRPr="008E652A" w:rsidRDefault="0003122F" w:rsidP="00B076C3">
      <w:pPr>
        <w:numPr>
          <w:ilvl w:val="2"/>
          <w:numId w:val="50"/>
        </w:numPr>
        <w:tabs>
          <w:tab w:val="left" w:pos="1418"/>
        </w:tabs>
        <w:ind w:left="0" w:firstLine="567"/>
        <w:jc w:val="both"/>
        <w:rPr>
          <w:sz w:val="18"/>
          <w:szCs w:val="18"/>
          <w:lang w:val="uk-UA"/>
        </w:rPr>
      </w:pPr>
      <w:r w:rsidRPr="004B134C">
        <w:rPr>
          <w:sz w:val="18"/>
          <w:szCs w:val="18"/>
          <w:lang w:val="uk-UA"/>
        </w:rPr>
        <w:t xml:space="preserve">Клієнт ініціює здійснення операції купівлі </w:t>
      </w:r>
      <w:r>
        <w:rPr>
          <w:sz w:val="18"/>
          <w:szCs w:val="18"/>
          <w:lang w:val="uk-UA"/>
        </w:rPr>
        <w:t>або продажу іноземної валюти в С</w:t>
      </w:r>
      <w:r w:rsidRPr="004B134C">
        <w:rPr>
          <w:sz w:val="18"/>
          <w:szCs w:val="18"/>
          <w:lang w:val="uk-UA"/>
        </w:rPr>
        <w:t xml:space="preserve">истемі </w:t>
      </w:r>
      <w:r w:rsidR="008D79A9" w:rsidRPr="00DD2F91">
        <w:rPr>
          <w:sz w:val="18"/>
          <w:szCs w:val="18"/>
          <w:lang w:val="uk-UA"/>
        </w:rPr>
        <w:t>дистанційного обслуговування</w:t>
      </w:r>
      <w:r w:rsidRPr="004B134C">
        <w:rPr>
          <w:sz w:val="18"/>
          <w:szCs w:val="18"/>
          <w:lang w:val="uk-UA"/>
        </w:rPr>
        <w:t xml:space="preserve"> </w:t>
      </w:r>
      <w:r w:rsidRPr="004B134C">
        <w:rPr>
          <w:bCs/>
          <w:sz w:val="18"/>
          <w:szCs w:val="18"/>
          <w:lang w:val="uk-UA"/>
        </w:rPr>
        <w:t>шляхом оформлення</w:t>
      </w:r>
      <w:r>
        <w:rPr>
          <w:bCs/>
          <w:sz w:val="18"/>
          <w:szCs w:val="18"/>
          <w:lang w:val="uk-UA"/>
        </w:rPr>
        <w:t xml:space="preserve"> Електронного документа, а саме </w:t>
      </w:r>
      <w:r>
        <w:rPr>
          <w:sz w:val="18"/>
          <w:szCs w:val="18"/>
          <w:lang w:val="uk-UA"/>
        </w:rPr>
        <w:t xml:space="preserve">дистанційного розпорядження (доручення </w:t>
      </w:r>
      <w:r w:rsidRPr="008E652A">
        <w:rPr>
          <w:sz w:val="18"/>
          <w:szCs w:val="18"/>
          <w:lang w:val="uk-UA"/>
        </w:rPr>
        <w:t>в електронній формі</w:t>
      </w:r>
      <w:r>
        <w:rPr>
          <w:sz w:val="18"/>
          <w:szCs w:val="18"/>
          <w:lang w:val="uk-UA"/>
        </w:rPr>
        <w:t>)</w:t>
      </w:r>
      <w:r w:rsidRPr="008E652A">
        <w:rPr>
          <w:sz w:val="18"/>
          <w:szCs w:val="18"/>
          <w:lang w:val="uk-UA"/>
        </w:rPr>
        <w:t xml:space="preserve"> про купівлю або продаж безготівкової іноземної валюти</w:t>
      </w:r>
      <w:r>
        <w:rPr>
          <w:sz w:val="18"/>
          <w:szCs w:val="18"/>
          <w:lang w:val="uk-UA"/>
        </w:rPr>
        <w:t xml:space="preserve">, </w:t>
      </w:r>
      <w:r w:rsidRPr="004B134C">
        <w:rPr>
          <w:bCs/>
          <w:sz w:val="18"/>
          <w:szCs w:val="18"/>
          <w:lang w:val="uk-UA"/>
        </w:rPr>
        <w:t>в якому зазначає номери рахунків для списання/зарахування коштів в гривні / іноземній валюті (залежно від обраної операції) та вказує суму купівлі/продажу іноземної валюти</w:t>
      </w:r>
      <w:r w:rsidRPr="004B134C">
        <w:rPr>
          <w:sz w:val="18"/>
          <w:szCs w:val="18"/>
          <w:lang w:val="uk-UA"/>
        </w:rPr>
        <w:t xml:space="preserve">. Клієнт підтверджує таке </w:t>
      </w:r>
      <w:r w:rsidRPr="00807615">
        <w:rPr>
          <w:sz w:val="18"/>
          <w:szCs w:val="18"/>
          <w:lang w:val="uk-UA"/>
        </w:rPr>
        <w:t>дистанційн</w:t>
      </w:r>
      <w:r>
        <w:rPr>
          <w:sz w:val="18"/>
          <w:szCs w:val="18"/>
          <w:lang w:val="uk-UA"/>
        </w:rPr>
        <w:t>е</w:t>
      </w:r>
      <w:r w:rsidRPr="00807615">
        <w:rPr>
          <w:sz w:val="18"/>
          <w:szCs w:val="18"/>
          <w:lang w:val="uk-UA"/>
        </w:rPr>
        <w:t xml:space="preserve"> розпорядження (доручення)</w:t>
      </w:r>
      <w:r w:rsidRPr="004B134C">
        <w:rPr>
          <w:sz w:val="18"/>
          <w:szCs w:val="18"/>
          <w:lang w:val="uk-UA"/>
        </w:rPr>
        <w:t xml:space="preserve"> на здійснення операції з купівлі або продажу безгот</w:t>
      </w:r>
      <w:r>
        <w:rPr>
          <w:sz w:val="18"/>
          <w:szCs w:val="18"/>
          <w:lang w:val="uk-UA"/>
        </w:rPr>
        <w:t>івкової іноземної валюти через 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xml:space="preserve"> за допомогою ОТР-пароля. Підтвердження </w:t>
      </w:r>
      <w:r>
        <w:rPr>
          <w:sz w:val="18"/>
          <w:szCs w:val="18"/>
          <w:lang w:val="uk-UA"/>
        </w:rPr>
        <w:t>К</w:t>
      </w:r>
      <w:r w:rsidRPr="004B134C">
        <w:rPr>
          <w:sz w:val="18"/>
          <w:szCs w:val="18"/>
          <w:lang w:val="uk-UA"/>
        </w:rPr>
        <w:t xml:space="preserve">лієнтом </w:t>
      </w:r>
      <w:r w:rsidRPr="00807615">
        <w:rPr>
          <w:sz w:val="18"/>
          <w:szCs w:val="18"/>
          <w:lang w:val="uk-UA"/>
        </w:rPr>
        <w:t>дистанційного розпорядження (доручення)</w:t>
      </w:r>
      <w:r w:rsidRPr="004B134C">
        <w:rPr>
          <w:sz w:val="18"/>
          <w:szCs w:val="18"/>
          <w:lang w:val="uk-UA"/>
        </w:rPr>
        <w:t xml:space="preserve"> за допомогою ОТР-пароля свідчить про те, що </w:t>
      </w:r>
      <w:r>
        <w:rPr>
          <w:sz w:val="18"/>
          <w:szCs w:val="18"/>
          <w:lang w:val="uk-UA"/>
        </w:rPr>
        <w:t>К</w:t>
      </w:r>
      <w:r w:rsidRPr="004B134C">
        <w:rPr>
          <w:sz w:val="18"/>
          <w:szCs w:val="18"/>
          <w:lang w:val="uk-UA"/>
        </w:rPr>
        <w:t xml:space="preserve">лієнт погодився здійснити операцію купівлі або продажу безготівкової іноземної валюти за курсом Банку. Скасування операції з купівлі або продажу безготівкової іноземної валюти через </w:t>
      </w:r>
      <w:r>
        <w:rPr>
          <w:sz w:val="18"/>
          <w:szCs w:val="18"/>
          <w:lang w:val="uk-UA"/>
        </w:rPr>
        <w:t>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підтвердженої за допомогою ОТР-пароля, не здійснюється</w:t>
      </w:r>
      <w:r w:rsidR="003830DD" w:rsidRPr="008E652A">
        <w:rPr>
          <w:sz w:val="18"/>
          <w:szCs w:val="18"/>
          <w:lang w:val="uk-UA"/>
        </w:rPr>
        <w:t>.</w:t>
      </w:r>
      <w:r w:rsidR="00015227" w:rsidRPr="008E652A">
        <w:rPr>
          <w:sz w:val="18"/>
          <w:szCs w:val="18"/>
          <w:lang w:val="uk-UA"/>
        </w:rPr>
        <w:t xml:space="preserve"> </w:t>
      </w:r>
    </w:p>
    <w:p w14:paraId="2D166AA0" w14:textId="4206571E" w:rsidR="00410469"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Б</w:t>
      </w:r>
      <w:r w:rsidR="00410469" w:rsidRPr="008E652A">
        <w:rPr>
          <w:sz w:val="18"/>
          <w:szCs w:val="18"/>
          <w:lang w:val="uk-UA"/>
        </w:rPr>
        <w:t xml:space="preserve">анк </w:t>
      </w:r>
      <w:r w:rsidR="00D62154" w:rsidRPr="00D62154">
        <w:rPr>
          <w:sz w:val="18"/>
          <w:szCs w:val="18"/>
          <w:lang w:val="uk-UA"/>
        </w:rPr>
        <w:t xml:space="preserve"> </w:t>
      </w:r>
      <w:r w:rsidR="00D62154">
        <w:rPr>
          <w:sz w:val="18"/>
          <w:szCs w:val="18"/>
          <w:lang w:val="uk-UA"/>
        </w:rPr>
        <w:t>повертає Клієнту</w:t>
      </w:r>
      <w:r w:rsidR="00D62154" w:rsidRPr="008E652A">
        <w:rPr>
          <w:sz w:val="18"/>
          <w:szCs w:val="18"/>
          <w:lang w:val="uk-UA"/>
        </w:rPr>
        <w:t xml:space="preserve"> </w:t>
      </w:r>
      <w:r w:rsidR="00D62154" w:rsidRPr="00807615">
        <w:rPr>
          <w:sz w:val="18"/>
          <w:szCs w:val="18"/>
          <w:lang w:val="uk-UA"/>
        </w:rPr>
        <w:t>дистанційне розпорядження (доручення)</w:t>
      </w:r>
      <w:r w:rsidR="00AE468B" w:rsidRPr="008E652A">
        <w:rPr>
          <w:sz w:val="18"/>
          <w:szCs w:val="18"/>
          <w:lang w:val="uk-UA"/>
        </w:rPr>
        <w:t xml:space="preserve"> про купівлю або продаж безготівкової іноземної валюти</w:t>
      </w:r>
      <w:r w:rsidR="00D62154" w:rsidRPr="00D62154">
        <w:rPr>
          <w:sz w:val="18"/>
          <w:szCs w:val="18"/>
          <w:lang w:val="uk-UA"/>
        </w:rPr>
        <w:t xml:space="preserve"> </w:t>
      </w:r>
      <w:r w:rsidR="00D62154">
        <w:rPr>
          <w:sz w:val="18"/>
          <w:szCs w:val="18"/>
          <w:lang w:val="uk-UA"/>
        </w:rPr>
        <w:t>без виконання у будь-якому з наступних випадків</w:t>
      </w:r>
      <w:r w:rsidR="00410469" w:rsidRPr="008E652A">
        <w:rPr>
          <w:sz w:val="18"/>
          <w:szCs w:val="18"/>
          <w:lang w:val="uk-UA"/>
        </w:rPr>
        <w:t xml:space="preserve">: </w:t>
      </w:r>
    </w:p>
    <w:p w14:paraId="500538F7" w14:textId="1DA448FB"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для виконання операції </w:t>
      </w:r>
      <w:r w:rsidR="00D62154" w:rsidRPr="001814A2">
        <w:rPr>
          <w:sz w:val="18"/>
          <w:szCs w:val="18"/>
          <w:lang w:val="uk-UA"/>
        </w:rPr>
        <w:t xml:space="preserve">купівлі/продажу безготівкової іноземної валюти та утримання комісійної винагороди за її виконання, а також для утримання суми обов’язкових платежів/зборів/внесків у випадках, передбачених чинним законодавством України, </w:t>
      </w:r>
      <w:r w:rsidRPr="008E652A">
        <w:rPr>
          <w:sz w:val="18"/>
          <w:szCs w:val="18"/>
          <w:lang w:val="uk-UA"/>
        </w:rPr>
        <w:t>недостатньо коштів на Рахунку</w:t>
      </w:r>
      <w:r w:rsidR="00D62154">
        <w:rPr>
          <w:sz w:val="18"/>
          <w:szCs w:val="18"/>
          <w:lang w:val="uk-UA"/>
        </w:rPr>
        <w:t>(-ах)</w:t>
      </w:r>
      <w:r w:rsidRPr="008E652A">
        <w:rPr>
          <w:sz w:val="18"/>
          <w:szCs w:val="18"/>
          <w:lang w:val="uk-UA"/>
        </w:rPr>
        <w:t xml:space="preserve"> Клієнта; </w:t>
      </w:r>
    </w:p>
    <w:p w14:paraId="5C53531F" w14:textId="18D68218"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w:t>
      </w:r>
      <w:r w:rsidR="009E0302" w:rsidRPr="008E652A">
        <w:rPr>
          <w:sz w:val="18"/>
          <w:szCs w:val="18"/>
          <w:lang w:val="uk-UA"/>
        </w:rPr>
        <w:t xml:space="preserve">за </w:t>
      </w:r>
      <w:r w:rsidRPr="008E652A">
        <w:rPr>
          <w:sz w:val="18"/>
          <w:szCs w:val="18"/>
          <w:lang w:val="uk-UA"/>
        </w:rPr>
        <w:t>Рахунка</w:t>
      </w:r>
      <w:r w:rsidR="009E0302" w:rsidRPr="008E652A">
        <w:rPr>
          <w:sz w:val="18"/>
          <w:szCs w:val="18"/>
          <w:lang w:val="uk-UA"/>
        </w:rPr>
        <w:t>ми</w:t>
      </w:r>
      <w:r w:rsidRPr="008E652A">
        <w:rPr>
          <w:sz w:val="18"/>
          <w:szCs w:val="18"/>
          <w:lang w:val="uk-UA"/>
        </w:rPr>
        <w:t xml:space="preserve"> Клієнта перевищено ліміт на операції купівлі/продажу безготівкової іноземної валюти у розмірі, визначеному </w:t>
      </w:r>
      <w:r w:rsidR="00691F44" w:rsidRPr="008E652A">
        <w:rPr>
          <w:sz w:val="18"/>
          <w:szCs w:val="18"/>
          <w:lang w:val="uk-UA"/>
        </w:rPr>
        <w:t>чинним</w:t>
      </w:r>
      <w:r w:rsidRPr="008E652A">
        <w:rPr>
          <w:sz w:val="18"/>
          <w:szCs w:val="18"/>
          <w:lang w:val="uk-UA"/>
        </w:rPr>
        <w:t xml:space="preserve"> законодавством України або Банком</w:t>
      </w:r>
      <w:r w:rsidR="00B17A7F" w:rsidRPr="008E652A">
        <w:rPr>
          <w:sz w:val="18"/>
          <w:szCs w:val="18"/>
          <w:lang w:val="uk-UA"/>
        </w:rPr>
        <w:t>, якщо такий ліміт встановлено</w:t>
      </w:r>
      <w:r w:rsidR="00260275" w:rsidRPr="008E652A">
        <w:rPr>
          <w:sz w:val="18"/>
          <w:szCs w:val="18"/>
          <w:lang w:val="uk-UA"/>
        </w:rPr>
        <w:t xml:space="preserve">, або якщо виконання запитуваної Клієнтом операції купівлі/продажу безготівкової іноземної валюти призведе до порушення </w:t>
      </w:r>
      <w:r w:rsidR="00553C38" w:rsidRPr="008E652A">
        <w:rPr>
          <w:sz w:val="18"/>
          <w:szCs w:val="18"/>
          <w:lang w:val="uk-UA"/>
        </w:rPr>
        <w:t>такого</w:t>
      </w:r>
      <w:r w:rsidR="00260275" w:rsidRPr="008E652A">
        <w:rPr>
          <w:sz w:val="18"/>
          <w:szCs w:val="18"/>
          <w:lang w:val="uk-UA"/>
        </w:rPr>
        <w:t xml:space="preserve"> ліміт</w:t>
      </w:r>
      <w:r w:rsidR="00553C38" w:rsidRPr="008E652A">
        <w:rPr>
          <w:sz w:val="18"/>
          <w:szCs w:val="18"/>
          <w:lang w:val="uk-UA"/>
        </w:rPr>
        <w:t>у</w:t>
      </w:r>
      <w:r w:rsidRPr="008E652A">
        <w:rPr>
          <w:sz w:val="18"/>
          <w:szCs w:val="18"/>
          <w:lang w:val="uk-UA"/>
        </w:rPr>
        <w:t xml:space="preserve">; </w:t>
      </w:r>
    </w:p>
    <w:p w14:paraId="03A8A31C" w14:textId="3BE6CD36" w:rsidR="00410469" w:rsidRPr="008E652A" w:rsidRDefault="00410469" w:rsidP="00E622D2">
      <w:pPr>
        <w:tabs>
          <w:tab w:val="left" w:pos="1418"/>
        </w:tabs>
        <w:ind w:firstLine="567"/>
        <w:jc w:val="both"/>
        <w:rPr>
          <w:sz w:val="18"/>
          <w:szCs w:val="18"/>
          <w:lang w:val="uk-UA"/>
        </w:rPr>
      </w:pPr>
      <w:r w:rsidRPr="008E652A">
        <w:rPr>
          <w:sz w:val="18"/>
          <w:szCs w:val="18"/>
          <w:lang w:val="uk-UA"/>
        </w:rPr>
        <w:t>•</w:t>
      </w:r>
      <w:r w:rsidR="00480651">
        <w:rPr>
          <w:sz w:val="18"/>
          <w:szCs w:val="18"/>
          <w:lang w:val="uk-UA"/>
        </w:rPr>
        <w:t xml:space="preserve"> </w:t>
      </w:r>
      <w:r w:rsidR="00480651" w:rsidRPr="00586D70">
        <w:rPr>
          <w:sz w:val="18"/>
          <w:szCs w:val="18"/>
        </w:rPr>
        <w:t xml:space="preserve">якщо виконання </w:t>
      </w:r>
      <w:r w:rsidR="00480651" w:rsidRPr="00536868">
        <w:rPr>
          <w:sz w:val="18"/>
          <w:szCs w:val="18"/>
          <w:lang w:val="uk-UA"/>
        </w:rPr>
        <w:t>дистанційного розпорядження (доручення)</w:t>
      </w:r>
      <w:r w:rsidR="00480651" w:rsidRPr="00586D70">
        <w:rPr>
          <w:sz w:val="18"/>
          <w:szCs w:val="18"/>
        </w:rPr>
        <w:t xml:space="preserve"> призведе до невиконання </w:t>
      </w:r>
      <w:r w:rsidR="00480651" w:rsidRPr="00586D70">
        <w:rPr>
          <w:sz w:val="18"/>
          <w:szCs w:val="18"/>
          <w:lang w:val="uk-UA"/>
        </w:rPr>
        <w:t>Б</w:t>
      </w:r>
      <w:r w:rsidR="00480651" w:rsidRPr="00586D70">
        <w:rPr>
          <w:sz w:val="18"/>
          <w:szCs w:val="18"/>
        </w:rPr>
        <w:t xml:space="preserve">анком наявного в нього на виконанні згідно із законодавством України документа стосовно </w:t>
      </w:r>
      <w:r w:rsidR="00480651" w:rsidRPr="00586D70">
        <w:rPr>
          <w:sz w:val="18"/>
          <w:szCs w:val="18"/>
          <w:lang w:val="uk-UA"/>
        </w:rPr>
        <w:t>К</w:t>
      </w:r>
      <w:r w:rsidR="00480651" w:rsidRPr="00586D70">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8E652A">
        <w:rPr>
          <w:sz w:val="18"/>
          <w:szCs w:val="18"/>
          <w:lang w:val="uk-UA"/>
        </w:rPr>
        <w:t xml:space="preserve">; </w:t>
      </w:r>
    </w:p>
    <w:p w14:paraId="77860A4A" w14:textId="658E938F"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в інших випадках, передбачених </w:t>
      </w:r>
      <w:r w:rsidR="00480651">
        <w:rPr>
          <w:sz w:val="18"/>
          <w:szCs w:val="18"/>
          <w:lang w:val="uk-UA"/>
        </w:rPr>
        <w:t xml:space="preserve">УДБО та/або </w:t>
      </w:r>
      <w:r w:rsidRPr="008E652A">
        <w:rPr>
          <w:sz w:val="18"/>
          <w:szCs w:val="18"/>
          <w:lang w:val="uk-UA"/>
        </w:rPr>
        <w:t xml:space="preserve">чинним законодавством України. </w:t>
      </w:r>
    </w:p>
    <w:p w14:paraId="6C459DA9" w14:textId="205B5B2C" w:rsidR="003830DD" w:rsidRPr="008E652A" w:rsidRDefault="00410469" w:rsidP="00E622D2">
      <w:pPr>
        <w:tabs>
          <w:tab w:val="left" w:pos="1418"/>
        </w:tabs>
        <w:ind w:firstLine="567"/>
        <w:jc w:val="both"/>
        <w:rPr>
          <w:sz w:val="18"/>
          <w:szCs w:val="18"/>
          <w:lang w:val="uk-UA"/>
        </w:rPr>
      </w:pPr>
      <w:r w:rsidRPr="008E652A">
        <w:rPr>
          <w:sz w:val="18"/>
          <w:szCs w:val="18"/>
          <w:lang w:val="uk-UA"/>
        </w:rPr>
        <w:t>Про невиконання Електронного документа</w:t>
      </w:r>
      <w:r w:rsidR="000D70AF" w:rsidRPr="008E652A">
        <w:rPr>
          <w:sz w:val="18"/>
          <w:szCs w:val="18"/>
          <w:lang w:val="uk-UA"/>
        </w:rPr>
        <w:t xml:space="preserve"> (</w:t>
      </w:r>
      <w:r w:rsidR="00E45231" w:rsidRPr="00536868">
        <w:rPr>
          <w:sz w:val="18"/>
          <w:szCs w:val="18"/>
          <w:lang w:val="uk-UA"/>
        </w:rPr>
        <w:t>дистанційного розпорядження (доручення)</w:t>
      </w:r>
      <w:r w:rsidR="000D70AF" w:rsidRPr="008E652A">
        <w:rPr>
          <w:sz w:val="18"/>
          <w:szCs w:val="18"/>
          <w:lang w:val="uk-UA"/>
        </w:rPr>
        <w:t>)</w:t>
      </w:r>
      <w:r w:rsidRPr="008E652A">
        <w:rPr>
          <w:sz w:val="18"/>
          <w:szCs w:val="18"/>
          <w:lang w:val="uk-UA"/>
        </w:rPr>
        <w:t xml:space="preserve"> Банк повідомляє Клієнта в момент </w:t>
      </w:r>
      <w:r w:rsidR="000D70AF" w:rsidRPr="00DD2F91">
        <w:rPr>
          <w:sz w:val="18"/>
          <w:szCs w:val="18"/>
          <w:lang w:val="uk-UA"/>
        </w:rPr>
        <w:t xml:space="preserve">ініціювання Клієнтом відповідної </w:t>
      </w:r>
      <w:r w:rsidRPr="00DD2F91">
        <w:rPr>
          <w:sz w:val="18"/>
          <w:szCs w:val="18"/>
          <w:lang w:val="uk-UA"/>
        </w:rPr>
        <w:t xml:space="preserve">операції із зазначенням причини такого невиконання шляхом виведення електронного повідомлення у Системі </w:t>
      </w:r>
      <w:r w:rsidR="00DD2F91" w:rsidRPr="00DD2F91">
        <w:rPr>
          <w:sz w:val="18"/>
          <w:szCs w:val="18"/>
          <w:lang w:val="uk-UA"/>
        </w:rPr>
        <w:t>дистанційного обслуговування</w:t>
      </w:r>
      <w:r w:rsidR="003830DD" w:rsidRPr="00DD2F91">
        <w:rPr>
          <w:sz w:val="18"/>
          <w:szCs w:val="18"/>
          <w:lang w:val="uk-UA"/>
        </w:rPr>
        <w:t>.</w:t>
      </w:r>
    </w:p>
    <w:p w14:paraId="45BE4212" w14:textId="6BC5768E" w:rsidR="003830DD" w:rsidRPr="008E652A" w:rsidRDefault="007356E6" w:rsidP="00B076C3">
      <w:pPr>
        <w:numPr>
          <w:ilvl w:val="2"/>
          <w:numId w:val="50"/>
        </w:numPr>
        <w:tabs>
          <w:tab w:val="left" w:pos="1418"/>
        </w:tabs>
        <w:ind w:left="0" w:firstLine="567"/>
        <w:jc w:val="both"/>
        <w:rPr>
          <w:sz w:val="18"/>
          <w:szCs w:val="18"/>
          <w:lang w:val="uk-UA"/>
        </w:rPr>
      </w:pPr>
      <w:r w:rsidRPr="008E652A">
        <w:rPr>
          <w:sz w:val="18"/>
          <w:szCs w:val="18"/>
          <w:lang w:val="uk-UA"/>
        </w:rPr>
        <w:t>Поданням</w:t>
      </w:r>
      <w:r w:rsidR="00AE468B" w:rsidRPr="008E652A">
        <w:rPr>
          <w:sz w:val="18"/>
          <w:szCs w:val="18"/>
          <w:lang w:val="uk-UA"/>
        </w:rPr>
        <w:t xml:space="preserve"> </w:t>
      </w:r>
      <w:r w:rsidR="00133C1D" w:rsidRPr="00546251">
        <w:rPr>
          <w:sz w:val="18"/>
          <w:szCs w:val="18"/>
          <w:lang w:val="uk-UA"/>
        </w:rPr>
        <w:t>дистанційного розпорядження (доручення)</w:t>
      </w:r>
      <w:r w:rsidR="00133C1D">
        <w:rPr>
          <w:sz w:val="18"/>
          <w:szCs w:val="18"/>
          <w:lang w:val="uk-UA"/>
        </w:rPr>
        <w:t xml:space="preserve"> </w:t>
      </w:r>
      <w:r w:rsidR="00AE468B" w:rsidRPr="008E652A">
        <w:rPr>
          <w:sz w:val="18"/>
          <w:szCs w:val="18"/>
          <w:lang w:val="uk-UA"/>
        </w:rPr>
        <w:t xml:space="preserve">про купівлю або продаж безготівкової іноземної валюти </w:t>
      </w:r>
      <w:r w:rsidR="00603DDC" w:rsidRPr="00DD2F91">
        <w:rPr>
          <w:sz w:val="18"/>
          <w:szCs w:val="18"/>
          <w:lang w:val="uk-UA"/>
        </w:rPr>
        <w:t>у Системі дистанційного обслуговування</w:t>
      </w:r>
      <w:r w:rsidR="00603DDC" w:rsidRPr="008E652A">
        <w:rPr>
          <w:sz w:val="18"/>
          <w:szCs w:val="18"/>
          <w:lang w:val="uk-UA"/>
        </w:rPr>
        <w:t xml:space="preserve"> </w:t>
      </w:r>
      <w:r w:rsidR="003830DD" w:rsidRPr="008E652A">
        <w:rPr>
          <w:sz w:val="18"/>
          <w:szCs w:val="18"/>
          <w:lang w:val="uk-UA"/>
        </w:rPr>
        <w:t>Клієнт доручає Банку списати кошти з власних Рахунків для купівлі/продажу іноземної валюти з подальшим зарахуванням коштів на власні Рахунки Клієнта.</w:t>
      </w:r>
    </w:p>
    <w:p w14:paraId="3873A894" w14:textId="32582E28" w:rsidR="007E1B13" w:rsidRPr="00073F60" w:rsidRDefault="003830DD" w:rsidP="00073F60">
      <w:pPr>
        <w:numPr>
          <w:ilvl w:val="2"/>
          <w:numId w:val="50"/>
        </w:numPr>
        <w:tabs>
          <w:tab w:val="left" w:pos="1418"/>
        </w:tabs>
        <w:ind w:left="0" w:firstLine="567"/>
        <w:jc w:val="both"/>
        <w:rPr>
          <w:sz w:val="18"/>
          <w:szCs w:val="18"/>
          <w:lang w:val="uk-UA"/>
        </w:rPr>
      </w:pPr>
      <w:r w:rsidRPr="008E652A">
        <w:rPr>
          <w:sz w:val="18"/>
          <w:szCs w:val="18"/>
          <w:lang w:val="uk-UA"/>
        </w:rPr>
        <w:t xml:space="preserve">Інформація про суму купленої або проданої іноземної валюти зазначається у </w:t>
      </w:r>
      <w:r w:rsidR="00247E45" w:rsidRPr="008E652A">
        <w:rPr>
          <w:sz w:val="18"/>
          <w:szCs w:val="18"/>
          <w:lang w:val="uk-UA"/>
        </w:rPr>
        <w:t>в</w:t>
      </w:r>
      <w:r w:rsidRPr="008E652A">
        <w:rPr>
          <w:sz w:val="18"/>
          <w:szCs w:val="18"/>
          <w:lang w:val="uk-UA"/>
        </w:rPr>
        <w:t>иписці про рух коштів, що надається Клієнту в порядку та строки, передбачені цим УДБО.</w:t>
      </w:r>
    </w:p>
    <w:p w14:paraId="3E9CD939" w14:textId="77777777" w:rsidR="00D80995" w:rsidRPr="008E652A" w:rsidRDefault="00D80995" w:rsidP="00D94602">
      <w:pPr>
        <w:tabs>
          <w:tab w:val="left" w:pos="1418"/>
        </w:tabs>
        <w:ind w:firstLine="567"/>
        <w:jc w:val="both"/>
        <w:rPr>
          <w:sz w:val="18"/>
          <w:szCs w:val="18"/>
          <w:lang w:val="uk-UA"/>
        </w:rPr>
      </w:pPr>
    </w:p>
    <w:p w14:paraId="0D6AE131" w14:textId="7585BA08" w:rsidR="00CB4969" w:rsidRPr="008E652A" w:rsidRDefault="00CB4969" w:rsidP="00945750">
      <w:pPr>
        <w:pStyle w:val="24"/>
        <w:spacing w:line="259" w:lineRule="auto"/>
        <w:contextualSpacing w:val="0"/>
        <w:jc w:val="center"/>
        <w:outlineLvl w:val="0"/>
        <w:rPr>
          <w:b/>
        </w:rPr>
      </w:pPr>
      <w:bookmarkStart w:id="105" w:name="_Toc189592506"/>
      <w:bookmarkStart w:id="106" w:name="_Toc189592580"/>
      <w:r w:rsidRPr="008E652A">
        <w:rPr>
          <w:b/>
        </w:rPr>
        <w:t xml:space="preserve">РОЗДІЛ </w:t>
      </w:r>
      <w:r w:rsidR="002C4BC5" w:rsidRPr="008E652A">
        <w:rPr>
          <w:b/>
        </w:rPr>
        <w:t>15</w:t>
      </w:r>
      <w:r w:rsidRPr="008E652A">
        <w:rPr>
          <w:b/>
        </w:rPr>
        <w:t xml:space="preserve">. НАДАННЯ ІНФОРМАЦІЇ ЗА ДОПОМОГОЮ </w:t>
      </w:r>
      <w:r w:rsidR="00DD7D5D" w:rsidRPr="008E652A">
        <w:rPr>
          <w:b/>
        </w:rPr>
        <w:t>ПОСЛУГИ</w:t>
      </w:r>
      <w:r w:rsidRPr="008E652A">
        <w:rPr>
          <w:b/>
        </w:rPr>
        <w:t xml:space="preserve"> GSM-BANKING</w:t>
      </w:r>
      <w:bookmarkEnd w:id="105"/>
      <w:bookmarkEnd w:id="106"/>
    </w:p>
    <w:p w14:paraId="06D04133" w14:textId="77777777" w:rsidR="00EF154A" w:rsidRPr="008E652A" w:rsidRDefault="00EF154A" w:rsidP="00D94602">
      <w:pPr>
        <w:ind w:firstLine="567"/>
        <w:jc w:val="center"/>
        <w:rPr>
          <w:b/>
          <w:sz w:val="18"/>
          <w:szCs w:val="18"/>
          <w:lang w:val="uk-UA"/>
        </w:rPr>
      </w:pPr>
    </w:p>
    <w:p w14:paraId="12B3856A" w14:textId="77777777" w:rsidR="002C4BC5" w:rsidRPr="008E652A" w:rsidRDefault="002C4BC5" w:rsidP="00B076C3">
      <w:pPr>
        <w:pStyle w:val="aff0"/>
        <w:numPr>
          <w:ilvl w:val="0"/>
          <w:numId w:val="54"/>
        </w:numPr>
        <w:tabs>
          <w:tab w:val="left" w:pos="1134"/>
        </w:tabs>
        <w:jc w:val="both"/>
        <w:rPr>
          <w:vanish/>
          <w:sz w:val="18"/>
          <w:szCs w:val="18"/>
          <w:lang w:val="uk-UA"/>
        </w:rPr>
      </w:pPr>
    </w:p>
    <w:p w14:paraId="26052127" w14:textId="77777777" w:rsidR="002C4BC5" w:rsidRPr="008E652A" w:rsidRDefault="002C4BC5" w:rsidP="00B076C3">
      <w:pPr>
        <w:pStyle w:val="aff0"/>
        <w:numPr>
          <w:ilvl w:val="0"/>
          <w:numId w:val="54"/>
        </w:numPr>
        <w:tabs>
          <w:tab w:val="left" w:pos="1134"/>
        </w:tabs>
        <w:jc w:val="both"/>
        <w:rPr>
          <w:vanish/>
          <w:sz w:val="18"/>
          <w:szCs w:val="18"/>
          <w:lang w:val="uk-UA"/>
        </w:rPr>
      </w:pPr>
    </w:p>
    <w:p w14:paraId="584DDAB5" w14:textId="0C11E830" w:rsidR="00CB4969" w:rsidRPr="008E652A" w:rsidRDefault="00F87655" w:rsidP="00B076C3">
      <w:pPr>
        <w:pStyle w:val="aff0"/>
        <w:numPr>
          <w:ilvl w:val="1"/>
          <w:numId w:val="54"/>
        </w:numPr>
        <w:tabs>
          <w:tab w:val="left" w:pos="1134"/>
        </w:tabs>
        <w:jc w:val="both"/>
        <w:rPr>
          <w:sz w:val="18"/>
          <w:szCs w:val="18"/>
          <w:lang w:val="uk-UA"/>
        </w:rPr>
      </w:pPr>
      <w:r w:rsidRPr="008E652A">
        <w:rPr>
          <w:sz w:val="18"/>
          <w:szCs w:val="18"/>
          <w:lang w:val="uk-UA"/>
        </w:rPr>
        <w:t xml:space="preserve">    </w:t>
      </w:r>
      <w:r w:rsidR="00CB4969" w:rsidRPr="008E652A">
        <w:rPr>
          <w:sz w:val="18"/>
          <w:szCs w:val="18"/>
          <w:lang w:val="uk-UA"/>
        </w:rPr>
        <w:t xml:space="preserve">Цей Розділ регулює порядок </w:t>
      </w:r>
      <w:r w:rsidR="001E04E4" w:rsidRPr="008E652A">
        <w:rPr>
          <w:sz w:val="18"/>
          <w:szCs w:val="18"/>
          <w:lang w:val="uk-UA"/>
        </w:rPr>
        <w:t xml:space="preserve">надання Банком </w:t>
      </w:r>
      <w:r w:rsidR="00102E31" w:rsidRPr="008E652A">
        <w:rPr>
          <w:sz w:val="18"/>
          <w:szCs w:val="18"/>
          <w:lang w:val="uk-UA"/>
        </w:rPr>
        <w:t xml:space="preserve">послуги </w:t>
      </w:r>
      <w:r w:rsidR="00CB4969" w:rsidRPr="008E652A">
        <w:rPr>
          <w:sz w:val="18"/>
          <w:szCs w:val="18"/>
          <w:lang w:val="uk-UA"/>
        </w:rPr>
        <w:t>GSM-banking.</w:t>
      </w:r>
    </w:p>
    <w:p w14:paraId="7B7A630E" w14:textId="6A850B04"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За допомогою послуги GSM-banking Клієнту надаються послуги з інформування щодо Платіжних операцій, зокрема:  </w:t>
      </w:r>
      <w:r w:rsidR="003E18D6" w:rsidRPr="008E652A">
        <w:rPr>
          <w:sz w:val="18"/>
          <w:szCs w:val="18"/>
          <w:lang w:val="uk-UA"/>
        </w:rPr>
        <w:t xml:space="preserve">сума здійсненої Платіжної операції та </w:t>
      </w:r>
      <w:r w:rsidRPr="008E652A">
        <w:rPr>
          <w:sz w:val="18"/>
          <w:szCs w:val="18"/>
          <w:lang w:val="uk-UA"/>
        </w:rPr>
        <w:t>сума використаних при виконанні Платіжної операції</w:t>
      </w:r>
      <w:r w:rsidR="003E18D6" w:rsidRPr="008E652A">
        <w:rPr>
          <w:sz w:val="18"/>
          <w:szCs w:val="18"/>
          <w:lang w:val="uk-UA"/>
        </w:rPr>
        <w:t xml:space="preserve"> кредитних коштів (за наявності кредитного ліміту)</w:t>
      </w:r>
      <w:r w:rsidRPr="008E652A">
        <w:rPr>
          <w:sz w:val="18"/>
          <w:szCs w:val="18"/>
          <w:lang w:val="uk-UA"/>
        </w:rPr>
        <w:t>, сума комісії, отримувач</w:t>
      </w:r>
      <w:r w:rsidR="00741DCE" w:rsidRPr="008E652A">
        <w:rPr>
          <w:sz w:val="18"/>
          <w:szCs w:val="18"/>
          <w:lang w:val="uk-UA"/>
        </w:rPr>
        <w:t xml:space="preserve"> (крім переказів з Картки на картку)</w:t>
      </w:r>
      <w:r w:rsidRPr="008E652A">
        <w:rPr>
          <w:sz w:val="18"/>
          <w:szCs w:val="18"/>
          <w:lang w:val="uk-UA"/>
        </w:rPr>
        <w:t xml:space="preserve">, </w:t>
      </w:r>
      <w:r w:rsidR="003E18D6" w:rsidRPr="008E652A">
        <w:rPr>
          <w:sz w:val="18"/>
          <w:szCs w:val="18"/>
          <w:lang w:val="uk-UA"/>
        </w:rPr>
        <w:t xml:space="preserve">дата та </w:t>
      </w:r>
      <w:r w:rsidRPr="008E652A">
        <w:rPr>
          <w:sz w:val="18"/>
          <w:szCs w:val="18"/>
          <w:lang w:val="uk-UA"/>
        </w:rPr>
        <w:t>час проведення Платіжної операції, назва операції</w:t>
      </w:r>
      <w:r w:rsidR="003E18D6" w:rsidRPr="008E652A">
        <w:rPr>
          <w:sz w:val="18"/>
          <w:szCs w:val="18"/>
          <w:lang w:val="uk-UA"/>
        </w:rPr>
        <w:t xml:space="preserve">, баланс Рахунку, сума встановленого кредитного ліміту (за наявності) </w:t>
      </w:r>
      <w:r w:rsidRPr="008E652A">
        <w:rPr>
          <w:sz w:val="18"/>
          <w:szCs w:val="18"/>
          <w:lang w:val="uk-UA"/>
        </w:rPr>
        <w:t xml:space="preserve"> та інша інформація, якщо така вимагається законодавством України. </w:t>
      </w:r>
    </w:p>
    <w:p w14:paraId="1E41FD67" w14:textId="4149772A"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Інформування Клієнта за допомогою </w:t>
      </w:r>
      <w:r w:rsidR="009D69D2" w:rsidRPr="008E652A">
        <w:rPr>
          <w:sz w:val="18"/>
          <w:szCs w:val="18"/>
          <w:lang w:val="uk-UA"/>
        </w:rPr>
        <w:t>послуги</w:t>
      </w:r>
      <w:r w:rsidRPr="008E652A">
        <w:rPr>
          <w:sz w:val="18"/>
          <w:szCs w:val="18"/>
          <w:lang w:val="uk-UA"/>
        </w:rPr>
        <w:t xml:space="preserve"> GSM-banking</w:t>
      </w:r>
      <w:r w:rsidR="00883690" w:rsidRPr="008E652A">
        <w:rPr>
          <w:sz w:val="18"/>
          <w:szCs w:val="18"/>
          <w:lang w:val="uk-UA"/>
        </w:rPr>
        <w:t xml:space="preserve"> відбувається у часовий проміжок</w:t>
      </w:r>
      <w:r w:rsidR="00E86C1E" w:rsidRPr="008E652A">
        <w:rPr>
          <w:sz w:val="18"/>
          <w:szCs w:val="18"/>
          <w:lang w:val="uk-UA"/>
        </w:rPr>
        <w:t>, що не перевищує п’яти хвилин з моменту завершення Платіжнох операції</w:t>
      </w:r>
      <w:r w:rsidR="00883690" w:rsidRPr="008E652A">
        <w:rPr>
          <w:sz w:val="18"/>
          <w:szCs w:val="18"/>
          <w:lang w:val="uk-UA"/>
        </w:rPr>
        <w:t xml:space="preserve"> та</w:t>
      </w:r>
      <w:r w:rsidRPr="008E652A">
        <w:rPr>
          <w:sz w:val="18"/>
          <w:szCs w:val="18"/>
          <w:lang w:val="uk-UA"/>
        </w:rPr>
        <w:t xml:space="preserve"> </w:t>
      </w:r>
      <w:r w:rsidR="00883690" w:rsidRPr="008E652A">
        <w:rPr>
          <w:sz w:val="18"/>
          <w:szCs w:val="18"/>
          <w:lang w:val="uk-UA"/>
        </w:rPr>
        <w:t>здійснюється</w:t>
      </w:r>
      <w:r w:rsidRPr="008E652A">
        <w:rPr>
          <w:sz w:val="18"/>
          <w:szCs w:val="18"/>
          <w:lang w:val="uk-UA"/>
        </w:rPr>
        <w:t xml:space="preserve"> тільки за наявності у К</w:t>
      </w:r>
      <w:r w:rsidR="00883690" w:rsidRPr="008E652A">
        <w:rPr>
          <w:sz w:val="18"/>
          <w:szCs w:val="18"/>
          <w:lang w:val="uk-UA"/>
        </w:rPr>
        <w:t>лієнта</w:t>
      </w:r>
      <w:r w:rsidR="005668E6" w:rsidRPr="008E652A">
        <w:rPr>
          <w:sz w:val="18"/>
          <w:szCs w:val="18"/>
          <w:lang w:val="uk-UA"/>
        </w:rPr>
        <w:t xml:space="preserve"> на момент направлення Банком Текстового повідомлення</w:t>
      </w:r>
      <w:r w:rsidR="00883690" w:rsidRPr="008E652A">
        <w:rPr>
          <w:sz w:val="18"/>
          <w:szCs w:val="18"/>
          <w:lang w:val="uk-UA"/>
        </w:rPr>
        <w:t xml:space="preserve"> відповідного Мобільного пристрою, відповідного технічного (програмного) забезпечення, що забезп</w:t>
      </w:r>
      <w:r w:rsidR="00E86C1E" w:rsidRPr="008E652A">
        <w:rPr>
          <w:sz w:val="18"/>
          <w:szCs w:val="18"/>
          <w:lang w:val="uk-UA"/>
        </w:rPr>
        <w:t>е</w:t>
      </w:r>
      <w:r w:rsidR="00883690" w:rsidRPr="008E652A">
        <w:rPr>
          <w:sz w:val="18"/>
          <w:szCs w:val="18"/>
          <w:lang w:val="uk-UA"/>
        </w:rPr>
        <w:t>чує приймання</w:t>
      </w:r>
      <w:r w:rsidR="00E86C1E" w:rsidRPr="008E652A">
        <w:rPr>
          <w:sz w:val="18"/>
          <w:szCs w:val="18"/>
          <w:lang w:val="uk-UA"/>
        </w:rPr>
        <w:t xml:space="preserve"> </w:t>
      </w:r>
      <w:r w:rsidR="00883690" w:rsidRPr="008E652A">
        <w:rPr>
          <w:sz w:val="18"/>
          <w:szCs w:val="18"/>
          <w:lang w:val="uk-UA"/>
        </w:rPr>
        <w:t>Текстов</w:t>
      </w:r>
      <w:r w:rsidR="00E86C1E" w:rsidRPr="008E652A">
        <w:rPr>
          <w:sz w:val="18"/>
          <w:szCs w:val="18"/>
          <w:lang w:val="uk-UA"/>
        </w:rPr>
        <w:t>их</w:t>
      </w:r>
      <w:r w:rsidR="00883690" w:rsidRPr="008E652A">
        <w:rPr>
          <w:sz w:val="18"/>
          <w:szCs w:val="18"/>
          <w:lang w:val="uk-UA"/>
        </w:rPr>
        <w:t xml:space="preserve"> повідомлен</w:t>
      </w:r>
      <w:r w:rsidR="00E86C1E" w:rsidRPr="008E652A">
        <w:rPr>
          <w:sz w:val="18"/>
          <w:szCs w:val="18"/>
          <w:lang w:val="uk-UA"/>
        </w:rPr>
        <w:t>ь</w:t>
      </w:r>
      <w:r w:rsidR="00883690" w:rsidRPr="008E652A">
        <w:rPr>
          <w:sz w:val="18"/>
          <w:szCs w:val="18"/>
          <w:lang w:val="uk-UA"/>
        </w:rPr>
        <w:t>, та зв’язку (Інтерне</w:t>
      </w:r>
      <w:r w:rsidR="008C6DB9" w:rsidRPr="008E652A">
        <w:rPr>
          <w:sz w:val="18"/>
          <w:szCs w:val="18"/>
          <w:lang w:val="uk-UA"/>
        </w:rPr>
        <w:t>т</w:t>
      </w:r>
      <w:r w:rsidR="00883690" w:rsidRPr="008E652A">
        <w:rPr>
          <w:sz w:val="18"/>
          <w:szCs w:val="18"/>
          <w:lang w:val="uk-UA"/>
        </w:rPr>
        <w:t>у та/або мобільн</w:t>
      </w:r>
      <w:r w:rsidR="008C6DB9" w:rsidRPr="008E652A">
        <w:rPr>
          <w:sz w:val="18"/>
          <w:szCs w:val="18"/>
          <w:lang w:val="uk-UA"/>
        </w:rPr>
        <w:t>ого</w:t>
      </w:r>
      <w:r w:rsidR="00883690" w:rsidRPr="008E652A">
        <w:rPr>
          <w:sz w:val="18"/>
          <w:szCs w:val="18"/>
          <w:lang w:val="uk-UA"/>
        </w:rPr>
        <w:t xml:space="preserve"> зв’язк</w:t>
      </w:r>
      <w:r w:rsidR="008C6DB9" w:rsidRPr="008E652A">
        <w:rPr>
          <w:sz w:val="18"/>
          <w:szCs w:val="18"/>
          <w:lang w:val="uk-UA"/>
        </w:rPr>
        <w:t>у</w:t>
      </w:r>
      <w:r w:rsidR="00883690" w:rsidRPr="008E652A">
        <w:rPr>
          <w:sz w:val="18"/>
          <w:szCs w:val="18"/>
          <w:lang w:val="uk-UA"/>
        </w:rPr>
        <w:t>)</w:t>
      </w:r>
      <w:r w:rsidR="008C6DB9" w:rsidRPr="008E652A">
        <w:rPr>
          <w:sz w:val="18"/>
          <w:szCs w:val="18"/>
          <w:lang w:val="uk-UA"/>
        </w:rPr>
        <w:t>.</w:t>
      </w:r>
      <w:r w:rsidR="00DC1362" w:rsidRPr="008E652A">
        <w:rPr>
          <w:sz w:val="18"/>
          <w:szCs w:val="18"/>
          <w:lang w:val="uk-UA"/>
        </w:rPr>
        <w:t xml:space="preserve"> Інформування здійснюється без кодування та криптографії.</w:t>
      </w:r>
    </w:p>
    <w:p w14:paraId="3DCC3DA7" w14:textId="3A6D5828" w:rsidR="00CB4969" w:rsidRPr="008E652A" w:rsidRDefault="00CB4969" w:rsidP="00B076C3">
      <w:pPr>
        <w:pStyle w:val="aff0"/>
        <w:numPr>
          <w:ilvl w:val="1"/>
          <w:numId w:val="54"/>
        </w:numPr>
        <w:tabs>
          <w:tab w:val="left" w:pos="360"/>
          <w:tab w:val="left" w:pos="567"/>
          <w:tab w:val="left" w:pos="709"/>
          <w:tab w:val="left" w:pos="1134"/>
        </w:tabs>
        <w:ind w:left="0" w:firstLine="567"/>
        <w:jc w:val="both"/>
        <w:rPr>
          <w:sz w:val="18"/>
          <w:szCs w:val="18"/>
          <w:lang w:val="uk-UA"/>
        </w:rPr>
      </w:pPr>
      <w:r w:rsidRPr="008E652A">
        <w:rPr>
          <w:sz w:val="18"/>
          <w:szCs w:val="18"/>
          <w:lang w:val="uk-UA"/>
        </w:rPr>
        <w:lastRenderedPageBreak/>
        <w:t xml:space="preserve">Клієнт має можливість скористатись послугою отримання інформації про здійснені операції за Рахунком та суму доступного залишку за Рахунком за допомогою </w:t>
      </w:r>
      <w:r w:rsidR="009D69D2" w:rsidRPr="008E652A">
        <w:rPr>
          <w:sz w:val="18"/>
          <w:szCs w:val="18"/>
          <w:lang w:val="uk-UA"/>
        </w:rPr>
        <w:t xml:space="preserve">послуги </w:t>
      </w:r>
      <w:r w:rsidRPr="008E652A">
        <w:rPr>
          <w:sz w:val="18"/>
          <w:szCs w:val="18"/>
          <w:lang w:val="uk-UA"/>
        </w:rPr>
        <w:t>GSM-banking.</w:t>
      </w:r>
    </w:p>
    <w:p w14:paraId="36585670" w14:textId="7D8ADE0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Для підключення </w:t>
      </w:r>
      <w:r w:rsidR="00383CF8" w:rsidRPr="008E652A">
        <w:rPr>
          <w:sz w:val="18"/>
          <w:szCs w:val="18"/>
          <w:lang w:val="uk-UA"/>
        </w:rPr>
        <w:t>послуги</w:t>
      </w:r>
      <w:r w:rsidRPr="008E652A">
        <w:rPr>
          <w:sz w:val="18"/>
          <w:szCs w:val="18"/>
          <w:lang w:val="uk-UA"/>
        </w:rPr>
        <w:t xml:space="preserve"> GSM-banking Клієнт у відповідних договорах/заявах про надання послуги GSM-banking надає згоду про надання послуги та вказує свій Основний номер телефону / Додатковий номер телефону, на який буде надаватися послуга. </w:t>
      </w:r>
    </w:p>
    <w:p w14:paraId="75F8CDB7" w14:textId="142078A0"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Для користування послугою Клієнту потрібен підключений Мобільний пристрій стандарту GSM із зареєстрованим номером</w:t>
      </w:r>
      <w:r w:rsidR="00383CF8" w:rsidRPr="008E652A">
        <w:rPr>
          <w:sz w:val="18"/>
          <w:szCs w:val="18"/>
          <w:lang w:val="uk-UA"/>
        </w:rPr>
        <w:t xml:space="preserve"> українського оператора мобільного зв’язку (+380ХХХХХХХХХ)</w:t>
      </w:r>
      <w:r w:rsidRPr="008E652A">
        <w:rPr>
          <w:sz w:val="18"/>
          <w:szCs w:val="18"/>
          <w:lang w:val="uk-UA"/>
        </w:rPr>
        <w:t>.</w:t>
      </w:r>
    </w:p>
    <w:p w14:paraId="64F8ED2C" w14:textId="1C45A56C"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зобов’язується підключити Клієнта до </w:t>
      </w:r>
      <w:r w:rsidR="00F65DED" w:rsidRPr="008E652A">
        <w:rPr>
          <w:sz w:val="18"/>
          <w:szCs w:val="18"/>
          <w:lang w:val="uk-UA"/>
        </w:rPr>
        <w:t xml:space="preserve">послуги </w:t>
      </w:r>
      <w:r w:rsidRPr="008E652A">
        <w:rPr>
          <w:sz w:val="18"/>
          <w:szCs w:val="18"/>
          <w:lang w:val="uk-UA"/>
        </w:rPr>
        <w:t xml:space="preserve">GSM-banking протягом 1 (одного) </w:t>
      </w:r>
      <w:r w:rsidR="00EC4F3A">
        <w:rPr>
          <w:sz w:val="18"/>
          <w:szCs w:val="18"/>
          <w:lang w:val="uk-UA"/>
        </w:rPr>
        <w:t>Робочого</w:t>
      </w:r>
      <w:r w:rsidR="00EC4F3A" w:rsidRPr="008E652A">
        <w:rPr>
          <w:sz w:val="18"/>
          <w:szCs w:val="18"/>
          <w:lang w:val="uk-UA"/>
        </w:rPr>
        <w:t xml:space="preserve"> </w:t>
      </w:r>
      <w:r w:rsidRPr="008E652A">
        <w:rPr>
          <w:sz w:val="18"/>
          <w:szCs w:val="18"/>
          <w:lang w:val="uk-UA"/>
        </w:rPr>
        <w:t>дня після укладання відповідного договору/отримання заяви від Клієнта.</w:t>
      </w:r>
    </w:p>
    <w:p w14:paraId="3AE85337" w14:textId="55F0B90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інформує Клієнта про усі зміни в умовах надання послуги GSM-banking шляхом надіслання SМS- повідомлення або в інший спосіб відповідно до УДБО. </w:t>
      </w:r>
    </w:p>
    <w:p w14:paraId="7DCD2E2F" w14:textId="6174B07D"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Відключення </w:t>
      </w:r>
      <w:r w:rsidR="001762C7" w:rsidRPr="008E652A">
        <w:rPr>
          <w:sz w:val="18"/>
          <w:szCs w:val="18"/>
          <w:lang w:val="uk-UA"/>
        </w:rPr>
        <w:t>послуги</w:t>
      </w:r>
      <w:r w:rsidRPr="008E652A">
        <w:rPr>
          <w:sz w:val="18"/>
          <w:szCs w:val="18"/>
          <w:lang w:val="uk-UA"/>
        </w:rPr>
        <w:t xml:space="preserve"> GSM-banking здійснюється на підставі відповідної заяви Клієнта у довільній формі протягом 1 (одного) </w:t>
      </w:r>
      <w:r w:rsidR="00C307AD" w:rsidRPr="008E652A">
        <w:rPr>
          <w:sz w:val="18"/>
          <w:szCs w:val="18"/>
          <w:lang w:val="uk-UA"/>
        </w:rPr>
        <w:t>Р</w:t>
      </w:r>
      <w:r w:rsidRPr="008E652A">
        <w:rPr>
          <w:sz w:val="18"/>
          <w:szCs w:val="18"/>
          <w:lang w:val="uk-UA"/>
        </w:rPr>
        <w:t>обочого дня після отримання такої заяви від Клієнта.</w:t>
      </w:r>
      <w:r w:rsidR="001D62A5">
        <w:rPr>
          <w:sz w:val="18"/>
          <w:szCs w:val="18"/>
          <w:lang w:val="uk-UA"/>
        </w:rPr>
        <w:t xml:space="preserve"> Після відключення послуги </w:t>
      </w:r>
      <w:r w:rsidR="001D62A5" w:rsidRPr="007073D5">
        <w:rPr>
          <w:sz w:val="18"/>
          <w:szCs w:val="18"/>
          <w:lang w:val="uk-UA"/>
        </w:rPr>
        <w:t xml:space="preserve">GSM-banking </w:t>
      </w:r>
      <w:r w:rsidR="001D62A5">
        <w:rPr>
          <w:sz w:val="18"/>
          <w:szCs w:val="18"/>
          <w:lang w:val="uk-UA"/>
        </w:rPr>
        <w:t xml:space="preserve">Клієнту можуть направлятися </w:t>
      </w:r>
      <w:r w:rsidR="001D62A5">
        <w:rPr>
          <w:sz w:val="18"/>
          <w:szCs w:val="18"/>
          <w:lang w:val="en-GB"/>
        </w:rPr>
        <w:t>Push</w:t>
      </w:r>
      <w:r w:rsidR="001D62A5" w:rsidRPr="00F80071">
        <w:rPr>
          <w:sz w:val="18"/>
          <w:szCs w:val="18"/>
          <w:lang w:val="uk-UA"/>
        </w:rPr>
        <w:t>-</w:t>
      </w:r>
      <w:r w:rsidR="001D62A5">
        <w:rPr>
          <w:sz w:val="18"/>
          <w:szCs w:val="18"/>
          <w:lang w:val="uk-UA"/>
        </w:rPr>
        <w:t>повідомлення у випадках, визначених Банком.</w:t>
      </w:r>
    </w:p>
    <w:p w14:paraId="4D1FFB74" w14:textId="04CCAF4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За користвання </w:t>
      </w:r>
      <w:r w:rsidR="001762C7" w:rsidRPr="008E652A">
        <w:rPr>
          <w:sz w:val="18"/>
          <w:szCs w:val="18"/>
          <w:lang w:val="uk-UA"/>
        </w:rPr>
        <w:t xml:space="preserve">послугою </w:t>
      </w:r>
      <w:r w:rsidRPr="008E652A">
        <w:rPr>
          <w:sz w:val="18"/>
          <w:szCs w:val="18"/>
          <w:lang w:val="uk-UA"/>
        </w:rPr>
        <w:t>GSM-banking Клієнт зобов'язується здійснювати оплату комісії згідно з діючими Тарифами Банку.</w:t>
      </w:r>
    </w:p>
    <w:p w14:paraId="4371ACAC" w14:textId="7CC5EEDB"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Клієнт має забезпечити наявність на Рахунку </w:t>
      </w:r>
      <w:r w:rsidR="001B7644" w:rsidRPr="008E652A">
        <w:rPr>
          <w:sz w:val="18"/>
          <w:szCs w:val="18"/>
          <w:lang w:val="uk-UA"/>
        </w:rPr>
        <w:t xml:space="preserve">суми </w:t>
      </w:r>
      <w:r w:rsidRPr="008E652A">
        <w:rPr>
          <w:sz w:val="18"/>
          <w:szCs w:val="18"/>
          <w:lang w:val="uk-UA"/>
        </w:rPr>
        <w:t>коштів, що необхідні для оплати комісії за надання послуги GSM-banking</w:t>
      </w:r>
      <w:r w:rsidR="007612DE" w:rsidRPr="008E652A">
        <w:rPr>
          <w:sz w:val="18"/>
          <w:szCs w:val="18"/>
          <w:lang w:val="uk-UA"/>
        </w:rPr>
        <w:t>,</w:t>
      </w:r>
      <w:r w:rsidRPr="008E652A">
        <w:rPr>
          <w:sz w:val="18"/>
          <w:szCs w:val="18"/>
          <w:lang w:val="uk-UA"/>
        </w:rPr>
        <w:t xml:space="preserve"> та доручає Банку </w:t>
      </w:r>
      <w:r w:rsidR="0096434F" w:rsidRPr="008E652A">
        <w:rPr>
          <w:sz w:val="18"/>
          <w:szCs w:val="18"/>
          <w:lang w:val="uk-UA"/>
        </w:rPr>
        <w:t xml:space="preserve">здійснювати </w:t>
      </w:r>
      <w:r w:rsidR="00B60205" w:rsidRPr="008E652A">
        <w:rPr>
          <w:sz w:val="18"/>
          <w:szCs w:val="18"/>
          <w:lang w:val="uk-UA"/>
        </w:rPr>
        <w:t xml:space="preserve">Дебетовий переказ </w:t>
      </w:r>
      <w:r w:rsidRPr="008E652A">
        <w:rPr>
          <w:sz w:val="18"/>
          <w:szCs w:val="18"/>
          <w:lang w:val="uk-UA"/>
        </w:rPr>
        <w:t>у порядку</w:t>
      </w:r>
      <w:r w:rsidR="0096434F" w:rsidRPr="008E652A">
        <w:rPr>
          <w:sz w:val="18"/>
          <w:szCs w:val="18"/>
          <w:lang w:val="uk-UA"/>
        </w:rPr>
        <w:t>, встановленому</w:t>
      </w:r>
      <w:r w:rsidRPr="008E652A">
        <w:rPr>
          <w:sz w:val="18"/>
          <w:szCs w:val="18"/>
          <w:lang w:val="uk-UA"/>
        </w:rPr>
        <w:t xml:space="preserve"> </w:t>
      </w:r>
      <w:r w:rsidR="0096434F" w:rsidRPr="008E652A">
        <w:rPr>
          <w:sz w:val="18"/>
          <w:szCs w:val="18"/>
          <w:lang w:val="uk-UA"/>
        </w:rPr>
        <w:t>Р</w:t>
      </w:r>
      <w:r w:rsidRPr="008E652A">
        <w:rPr>
          <w:sz w:val="18"/>
          <w:szCs w:val="18"/>
          <w:lang w:val="uk-UA"/>
        </w:rPr>
        <w:t>озділ</w:t>
      </w:r>
      <w:r w:rsidR="0096434F" w:rsidRPr="008E652A">
        <w:rPr>
          <w:sz w:val="18"/>
          <w:szCs w:val="18"/>
          <w:lang w:val="uk-UA"/>
        </w:rPr>
        <w:t xml:space="preserve">ом </w:t>
      </w:r>
      <w:r w:rsidR="00810F4E" w:rsidRPr="008E652A">
        <w:rPr>
          <w:sz w:val="18"/>
          <w:szCs w:val="18"/>
          <w:lang w:val="uk-UA"/>
        </w:rPr>
        <w:t>«</w:t>
      </w:r>
      <w:r w:rsidR="00B60205" w:rsidRPr="008E652A">
        <w:rPr>
          <w:caps/>
          <w:sz w:val="18"/>
          <w:szCs w:val="18"/>
          <w:lang w:val="uk-UA"/>
        </w:rPr>
        <w:t>Дебетовий переказ (</w:t>
      </w:r>
      <w:r w:rsidR="00810F4E" w:rsidRPr="008E652A">
        <w:rPr>
          <w:sz w:val="18"/>
          <w:szCs w:val="18"/>
          <w:lang w:val="uk-UA"/>
        </w:rPr>
        <w:t>ДОГОВІРНЕ СПИСАННЯ</w:t>
      </w:r>
      <w:r w:rsidR="00B60205" w:rsidRPr="008E652A">
        <w:rPr>
          <w:sz w:val="18"/>
          <w:szCs w:val="18"/>
          <w:lang w:val="uk-UA"/>
        </w:rPr>
        <w:t>)</w:t>
      </w:r>
      <w:r w:rsidR="00810F4E" w:rsidRPr="008E652A">
        <w:rPr>
          <w:sz w:val="18"/>
          <w:szCs w:val="18"/>
          <w:lang w:val="uk-UA"/>
        </w:rPr>
        <w:t>»</w:t>
      </w:r>
      <w:r w:rsidRPr="008E652A">
        <w:rPr>
          <w:sz w:val="18"/>
          <w:szCs w:val="18"/>
          <w:lang w:val="uk-UA"/>
        </w:rPr>
        <w:t xml:space="preserve">, або сплачує </w:t>
      </w:r>
      <w:r w:rsidR="00E06BE6" w:rsidRPr="008E652A">
        <w:rPr>
          <w:sz w:val="18"/>
          <w:szCs w:val="18"/>
          <w:lang w:val="uk-UA"/>
        </w:rPr>
        <w:t xml:space="preserve">таку комісію </w:t>
      </w:r>
      <w:r w:rsidRPr="008E652A">
        <w:rPr>
          <w:sz w:val="18"/>
          <w:szCs w:val="18"/>
          <w:lang w:val="uk-UA"/>
        </w:rPr>
        <w:t>готівкою через касу Банку.</w:t>
      </w:r>
    </w:p>
    <w:p w14:paraId="7AFA1607" w14:textId="46090C3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не несе відповідальності за неотримання Клієнтом </w:t>
      </w:r>
      <w:r w:rsidR="007612DE" w:rsidRPr="008E652A">
        <w:rPr>
          <w:sz w:val="18"/>
          <w:szCs w:val="18"/>
          <w:lang w:val="uk-UA"/>
        </w:rPr>
        <w:t xml:space="preserve">Текстових повідомлень </w:t>
      </w:r>
      <w:r w:rsidRPr="008E652A">
        <w:rPr>
          <w:sz w:val="18"/>
          <w:szCs w:val="18"/>
          <w:lang w:val="uk-UA"/>
        </w:rPr>
        <w:t>за допомогою послуги GSM-banking у випадку:</w:t>
      </w:r>
    </w:p>
    <w:p w14:paraId="672BF8AF" w14:textId="729DBD53"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непрацездатності </w:t>
      </w:r>
      <w:r w:rsidR="0096434F" w:rsidRPr="008E652A">
        <w:rPr>
          <w:sz w:val="18"/>
          <w:szCs w:val="18"/>
          <w:lang w:val="uk-UA"/>
        </w:rPr>
        <w:t>Мобільного пристрою</w:t>
      </w:r>
      <w:r w:rsidRPr="008E652A">
        <w:rPr>
          <w:sz w:val="18"/>
          <w:szCs w:val="18"/>
          <w:lang w:val="uk-UA"/>
        </w:rPr>
        <w:t xml:space="preserve"> Клієнта;</w:t>
      </w:r>
    </w:p>
    <w:p w14:paraId="1CF05261" w14:textId="275E25D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збоїв у мережі оператора </w:t>
      </w:r>
      <w:r w:rsidR="007612DE" w:rsidRPr="008E652A">
        <w:rPr>
          <w:sz w:val="18"/>
          <w:szCs w:val="18"/>
          <w:lang w:val="uk-UA"/>
        </w:rPr>
        <w:t xml:space="preserve">мобільного </w:t>
      </w:r>
      <w:r w:rsidRPr="008E652A">
        <w:rPr>
          <w:sz w:val="18"/>
          <w:szCs w:val="18"/>
          <w:lang w:val="uk-UA"/>
        </w:rPr>
        <w:t>зв’язку;</w:t>
      </w:r>
    </w:p>
    <w:p w14:paraId="4A950FEE" w14:textId="654F6270"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перебування </w:t>
      </w:r>
      <w:r w:rsidR="0096434F" w:rsidRPr="008E652A">
        <w:rPr>
          <w:sz w:val="18"/>
          <w:szCs w:val="18"/>
          <w:lang w:val="uk-UA"/>
        </w:rPr>
        <w:t xml:space="preserve">Мобільного пристрою </w:t>
      </w:r>
      <w:r w:rsidRPr="008E652A">
        <w:rPr>
          <w:sz w:val="18"/>
          <w:szCs w:val="18"/>
          <w:lang w:val="uk-UA"/>
        </w:rPr>
        <w:t>Клієнта поза зоною покриття</w:t>
      </w:r>
      <w:r w:rsidR="00D95F1B" w:rsidRPr="008E652A">
        <w:rPr>
          <w:sz w:val="18"/>
          <w:szCs w:val="18"/>
          <w:lang w:val="uk-UA"/>
        </w:rPr>
        <w:t xml:space="preserve"> мобільного зв’язку відповідного мобільного оператора та Інтернету</w:t>
      </w:r>
      <w:r w:rsidRPr="008E652A">
        <w:rPr>
          <w:sz w:val="18"/>
          <w:szCs w:val="18"/>
          <w:lang w:val="uk-UA"/>
        </w:rPr>
        <w:t>;</w:t>
      </w:r>
    </w:p>
    <w:p w14:paraId="3180484B" w14:textId="6D838B79" w:rsidR="00D95F1B" w:rsidRPr="008E652A" w:rsidRDefault="00D95F1B" w:rsidP="003B1808">
      <w:pPr>
        <w:numPr>
          <w:ilvl w:val="0"/>
          <w:numId w:val="13"/>
        </w:numPr>
        <w:ind w:left="0" w:firstLine="567"/>
        <w:jc w:val="both"/>
        <w:rPr>
          <w:sz w:val="18"/>
          <w:szCs w:val="18"/>
          <w:lang w:val="uk-UA"/>
        </w:rPr>
      </w:pPr>
      <w:r w:rsidRPr="008E652A">
        <w:rPr>
          <w:sz w:val="18"/>
          <w:szCs w:val="18"/>
          <w:lang w:val="uk-UA"/>
        </w:rPr>
        <w:t>відключення Мобільного пристрою Клієнта від Інтернету;</w:t>
      </w:r>
    </w:p>
    <w:p w14:paraId="5390FC3F" w14:textId="7777777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невміння Клієнта користуватися послугою GSM-banking.</w:t>
      </w:r>
    </w:p>
    <w:p w14:paraId="6AD4DE1D" w14:textId="77777777" w:rsidR="00CB4969" w:rsidRPr="008E652A" w:rsidRDefault="00CB4969" w:rsidP="00B076C3">
      <w:pPr>
        <w:pStyle w:val="aff0"/>
        <w:numPr>
          <w:ilvl w:val="1"/>
          <w:numId w:val="54"/>
        </w:numPr>
        <w:ind w:left="0" w:firstLine="567"/>
        <w:jc w:val="both"/>
        <w:rPr>
          <w:sz w:val="18"/>
          <w:szCs w:val="18"/>
          <w:lang w:val="uk-UA"/>
        </w:rPr>
      </w:pPr>
      <w:r w:rsidRPr="008E652A">
        <w:rPr>
          <w:sz w:val="18"/>
          <w:szCs w:val="18"/>
          <w:lang w:val="uk-UA"/>
        </w:rPr>
        <w:t>Клієнт погоджується з тим, що інформація про стан його Рахунку та рух коштів буде передаватись незахищеними каналами зв’язку та може стати відомою третім особам.</w:t>
      </w:r>
    </w:p>
    <w:p w14:paraId="0359E591" w14:textId="413C584C" w:rsidR="00CB4969" w:rsidRPr="008E652A" w:rsidRDefault="00CB4969"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Клієнт погоджується з тим, що Банк може самостійно визначити та встановити часові обмеження щодо відправки </w:t>
      </w:r>
      <w:r w:rsidR="005174BA" w:rsidRPr="008E652A">
        <w:rPr>
          <w:sz w:val="18"/>
          <w:szCs w:val="18"/>
          <w:lang w:val="uk-UA"/>
        </w:rPr>
        <w:t xml:space="preserve">Текстових </w:t>
      </w:r>
      <w:r w:rsidRPr="008E652A">
        <w:rPr>
          <w:sz w:val="18"/>
          <w:szCs w:val="18"/>
          <w:lang w:val="uk-UA"/>
        </w:rPr>
        <w:t xml:space="preserve">повідомлень протягом доби, у тому числі Банк має право не відправляти </w:t>
      </w:r>
      <w:r w:rsidR="005174BA" w:rsidRPr="008E652A">
        <w:rPr>
          <w:sz w:val="18"/>
          <w:szCs w:val="18"/>
          <w:lang w:val="uk-UA"/>
        </w:rPr>
        <w:t xml:space="preserve">Текстові </w:t>
      </w:r>
      <w:r w:rsidRPr="008E652A">
        <w:rPr>
          <w:sz w:val="18"/>
          <w:szCs w:val="18"/>
          <w:lang w:val="uk-UA"/>
        </w:rPr>
        <w:t>повідомлення у нічний час.</w:t>
      </w:r>
    </w:p>
    <w:p w14:paraId="43143B71" w14:textId="41DC9C8E" w:rsidR="00A56891" w:rsidRPr="008E652A" w:rsidRDefault="00A56891"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Якщо Клієнт не ініціював підключення послуги GSM-banking або якщо Клієнт ініціював відключення послуги GSM-banking, Клієнт вважається таким, що відмовився від отримання повідомлень </w:t>
      </w:r>
      <w:r w:rsidRPr="00264FFA">
        <w:rPr>
          <w:sz w:val="18"/>
          <w:szCs w:val="18"/>
          <w:lang w:val="uk-UA"/>
        </w:rPr>
        <w:t>Банку про кожну здійснену Платіжну операцію, а о</w:t>
      </w:r>
      <w:r w:rsidRPr="00264FFA">
        <w:rPr>
          <w:sz w:val="18"/>
          <w:szCs w:val="18"/>
          <w:shd w:val="clear" w:color="auto" w:fill="FFFFFF"/>
          <w:lang w:val="uk-UA"/>
        </w:rPr>
        <w:t>бов'язок Банку щодо повідомлення Клієнта про здійснені Платіжні операції є виконаним.</w:t>
      </w:r>
      <w:r w:rsidRPr="00264FFA">
        <w:rPr>
          <w:sz w:val="18"/>
          <w:szCs w:val="18"/>
          <w:lang w:val="uk-UA"/>
        </w:rPr>
        <w:t xml:space="preserve">   </w:t>
      </w:r>
    </w:p>
    <w:p w14:paraId="744BC8AA" w14:textId="77777777" w:rsidR="00264FFA" w:rsidRDefault="00264FFA" w:rsidP="00945750">
      <w:pPr>
        <w:pStyle w:val="24"/>
        <w:spacing w:line="259" w:lineRule="auto"/>
        <w:contextualSpacing w:val="0"/>
        <w:jc w:val="center"/>
        <w:outlineLvl w:val="0"/>
        <w:rPr>
          <w:b/>
        </w:rPr>
      </w:pPr>
      <w:bookmarkStart w:id="107" w:name="_Toc189592507"/>
      <w:bookmarkStart w:id="108" w:name="_Toc189592581"/>
    </w:p>
    <w:p w14:paraId="6A5DF6D2" w14:textId="5011F6AA" w:rsidR="00F049BC" w:rsidRDefault="00171DCF" w:rsidP="00945750">
      <w:pPr>
        <w:pStyle w:val="24"/>
        <w:spacing w:line="259" w:lineRule="auto"/>
        <w:contextualSpacing w:val="0"/>
        <w:jc w:val="center"/>
        <w:outlineLvl w:val="0"/>
        <w:rPr>
          <w:b/>
        </w:rPr>
      </w:pPr>
      <w:r w:rsidRPr="008E652A">
        <w:rPr>
          <w:b/>
        </w:rPr>
        <w:t xml:space="preserve">РОЗДІЛ </w:t>
      </w:r>
      <w:r w:rsidR="0066314C" w:rsidRPr="008E652A">
        <w:rPr>
          <w:b/>
        </w:rPr>
        <w:t>1</w:t>
      </w:r>
      <w:r w:rsidR="002C4BC5" w:rsidRPr="008E652A">
        <w:rPr>
          <w:b/>
        </w:rPr>
        <w:t>6</w:t>
      </w:r>
      <w:r w:rsidRPr="008E652A">
        <w:rPr>
          <w:b/>
        </w:rPr>
        <w:t>. УМОВИ ГАРАНТУВАННЯ</w:t>
      </w:r>
      <w:r w:rsidR="006B3854" w:rsidRPr="008E652A">
        <w:rPr>
          <w:b/>
        </w:rPr>
        <w:t xml:space="preserve"> ВКЛАДІВ</w:t>
      </w:r>
      <w:r w:rsidRPr="008E652A">
        <w:rPr>
          <w:b/>
        </w:rPr>
        <w:t xml:space="preserve"> ФОНДОМ </w:t>
      </w:r>
      <w:r w:rsidR="00EF154A" w:rsidRPr="008E652A">
        <w:rPr>
          <w:b/>
        </w:rPr>
        <w:t>ГАРАНТУВА</w:t>
      </w:r>
      <w:r w:rsidR="002776BF" w:rsidRPr="008E652A">
        <w:rPr>
          <w:b/>
        </w:rPr>
        <w:t>Н</w:t>
      </w:r>
      <w:r w:rsidR="00EF154A" w:rsidRPr="008E652A">
        <w:rPr>
          <w:b/>
        </w:rPr>
        <w:t>НЯ ВКЛАДІВ</w:t>
      </w:r>
      <w:bookmarkEnd w:id="107"/>
      <w:bookmarkEnd w:id="108"/>
      <w:r w:rsidR="00FB18BF">
        <w:rPr>
          <w:b/>
        </w:rPr>
        <w:t xml:space="preserve"> ФІЗИЧНИХ ОСІБ</w:t>
      </w:r>
    </w:p>
    <w:p w14:paraId="3931BD76" w14:textId="77777777" w:rsidR="00264FFA" w:rsidRPr="00C40DF2" w:rsidRDefault="00264FFA" w:rsidP="00264FFA">
      <w:pPr>
        <w:rPr>
          <w:sz w:val="18"/>
          <w:szCs w:val="18"/>
          <w:lang w:val="uk-UA" w:eastAsia="en-US"/>
        </w:rPr>
      </w:pPr>
    </w:p>
    <w:p w14:paraId="12D18FA0"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1A408317"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2615F07E" w14:textId="0C7FB49C"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Банк інформує Клієнта про те, що Банк є учасником Фонду. У разі початку процедури виведення Фондом Банку з ринку Клієнт може звернутися до Фонду для відшкодування коштів в розмірі Вкладу, включаючи</w:t>
      </w:r>
      <w:r w:rsidR="00683234" w:rsidRPr="008E652A">
        <w:rPr>
          <w:sz w:val="18"/>
          <w:szCs w:val="18"/>
        </w:rPr>
        <w:t xml:space="preserve"> відсотки, станом на кінець дня</w:t>
      </w:r>
      <w:r w:rsidR="00D135C7" w:rsidRPr="008E652A">
        <w:rPr>
          <w:sz w:val="18"/>
          <w:szCs w:val="18"/>
        </w:rPr>
        <w:t>, що передує дню</w:t>
      </w:r>
      <w:r w:rsidRPr="008E652A">
        <w:rPr>
          <w:sz w:val="18"/>
          <w:szCs w:val="18"/>
        </w:rPr>
        <w:t xml:space="preserve"> початку процедури виведення Фондом </w:t>
      </w:r>
      <w:r w:rsidR="00683234" w:rsidRPr="008E652A">
        <w:rPr>
          <w:sz w:val="18"/>
          <w:szCs w:val="18"/>
        </w:rPr>
        <w:t>Б</w:t>
      </w:r>
      <w:r w:rsidRPr="008E652A">
        <w:rPr>
          <w:sz w:val="18"/>
          <w:szCs w:val="18"/>
        </w:rPr>
        <w:t>анку з ринку, але не більше суми граничного розміру відшкодування коштів за вкладами, встановленого законода</w:t>
      </w:r>
      <w:r w:rsidR="00683234" w:rsidRPr="008E652A">
        <w:rPr>
          <w:sz w:val="18"/>
          <w:szCs w:val="18"/>
        </w:rPr>
        <w:t>в</w:t>
      </w:r>
      <w:r w:rsidRPr="008E652A">
        <w:rPr>
          <w:sz w:val="18"/>
          <w:szCs w:val="18"/>
        </w:rPr>
        <w:t>ством України.</w:t>
      </w:r>
    </w:p>
    <w:p w14:paraId="32B7D86F" w14:textId="4C291AC7"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Своїм підписом у Договорі банківського вкладу</w:t>
      </w:r>
      <w:r w:rsidR="004C5093" w:rsidRPr="008E652A">
        <w:rPr>
          <w:sz w:val="18"/>
          <w:szCs w:val="18"/>
        </w:rPr>
        <w:t>/Договорі банківського рахунку</w:t>
      </w:r>
      <w:r w:rsidRPr="008E652A">
        <w:rPr>
          <w:sz w:val="18"/>
          <w:szCs w:val="18"/>
        </w:rPr>
        <w:t xml:space="preserve"> Клієнт засвідчує, що:</w:t>
      </w:r>
    </w:p>
    <w:p w14:paraId="51F6D8D0" w14:textId="77777777" w:rsidR="00235C65" w:rsidRPr="008E652A" w:rsidRDefault="00235C65" w:rsidP="0090726D">
      <w:pPr>
        <w:pStyle w:val="24"/>
      </w:pPr>
      <w:r w:rsidRPr="008E652A">
        <w:t>- до укладання відповідного Договору він ознайомлений із змістом Довідки про систему гарантування вкладів фізичних осіб; та</w:t>
      </w:r>
    </w:p>
    <w:p w14:paraId="05E89023" w14:textId="630F181C" w:rsidR="00235C65" w:rsidRPr="008E652A" w:rsidRDefault="00235C65" w:rsidP="0090726D">
      <w:pPr>
        <w:pStyle w:val="24"/>
      </w:pPr>
      <w:r w:rsidRPr="008E652A">
        <w:t>- він ознайомлений із вимогами Закону України «Про систему гарантування вкладів фізичних осіб»;</w:t>
      </w:r>
      <w:r w:rsidR="00346BAF" w:rsidRPr="008E652A">
        <w:t xml:space="preserve"> та</w:t>
      </w:r>
    </w:p>
    <w:p w14:paraId="2B5B1727" w14:textId="46FC6F1B" w:rsidR="003457AA" w:rsidRPr="008E652A" w:rsidRDefault="00235C65" w:rsidP="0090726D">
      <w:pPr>
        <w:pStyle w:val="24"/>
      </w:pPr>
      <w:r w:rsidRPr="008E652A">
        <w:t>- вимоги законодавства України та випадки</w:t>
      </w:r>
      <w:r w:rsidR="004B6612" w:rsidRPr="008E652A">
        <w:t>,</w:t>
      </w:r>
      <w:r w:rsidRPr="008E652A">
        <w:t xml:space="preserve"> в яких Фонд не відшкодовує кошти вкладникам</w:t>
      </w:r>
      <w:r w:rsidR="004B6612" w:rsidRPr="008E652A">
        <w:t>,</w:t>
      </w:r>
      <w:r w:rsidRPr="008E652A">
        <w:t xml:space="preserve"> Клієнту цілком зрозумілі.</w:t>
      </w:r>
    </w:p>
    <w:p w14:paraId="6094030A" w14:textId="5E917564" w:rsidR="00332670" w:rsidRPr="008E652A" w:rsidRDefault="0031304C"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sz w:val="18"/>
          <w:szCs w:val="18"/>
          <w:lang w:val="uk-UA" w:eastAsia="en-US"/>
        </w:rPr>
        <w:t xml:space="preserve"> </w:t>
      </w:r>
      <w:r w:rsidR="00332670" w:rsidRPr="008E652A">
        <w:rPr>
          <w:rFonts w:eastAsia="Calibri"/>
          <w:b/>
          <w:sz w:val="18"/>
          <w:szCs w:val="18"/>
          <w:lang w:val="uk-UA" w:eastAsia="en-US"/>
        </w:rPr>
        <w:t>До уклад</w:t>
      </w:r>
      <w:r w:rsidR="00AC62CA" w:rsidRPr="008E652A">
        <w:rPr>
          <w:rFonts w:eastAsia="Calibri"/>
          <w:b/>
          <w:sz w:val="18"/>
          <w:szCs w:val="18"/>
          <w:lang w:val="uk-UA" w:eastAsia="en-US"/>
        </w:rPr>
        <w:t>а</w:t>
      </w:r>
      <w:r w:rsidR="00332670" w:rsidRPr="008E652A">
        <w:rPr>
          <w:rFonts w:eastAsia="Calibri"/>
          <w:b/>
          <w:sz w:val="18"/>
          <w:szCs w:val="18"/>
          <w:lang w:val="uk-UA" w:eastAsia="en-US"/>
        </w:rPr>
        <w:t xml:space="preserve">ння </w:t>
      </w:r>
      <w:r w:rsidR="003356EE" w:rsidRPr="008E652A">
        <w:rPr>
          <w:rFonts w:eastAsia="Calibri"/>
          <w:sz w:val="18"/>
          <w:szCs w:val="18"/>
          <w:lang w:val="uk-UA" w:eastAsia="en-US"/>
        </w:rPr>
        <w:t>Д</w:t>
      </w:r>
      <w:r w:rsidR="00332670" w:rsidRPr="008E652A">
        <w:rPr>
          <w:rFonts w:eastAsia="Calibri"/>
          <w:sz w:val="18"/>
          <w:szCs w:val="18"/>
          <w:lang w:val="uk-UA" w:eastAsia="en-US"/>
        </w:rPr>
        <w:t xml:space="preserve">оговору банківського вкладу, </w:t>
      </w:r>
      <w:r w:rsidR="003356EE" w:rsidRPr="008E652A">
        <w:rPr>
          <w:rFonts w:eastAsia="Calibri"/>
          <w:sz w:val="18"/>
          <w:szCs w:val="18"/>
          <w:lang w:val="uk-UA" w:eastAsia="en-US"/>
        </w:rPr>
        <w:t xml:space="preserve">Договору </w:t>
      </w:r>
      <w:r w:rsidR="00332670" w:rsidRPr="008E652A">
        <w:rPr>
          <w:rFonts w:eastAsia="Calibri"/>
          <w:sz w:val="18"/>
          <w:szCs w:val="18"/>
          <w:lang w:val="uk-UA" w:eastAsia="en-US"/>
        </w:rPr>
        <w:t>банківського рахунк</w:t>
      </w:r>
      <w:r w:rsidR="00AC62CA" w:rsidRPr="008E652A">
        <w:rPr>
          <w:rFonts w:eastAsia="Calibri"/>
          <w:sz w:val="18"/>
          <w:szCs w:val="18"/>
          <w:lang w:val="uk-UA" w:eastAsia="en-US"/>
        </w:rPr>
        <w:t>у</w:t>
      </w:r>
      <w:r w:rsidR="00486B28" w:rsidRPr="008E652A">
        <w:rPr>
          <w:rFonts w:eastAsia="Calibri"/>
          <w:sz w:val="18"/>
          <w:szCs w:val="18"/>
          <w:lang w:val="uk-UA" w:eastAsia="en-US"/>
        </w:rPr>
        <w:t>, якщо</w:t>
      </w:r>
      <w:r w:rsidR="00730D4B" w:rsidRPr="008E652A">
        <w:rPr>
          <w:rFonts w:eastAsia="Calibri"/>
          <w:sz w:val="18"/>
          <w:szCs w:val="18"/>
          <w:lang w:val="uk-UA" w:eastAsia="en-US"/>
        </w:rPr>
        <w:t xml:space="preserve"> </w:t>
      </w:r>
      <w:r w:rsidR="003356EE" w:rsidRPr="008E652A">
        <w:rPr>
          <w:rFonts w:eastAsia="Calibri"/>
          <w:sz w:val="18"/>
          <w:szCs w:val="18"/>
          <w:lang w:val="uk-UA" w:eastAsia="en-US"/>
        </w:rPr>
        <w:t xml:space="preserve">Клієнт </w:t>
      </w:r>
      <w:r w:rsidR="00486B28" w:rsidRPr="008E652A">
        <w:rPr>
          <w:rFonts w:eastAsia="Calibri"/>
          <w:sz w:val="18"/>
          <w:szCs w:val="18"/>
          <w:lang w:val="uk-UA" w:eastAsia="en-US"/>
        </w:rPr>
        <w:t xml:space="preserve">не має рахунків у </w:t>
      </w:r>
      <w:r w:rsidR="0068165E" w:rsidRPr="008E652A">
        <w:rPr>
          <w:rFonts w:eastAsia="Calibri"/>
          <w:sz w:val="18"/>
          <w:szCs w:val="18"/>
          <w:lang w:val="uk-UA" w:eastAsia="en-US"/>
        </w:rPr>
        <w:t>Б</w:t>
      </w:r>
      <w:r w:rsidR="00486B28" w:rsidRPr="008E652A">
        <w:rPr>
          <w:rFonts w:eastAsia="Calibri"/>
          <w:sz w:val="18"/>
          <w:szCs w:val="18"/>
          <w:lang w:val="uk-UA" w:eastAsia="en-US"/>
        </w:rPr>
        <w:t>анку</w:t>
      </w:r>
      <w:r w:rsidR="00332670" w:rsidRPr="008E652A">
        <w:rPr>
          <w:rFonts w:eastAsia="Calibri"/>
          <w:sz w:val="18"/>
          <w:szCs w:val="18"/>
          <w:lang w:val="uk-UA" w:eastAsia="en-US"/>
        </w:rPr>
        <w:t>, Банк надає</w:t>
      </w:r>
      <w:r w:rsidR="00501F41" w:rsidRPr="008E652A">
        <w:rPr>
          <w:rFonts w:eastAsia="Calibri"/>
          <w:sz w:val="18"/>
          <w:szCs w:val="18"/>
          <w:lang w:val="uk-UA" w:eastAsia="en-US"/>
        </w:rPr>
        <w:t xml:space="preserve"> </w:t>
      </w:r>
      <w:r w:rsidR="00486B28" w:rsidRPr="008E652A">
        <w:rPr>
          <w:rFonts w:eastAsia="Calibri"/>
          <w:sz w:val="18"/>
          <w:szCs w:val="18"/>
          <w:lang w:val="uk-UA" w:eastAsia="en-US"/>
        </w:rPr>
        <w:t>В</w:t>
      </w:r>
      <w:r w:rsidR="00332670" w:rsidRPr="008E652A">
        <w:rPr>
          <w:rFonts w:eastAsia="Calibri"/>
          <w:sz w:val="18"/>
          <w:szCs w:val="18"/>
          <w:lang w:val="uk-UA" w:eastAsia="en-US"/>
        </w:rPr>
        <w:t>кладнику</w:t>
      </w:r>
      <w:r w:rsidR="00332670" w:rsidRPr="008E652A">
        <w:rPr>
          <w:rFonts w:eastAsia="Calibri"/>
          <w:b/>
          <w:bCs/>
          <w:sz w:val="18"/>
          <w:szCs w:val="18"/>
          <w:lang w:val="uk-UA" w:eastAsia="en-US"/>
        </w:rPr>
        <w:t xml:space="preserve"> </w:t>
      </w:r>
      <w:r w:rsidR="00332670" w:rsidRPr="008E652A">
        <w:rPr>
          <w:rFonts w:eastAsia="Calibri"/>
          <w:sz w:val="18"/>
          <w:szCs w:val="18"/>
          <w:lang w:val="uk-UA" w:eastAsia="en-US"/>
        </w:rPr>
        <w:t xml:space="preserve">довідку про систему гарантування вкладів фізичних осіб (далі </w:t>
      </w:r>
      <w:r w:rsidR="00687154" w:rsidRPr="008E652A">
        <w:rPr>
          <w:rFonts w:eastAsia="Calibri"/>
          <w:sz w:val="18"/>
          <w:szCs w:val="18"/>
          <w:lang w:val="uk-UA" w:eastAsia="en-US"/>
        </w:rPr>
        <w:t>–</w:t>
      </w:r>
      <w:r w:rsidR="00332670" w:rsidRPr="008E652A">
        <w:rPr>
          <w:rFonts w:eastAsia="Calibri"/>
          <w:sz w:val="18"/>
          <w:szCs w:val="18"/>
          <w:lang w:val="uk-UA" w:eastAsia="en-US"/>
        </w:rPr>
        <w:t xml:space="preserve"> Довідка)</w:t>
      </w:r>
      <w:r w:rsidR="00866189" w:rsidRPr="008E652A">
        <w:rPr>
          <w:rFonts w:eastAsia="Calibri"/>
          <w:sz w:val="18"/>
          <w:szCs w:val="18"/>
          <w:lang w:val="uk-UA" w:eastAsia="en-US"/>
        </w:rPr>
        <w:t>.</w:t>
      </w:r>
      <w:r w:rsidR="00730D4B" w:rsidRPr="008E652A">
        <w:rPr>
          <w:rFonts w:eastAsia="Calibri"/>
          <w:sz w:val="18"/>
          <w:szCs w:val="18"/>
          <w:lang w:val="uk-UA" w:eastAsia="en-US"/>
        </w:rPr>
        <w:t xml:space="preserve"> </w:t>
      </w:r>
      <w:r w:rsidR="00332670" w:rsidRPr="008E652A">
        <w:rPr>
          <w:rFonts w:eastAsia="Calibri"/>
          <w:sz w:val="18"/>
          <w:szCs w:val="18"/>
          <w:lang w:val="uk-UA" w:eastAsia="en-US"/>
        </w:rPr>
        <w:t xml:space="preserve">Довідка зберігається </w:t>
      </w:r>
      <w:r w:rsidR="00687154" w:rsidRPr="008E652A">
        <w:rPr>
          <w:rFonts w:eastAsia="Calibri"/>
          <w:sz w:val="18"/>
          <w:szCs w:val="18"/>
          <w:lang w:val="uk-UA" w:eastAsia="en-US"/>
        </w:rPr>
        <w:t xml:space="preserve">у </w:t>
      </w:r>
      <w:r w:rsidR="00332670" w:rsidRPr="008E652A">
        <w:rPr>
          <w:rFonts w:eastAsia="Calibri"/>
          <w:sz w:val="18"/>
          <w:szCs w:val="18"/>
          <w:lang w:val="uk-UA" w:eastAsia="en-US"/>
        </w:rPr>
        <w:t xml:space="preserve">справі з юридичного оформлення </w:t>
      </w:r>
      <w:r w:rsidR="007F32D4" w:rsidRPr="008E652A">
        <w:rPr>
          <w:rFonts w:eastAsia="Calibri"/>
          <w:sz w:val="18"/>
          <w:szCs w:val="18"/>
          <w:lang w:val="uk-UA" w:eastAsia="en-US"/>
        </w:rPr>
        <w:t>Р</w:t>
      </w:r>
      <w:r w:rsidR="00332670" w:rsidRPr="008E652A">
        <w:rPr>
          <w:rFonts w:eastAsia="Calibri"/>
          <w:sz w:val="18"/>
          <w:szCs w:val="18"/>
          <w:lang w:val="uk-UA" w:eastAsia="en-US"/>
        </w:rPr>
        <w:t>ахунку.</w:t>
      </w:r>
    </w:p>
    <w:p w14:paraId="2945889A" w14:textId="4AD1BB0D" w:rsidR="00332670" w:rsidRPr="008E652A" w:rsidRDefault="00332670" w:rsidP="00E622D2">
      <w:pPr>
        <w:tabs>
          <w:tab w:val="left" w:pos="1134"/>
        </w:tabs>
        <w:autoSpaceDE w:val="0"/>
        <w:autoSpaceDN w:val="0"/>
        <w:adjustRightInd w:val="0"/>
        <w:ind w:firstLine="567"/>
        <w:jc w:val="both"/>
        <w:rPr>
          <w:rFonts w:eastAsia="Calibri"/>
          <w:sz w:val="18"/>
          <w:szCs w:val="18"/>
          <w:lang w:val="uk-UA" w:eastAsia="en-US"/>
        </w:rPr>
      </w:pPr>
      <w:r w:rsidRPr="008E652A">
        <w:rPr>
          <w:rFonts w:eastAsia="Calibri"/>
          <w:sz w:val="18"/>
          <w:szCs w:val="18"/>
          <w:lang w:val="uk-UA" w:eastAsia="en-US"/>
        </w:rPr>
        <w:t>У разі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7F32D4" w:rsidRPr="008E652A">
        <w:rPr>
          <w:rFonts w:eastAsia="Calibri"/>
          <w:sz w:val="18"/>
          <w:szCs w:val="18"/>
          <w:lang w:val="uk-UA" w:eastAsia="en-US"/>
        </w:rPr>
        <w:t>Д</w:t>
      </w:r>
      <w:r w:rsidRPr="008E652A">
        <w:rPr>
          <w:rFonts w:eastAsia="Calibri"/>
          <w:sz w:val="18"/>
          <w:szCs w:val="18"/>
          <w:lang w:val="uk-UA" w:eastAsia="en-US"/>
        </w:rPr>
        <w:t>оговору</w:t>
      </w:r>
      <w:r w:rsidR="007F32D4" w:rsidRPr="008E652A">
        <w:rPr>
          <w:rFonts w:eastAsia="Calibri"/>
          <w:sz w:val="18"/>
          <w:szCs w:val="18"/>
          <w:lang w:val="uk-UA" w:eastAsia="en-US"/>
        </w:rPr>
        <w:t xml:space="preserve"> банківського вкладу, Договору банківського рахунку</w:t>
      </w:r>
      <w:r w:rsidRPr="008E652A">
        <w:rPr>
          <w:rFonts w:eastAsia="Calibri"/>
          <w:sz w:val="18"/>
          <w:szCs w:val="18"/>
          <w:lang w:val="uk-UA" w:eastAsia="en-US"/>
        </w:rPr>
        <w:t xml:space="preserve"> за допомогою </w:t>
      </w:r>
      <w:r w:rsidR="00060AD7" w:rsidRPr="008E652A">
        <w:rPr>
          <w:rFonts w:eastAsia="Calibri"/>
          <w:sz w:val="18"/>
          <w:szCs w:val="18"/>
          <w:lang w:val="uk-UA" w:eastAsia="en-US"/>
        </w:rPr>
        <w:t xml:space="preserve">Системи </w:t>
      </w:r>
      <w:r w:rsidR="00A34894" w:rsidRPr="00A34894">
        <w:rPr>
          <w:rFonts w:eastAsia="MS Mincho"/>
          <w:sz w:val="18"/>
          <w:szCs w:val="18"/>
          <w:lang w:val="uk-UA"/>
        </w:rPr>
        <w:t>дистанційного обслуговування</w:t>
      </w:r>
      <w:r w:rsidRPr="008E652A">
        <w:rPr>
          <w:rFonts w:eastAsia="Calibri"/>
          <w:sz w:val="18"/>
          <w:szCs w:val="18"/>
          <w:lang w:val="uk-UA" w:eastAsia="en-US"/>
        </w:rPr>
        <w:t xml:space="preserve"> в електронній формі</w:t>
      </w:r>
      <w:r w:rsidR="00155F9B" w:rsidRPr="008E652A">
        <w:rPr>
          <w:rFonts w:eastAsia="Calibri"/>
          <w:sz w:val="18"/>
          <w:szCs w:val="18"/>
          <w:lang w:val="uk-UA" w:eastAsia="en-US"/>
        </w:rPr>
        <w:t>, Клієнт</w:t>
      </w:r>
      <w:r w:rsidRPr="008E652A">
        <w:rPr>
          <w:rFonts w:eastAsia="Calibri"/>
          <w:sz w:val="18"/>
          <w:szCs w:val="18"/>
          <w:lang w:val="uk-UA" w:eastAsia="en-US"/>
        </w:rPr>
        <w:t xml:space="preserve"> отримує Довідку до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155F9B" w:rsidRPr="008E652A">
        <w:rPr>
          <w:rFonts w:eastAsia="Calibri"/>
          <w:sz w:val="18"/>
          <w:szCs w:val="18"/>
          <w:lang w:val="uk-UA" w:eastAsia="en-US"/>
        </w:rPr>
        <w:t>Д</w:t>
      </w:r>
      <w:r w:rsidRPr="008E652A">
        <w:rPr>
          <w:rFonts w:eastAsia="Calibri"/>
          <w:sz w:val="18"/>
          <w:szCs w:val="18"/>
          <w:lang w:val="uk-UA" w:eastAsia="en-US"/>
        </w:rPr>
        <w:t xml:space="preserve">оговору </w:t>
      </w:r>
      <w:r w:rsidR="00967F5E" w:rsidRPr="008E652A">
        <w:rPr>
          <w:rFonts w:eastAsia="Calibri"/>
          <w:sz w:val="18"/>
          <w:szCs w:val="18"/>
          <w:lang w:val="uk-UA" w:eastAsia="en-US"/>
        </w:rPr>
        <w:t>та підтверд</w:t>
      </w:r>
      <w:r w:rsidR="00763725" w:rsidRPr="008E652A">
        <w:rPr>
          <w:rFonts w:eastAsia="Calibri"/>
          <w:sz w:val="18"/>
          <w:szCs w:val="18"/>
          <w:lang w:val="uk-UA" w:eastAsia="en-US"/>
        </w:rPr>
        <w:t>жує</w:t>
      </w:r>
      <w:r w:rsidR="00730D4B" w:rsidRPr="008E652A">
        <w:rPr>
          <w:rFonts w:eastAsia="Calibri"/>
          <w:sz w:val="18"/>
          <w:szCs w:val="18"/>
          <w:lang w:val="uk-UA" w:eastAsia="en-US"/>
        </w:rPr>
        <w:t xml:space="preserve"> </w:t>
      </w:r>
      <w:r w:rsidR="00967F5E" w:rsidRPr="008E652A">
        <w:rPr>
          <w:rFonts w:eastAsia="Calibri"/>
          <w:sz w:val="18"/>
          <w:szCs w:val="18"/>
          <w:lang w:val="uk-UA" w:eastAsia="en-US"/>
        </w:rPr>
        <w:t xml:space="preserve">її одержання шляхом </w:t>
      </w:r>
      <w:r w:rsidR="00060AD7" w:rsidRPr="008E652A">
        <w:rPr>
          <w:rFonts w:eastAsia="Calibri"/>
          <w:sz w:val="18"/>
          <w:szCs w:val="18"/>
          <w:lang w:val="uk-UA" w:eastAsia="en-US"/>
        </w:rPr>
        <w:t xml:space="preserve">підписання Удосконаленим </w:t>
      </w:r>
      <w:r w:rsidR="00C93051" w:rsidRPr="008E652A">
        <w:rPr>
          <w:rFonts w:eastAsia="Calibri"/>
          <w:sz w:val="18"/>
          <w:szCs w:val="18"/>
          <w:lang w:val="uk-UA" w:eastAsia="en-US"/>
        </w:rPr>
        <w:t xml:space="preserve">Електронним </w:t>
      </w:r>
      <w:r w:rsidR="00060AD7" w:rsidRPr="008E652A">
        <w:rPr>
          <w:rFonts w:eastAsia="Calibri"/>
          <w:sz w:val="18"/>
          <w:szCs w:val="18"/>
          <w:lang w:val="uk-UA" w:eastAsia="en-US"/>
        </w:rPr>
        <w:t>підписом</w:t>
      </w:r>
      <w:r w:rsidR="00E0457C" w:rsidRPr="008E652A">
        <w:rPr>
          <w:rFonts w:eastAsia="Calibri"/>
          <w:sz w:val="18"/>
          <w:szCs w:val="18"/>
          <w:lang w:val="uk-UA" w:eastAsia="en-US"/>
        </w:rPr>
        <w:t xml:space="preserve"> або</w:t>
      </w:r>
      <w:r w:rsidR="00E0457C" w:rsidRPr="008E652A">
        <w:rPr>
          <w:sz w:val="18"/>
          <w:szCs w:val="18"/>
          <w:lang w:val="uk-UA"/>
        </w:rPr>
        <w:t xml:space="preserve"> простим Електронним підписом</w:t>
      </w:r>
      <w:r w:rsidR="00967F5E" w:rsidRPr="008E652A">
        <w:rPr>
          <w:rFonts w:eastAsia="Calibri"/>
          <w:sz w:val="18"/>
          <w:szCs w:val="18"/>
          <w:lang w:val="uk-UA" w:eastAsia="en-US"/>
        </w:rPr>
        <w:t>.</w:t>
      </w:r>
    </w:p>
    <w:p w14:paraId="7D3B61AB" w14:textId="13A9401C" w:rsidR="008F07B8" w:rsidRDefault="00332670"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b/>
          <w:bCs/>
          <w:sz w:val="18"/>
          <w:szCs w:val="18"/>
          <w:lang w:val="uk-UA" w:eastAsia="en-US"/>
        </w:rPr>
        <w:t>Після уклад</w:t>
      </w:r>
      <w:r w:rsidR="00AC62CA" w:rsidRPr="008E652A">
        <w:rPr>
          <w:rFonts w:eastAsia="Calibri"/>
          <w:b/>
          <w:bCs/>
          <w:sz w:val="18"/>
          <w:szCs w:val="18"/>
          <w:lang w:val="uk-UA" w:eastAsia="en-US"/>
        </w:rPr>
        <w:t>а</w:t>
      </w:r>
      <w:r w:rsidRPr="008E652A">
        <w:rPr>
          <w:rFonts w:eastAsia="Calibri"/>
          <w:b/>
          <w:bCs/>
          <w:sz w:val="18"/>
          <w:szCs w:val="18"/>
          <w:lang w:val="uk-UA" w:eastAsia="en-US"/>
        </w:rPr>
        <w:t xml:space="preserve">ння </w:t>
      </w:r>
      <w:r w:rsidR="007C0CC1" w:rsidRPr="008E652A">
        <w:rPr>
          <w:rFonts w:eastAsia="Calibri"/>
          <w:sz w:val="18"/>
          <w:szCs w:val="18"/>
          <w:lang w:val="uk-UA" w:eastAsia="en-US"/>
        </w:rPr>
        <w:t xml:space="preserve">Договору банківського вкладу, Договору банківського рахунку </w:t>
      </w:r>
      <w:r w:rsidRPr="008E652A">
        <w:rPr>
          <w:rFonts w:eastAsia="Calibri"/>
          <w:bCs/>
          <w:sz w:val="18"/>
          <w:szCs w:val="18"/>
          <w:lang w:val="uk-UA" w:eastAsia="en-US"/>
        </w:rPr>
        <w:t>(в період їх дії) Сторони визначили наступний спосіб</w:t>
      </w:r>
      <w:r w:rsidRPr="008E652A">
        <w:rPr>
          <w:rFonts w:eastAsia="Calibri"/>
          <w:b/>
          <w:bCs/>
          <w:sz w:val="18"/>
          <w:szCs w:val="18"/>
          <w:lang w:val="uk-UA" w:eastAsia="en-US"/>
        </w:rPr>
        <w:t xml:space="preserve"> щорічного </w:t>
      </w:r>
      <w:r w:rsidRPr="008E652A">
        <w:rPr>
          <w:rFonts w:eastAsia="Calibri"/>
          <w:bCs/>
          <w:sz w:val="18"/>
          <w:szCs w:val="18"/>
          <w:lang w:val="uk-UA" w:eastAsia="en-US"/>
        </w:rPr>
        <w:t xml:space="preserve">надання </w:t>
      </w:r>
      <w:r w:rsidR="00FC2A40" w:rsidRPr="008E652A">
        <w:rPr>
          <w:rFonts w:eastAsia="Calibri"/>
          <w:bCs/>
          <w:sz w:val="18"/>
          <w:szCs w:val="18"/>
          <w:lang w:val="uk-UA" w:eastAsia="en-US"/>
        </w:rPr>
        <w:t xml:space="preserve">Клієнту </w:t>
      </w:r>
      <w:r w:rsidRPr="008E652A">
        <w:rPr>
          <w:rFonts w:eastAsia="Calibri"/>
          <w:bCs/>
          <w:sz w:val="18"/>
          <w:szCs w:val="18"/>
          <w:lang w:val="uk-UA" w:eastAsia="en-US"/>
        </w:rPr>
        <w:t>Довідки: не пізніше 01 грудня кожного наступного календарного року після уклад</w:t>
      </w:r>
      <w:r w:rsidR="00413CD3" w:rsidRPr="008E652A">
        <w:rPr>
          <w:rFonts w:eastAsia="Calibri"/>
          <w:bCs/>
          <w:sz w:val="18"/>
          <w:szCs w:val="18"/>
          <w:lang w:val="uk-UA" w:eastAsia="en-US"/>
        </w:rPr>
        <w:t>а</w:t>
      </w:r>
      <w:r w:rsidRPr="008E652A">
        <w:rPr>
          <w:rFonts w:eastAsia="Calibri"/>
          <w:bCs/>
          <w:sz w:val="18"/>
          <w:szCs w:val="18"/>
          <w:lang w:val="uk-UA" w:eastAsia="en-US"/>
        </w:rPr>
        <w:t xml:space="preserve">ння </w:t>
      </w:r>
      <w:r w:rsidR="00FC2A40" w:rsidRPr="008E652A">
        <w:rPr>
          <w:rFonts w:eastAsia="Calibri"/>
          <w:sz w:val="18"/>
          <w:szCs w:val="18"/>
          <w:lang w:val="uk-UA" w:eastAsia="en-US"/>
        </w:rPr>
        <w:t>Договору банківського вкладу, Договору банківського рахунку</w:t>
      </w:r>
      <w:r w:rsidRPr="008E652A">
        <w:rPr>
          <w:rFonts w:eastAsia="Calibri"/>
          <w:bCs/>
          <w:sz w:val="18"/>
          <w:szCs w:val="18"/>
          <w:lang w:val="uk-UA" w:eastAsia="en-US"/>
        </w:rPr>
        <w:t xml:space="preserve"> Банк розміщ</w:t>
      </w:r>
      <w:r w:rsidR="009C2E6C" w:rsidRPr="008E652A">
        <w:rPr>
          <w:rFonts w:eastAsia="Calibri"/>
          <w:bCs/>
          <w:sz w:val="18"/>
          <w:szCs w:val="18"/>
          <w:lang w:val="uk-UA" w:eastAsia="en-US"/>
        </w:rPr>
        <w:t>у</w:t>
      </w:r>
      <w:r w:rsidRPr="008E652A">
        <w:rPr>
          <w:rFonts w:eastAsia="Calibri"/>
          <w:bCs/>
          <w:sz w:val="18"/>
          <w:szCs w:val="18"/>
          <w:lang w:val="uk-UA" w:eastAsia="en-US"/>
        </w:rPr>
        <w:t xml:space="preserve">є Довідку, форма якої затверджена Фондом, </w:t>
      </w:r>
      <w:r w:rsidRPr="008E652A">
        <w:rPr>
          <w:rFonts w:eastAsia="Calibri"/>
          <w:sz w:val="18"/>
          <w:szCs w:val="18"/>
          <w:lang w:val="uk-UA" w:eastAsia="en-US"/>
        </w:rPr>
        <w:t>на Офіційному сайті Банку (</w:t>
      </w:r>
      <w:r w:rsidR="00EF154A" w:rsidRPr="008E652A">
        <w:rPr>
          <w:sz w:val="18"/>
          <w:szCs w:val="18"/>
          <w:lang w:val="uk-UA"/>
        </w:rPr>
        <w:t>вкладка «</w:t>
      </w:r>
      <w:r w:rsidRPr="008E652A">
        <w:rPr>
          <w:rFonts w:eastAsia="Calibri"/>
          <w:sz w:val="18"/>
          <w:szCs w:val="18"/>
          <w:lang w:val="uk-UA" w:eastAsia="en-US"/>
        </w:rPr>
        <w:t>Приватним клієнтам</w:t>
      </w:r>
      <w:r w:rsidR="00EF154A" w:rsidRPr="008E652A">
        <w:rPr>
          <w:rFonts w:eastAsia="Calibri"/>
          <w:sz w:val="18"/>
          <w:szCs w:val="18"/>
          <w:lang w:val="uk-UA" w:eastAsia="en-US"/>
        </w:rPr>
        <w:t>»</w:t>
      </w:r>
      <w:r w:rsidRPr="008E652A">
        <w:rPr>
          <w:rFonts w:eastAsia="Calibri"/>
          <w:sz w:val="18"/>
          <w:szCs w:val="18"/>
          <w:lang w:val="uk-UA" w:eastAsia="en-US"/>
        </w:rPr>
        <w:t xml:space="preserve">) та/або у </w:t>
      </w:r>
      <w:r w:rsidR="009E38D8" w:rsidRPr="008E652A">
        <w:rPr>
          <w:rFonts w:eastAsia="Calibri"/>
          <w:sz w:val="18"/>
          <w:szCs w:val="18"/>
          <w:lang w:val="uk-UA" w:eastAsia="en-US"/>
        </w:rPr>
        <w:t>Відділен</w:t>
      </w:r>
      <w:r w:rsidRPr="008E652A">
        <w:rPr>
          <w:rFonts w:eastAsia="Calibri"/>
          <w:sz w:val="18"/>
          <w:szCs w:val="18"/>
          <w:lang w:val="uk-UA" w:eastAsia="en-US"/>
        </w:rPr>
        <w:t>нях Банку</w:t>
      </w:r>
      <w:r w:rsidR="00AC62CA" w:rsidRPr="008E652A">
        <w:rPr>
          <w:rFonts w:eastAsia="Calibri"/>
          <w:sz w:val="18"/>
          <w:szCs w:val="18"/>
          <w:lang w:val="uk-UA" w:eastAsia="en-US"/>
        </w:rPr>
        <w:t xml:space="preserve"> на інформаційних стендах</w:t>
      </w:r>
      <w:r w:rsidRPr="008E652A">
        <w:rPr>
          <w:rFonts w:eastAsia="Calibri"/>
          <w:sz w:val="18"/>
          <w:szCs w:val="18"/>
          <w:lang w:val="uk-UA" w:eastAsia="en-US"/>
        </w:rPr>
        <w:t xml:space="preserve">, з якими </w:t>
      </w:r>
      <w:r w:rsidR="009C2E6C" w:rsidRPr="008E652A">
        <w:rPr>
          <w:rFonts w:eastAsia="Calibri"/>
          <w:sz w:val="18"/>
          <w:szCs w:val="18"/>
          <w:lang w:val="uk-UA" w:eastAsia="en-US"/>
        </w:rPr>
        <w:t xml:space="preserve">Клієнт </w:t>
      </w:r>
      <w:r w:rsidRPr="008E652A">
        <w:rPr>
          <w:rFonts w:eastAsia="Calibri"/>
          <w:sz w:val="18"/>
          <w:szCs w:val="18"/>
          <w:lang w:val="uk-UA" w:eastAsia="en-US"/>
        </w:rPr>
        <w:t>зобов’язаний ознайомитися не пізніше 10 грудня кожного календарного року.</w:t>
      </w:r>
    </w:p>
    <w:p w14:paraId="5F0D1D1B" w14:textId="77777777" w:rsidR="000A6472" w:rsidRPr="008E652A" w:rsidRDefault="000A6472" w:rsidP="000A6472">
      <w:pPr>
        <w:pStyle w:val="aff0"/>
        <w:tabs>
          <w:tab w:val="left" w:pos="1134"/>
        </w:tabs>
        <w:autoSpaceDE w:val="0"/>
        <w:autoSpaceDN w:val="0"/>
        <w:adjustRightInd w:val="0"/>
        <w:ind w:left="567"/>
        <w:jc w:val="both"/>
        <w:rPr>
          <w:rFonts w:eastAsia="Calibri"/>
          <w:sz w:val="18"/>
          <w:szCs w:val="18"/>
          <w:lang w:val="uk-UA" w:eastAsia="en-US"/>
        </w:rPr>
      </w:pPr>
    </w:p>
    <w:p w14:paraId="6A1ED754" w14:textId="3D84F317" w:rsidR="009F3C06" w:rsidRPr="008E652A" w:rsidRDefault="009F3C06" w:rsidP="00945750">
      <w:pPr>
        <w:pStyle w:val="24"/>
        <w:spacing w:line="259" w:lineRule="auto"/>
        <w:contextualSpacing w:val="0"/>
        <w:jc w:val="center"/>
        <w:outlineLvl w:val="0"/>
        <w:rPr>
          <w:b/>
        </w:rPr>
      </w:pPr>
      <w:bookmarkStart w:id="109" w:name="_Toc189592508"/>
      <w:bookmarkStart w:id="110" w:name="_Toc189592582"/>
      <w:r w:rsidRPr="008E652A">
        <w:rPr>
          <w:b/>
        </w:rPr>
        <w:t xml:space="preserve">РОЗДІЛ </w:t>
      </w:r>
      <w:r w:rsidR="002C4BC5" w:rsidRPr="008E652A">
        <w:rPr>
          <w:b/>
        </w:rPr>
        <w:t>17</w:t>
      </w:r>
      <w:r w:rsidRPr="008E652A">
        <w:rPr>
          <w:b/>
        </w:rPr>
        <w:t xml:space="preserve">. </w:t>
      </w:r>
      <w:r w:rsidR="006C5601" w:rsidRPr="008E652A">
        <w:rPr>
          <w:b/>
        </w:rPr>
        <w:t>ДЕБЕТОВИЙ ПЕРЕКАЗ (</w:t>
      </w:r>
      <w:r w:rsidRPr="008E652A">
        <w:rPr>
          <w:b/>
          <w:caps/>
        </w:rPr>
        <w:t>ДОГОВІРНЕ СПИСАННЯ</w:t>
      </w:r>
      <w:r w:rsidR="006C5601" w:rsidRPr="008E652A">
        <w:rPr>
          <w:b/>
        </w:rPr>
        <w:t>)</w:t>
      </w:r>
      <w:bookmarkEnd w:id="109"/>
      <w:bookmarkEnd w:id="110"/>
    </w:p>
    <w:p w14:paraId="75609EF2" w14:textId="77777777" w:rsidR="00060AD7" w:rsidRPr="008E652A" w:rsidRDefault="00060AD7" w:rsidP="0066314C">
      <w:pPr>
        <w:tabs>
          <w:tab w:val="left" w:pos="1134"/>
        </w:tabs>
        <w:autoSpaceDE w:val="0"/>
        <w:autoSpaceDN w:val="0"/>
        <w:adjustRightInd w:val="0"/>
        <w:ind w:firstLine="567"/>
        <w:jc w:val="center"/>
        <w:rPr>
          <w:b/>
          <w:sz w:val="18"/>
          <w:szCs w:val="18"/>
          <w:lang w:val="uk-UA"/>
        </w:rPr>
      </w:pPr>
    </w:p>
    <w:p w14:paraId="5046983F" w14:textId="77777777" w:rsidR="002C4BC5" w:rsidRPr="008E652A" w:rsidRDefault="002C4BC5" w:rsidP="00B076C3">
      <w:pPr>
        <w:pStyle w:val="aff0"/>
        <w:numPr>
          <w:ilvl w:val="0"/>
          <w:numId w:val="56"/>
        </w:numPr>
        <w:tabs>
          <w:tab w:val="left" w:pos="993"/>
        </w:tabs>
        <w:jc w:val="both"/>
        <w:rPr>
          <w:vanish/>
          <w:sz w:val="18"/>
          <w:szCs w:val="18"/>
          <w:lang w:val="uk-UA"/>
        </w:rPr>
      </w:pPr>
    </w:p>
    <w:p w14:paraId="4EA3AE16" w14:textId="77777777" w:rsidR="002C4BC5" w:rsidRPr="008E652A" w:rsidRDefault="002C4BC5" w:rsidP="00B076C3">
      <w:pPr>
        <w:pStyle w:val="aff0"/>
        <w:numPr>
          <w:ilvl w:val="0"/>
          <w:numId w:val="56"/>
        </w:numPr>
        <w:tabs>
          <w:tab w:val="left" w:pos="993"/>
        </w:tabs>
        <w:jc w:val="both"/>
        <w:rPr>
          <w:vanish/>
          <w:sz w:val="18"/>
          <w:szCs w:val="18"/>
          <w:lang w:val="uk-UA"/>
        </w:rPr>
      </w:pPr>
    </w:p>
    <w:p w14:paraId="3C37953F" w14:textId="3F4B8114" w:rsidR="00410469" w:rsidRPr="008E652A" w:rsidRDefault="00EF154A" w:rsidP="00B076C3">
      <w:pPr>
        <w:pStyle w:val="aff0"/>
        <w:numPr>
          <w:ilvl w:val="1"/>
          <w:numId w:val="56"/>
        </w:numPr>
        <w:tabs>
          <w:tab w:val="left" w:pos="993"/>
        </w:tabs>
        <w:ind w:left="0" w:firstLine="560"/>
        <w:jc w:val="both"/>
        <w:rPr>
          <w:sz w:val="18"/>
          <w:szCs w:val="18"/>
          <w:lang w:val="uk-UA"/>
        </w:rPr>
      </w:pPr>
      <w:r w:rsidRPr="008E652A">
        <w:rPr>
          <w:sz w:val="18"/>
          <w:szCs w:val="18"/>
          <w:lang w:val="uk-UA"/>
        </w:rPr>
        <w:t xml:space="preserve"> </w:t>
      </w:r>
      <w:r w:rsidR="00410469" w:rsidRPr="008E652A">
        <w:rPr>
          <w:sz w:val="18"/>
          <w:szCs w:val="18"/>
          <w:lang w:val="uk-UA"/>
        </w:rPr>
        <w:t>Клієнт доручає Банку</w:t>
      </w:r>
      <w:r w:rsidR="003535B8" w:rsidRPr="008E652A">
        <w:rPr>
          <w:sz w:val="18"/>
          <w:szCs w:val="18"/>
          <w:lang w:val="uk-UA"/>
        </w:rPr>
        <w:t>, а Банк має право</w:t>
      </w:r>
      <w:r w:rsidR="00410469" w:rsidRPr="008E652A">
        <w:rPr>
          <w:sz w:val="18"/>
          <w:szCs w:val="18"/>
          <w:lang w:val="uk-UA"/>
        </w:rPr>
        <w:t xml:space="preserve"> здійснювати </w:t>
      </w:r>
      <w:r w:rsidR="00B60205" w:rsidRPr="008E652A">
        <w:rPr>
          <w:sz w:val="18"/>
          <w:szCs w:val="18"/>
          <w:lang w:val="uk-UA"/>
        </w:rPr>
        <w:t>Дебетовий переказ (</w:t>
      </w:r>
      <w:r w:rsidR="00410469" w:rsidRPr="008E652A">
        <w:rPr>
          <w:sz w:val="18"/>
          <w:lang w:val="uk-UA"/>
        </w:rPr>
        <w:t>договірне списання</w:t>
      </w:r>
      <w:r w:rsidR="00B60205" w:rsidRPr="008E652A">
        <w:rPr>
          <w:sz w:val="18"/>
          <w:szCs w:val="18"/>
          <w:lang w:val="uk-UA"/>
        </w:rPr>
        <w:t>)</w:t>
      </w:r>
      <w:r w:rsidR="00410469" w:rsidRPr="008E652A">
        <w:rPr>
          <w:sz w:val="18"/>
          <w:szCs w:val="18"/>
          <w:lang w:val="uk-UA"/>
        </w:rPr>
        <w:t xml:space="preserve"> з урахуванням вимог законодавства України:</w:t>
      </w:r>
    </w:p>
    <w:p w14:paraId="26AFF0B6" w14:textId="61F3ED8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на користь третіх осіб за операціями, що не пов’язані зі здійсненням підприємницької діяльності, а також на інші рахунки Клієнта, що оформлюється Електронним документом</w:t>
      </w:r>
      <w:r w:rsidR="00931D8A" w:rsidRPr="008E652A">
        <w:rPr>
          <w:sz w:val="18"/>
          <w:szCs w:val="18"/>
          <w:lang w:val="uk-UA"/>
        </w:rPr>
        <w:t xml:space="preserve"> (в тому числі коштів з Поточного рахунку з ЕПЗ у сумі виплаченої Клієнту на такий Рахунок в межах Програми Благодійність в поточному місяці Винагороди на користь обраної Клієнтом, який приймає участь у Програмі Лояльності, благодійної організації)</w:t>
      </w:r>
      <w:r w:rsidRPr="008E652A">
        <w:rPr>
          <w:sz w:val="18"/>
          <w:szCs w:val="18"/>
          <w:lang w:val="uk-UA"/>
        </w:rPr>
        <w:t>;</w:t>
      </w:r>
    </w:p>
    <w:p w14:paraId="6163BD61" w14:textId="09CF282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для сплати</w:t>
      </w:r>
      <w:r w:rsidR="003535B8" w:rsidRPr="008E652A">
        <w:rPr>
          <w:sz w:val="18"/>
          <w:szCs w:val="18"/>
          <w:lang w:val="uk-UA"/>
        </w:rPr>
        <w:t xml:space="preserve"> будь-якої винагороди Банку (</w:t>
      </w:r>
      <w:r w:rsidRPr="008E652A">
        <w:rPr>
          <w:sz w:val="18"/>
          <w:szCs w:val="18"/>
          <w:lang w:val="uk-UA"/>
        </w:rPr>
        <w:t>комісій, процентів, штрафів, пені та інших плат</w:t>
      </w:r>
      <w:r w:rsidR="003535B8" w:rsidRPr="008E652A">
        <w:rPr>
          <w:sz w:val="18"/>
          <w:szCs w:val="18"/>
          <w:lang w:val="uk-UA"/>
        </w:rPr>
        <w:t>)</w:t>
      </w:r>
      <w:r w:rsidRPr="008E652A">
        <w:rPr>
          <w:sz w:val="18"/>
          <w:szCs w:val="18"/>
          <w:lang w:val="uk-UA"/>
        </w:rPr>
        <w:t xml:space="preserve">, </w:t>
      </w:r>
      <w:r w:rsidR="003535B8" w:rsidRPr="008E652A">
        <w:rPr>
          <w:sz w:val="18"/>
          <w:szCs w:val="18"/>
          <w:lang w:val="uk-UA"/>
        </w:rPr>
        <w:t xml:space="preserve">передбаченої </w:t>
      </w:r>
      <w:r w:rsidRPr="008E652A">
        <w:rPr>
          <w:sz w:val="18"/>
          <w:szCs w:val="18"/>
          <w:lang w:val="uk-UA"/>
        </w:rPr>
        <w:t xml:space="preserve">Тарифами Банку, при настанні термінів </w:t>
      </w:r>
      <w:r w:rsidR="003535B8" w:rsidRPr="008E652A">
        <w:rPr>
          <w:sz w:val="18"/>
          <w:szCs w:val="18"/>
          <w:lang w:val="uk-UA"/>
        </w:rPr>
        <w:t>сплати</w:t>
      </w:r>
      <w:r w:rsidRPr="008E652A">
        <w:rPr>
          <w:sz w:val="18"/>
          <w:szCs w:val="18"/>
          <w:lang w:val="uk-UA"/>
        </w:rPr>
        <w:t xml:space="preserve">, </w:t>
      </w:r>
      <w:r w:rsidR="003535B8" w:rsidRPr="008E652A">
        <w:rPr>
          <w:sz w:val="18"/>
          <w:szCs w:val="18"/>
          <w:lang w:val="uk-UA"/>
        </w:rPr>
        <w:t>а також</w:t>
      </w:r>
      <w:r w:rsidRPr="008E652A">
        <w:rPr>
          <w:sz w:val="18"/>
          <w:szCs w:val="18"/>
          <w:lang w:val="uk-UA"/>
        </w:rPr>
        <w:t xml:space="preserve"> сум</w:t>
      </w:r>
      <w:r w:rsidR="00C15F78" w:rsidRPr="008E652A">
        <w:rPr>
          <w:sz w:val="18"/>
          <w:szCs w:val="18"/>
          <w:lang w:val="uk-UA"/>
        </w:rPr>
        <w:t>и</w:t>
      </w:r>
      <w:r w:rsidRPr="008E652A">
        <w:rPr>
          <w:sz w:val="18"/>
          <w:szCs w:val="18"/>
          <w:lang w:val="uk-UA"/>
        </w:rPr>
        <w:t xml:space="preserve"> Несанкціонованого овердрафту </w:t>
      </w:r>
      <w:r w:rsidR="003535B8" w:rsidRPr="008E652A">
        <w:rPr>
          <w:sz w:val="18"/>
          <w:szCs w:val="18"/>
          <w:lang w:val="uk-UA"/>
        </w:rPr>
        <w:t>та процент</w:t>
      </w:r>
      <w:r w:rsidR="00C15F78" w:rsidRPr="008E652A">
        <w:rPr>
          <w:sz w:val="18"/>
          <w:szCs w:val="18"/>
          <w:lang w:val="uk-UA"/>
        </w:rPr>
        <w:t>ів</w:t>
      </w:r>
      <w:r w:rsidR="003535B8" w:rsidRPr="008E652A">
        <w:rPr>
          <w:sz w:val="18"/>
          <w:szCs w:val="18"/>
          <w:lang w:val="uk-UA"/>
        </w:rPr>
        <w:t xml:space="preserve"> за його користування </w:t>
      </w:r>
      <w:r w:rsidRPr="008E652A">
        <w:rPr>
          <w:sz w:val="18"/>
          <w:szCs w:val="18"/>
          <w:lang w:val="uk-UA"/>
        </w:rPr>
        <w:t>– незалежно від причин його виникнення;</w:t>
      </w:r>
    </w:p>
    <w:p w14:paraId="6ECBE514" w14:textId="6B448575"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lastRenderedPageBreak/>
        <w:t xml:space="preserve">комісій </w:t>
      </w:r>
      <w:r w:rsidR="003535B8" w:rsidRPr="008E652A">
        <w:rPr>
          <w:sz w:val="18"/>
          <w:szCs w:val="18"/>
          <w:lang w:val="uk-UA"/>
        </w:rPr>
        <w:t xml:space="preserve">та інших видів </w:t>
      </w:r>
      <w:r w:rsidRPr="008E652A">
        <w:rPr>
          <w:sz w:val="18"/>
          <w:szCs w:val="18"/>
          <w:lang w:val="uk-UA"/>
        </w:rPr>
        <w:t>плат</w:t>
      </w:r>
      <w:r w:rsidR="003535B8" w:rsidRPr="008E652A">
        <w:rPr>
          <w:sz w:val="18"/>
          <w:szCs w:val="18"/>
          <w:lang w:val="uk-UA"/>
        </w:rPr>
        <w:t xml:space="preserve">и </w:t>
      </w:r>
      <w:r w:rsidR="009E5B5A" w:rsidRPr="008E652A">
        <w:rPr>
          <w:sz w:val="18"/>
          <w:szCs w:val="18"/>
          <w:lang w:val="uk-UA"/>
        </w:rPr>
        <w:t>на користь інших отримувачів</w:t>
      </w:r>
      <w:r w:rsidR="003535B8" w:rsidRPr="008E652A">
        <w:rPr>
          <w:sz w:val="18"/>
          <w:szCs w:val="18"/>
          <w:lang w:val="uk-UA"/>
        </w:rPr>
        <w:t>, які надають послуги або які приймають участь у надан</w:t>
      </w:r>
      <w:r w:rsidR="001351B0" w:rsidRPr="008E652A">
        <w:rPr>
          <w:sz w:val="18"/>
          <w:szCs w:val="18"/>
          <w:lang w:val="uk-UA"/>
        </w:rPr>
        <w:t>н</w:t>
      </w:r>
      <w:r w:rsidR="003535B8" w:rsidRPr="008E652A">
        <w:rPr>
          <w:sz w:val="18"/>
          <w:szCs w:val="18"/>
          <w:lang w:val="uk-UA"/>
        </w:rPr>
        <w:t>і послуг (здійснен</w:t>
      </w:r>
      <w:r w:rsidR="001351B0" w:rsidRPr="008E652A">
        <w:rPr>
          <w:sz w:val="18"/>
          <w:szCs w:val="18"/>
          <w:lang w:val="uk-UA"/>
        </w:rPr>
        <w:t>н</w:t>
      </w:r>
      <w:r w:rsidR="003535B8" w:rsidRPr="008E652A">
        <w:rPr>
          <w:sz w:val="18"/>
          <w:szCs w:val="18"/>
          <w:lang w:val="uk-UA"/>
        </w:rPr>
        <w:t>і операцій) Клієнту, що передбачені відповідними договорами, укладеними з Клієнтом</w:t>
      </w:r>
      <w:r w:rsidRPr="008E652A">
        <w:rPr>
          <w:sz w:val="18"/>
          <w:szCs w:val="18"/>
          <w:lang w:val="uk-UA"/>
        </w:rPr>
        <w:t>;</w:t>
      </w:r>
    </w:p>
    <w:p w14:paraId="42927726" w14:textId="3EC0CE2B" w:rsidR="008C1F9D" w:rsidRPr="008E652A" w:rsidRDefault="00D86FB0"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для здійснення будь-яких платежів, що підлягають сплаті Клієнтом за будь-яким </w:t>
      </w:r>
      <w:r w:rsidR="00135268" w:rsidRPr="008E652A">
        <w:rPr>
          <w:sz w:val="18"/>
          <w:szCs w:val="18"/>
          <w:lang w:val="uk-UA"/>
        </w:rPr>
        <w:t>Д</w:t>
      </w:r>
      <w:r w:rsidRPr="008E652A">
        <w:rPr>
          <w:sz w:val="18"/>
          <w:szCs w:val="18"/>
          <w:lang w:val="uk-UA"/>
        </w:rPr>
        <w:t>оговором</w:t>
      </w:r>
      <w:r w:rsidR="00135268" w:rsidRPr="008E652A">
        <w:rPr>
          <w:sz w:val="18"/>
          <w:szCs w:val="18"/>
          <w:lang w:val="uk-UA"/>
        </w:rPr>
        <w:t xml:space="preserve"> про надання Банківської послуги</w:t>
      </w:r>
      <w:r w:rsidR="00DB4CFB" w:rsidRPr="008E652A">
        <w:rPr>
          <w:sz w:val="18"/>
          <w:szCs w:val="18"/>
          <w:lang w:val="uk-UA"/>
        </w:rPr>
        <w:t xml:space="preserve"> або будь-яким іншим договором</w:t>
      </w:r>
      <w:r w:rsidRPr="008E652A">
        <w:rPr>
          <w:sz w:val="18"/>
          <w:szCs w:val="18"/>
          <w:lang w:val="uk-UA"/>
        </w:rPr>
        <w:t>, укладеним між Банком та Клієнтом</w:t>
      </w:r>
      <w:r w:rsidR="00DB4CFB" w:rsidRPr="008E652A">
        <w:rPr>
          <w:sz w:val="18"/>
          <w:szCs w:val="18"/>
          <w:lang w:val="uk-UA"/>
        </w:rPr>
        <w:t xml:space="preserve"> та яким передбачений прямий дебет</w:t>
      </w:r>
      <w:r w:rsidRPr="008E652A">
        <w:rPr>
          <w:sz w:val="18"/>
          <w:szCs w:val="18"/>
          <w:lang w:val="uk-UA"/>
        </w:rPr>
        <w:t>, при настанні термінів сплати;</w:t>
      </w:r>
    </w:p>
    <w:p w14:paraId="03C54D12" w14:textId="6ED41F32" w:rsidR="008C1F9D" w:rsidRPr="008E652A" w:rsidRDefault="00522BFD" w:rsidP="00B347A7">
      <w:pPr>
        <w:pStyle w:val="31"/>
        <w:spacing w:before="20" w:after="20"/>
        <w:ind w:left="284" w:right="135" w:hanging="284"/>
        <w:jc w:val="both"/>
        <w:rPr>
          <w:sz w:val="18"/>
          <w:szCs w:val="18"/>
          <w:lang w:val="uk-UA"/>
        </w:rPr>
      </w:pPr>
      <w:r w:rsidRPr="008E652A">
        <w:rPr>
          <w:sz w:val="18"/>
          <w:szCs w:val="18"/>
          <w:lang w:val="uk-UA"/>
        </w:rPr>
        <w:t xml:space="preserve">ґ)    </w:t>
      </w:r>
      <w:r w:rsidR="00410469" w:rsidRPr="008E652A">
        <w:rPr>
          <w:sz w:val="18"/>
          <w:szCs w:val="18"/>
          <w:lang w:val="uk-UA"/>
        </w:rPr>
        <w:t xml:space="preserve">коштів з Рахунків Клієнта, що мають бути сплачені Клієнтом за будь-якою заборгованістю </w:t>
      </w:r>
      <w:r w:rsidR="00D86FB0" w:rsidRPr="008E652A">
        <w:rPr>
          <w:sz w:val="18"/>
          <w:szCs w:val="18"/>
          <w:lang w:val="uk-UA"/>
        </w:rPr>
        <w:t xml:space="preserve">(в тому числі простроченою) </w:t>
      </w:r>
      <w:r w:rsidR="00410469" w:rsidRPr="008E652A">
        <w:rPr>
          <w:sz w:val="18"/>
          <w:szCs w:val="18"/>
          <w:lang w:val="uk-UA"/>
        </w:rPr>
        <w:t>перед Банком, що виникл</w:t>
      </w:r>
      <w:r w:rsidR="007F124C" w:rsidRPr="008E652A">
        <w:rPr>
          <w:sz w:val="18"/>
          <w:szCs w:val="18"/>
          <w:lang w:val="uk-UA"/>
        </w:rPr>
        <w:t xml:space="preserve">и в результаті </w:t>
      </w:r>
      <w:r w:rsidR="00D86FB0" w:rsidRPr="008E652A">
        <w:rPr>
          <w:sz w:val="18"/>
          <w:szCs w:val="18"/>
          <w:lang w:val="uk-UA"/>
        </w:rPr>
        <w:t xml:space="preserve">порушення </w:t>
      </w:r>
      <w:r w:rsidR="00410469" w:rsidRPr="008E652A">
        <w:rPr>
          <w:sz w:val="18"/>
          <w:szCs w:val="18"/>
          <w:lang w:val="uk-UA"/>
        </w:rPr>
        <w:t xml:space="preserve">Клієнтом </w:t>
      </w:r>
      <w:r w:rsidR="007F124C" w:rsidRPr="008E652A">
        <w:rPr>
          <w:sz w:val="18"/>
          <w:szCs w:val="18"/>
          <w:lang w:val="uk-UA"/>
        </w:rPr>
        <w:t xml:space="preserve">своїх зобов’язань за </w:t>
      </w:r>
      <w:r w:rsidR="00410469" w:rsidRPr="008E652A">
        <w:rPr>
          <w:sz w:val="18"/>
          <w:szCs w:val="18"/>
          <w:lang w:val="uk-UA"/>
        </w:rPr>
        <w:t>будь-як</w:t>
      </w:r>
      <w:r w:rsidR="007F124C" w:rsidRPr="008E652A">
        <w:rPr>
          <w:sz w:val="18"/>
          <w:szCs w:val="18"/>
          <w:lang w:val="uk-UA"/>
        </w:rPr>
        <w:t xml:space="preserve">им </w:t>
      </w:r>
      <w:r w:rsidR="00843389" w:rsidRPr="008E652A">
        <w:rPr>
          <w:sz w:val="18"/>
          <w:szCs w:val="18"/>
          <w:lang w:val="uk-UA"/>
        </w:rPr>
        <w:t>Д</w:t>
      </w:r>
      <w:r w:rsidR="00410469" w:rsidRPr="008E652A">
        <w:rPr>
          <w:sz w:val="18"/>
          <w:szCs w:val="18"/>
          <w:lang w:val="uk-UA"/>
        </w:rPr>
        <w:t>оговор</w:t>
      </w:r>
      <w:r w:rsidR="007F124C" w:rsidRPr="008E652A">
        <w:rPr>
          <w:sz w:val="18"/>
          <w:szCs w:val="18"/>
          <w:lang w:val="uk-UA"/>
        </w:rPr>
        <w:t>ом</w:t>
      </w:r>
      <w:r w:rsidR="00843389" w:rsidRPr="008E652A">
        <w:rPr>
          <w:sz w:val="18"/>
          <w:szCs w:val="18"/>
          <w:lang w:val="uk-UA"/>
        </w:rPr>
        <w:t xml:space="preserve"> про надання Банківської послуги</w:t>
      </w:r>
      <w:r w:rsidR="00DB4CFB" w:rsidRPr="008E652A">
        <w:rPr>
          <w:sz w:val="18"/>
          <w:szCs w:val="18"/>
          <w:lang w:val="uk-UA"/>
        </w:rPr>
        <w:t xml:space="preserve"> або </w:t>
      </w:r>
      <w:r w:rsidR="00D032C0">
        <w:rPr>
          <w:sz w:val="18"/>
          <w:szCs w:val="18"/>
          <w:lang w:val="uk-UA"/>
        </w:rPr>
        <w:t>з</w:t>
      </w:r>
      <w:r w:rsidR="00DB4CFB" w:rsidRPr="008E652A">
        <w:rPr>
          <w:sz w:val="18"/>
          <w:szCs w:val="18"/>
          <w:lang w:val="uk-UA"/>
        </w:rPr>
        <w:t>а будь-яким іншим договором</w:t>
      </w:r>
      <w:r w:rsidR="00410469" w:rsidRPr="008E652A">
        <w:rPr>
          <w:sz w:val="18"/>
          <w:szCs w:val="18"/>
          <w:lang w:val="uk-UA"/>
        </w:rPr>
        <w:t xml:space="preserve">, </w:t>
      </w:r>
      <w:r w:rsidR="007F124C" w:rsidRPr="008E652A">
        <w:rPr>
          <w:sz w:val="18"/>
          <w:szCs w:val="18"/>
          <w:lang w:val="uk-UA"/>
        </w:rPr>
        <w:t>укладени</w:t>
      </w:r>
      <w:r w:rsidR="00572861" w:rsidRPr="008E652A">
        <w:rPr>
          <w:sz w:val="18"/>
          <w:szCs w:val="18"/>
          <w:lang w:val="uk-UA"/>
        </w:rPr>
        <w:t>м</w:t>
      </w:r>
      <w:r w:rsidR="007F124C" w:rsidRPr="008E652A">
        <w:rPr>
          <w:sz w:val="18"/>
          <w:szCs w:val="18"/>
          <w:lang w:val="uk-UA"/>
        </w:rPr>
        <w:t xml:space="preserve"> </w:t>
      </w:r>
      <w:r w:rsidR="00410469" w:rsidRPr="008E652A">
        <w:rPr>
          <w:sz w:val="18"/>
          <w:szCs w:val="18"/>
          <w:lang w:val="uk-UA"/>
        </w:rPr>
        <w:t>між Клієнтом та Банком</w:t>
      </w:r>
      <w:r w:rsidR="00DB4CFB" w:rsidRPr="008E652A">
        <w:rPr>
          <w:sz w:val="18"/>
          <w:szCs w:val="18"/>
          <w:lang w:val="uk-UA"/>
        </w:rPr>
        <w:t xml:space="preserve"> та яким передбачений прямий дебет</w:t>
      </w:r>
      <w:r w:rsidR="007F124C" w:rsidRPr="008E652A">
        <w:rPr>
          <w:sz w:val="18"/>
          <w:szCs w:val="18"/>
          <w:lang w:val="uk-UA"/>
        </w:rPr>
        <w:t xml:space="preserve">, </w:t>
      </w:r>
      <w:r w:rsidR="00556F22">
        <w:rPr>
          <w:sz w:val="18"/>
          <w:szCs w:val="18"/>
          <w:lang w:val="uk-UA"/>
        </w:rPr>
        <w:t>або що виникла внаслідок набуття Банком прав кредитора (в тому числі в результаті набуття Банком прав грошової вимоги) до Клієнта за будь-яким зобов’язанням/договором, або що виникла за рішенням суду чи внаслідок позасудового врегулювання спору,</w:t>
      </w:r>
      <w:r w:rsidR="00556F22" w:rsidRPr="008E652A">
        <w:rPr>
          <w:sz w:val="18"/>
          <w:szCs w:val="18"/>
          <w:lang w:val="uk-UA"/>
        </w:rPr>
        <w:t xml:space="preserve"> </w:t>
      </w:r>
      <w:r w:rsidR="007F124C" w:rsidRPr="008E652A">
        <w:rPr>
          <w:sz w:val="18"/>
          <w:szCs w:val="18"/>
          <w:lang w:val="uk-UA"/>
        </w:rPr>
        <w:t>з дня виникнення такої заборгованості</w:t>
      </w:r>
      <w:r w:rsidR="00410469" w:rsidRPr="008E652A">
        <w:rPr>
          <w:sz w:val="18"/>
          <w:szCs w:val="18"/>
          <w:lang w:val="uk-UA"/>
        </w:rPr>
        <w:t xml:space="preserve">; </w:t>
      </w:r>
    </w:p>
    <w:p w14:paraId="44AB5E57" w14:textId="1CAC49B3"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з метою виконання </w:t>
      </w:r>
      <w:r w:rsidR="00D86FB0" w:rsidRPr="008E652A">
        <w:rPr>
          <w:sz w:val="18"/>
          <w:szCs w:val="18"/>
          <w:lang w:val="uk-UA"/>
        </w:rPr>
        <w:t xml:space="preserve">податкових </w:t>
      </w:r>
      <w:r w:rsidRPr="008E652A">
        <w:rPr>
          <w:sz w:val="18"/>
          <w:szCs w:val="18"/>
          <w:lang w:val="uk-UA"/>
        </w:rPr>
        <w:t xml:space="preserve">зобов’язань Клієнта </w:t>
      </w:r>
      <w:r w:rsidR="00D86FB0" w:rsidRPr="008E652A">
        <w:rPr>
          <w:sz w:val="18"/>
          <w:szCs w:val="18"/>
          <w:lang w:val="uk-UA"/>
        </w:rPr>
        <w:t>(в тому числі</w:t>
      </w:r>
      <w:r w:rsidRPr="008E652A">
        <w:rPr>
          <w:sz w:val="18"/>
          <w:szCs w:val="18"/>
          <w:lang w:val="uk-UA"/>
        </w:rPr>
        <w:t xml:space="preserve"> при проведенні операцій купівлі/продажу/конвертації валют</w:t>
      </w:r>
      <w:r w:rsidR="00D86FB0" w:rsidRPr="008E652A">
        <w:rPr>
          <w:sz w:val="18"/>
          <w:szCs w:val="18"/>
          <w:lang w:val="uk-UA"/>
        </w:rPr>
        <w:t>)</w:t>
      </w:r>
      <w:r w:rsidRPr="008E652A">
        <w:rPr>
          <w:sz w:val="18"/>
          <w:szCs w:val="18"/>
          <w:lang w:val="uk-UA"/>
        </w:rPr>
        <w:t>;</w:t>
      </w:r>
    </w:p>
    <w:p w14:paraId="5F7C0AE4" w14:textId="18940ECD"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помилково виданих </w:t>
      </w:r>
      <w:r w:rsidR="009B79C8" w:rsidRPr="008E652A">
        <w:rPr>
          <w:sz w:val="18"/>
          <w:szCs w:val="18"/>
          <w:lang w:val="uk-UA"/>
        </w:rPr>
        <w:t xml:space="preserve">Клієнту або його Представнику </w:t>
      </w:r>
      <w:r w:rsidRPr="008E652A">
        <w:rPr>
          <w:sz w:val="18"/>
          <w:szCs w:val="18"/>
          <w:lang w:val="uk-UA"/>
        </w:rPr>
        <w:t xml:space="preserve">через </w:t>
      </w:r>
      <w:r w:rsidR="0031011F" w:rsidRPr="008E652A">
        <w:rPr>
          <w:sz w:val="18"/>
          <w:szCs w:val="18"/>
          <w:lang w:val="uk-UA"/>
        </w:rPr>
        <w:t>б</w:t>
      </w:r>
      <w:r w:rsidRPr="008E652A">
        <w:rPr>
          <w:sz w:val="18"/>
          <w:szCs w:val="18"/>
          <w:lang w:val="uk-UA"/>
        </w:rPr>
        <w:t>анкомати та касу Банку та/або помилково зарахованих на Рахунок;</w:t>
      </w:r>
    </w:p>
    <w:p w14:paraId="137F6037" w14:textId="149860F0" w:rsidR="008C1F9D" w:rsidRPr="008E652A" w:rsidRDefault="00307DCD" w:rsidP="00B347A7">
      <w:pPr>
        <w:pStyle w:val="31"/>
        <w:spacing w:before="20" w:after="20"/>
        <w:ind w:left="284" w:right="135" w:hanging="284"/>
        <w:jc w:val="both"/>
        <w:rPr>
          <w:sz w:val="18"/>
          <w:szCs w:val="18"/>
          <w:lang w:val="uk-UA"/>
        </w:rPr>
      </w:pPr>
      <w:r w:rsidRPr="008E652A">
        <w:rPr>
          <w:sz w:val="18"/>
          <w:szCs w:val="18"/>
          <w:lang w:val="uk-UA"/>
        </w:rPr>
        <w:t xml:space="preserve">є)  </w:t>
      </w:r>
      <w:r w:rsidR="00F21E0D" w:rsidRPr="008E652A">
        <w:rPr>
          <w:sz w:val="18"/>
          <w:szCs w:val="18"/>
          <w:lang w:val="uk-UA"/>
        </w:rPr>
        <w:tab/>
      </w:r>
      <w:r w:rsidR="00410469" w:rsidRPr="008E652A">
        <w:rPr>
          <w:sz w:val="18"/>
          <w:szCs w:val="18"/>
          <w:lang w:val="uk-UA"/>
        </w:rPr>
        <w:t>коштів з рахунків Клієнта в національній валюті України та/або в іноземній валюті, відкритих в Банку</w:t>
      </w:r>
      <w:r w:rsidR="00A6346A" w:rsidRPr="008E652A">
        <w:rPr>
          <w:sz w:val="18"/>
          <w:szCs w:val="18"/>
          <w:lang w:val="uk-UA"/>
        </w:rPr>
        <w:t>,</w:t>
      </w:r>
      <w:r w:rsidR="00410469" w:rsidRPr="008E652A">
        <w:rPr>
          <w:sz w:val="18"/>
          <w:szCs w:val="18"/>
          <w:lang w:val="uk-UA"/>
        </w:rPr>
        <w:t xml:space="preserve"> з метою продажу/купівлі</w:t>
      </w:r>
      <w:r w:rsidR="008A36E0">
        <w:rPr>
          <w:sz w:val="18"/>
          <w:szCs w:val="18"/>
          <w:lang w:val="uk-UA"/>
        </w:rPr>
        <w:t>/обміну</w:t>
      </w:r>
      <w:r w:rsidR="00410469" w:rsidRPr="008E652A">
        <w:rPr>
          <w:sz w:val="18"/>
          <w:szCs w:val="18"/>
          <w:lang w:val="uk-UA"/>
        </w:rPr>
        <w:t xml:space="preserve"> іноземної валюти на підставі </w:t>
      </w:r>
      <w:r w:rsidR="008A36E0">
        <w:rPr>
          <w:sz w:val="18"/>
          <w:szCs w:val="18"/>
          <w:lang w:val="uk-UA"/>
        </w:rPr>
        <w:t>З</w:t>
      </w:r>
      <w:r w:rsidR="00AE468B" w:rsidRPr="008E652A">
        <w:rPr>
          <w:sz w:val="18"/>
          <w:szCs w:val="18"/>
          <w:lang w:val="uk-UA"/>
        </w:rPr>
        <w:t>аяви Клієнта</w:t>
      </w:r>
      <w:r w:rsidR="008A36E0">
        <w:rPr>
          <w:sz w:val="18"/>
          <w:szCs w:val="18"/>
          <w:lang w:val="uk-UA"/>
        </w:rPr>
        <w:t>, складеної з урахуванням вимог п.10.2 УДБО</w:t>
      </w:r>
      <w:r w:rsidR="008A36E0" w:rsidRPr="008E652A">
        <w:rPr>
          <w:sz w:val="18"/>
          <w:szCs w:val="18"/>
          <w:lang w:val="uk-UA"/>
        </w:rPr>
        <w:t>,</w:t>
      </w:r>
      <w:r w:rsidR="008A36E0">
        <w:rPr>
          <w:sz w:val="18"/>
          <w:szCs w:val="18"/>
          <w:lang w:val="uk-UA"/>
        </w:rPr>
        <w:t xml:space="preserve"> або дистанційного розпорядження (доручення </w:t>
      </w:r>
      <w:r w:rsidR="008A36E0" w:rsidRPr="008E652A">
        <w:rPr>
          <w:sz w:val="18"/>
          <w:szCs w:val="18"/>
          <w:lang w:val="uk-UA"/>
        </w:rPr>
        <w:t>в електронній формі</w:t>
      </w:r>
      <w:r w:rsidR="008A36E0">
        <w:rPr>
          <w:sz w:val="18"/>
          <w:szCs w:val="18"/>
          <w:lang w:val="uk-UA"/>
        </w:rPr>
        <w:t>)</w:t>
      </w:r>
      <w:r w:rsidR="008A36E0" w:rsidRPr="008E652A">
        <w:rPr>
          <w:sz w:val="18"/>
          <w:szCs w:val="18"/>
          <w:lang w:val="uk-UA"/>
        </w:rPr>
        <w:t xml:space="preserve"> про купівлю або продаж безготівкової іноземної валюти</w:t>
      </w:r>
      <w:r w:rsidR="008A36E0">
        <w:rPr>
          <w:sz w:val="18"/>
          <w:szCs w:val="18"/>
          <w:lang w:val="uk-UA"/>
        </w:rPr>
        <w:t>, наданого відповідно до умов п.14.13 УДБО</w:t>
      </w:r>
      <w:r w:rsidR="007F4637" w:rsidRPr="008E652A">
        <w:rPr>
          <w:sz w:val="18"/>
          <w:szCs w:val="18"/>
          <w:lang w:val="uk-UA"/>
        </w:rPr>
        <w:t>;</w:t>
      </w:r>
    </w:p>
    <w:p w14:paraId="2D12FD7E" w14:textId="77777777" w:rsidR="00F21E0D" w:rsidRPr="008E652A" w:rsidRDefault="007F4637"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Рахунку Клієнта у </w:t>
      </w:r>
      <w:r w:rsidR="00D86FB0" w:rsidRPr="008E652A">
        <w:rPr>
          <w:sz w:val="18"/>
          <w:szCs w:val="18"/>
          <w:lang w:val="uk-UA"/>
        </w:rPr>
        <w:t xml:space="preserve">сумі будь-яких витрат або збитків Банку, що виникли з будь-якого </w:t>
      </w:r>
      <w:r w:rsidR="00200D10" w:rsidRPr="008E652A">
        <w:rPr>
          <w:sz w:val="18"/>
          <w:szCs w:val="18"/>
          <w:lang w:val="uk-UA"/>
        </w:rPr>
        <w:t>Д</w:t>
      </w:r>
      <w:r w:rsidR="00D86FB0" w:rsidRPr="008E652A">
        <w:rPr>
          <w:sz w:val="18"/>
          <w:szCs w:val="18"/>
          <w:lang w:val="uk-UA"/>
        </w:rPr>
        <w:t>оговору, укладеного з Клієнтом</w:t>
      </w:r>
      <w:r w:rsidR="00F21E0D" w:rsidRPr="008E652A">
        <w:rPr>
          <w:sz w:val="18"/>
          <w:szCs w:val="18"/>
          <w:lang w:val="uk-UA"/>
        </w:rPr>
        <w:t>;</w:t>
      </w:r>
    </w:p>
    <w:p w14:paraId="1131B1EF" w14:textId="245BFD0A" w:rsidR="009C763B" w:rsidRPr="008E652A" w:rsidRDefault="00F21E0D"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рахунку «</w:t>
      </w:r>
      <w:r w:rsidR="00CA5E37" w:rsidRPr="008E652A">
        <w:rPr>
          <w:sz w:val="18"/>
          <w:szCs w:val="18"/>
          <w:lang w:val="uk-UA"/>
        </w:rPr>
        <w:t>Національний кешбек</w:t>
      </w:r>
      <w:r w:rsidRPr="008E652A">
        <w:rPr>
          <w:sz w:val="18"/>
          <w:szCs w:val="18"/>
          <w:lang w:val="uk-UA"/>
        </w:rPr>
        <w:t xml:space="preserve">» </w:t>
      </w:r>
      <w:r w:rsidR="004104F0" w:rsidRPr="008E652A">
        <w:rPr>
          <w:sz w:val="18"/>
          <w:szCs w:val="18"/>
          <w:lang w:val="uk-UA"/>
        </w:rPr>
        <w:t>в розмірах, у випадках та у строки, що передбачені Порядком КМУ № 952, для переказу таких коштів на рахунок АТ «Ощадбанк», з якого було перераховано кошти державної допомоги на рахунок «</w:t>
      </w:r>
      <w:r w:rsidR="00CA5E37" w:rsidRPr="008E652A">
        <w:rPr>
          <w:sz w:val="18"/>
          <w:szCs w:val="18"/>
          <w:lang w:val="uk-UA"/>
        </w:rPr>
        <w:t>Національний кешбек</w:t>
      </w:r>
      <w:r w:rsidR="004104F0" w:rsidRPr="008E652A">
        <w:rPr>
          <w:sz w:val="18"/>
          <w:szCs w:val="18"/>
          <w:lang w:val="uk-UA"/>
        </w:rPr>
        <w:t xml:space="preserve">» Клієнта в межах Всеукраїнської економічної платформи </w:t>
      </w:r>
      <w:r w:rsidR="00A434C9" w:rsidRPr="008E652A">
        <w:rPr>
          <w:sz w:val="18"/>
          <w:szCs w:val="18"/>
          <w:lang w:val="uk-UA"/>
        </w:rPr>
        <w:t>для подальшого повернення таких коштів до Державного бюджету</w:t>
      </w:r>
      <w:r w:rsidR="004104F0" w:rsidRPr="008E652A">
        <w:rPr>
          <w:sz w:val="18"/>
          <w:szCs w:val="18"/>
          <w:lang w:val="uk-UA"/>
        </w:rPr>
        <w:t>.</w:t>
      </w:r>
    </w:p>
    <w:p w14:paraId="3A9C9C9D" w14:textId="15A10757" w:rsidR="00E409FC" w:rsidRPr="008E652A" w:rsidRDefault="000F3B99" w:rsidP="00B076C3">
      <w:pPr>
        <w:pStyle w:val="31"/>
        <w:numPr>
          <w:ilvl w:val="2"/>
          <w:numId w:val="56"/>
        </w:numPr>
        <w:tabs>
          <w:tab w:val="left" w:pos="1134"/>
        </w:tabs>
        <w:spacing w:after="0"/>
        <w:ind w:left="0" w:right="136" w:firstLine="567"/>
        <w:jc w:val="both"/>
        <w:rPr>
          <w:sz w:val="18"/>
          <w:szCs w:val="18"/>
          <w:lang w:val="uk-UA"/>
        </w:rPr>
      </w:pPr>
      <w:r w:rsidRPr="008E652A">
        <w:rPr>
          <w:sz w:val="18"/>
          <w:szCs w:val="18"/>
          <w:lang w:val="uk-UA"/>
        </w:rPr>
        <w:t>Платіжні операції, вказані в кожному з підпунктів «а» - «</w:t>
      </w:r>
      <w:r w:rsidR="009F6AD8" w:rsidRPr="008E652A">
        <w:rPr>
          <w:sz w:val="18"/>
          <w:szCs w:val="18"/>
          <w:lang w:val="uk-UA"/>
        </w:rPr>
        <w:t>з</w:t>
      </w:r>
      <w:r w:rsidRPr="008E652A">
        <w:rPr>
          <w:sz w:val="18"/>
          <w:szCs w:val="18"/>
          <w:lang w:val="uk-UA"/>
        </w:rPr>
        <w:t>» пункту 1</w:t>
      </w:r>
      <w:r w:rsidR="002C4BC5" w:rsidRPr="008E652A">
        <w:rPr>
          <w:sz w:val="18"/>
          <w:szCs w:val="18"/>
          <w:lang w:val="uk-UA"/>
        </w:rPr>
        <w:t>7</w:t>
      </w:r>
      <w:r w:rsidRPr="008E652A">
        <w:rPr>
          <w:sz w:val="18"/>
          <w:szCs w:val="18"/>
          <w:lang w:val="uk-UA"/>
        </w:rPr>
        <w:t xml:space="preserve">.1 цього УДБО, є пов’язаними між собою Платіжними операціями </w:t>
      </w:r>
      <w:r w:rsidRPr="008E652A">
        <w:rPr>
          <w:b/>
          <w:i/>
          <w:sz w:val="18"/>
          <w:szCs w:val="18"/>
          <w:lang w:val="uk-UA"/>
        </w:rPr>
        <w:t>(в кожному підпункті – окрема група пов’язаних</w:t>
      </w:r>
      <w:r w:rsidR="00F6597C" w:rsidRPr="008E652A">
        <w:rPr>
          <w:b/>
          <w:i/>
          <w:sz w:val="18"/>
          <w:szCs w:val="18"/>
          <w:lang w:val="uk-UA"/>
        </w:rPr>
        <w:t xml:space="preserve"> між собою</w:t>
      </w:r>
      <w:r w:rsidRPr="008E652A">
        <w:rPr>
          <w:b/>
          <w:i/>
          <w:sz w:val="18"/>
          <w:szCs w:val="18"/>
          <w:lang w:val="uk-UA"/>
        </w:rPr>
        <w:t xml:space="preserve"> Платіжних операцій)</w:t>
      </w:r>
      <w:r w:rsidRPr="008E652A">
        <w:rPr>
          <w:sz w:val="18"/>
          <w:szCs w:val="18"/>
          <w:lang w:val="uk-UA"/>
        </w:rPr>
        <w:t xml:space="preserve">. </w:t>
      </w:r>
      <w:r w:rsidR="006C5601" w:rsidRPr="008E652A">
        <w:rPr>
          <w:sz w:val="18"/>
          <w:szCs w:val="18"/>
          <w:lang w:val="uk-UA"/>
        </w:rPr>
        <w:t xml:space="preserve">Підписанням </w:t>
      </w:r>
      <w:r w:rsidR="00CF6491" w:rsidRPr="008E652A">
        <w:rPr>
          <w:sz w:val="18"/>
          <w:szCs w:val="18"/>
          <w:lang w:val="uk-UA"/>
        </w:rPr>
        <w:t xml:space="preserve">(укладанням) </w:t>
      </w:r>
      <w:r w:rsidR="006C5601" w:rsidRPr="008E652A">
        <w:rPr>
          <w:sz w:val="18"/>
          <w:szCs w:val="18"/>
          <w:lang w:val="uk-UA"/>
        </w:rPr>
        <w:t>відповідного Договору про надання Банківської послуги, що передбачає здійснення Дебетового(-их) переказу</w:t>
      </w:r>
      <w:r w:rsidR="00B60205" w:rsidRPr="008E652A">
        <w:rPr>
          <w:sz w:val="18"/>
          <w:szCs w:val="18"/>
          <w:lang w:val="uk-UA"/>
        </w:rPr>
        <w:t xml:space="preserve"> </w:t>
      </w:r>
      <w:r w:rsidR="006C5601" w:rsidRPr="008E652A">
        <w:rPr>
          <w:sz w:val="18"/>
          <w:szCs w:val="18"/>
          <w:lang w:val="uk-UA"/>
        </w:rPr>
        <w:t>(-ів</w:t>
      </w:r>
      <w:r w:rsidR="00B60205" w:rsidRPr="008E652A">
        <w:rPr>
          <w:sz w:val="18"/>
          <w:szCs w:val="18"/>
          <w:lang w:val="uk-UA"/>
        </w:rPr>
        <w:t>) (</w:t>
      </w:r>
      <w:r w:rsidR="00A746F5" w:rsidRPr="008E652A">
        <w:rPr>
          <w:sz w:val="18"/>
          <w:szCs w:val="18"/>
          <w:lang w:val="uk-UA"/>
        </w:rPr>
        <w:t>Д</w:t>
      </w:r>
      <w:r w:rsidR="00B60205" w:rsidRPr="008E652A">
        <w:rPr>
          <w:sz w:val="18"/>
          <w:szCs w:val="18"/>
          <w:lang w:val="uk-UA"/>
        </w:rPr>
        <w:t>оговірного списання</w:t>
      </w:r>
      <w:r w:rsidR="006C5601" w:rsidRPr="008E652A">
        <w:rPr>
          <w:sz w:val="18"/>
          <w:szCs w:val="18"/>
          <w:lang w:val="uk-UA"/>
        </w:rPr>
        <w:t>), Клієнт надає свою згоду</w:t>
      </w:r>
      <w:r w:rsidR="00497A18" w:rsidRPr="008E652A">
        <w:rPr>
          <w:sz w:val="18"/>
          <w:szCs w:val="18"/>
          <w:lang w:val="uk-UA"/>
        </w:rPr>
        <w:t xml:space="preserve"> </w:t>
      </w:r>
      <w:r w:rsidR="006C5601" w:rsidRPr="008E652A">
        <w:rPr>
          <w:sz w:val="18"/>
          <w:szCs w:val="18"/>
          <w:lang w:val="uk-UA"/>
        </w:rPr>
        <w:t xml:space="preserve"> на виконання </w:t>
      </w:r>
      <w:r w:rsidR="005F0EB4" w:rsidRPr="008E652A">
        <w:rPr>
          <w:sz w:val="18"/>
          <w:szCs w:val="18"/>
          <w:lang w:val="uk-UA"/>
        </w:rPr>
        <w:t>першої та всіх наступних пов’язаних між собою спільними ознаками</w:t>
      </w:r>
      <w:r w:rsidR="005F0EB4" w:rsidRPr="008E652A">
        <w:rPr>
          <w:lang w:val="uk-UA"/>
        </w:rPr>
        <w:t xml:space="preserve"> </w:t>
      </w:r>
      <w:r w:rsidR="006C5601" w:rsidRPr="008E652A">
        <w:rPr>
          <w:sz w:val="18"/>
          <w:szCs w:val="18"/>
          <w:lang w:val="uk-UA"/>
        </w:rPr>
        <w:t>Платіжних операці</w:t>
      </w:r>
      <w:r w:rsidR="00387999" w:rsidRPr="008E652A">
        <w:rPr>
          <w:sz w:val="18"/>
          <w:szCs w:val="18"/>
          <w:lang w:val="uk-UA"/>
        </w:rPr>
        <w:t>й</w:t>
      </w:r>
      <w:r w:rsidR="006C5601" w:rsidRPr="008E652A">
        <w:rPr>
          <w:sz w:val="18"/>
          <w:szCs w:val="18"/>
          <w:lang w:val="uk-UA"/>
        </w:rPr>
        <w:t xml:space="preserve"> </w:t>
      </w:r>
      <w:r w:rsidR="005F0EB4" w:rsidRPr="008E652A">
        <w:rPr>
          <w:sz w:val="18"/>
          <w:szCs w:val="18"/>
          <w:lang w:val="uk-UA"/>
        </w:rPr>
        <w:t>щодо</w:t>
      </w:r>
      <w:r w:rsidR="006C5601" w:rsidRPr="008E652A">
        <w:rPr>
          <w:sz w:val="18"/>
          <w:szCs w:val="18"/>
          <w:lang w:val="uk-UA"/>
        </w:rPr>
        <w:t xml:space="preserve"> здійснення такого(-их) Дебетового</w:t>
      </w:r>
      <w:r w:rsidR="00382D32" w:rsidRPr="008E652A">
        <w:rPr>
          <w:sz w:val="18"/>
          <w:szCs w:val="18"/>
          <w:lang w:val="uk-UA"/>
        </w:rPr>
        <w:t>(-их)</w:t>
      </w:r>
      <w:r w:rsidR="006C5601" w:rsidRPr="008E652A">
        <w:rPr>
          <w:sz w:val="18"/>
          <w:szCs w:val="18"/>
          <w:lang w:val="uk-UA"/>
        </w:rPr>
        <w:t xml:space="preserve"> переказу(-ів)</w:t>
      </w:r>
      <w:r w:rsidR="00387999" w:rsidRPr="008E652A">
        <w:rPr>
          <w:sz w:val="18"/>
          <w:szCs w:val="18"/>
          <w:lang w:val="uk-UA"/>
        </w:rPr>
        <w:t xml:space="preserve"> протягом </w:t>
      </w:r>
      <w:r w:rsidR="003C6752" w:rsidRPr="008E652A">
        <w:rPr>
          <w:sz w:val="18"/>
          <w:szCs w:val="18"/>
          <w:lang w:val="uk-UA"/>
        </w:rPr>
        <w:t>строку</w:t>
      </w:r>
      <w:r w:rsidR="00387999" w:rsidRPr="008E652A">
        <w:rPr>
          <w:sz w:val="18"/>
          <w:szCs w:val="18"/>
          <w:lang w:val="uk-UA"/>
        </w:rPr>
        <w:t xml:space="preserve"> дії кожного відповідного Договору про надання Банківської послуги</w:t>
      </w:r>
      <w:r w:rsidR="006C5601" w:rsidRPr="008E652A">
        <w:rPr>
          <w:sz w:val="18"/>
          <w:szCs w:val="18"/>
          <w:lang w:val="uk-UA"/>
        </w:rPr>
        <w:t>.</w:t>
      </w:r>
      <w:r w:rsidR="00A141FB" w:rsidRPr="008E652A">
        <w:rPr>
          <w:sz w:val="18"/>
          <w:szCs w:val="18"/>
          <w:lang w:val="uk-UA"/>
        </w:rPr>
        <w:t xml:space="preserve"> </w:t>
      </w:r>
      <w:r w:rsidR="007A6697" w:rsidRPr="008E652A">
        <w:rPr>
          <w:sz w:val="18"/>
          <w:szCs w:val="18"/>
          <w:shd w:val="clear" w:color="auto" w:fill="FFFFFF"/>
          <w:lang w:val="uk-UA"/>
        </w:rPr>
        <w:t xml:space="preserve">Згода на виконання пов'язаних між собою Платіжних операцій, що здійснюються для виконання Клієнтом грошових зобов'язань перед Банком, не може бути відкликана </w:t>
      </w:r>
      <w:r w:rsidR="007A6697" w:rsidRPr="008E652A">
        <w:rPr>
          <w:sz w:val="18"/>
          <w:szCs w:val="18"/>
          <w:lang w:val="uk-UA"/>
        </w:rPr>
        <w:t xml:space="preserve">Клієнтом, якщо тільки інше прямо не передбачено законодавством України. </w:t>
      </w:r>
      <w:r w:rsidR="00A141FB" w:rsidRPr="008E652A">
        <w:rPr>
          <w:sz w:val="18"/>
          <w:szCs w:val="18"/>
          <w:lang w:val="uk-UA"/>
        </w:rPr>
        <w:t>Здійснення Банком Дебетового переказу (Договірного списання)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p>
    <w:p w14:paraId="05ACD1B7" w14:textId="1D7EF1ED" w:rsidR="00775F96" w:rsidRPr="008E652A" w:rsidRDefault="00775F96" w:rsidP="00B076C3">
      <w:pPr>
        <w:pStyle w:val="WW-3"/>
        <w:numPr>
          <w:ilvl w:val="2"/>
          <w:numId w:val="56"/>
        </w:numPr>
        <w:tabs>
          <w:tab w:val="left" w:pos="0"/>
          <w:tab w:val="left" w:pos="1134"/>
        </w:tabs>
        <w:ind w:left="0" w:firstLine="567"/>
        <w:rPr>
          <w:szCs w:val="18"/>
        </w:rPr>
      </w:pPr>
      <w:r w:rsidRPr="008E652A">
        <w:rPr>
          <w:szCs w:val="18"/>
        </w:rPr>
        <w:t>Клієнт, який підписав Договір про надання Банківської послуги</w:t>
      </w:r>
      <w:r w:rsidR="00656877" w:rsidRPr="008E652A">
        <w:rPr>
          <w:szCs w:val="18"/>
        </w:rPr>
        <w:t xml:space="preserve"> або будь-який інший договір, </w:t>
      </w:r>
      <w:r w:rsidRPr="008E652A">
        <w:rPr>
          <w:szCs w:val="18"/>
        </w:rPr>
        <w:t>що передбачає здійснення Дебетового переказу (Договірного списання), до «</w:t>
      </w:r>
      <w:r w:rsidR="007A2CFE" w:rsidRPr="008E652A">
        <w:rPr>
          <w:szCs w:val="18"/>
        </w:rPr>
        <w:t>18</w:t>
      </w:r>
      <w:r w:rsidRPr="008E652A">
        <w:rPr>
          <w:szCs w:val="18"/>
        </w:rPr>
        <w:t xml:space="preserve">» </w:t>
      </w:r>
      <w:r w:rsidR="007A2CFE" w:rsidRPr="008E652A">
        <w:rPr>
          <w:szCs w:val="18"/>
        </w:rPr>
        <w:t xml:space="preserve">червня </w:t>
      </w:r>
      <w:r w:rsidRPr="008E652A">
        <w:rPr>
          <w:szCs w:val="18"/>
        </w:rPr>
        <w:t>2023 року</w:t>
      </w:r>
      <w:r w:rsidR="00BA2451" w:rsidRPr="008E652A">
        <w:rPr>
          <w:szCs w:val="18"/>
        </w:rPr>
        <w:t xml:space="preserve"> включно</w:t>
      </w:r>
      <w:r w:rsidRPr="008E652A">
        <w:rPr>
          <w:szCs w:val="18"/>
        </w:rPr>
        <w:t>, вважається таким, що надав свою згоду  на виконання першої та всіх наступних пов’язаних між собою спільними ознаками</w:t>
      </w:r>
      <w:r w:rsidRPr="008E652A">
        <w:t xml:space="preserve"> </w:t>
      </w:r>
      <w:r w:rsidRPr="008E652A">
        <w:rPr>
          <w:szCs w:val="18"/>
        </w:rPr>
        <w:t>Платіжних операцій щодо здійснення такого Дебетового переказу</w:t>
      </w:r>
      <w:r w:rsidR="002E4FB3" w:rsidRPr="008E652A">
        <w:rPr>
          <w:szCs w:val="18"/>
        </w:rPr>
        <w:t>, вказаних в усіх підпунктах пункту 1</w:t>
      </w:r>
      <w:r w:rsidR="002C4BC5" w:rsidRPr="008E652A">
        <w:rPr>
          <w:szCs w:val="18"/>
        </w:rPr>
        <w:t>7</w:t>
      </w:r>
      <w:r w:rsidR="002E4FB3" w:rsidRPr="008E652A">
        <w:rPr>
          <w:szCs w:val="18"/>
        </w:rPr>
        <w:t>.1, крім підпунктів «а», «в» та «д»,</w:t>
      </w:r>
      <w:r w:rsidRPr="008E652A">
        <w:rPr>
          <w:szCs w:val="18"/>
        </w:rPr>
        <w:t xml:space="preserve"> протягом строку дії кожного відповідного Договору про надання Банківської послуги</w:t>
      </w:r>
      <w:r w:rsidR="008C7D3B" w:rsidRPr="008E652A">
        <w:rPr>
          <w:szCs w:val="18"/>
        </w:rPr>
        <w:t xml:space="preserve">. Така </w:t>
      </w:r>
      <w:r w:rsidRPr="008E652A">
        <w:rPr>
          <w:szCs w:val="18"/>
        </w:rPr>
        <w:t>згода вважатиметься наданою «</w:t>
      </w:r>
      <w:r w:rsidR="007A2CFE" w:rsidRPr="008E652A">
        <w:rPr>
          <w:szCs w:val="18"/>
        </w:rPr>
        <w:t>19</w:t>
      </w:r>
      <w:r w:rsidRPr="008E652A">
        <w:rPr>
          <w:szCs w:val="18"/>
        </w:rPr>
        <w:t xml:space="preserve">» </w:t>
      </w:r>
      <w:r w:rsidR="007A2CFE" w:rsidRPr="008E652A">
        <w:rPr>
          <w:szCs w:val="18"/>
        </w:rPr>
        <w:t>червня</w:t>
      </w:r>
      <w:r w:rsidRPr="008E652A">
        <w:rPr>
          <w:szCs w:val="18"/>
        </w:rPr>
        <w:t xml:space="preserve"> 2023 року</w:t>
      </w:r>
      <w:r w:rsidR="008C7D3B" w:rsidRPr="008E652A">
        <w:rPr>
          <w:szCs w:val="18"/>
        </w:rPr>
        <w:t xml:space="preserve"> та не може бути відкликана Клієнтом</w:t>
      </w:r>
      <w:r w:rsidRPr="008E652A">
        <w:rPr>
          <w:szCs w:val="18"/>
        </w:rPr>
        <w:t xml:space="preserve">. </w:t>
      </w:r>
    </w:p>
    <w:p w14:paraId="2C06C83C" w14:textId="2A13C0FA" w:rsidR="00150FFB" w:rsidRPr="008E652A" w:rsidRDefault="00150FFB" w:rsidP="00B076C3">
      <w:pPr>
        <w:pStyle w:val="WW-3"/>
        <w:numPr>
          <w:ilvl w:val="2"/>
          <w:numId w:val="56"/>
        </w:numPr>
        <w:tabs>
          <w:tab w:val="left" w:pos="0"/>
          <w:tab w:val="left" w:pos="1134"/>
        </w:tabs>
        <w:ind w:left="0" w:firstLine="567"/>
        <w:rPr>
          <w:szCs w:val="18"/>
        </w:rPr>
      </w:pPr>
      <w:r w:rsidRPr="008E652A">
        <w:rPr>
          <w:szCs w:val="18"/>
        </w:rPr>
        <w:t xml:space="preserve">Клієнт, який підписав </w:t>
      </w:r>
      <w:r w:rsidR="0054578C" w:rsidRPr="008E652A">
        <w:rPr>
          <w:szCs w:val="18"/>
        </w:rPr>
        <w:t>Договір про надання Банківської послуги</w:t>
      </w:r>
      <w:r w:rsidR="00C93668" w:rsidRPr="008E652A">
        <w:rPr>
          <w:szCs w:val="18"/>
        </w:rPr>
        <w:t xml:space="preserve"> або будь-який інший договір</w:t>
      </w:r>
      <w:r w:rsidR="0054578C" w:rsidRPr="008E652A">
        <w:rPr>
          <w:szCs w:val="18"/>
        </w:rPr>
        <w:t xml:space="preserve">, що передбачає здійснення Дебетового переказу (Договірного списання), </w:t>
      </w:r>
      <w:r w:rsidR="00325771" w:rsidRPr="008E652A">
        <w:rPr>
          <w:szCs w:val="18"/>
        </w:rPr>
        <w:t>до «</w:t>
      </w:r>
      <w:r w:rsidR="007A2CFE" w:rsidRPr="008E652A">
        <w:rPr>
          <w:szCs w:val="18"/>
        </w:rPr>
        <w:t>18</w:t>
      </w:r>
      <w:r w:rsidR="00325771" w:rsidRPr="008E652A">
        <w:rPr>
          <w:szCs w:val="18"/>
        </w:rPr>
        <w:t xml:space="preserve">» </w:t>
      </w:r>
      <w:r w:rsidR="007A2CFE" w:rsidRPr="008E652A">
        <w:rPr>
          <w:szCs w:val="18"/>
        </w:rPr>
        <w:t xml:space="preserve">червня </w:t>
      </w:r>
      <w:r w:rsidR="00325771" w:rsidRPr="008E652A">
        <w:rPr>
          <w:szCs w:val="18"/>
        </w:rPr>
        <w:t>2023 року</w:t>
      </w:r>
      <w:r w:rsidR="00BA2451" w:rsidRPr="008E652A">
        <w:rPr>
          <w:szCs w:val="18"/>
        </w:rPr>
        <w:t xml:space="preserve"> включно</w:t>
      </w:r>
      <w:r w:rsidRPr="008E652A">
        <w:rPr>
          <w:szCs w:val="18"/>
        </w:rPr>
        <w:t xml:space="preserve">, вважається </w:t>
      </w:r>
      <w:r w:rsidR="00CE57CC" w:rsidRPr="008E652A">
        <w:rPr>
          <w:szCs w:val="18"/>
        </w:rPr>
        <w:t>таким, що надав свою згоду  на виконання першої та всіх наступних пов’язаних між собою спільними ознаками</w:t>
      </w:r>
      <w:r w:rsidR="00CE57CC" w:rsidRPr="008E652A">
        <w:t xml:space="preserve"> </w:t>
      </w:r>
      <w:r w:rsidR="00CE57CC" w:rsidRPr="008E652A">
        <w:rPr>
          <w:szCs w:val="18"/>
        </w:rPr>
        <w:t>Платіжних операцій щодо здійснення такого Дебетового переказу</w:t>
      </w:r>
      <w:r w:rsidR="007E7E98" w:rsidRPr="008E652A">
        <w:rPr>
          <w:szCs w:val="18"/>
        </w:rPr>
        <w:t>, вказаних в підпунктах «а», «в» та «д» пункту 1</w:t>
      </w:r>
      <w:r w:rsidR="002C4BC5" w:rsidRPr="008E652A">
        <w:rPr>
          <w:szCs w:val="18"/>
        </w:rPr>
        <w:t>7</w:t>
      </w:r>
      <w:r w:rsidR="007E7E98" w:rsidRPr="008E652A">
        <w:rPr>
          <w:szCs w:val="18"/>
        </w:rPr>
        <w:t>.1,</w:t>
      </w:r>
      <w:r w:rsidR="00CE57CC" w:rsidRPr="008E652A">
        <w:rPr>
          <w:szCs w:val="18"/>
        </w:rPr>
        <w:t xml:space="preserve"> протягом строку дії кожного відповідного Договору про надання Банківської послуги, якщо тільки до вказаної дати Клієнт не надасть Банку Розпорядження про відкликання</w:t>
      </w:r>
      <w:r w:rsidR="00F72B8C" w:rsidRPr="008E652A">
        <w:rPr>
          <w:szCs w:val="18"/>
        </w:rPr>
        <w:t xml:space="preserve"> згоди на виконання Платіжної операції</w:t>
      </w:r>
      <w:r w:rsidR="00306CE1" w:rsidRPr="008E652A">
        <w:rPr>
          <w:szCs w:val="18"/>
        </w:rPr>
        <w:t xml:space="preserve"> за формою, визначеною у Додатку 1.2 до УДБО.</w:t>
      </w:r>
      <w:r w:rsidR="00114E11" w:rsidRPr="008E652A">
        <w:rPr>
          <w:szCs w:val="18"/>
        </w:rPr>
        <w:t xml:space="preserve"> У разі неотримання до вказаної дати зазначеного Розпорядження про відкликання згода вважатиметься наданою «</w:t>
      </w:r>
      <w:r w:rsidR="007A2CFE" w:rsidRPr="008E652A">
        <w:rPr>
          <w:szCs w:val="18"/>
        </w:rPr>
        <w:t>19</w:t>
      </w:r>
      <w:r w:rsidR="00114E11" w:rsidRPr="008E652A">
        <w:rPr>
          <w:szCs w:val="18"/>
        </w:rPr>
        <w:t xml:space="preserve">» </w:t>
      </w:r>
      <w:r w:rsidR="007A2CFE" w:rsidRPr="008E652A">
        <w:rPr>
          <w:szCs w:val="18"/>
        </w:rPr>
        <w:t>червня</w:t>
      </w:r>
      <w:r w:rsidR="00114E11" w:rsidRPr="008E652A">
        <w:rPr>
          <w:szCs w:val="18"/>
        </w:rPr>
        <w:t xml:space="preserve"> 2023 року.</w:t>
      </w:r>
    </w:p>
    <w:p w14:paraId="64AA3E0E" w14:textId="08FF52BB" w:rsidR="009D29F2" w:rsidRPr="008E652A" w:rsidRDefault="009D29F2" w:rsidP="00B076C3">
      <w:pPr>
        <w:pStyle w:val="aff0"/>
        <w:numPr>
          <w:ilvl w:val="2"/>
          <w:numId w:val="56"/>
        </w:numPr>
        <w:tabs>
          <w:tab w:val="left" w:pos="567"/>
          <w:tab w:val="left" w:pos="1134"/>
        </w:tabs>
        <w:ind w:left="0" w:firstLine="567"/>
        <w:jc w:val="both"/>
        <w:rPr>
          <w:sz w:val="18"/>
          <w:szCs w:val="18"/>
          <w:lang w:val="uk-UA"/>
        </w:rPr>
      </w:pPr>
      <w:r w:rsidRPr="008E652A">
        <w:rPr>
          <w:sz w:val="18"/>
          <w:szCs w:val="18"/>
          <w:shd w:val="clear" w:color="auto" w:fill="FFFFFF"/>
          <w:lang w:val="uk-UA"/>
        </w:rPr>
        <w:t>Інформація щодо умов та порядку здійснення Банком Дебетового переказу (Договірного списання), передбачена цим Розділом УДБО, є достатньою для виконання Банком пов'язаних між собою Платіжних операцій.</w:t>
      </w:r>
    </w:p>
    <w:p w14:paraId="59B711AF" w14:textId="34FEB3E9" w:rsidR="00B60205" w:rsidRPr="008E652A" w:rsidRDefault="006C5601" w:rsidP="00B076C3">
      <w:pPr>
        <w:pStyle w:val="aff0"/>
        <w:numPr>
          <w:ilvl w:val="1"/>
          <w:numId w:val="56"/>
        </w:numPr>
        <w:tabs>
          <w:tab w:val="left" w:pos="284"/>
          <w:tab w:val="left" w:pos="567"/>
          <w:tab w:val="left" w:pos="993"/>
          <w:tab w:val="left" w:pos="1276"/>
          <w:tab w:val="left" w:pos="1418"/>
          <w:tab w:val="left" w:pos="4860"/>
        </w:tabs>
        <w:contextualSpacing/>
        <w:jc w:val="both"/>
        <w:rPr>
          <w:sz w:val="18"/>
          <w:szCs w:val="18"/>
          <w:lang w:val="uk-UA"/>
        </w:rPr>
      </w:pPr>
      <w:r w:rsidRPr="008E652A">
        <w:rPr>
          <w:sz w:val="18"/>
          <w:szCs w:val="18"/>
          <w:lang w:val="uk-UA"/>
        </w:rPr>
        <w:t xml:space="preserve">Дебетовий переказ </w:t>
      </w:r>
      <w:r w:rsidR="00CB4969" w:rsidRPr="008E652A">
        <w:rPr>
          <w:sz w:val="18"/>
          <w:szCs w:val="18"/>
          <w:lang w:val="uk-UA"/>
        </w:rPr>
        <w:t>здійснюється:</w:t>
      </w:r>
    </w:p>
    <w:p w14:paraId="40FAA312" w14:textId="2E72428B" w:rsidR="00CB4969" w:rsidRPr="008E652A" w:rsidRDefault="00CB4969" w:rsidP="00382D32">
      <w:pPr>
        <w:tabs>
          <w:tab w:val="left" w:pos="284"/>
          <w:tab w:val="left" w:pos="567"/>
          <w:tab w:val="left" w:pos="993"/>
          <w:tab w:val="num" w:pos="1134"/>
          <w:tab w:val="left" w:pos="1276"/>
          <w:tab w:val="left" w:pos="1418"/>
          <w:tab w:val="left" w:pos="4860"/>
        </w:tabs>
        <w:ind w:firstLine="567"/>
        <w:jc w:val="both"/>
        <w:rPr>
          <w:sz w:val="18"/>
          <w:szCs w:val="18"/>
          <w:lang w:val="uk-UA"/>
        </w:rPr>
      </w:pPr>
      <w:r w:rsidRPr="008E652A">
        <w:rPr>
          <w:sz w:val="18"/>
          <w:szCs w:val="18"/>
          <w:lang w:val="uk-UA"/>
        </w:rPr>
        <w:t xml:space="preserve">- у валюті відповідного платежу/заборгованості у разі наявності на </w:t>
      </w:r>
      <w:r w:rsidR="00F8567B" w:rsidRPr="008E652A">
        <w:rPr>
          <w:sz w:val="18"/>
          <w:szCs w:val="18"/>
          <w:lang w:val="uk-UA"/>
        </w:rPr>
        <w:t>р</w:t>
      </w:r>
      <w:r w:rsidRPr="008E652A">
        <w:rPr>
          <w:sz w:val="18"/>
          <w:szCs w:val="18"/>
          <w:lang w:val="uk-UA"/>
        </w:rPr>
        <w:t>ахунках Клієнта коштів у такій валюті</w:t>
      </w:r>
      <w:r w:rsidR="00DC6DAA">
        <w:rPr>
          <w:sz w:val="18"/>
          <w:szCs w:val="18"/>
          <w:lang w:val="uk-UA"/>
        </w:rPr>
        <w:t>, якщо інше не передбачено Договором</w:t>
      </w:r>
      <w:r w:rsidRPr="008E652A">
        <w:rPr>
          <w:sz w:val="18"/>
          <w:szCs w:val="18"/>
          <w:lang w:val="uk-UA"/>
        </w:rPr>
        <w:t>;</w:t>
      </w:r>
    </w:p>
    <w:p w14:paraId="485C3BDB" w14:textId="34CB9F32" w:rsidR="00216D0F" w:rsidRDefault="00CB4969" w:rsidP="00382D32">
      <w:pPr>
        <w:tabs>
          <w:tab w:val="left" w:pos="568"/>
          <w:tab w:val="num" w:pos="1134"/>
        </w:tabs>
        <w:ind w:firstLine="567"/>
        <w:jc w:val="both"/>
        <w:rPr>
          <w:sz w:val="18"/>
          <w:szCs w:val="18"/>
          <w:lang w:val="uk-UA"/>
        </w:rPr>
      </w:pPr>
      <w:r w:rsidRPr="008E652A">
        <w:rPr>
          <w:sz w:val="18"/>
          <w:szCs w:val="18"/>
          <w:lang w:val="uk-UA"/>
        </w:rPr>
        <w:t xml:space="preserve">- в іншій валюті в сумі, </w:t>
      </w:r>
      <w:r w:rsidR="00EF47FA" w:rsidRPr="008E652A">
        <w:rPr>
          <w:sz w:val="18"/>
          <w:szCs w:val="18"/>
          <w:lang w:val="uk-UA"/>
        </w:rPr>
        <w:t>еквівалентній сумі коштів у валюті відповідного платежу/заборгованості і витрат</w:t>
      </w:r>
      <w:r w:rsidR="00913839" w:rsidRPr="008E652A">
        <w:rPr>
          <w:sz w:val="18"/>
          <w:szCs w:val="18"/>
          <w:lang w:val="uk-UA"/>
        </w:rPr>
        <w:t>,</w:t>
      </w:r>
      <w:r w:rsidR="00EF47FA" w:rsidRPr="008E652A">
        <w:rPr>
          <w:sz w:val="18"/>
          <w:szCs w:val="18"/>
          <w:lang w:val="uk-UA"/>
        </w:rPr>
        <w:t xml:space="preserve"> пов’язаних з конвертацією валюти, </w:t>
      </w:r>
      <w:r w:rsidRPr="008E652A">
        <w:rPr>
          <w:sz w:val="18"/>
          <w:szCs w:val="18"/>
          <w:lang w:val="uk-UA"/>
        </w:rPr>
        <w:t xml:space="preserve">у разі відсутності або недостатності коштів на </w:t>
      </w:r>
      <w:r w:rsidR="00F8567B" w:rsidRPr="008E652A">
        <w:rPr>
          <w:sz w:val="18"/>
          <w:szCs w:val="18"/>
          <w:lang w:val="uk-UA"/>
        </w:rPr>
        <w:t>Р</w:t>
      </w:r>
      <w:r w:rsidRPr="008E652A">
        <w:rPr>
          <w:sz w:val="18"/>
          <w:szCs w:val="18"/>
          <w:lang w:val="uk-UA"/>
        </w:rPr>
        <w:t>ахунку</w:t>
      </w:r>
      <w:r w:rsidR="00BB6370" w:rsidRPr="008E652A">
        <w:rPr>
          <w:sz w:val="18"/>
          <w:szCs w:val="18"/>
          <w:lang w:val="uk-UA"/>
        </w:rPr>
        <w:t>(-ах)</w:t>
      </w:r>
      <w:r w:rsidRPr="008E652A">
        <w:rPr>
          <w:sz w:val="18"/>
          <w:szCs w:val="18"/>
          <w:lang w:val="uk-UA"/>
        </w:rPr>
        <w:t xml:space="preserve"> у валюті заборгованості</w:t>
      </w:r>
      <w:r w:rsidR="00CE1F46">
        <w:rPr>
          <w:sz w:val="18"/>
          <w:szCs w:val="18"/>
          <w:lang w:val="uk-UA"/>
        </w:rPr>
        <w:t xml:space="preserve"> або в інших випадках, передбачених Договором</w:t>
      </w:r>
      <w:r w:rsidRPr="008E652A">
        <w:rPr>
          <w:sz w:val="18"/>
          <w:szCs w:val="18"/>
          <w:lang w:val="uk-UA"/>
        </w:rPr>
        <w:t xml:space="preserve">. Для цього Клієнт доручає Банку від його імені та за його рахунок здійснити на </w:t>
      </w:r>
      <w:r w:rsidR="00184ABA" w:rsidRPr="008E652A">
        <w:rPr>
          <w:sz w:val="18"/>
          <w:szCs w:val="18"/>
          <w:lang w:val="uk-UA"/>
        </w:rPr>
        <w:t>ВРУ</w:t>
      </w:r>
      <w:r w:rsidRPr="008E652A">
        <w:rPr>
          <w:sz w:val="18"/>
          <w:szCs w:val="18"/>
          <w:lang w:val="uk-UA"/>
        </w:rPr>
        <w:t xml:space="preserve"> або </w:t>
      </w:r>
      <w:r w:rsidR="000A1EFD" w:rsidRPr="008E652A">
        <w:rPr>
          <w:sz w:val="18"/>
          <w:szCs w:val="18"/>
          <w:lang w:val="uk-UA"/>
        </w:rPr>
        <w:t>на МВР</w:t>
      </w:r>
      <w:r w:rsidRPr="008E652A">
        <w:rPr>
          <w:sz w:val="18"/>
          <w:szCs w:val="18"/>
          <w:lang w:val="uk-UA"/>
        </w:rPr>
        <w:t xml:space="preserve"> конвертацію (обмін, купівлю, продаж) наявної валюти у валюту заборгованості Клієнта</w:t>
      </w:r>
      <w:r w:rsidR="00E97807" w:rsidRPr="008E652A">
        <w:rPr>
          <w:lang w:val="uk-UA"/>
        </w:rPr>
        <w:t xml:space="preserve"> </w:t>
      </w:r>
      <w:r w:rsidR="00F23595" w:rsidRPr="008E652A">
        <w:rPr>
          <w:sz w:val="18"/>
          <w:szCs w:val="18"/>
          <w:lang w:val="uk-UA"/>
        </w:rPr>
        <w:t xml:space="preserve">за </w:t>
      </w:r>
      <w:r w:rsidR="00E97807" w:rsidRPr="008E652A">
        <w:rPr>
          <w:sz w:val="18"/>
          <w:szCs w:val="18"/>
          <w:lang w:val="uk-UA"/>
        </w:rPr>
        <w:t xml:space="preserve">курсом, що склався на ВРУ та/або МВР за цією операцією на дату </w:t>
      </w:r>
      <w:r w:rsidR="00F23595" w:rsidRPr="008E652A">
        <w:rPr>
          <w:sz w:val="18"/>
          <w:szCs w:val="18"/>
          <w:lang w:val="uk-UA"/>
        </w:rPr>
        <w:t>обміну/купівлі/продажу</w:t>
      </w:r>
      <w:r w:rsidR="00E97807" w:rsidRPr="008E652A">
        <w:rPr>
          <w:sz w:val="18"/>
          <w:szCs w:val="18"/>
          <w:lang w:val="uk-UA"/>
        </w:rPr>
        <w:t xml:space="preserve"> такої валюти</w:t>
      </w:r>
      <w:r w:rsidR="00326D89" w:rsidRPr="008E652A">
        <w:rPr>
          <w:sz w:val="18"/>
          <w:szCs w:val="18"/>
          <w:lang w:val="uk-UA"/>
        </w:rPr>
        <w:t>,</w:t>
      </w:r>
      <w:r w:rsidR="006C0ADB" w:rsidRPr="008E652A">
        <w:rPr>
          <w:sz w:val="18"/>
          <w:szCs w:val="18"/>
          <w:lang w:val="uk-UA"/>
        </w:rPr>
        <w:t xml:space="preserve"> або за курсом Банку, 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E903DC" w:rsidRPr="008E652A">
        <w:rPr>
          <w:sz w:val="18"/>
          <w:szCs w:val="18"/>
          <w:lang w:val="uk-UA"/>
        </w:rPr>
        <w:t>, при цьому Клієнт доручає Ба</w:t>
      </w:r>
      <w:r w:rsidR="00B70E86" w:rsidRPr="008E652A">
        <w:rPr>
          <w:sz w:val="18"/>
          <w:szCs w:val="18"/>
          <w:lang w:val="uk-UA"/>
        </w:rPr>
        <w:t>н</w:t>
      </w:r>
      <w:r w:rsidR="00E903DC" w:rsidRPr="008E652A">
        <w:rPr>
          <w:sz w:val="18"/>
          <w:szCs w:val="18"/>
          <w:lang w:val="uk-UA"/>
        </w:rPr>
        <w:t>ку здійснити таку конвертацію (обмін, купівлю, продаж)</w:t>
      </w:r>
      <w:r w:rsidR="00E97807" w:rsidRPr="008E652A">
        <w:rPr>
          <w:sz w:val="18"/>
          <w:szCs w:val="18"/>
          <w:lang w:val="uk-UA"/>
        </w:rPr>
        <w:t xml:space="preserve"> без зарахування коштів, </w:t>
      </w:r>
      <w:r w:rsidR="00F23595" w:rsidRPr="008E652A">
        <w:rPr>
          <w:sz w:val="18"/>
          <w:szCs w:val="18"/>
          <w:lang w:val="uk-UA"/>
        </w:rPr>
        <w:t>отриманих внаслідок такого</w:t>
      </w:r>
      <w:r w:rsidR="00E97807" w:rsidRPr="008E652A">
        <w:rPr>
          <w:sz w:val="18"/>
          <w:szCs w:val="18"/>
          <w:lang w:val="uk-UA"/>
        </w:rPr>
        <w:t xml:space="preserve"> </w:t>
      </w:r>
      <w:r w:rsidR="00F23595" w:rsidRPr="008E652A">
        <w:rPr>
          <w:sz w:val="18"/>
          <w:szCs w:val="18"/>
          <w:lang w:val="uk-UA"/>
        </w:rPr>
        <w:t>обміну/купівлі/продажу валюти,</w:t>
      </w:r>
      <w:r w:rsidR="00E97807" w:rsidRPr="008E652A">
        <w:rPr>
          <w:sz w:val="18"/>
          <w:szCs w:val="18"/>
          <w:lang w:val="uk-UA"/>
        </w:rPr>
        <w:t xml:space="preserve"> на </w:t>
      </w:r>
      <w:r w:rsidR="00F23595" w:rsidRPr="008E652A">
        <w:rPr>
          <w:sz w:val="18"/>
          <w:szCs w:val="18"/>
          <w:lang w:val="uk-UA"/>
        </w:rPr>
        <w:t>Р</w:t>
      </w:r>
      <w:r w:rsidR="00E97807" w:rsidRPr="008E652A">
        <w:rPr>
          <w:sz w:val="18"/>
          <w:szCs w:val="18"/>
          <w:lang w:val="uk-UA"/>
        </w:rPr>
        <w:t>ахунок Клієнта, якщо це не суперечить вимогам чинного законодавства України</w:t>
      </w:r>
      <w:r w:rsidR="00F23595" w:rsidRPr="008E652A">
        <w:rPr>
          <w:sz w:val="18"/>
          <w:szCs w:val="18"/>
          <w:lang w:val="uk-UA"/>
        </w:rPr>
        <w:t>, в тому числі нормативно-правовим</w:t>
      </w:r>
      <w:r w:rsidR="00E97807" w:rsidRPr="008E652A">
        <w:rPr>
          <w:sz w:val="18"/>
          <w:szCs w:val="18"/>
          <w:lang w:val="uk-UA"/>
        </w:rPr>
        <w:t xml:space="preserve"> акт</w:t>
      </w:r>
      <w:r w:rsidR="00F23595" w:rsidRPr="008E652A">
        <w:rPr>
          <w:sz w:val="18"/>
          <w:szCs w:val="18"/>
          <w:lang w:val="uk-UA"/>
        </w:rPr>
        <w:t>ам</w:t>
      </w:r>
      <w:r w:rsidR="00E97807" w:rsidRPr="008E652A">
        <w:rPr>
          <w:sz w:val="18"/>
          <w:szCs w:val="18"/>
          <w:lang w:val="uk-UA"/>
        </w:rPr>
        <w:t xml:space="preserve"> НБУ</w:t>
      </w:r>
      <w:r w:rsidRPr="008E652A">
        <w:rPr>
          <w:sz w:val="18"/>
          <w:szCs w:val="18"/>
          <w:lang w:val="uk-UA"/>
        </w:rPr>
        <w:t xml:space="preserve">. Сума конвертації (купівлі, продажу, обміну) валюти визначається Банком в розмірі заборгованості Клієнта, перерахованої за ринковим курсом </w:t>
      </w:r>
      <w:r w:rsidR="00F8567B" w:rsidRPr="008E652A">
        <w:rPr>
          <w:sz w:val="18"/>
          <w:szCs w:val="18"/>
          <w:lang w:val="uk-UA"/>
        </w:rPr>
        <w:t xml:space="preserve">Банку </w:t>
      </w:r>
      <w:r w:rsidRPr="008E652A">
        <w:rPr>
          <w:sz w:val="18"/>
          <w:szCs w:val="18"/>
          <w:lang w:val="uk-UA"/>
        </w:rPr>
        <w:t xml:space="preserve">на день здійснення конвертації (купівлі, продажу, обміну), але не більше залишку коштів на </w:t>
      </w:r>
      <w:r w:rsidR="00F8567B" w:rsidRPr="008E652A">
        <w:rPr>
          <w:sz w:val="18"/>
          <w:szCs w:val="18"/>
          <w:lang w:val="uk-UA"/>
        </w:rPr>
        <w:t>Р</w:t>
      </w:r>
      <w:r w:rsidRPr="008E652A">
        <w:rPr>
          <w:sz w:val="18"/>
          <w:szCs w:val="18"/>
          <w:lang w:val="uk-UA"/>
        </w:rPr>
        <w:t xml:space="preserve">ахунку(-ах) Клієнта. </w:t>
      </w:r>
      <w:r w:rsidR="00216D0F" w:rsidRPr="00020C65">
        <w:rPr>
          <w:sz w:val="18"/>
          <w:szCs w:val="18"/>
          <w:lang w:val="uk-UA"/>
        </w:rPr>
        <w:t>У випадку, якщо внаслідок курсової різниці повна сума заборгованості перед Банком у валюті заборгованості не може бути погашена шляхом конвертації наявної валюти в сумі, яка є числом з не більше ніж двома цифрами після коми, Банк для здійснення конвертації здійснює заокруглення суми наявної валюти, що конвертується, до найближчої в більшу сторону таким чином, щоб її розмір був числом з двома цифрами після коми. Клієнт доручає Банку здійснювати конвертацію заокругленої в такий спосіб суми валюти, а надлишок суми у валюті заборгованості, що виник внаслідок конвертації заокругленої суми в наявній валюті – зараховувати на рахунок Клієнта в відповідній валюті в Банку, а за відсутності такого рахунку - зараховувати в дохід Банку</w:t>
      </w:r>
      <w:r w:rsidR="00216D0F">
        <w:rPr>
          <w:sz w:val="18"/>
          <w:szCs w:val="18"/>
          <w:lang w:val="uk-UA"/>
        </w:rPr>
        <w:t>.</w:t>
      </w:r>
    </w:p>
    <w:p w14:paraId="79774A37" w14:textId="6ECE1FBD" w:rsidR="00CB4969" w:rsidRPr="001A3356" w:rsidRDefault="00CB4969" w:rsidP="00382D32">
      <w:pPr>
        <w:tabs>
          <w:tab w:val="left" w:pos="568"/>
          <w:tab w:val="num" w:pos="1134"/>
        </w:tabs>
        <w:ind w:firstLine="567"/>
        <w:jc w:val="both"/>
        <w:rPr>
          <w:sz w:val="18"/>
          <w:szCs w:val="18"/>
        </w:rPr>
      </w:pPr>
      <w:r w:rsidRPr="008E652A">
        <w:rPr>
          <w:sz w:val="18"/>
          <w:szCs w:val="18"/>
          <w:lang w:val="uk-UA"/>
        </w:rPr>
        <w:lastRenderedPageBreak/>
        <w:t>Дата проведення конвертац</w:t>
      </w:r>
      <w:r w:rsidR="00F8567B" w:rsidRPr="008E652A">
        <w:rPr>
          <w:sz w:val="18"/>
          <w:szCs w:val="18"/>
          <w:lang w:val="uk-UA"/>
        </w:rPr>
        <w:t>ії (купівлі, продажу, обміну) –</w:t>
      </w:r>
      <w:r w:rsidRPr="008E652A">
        <w:rPr>
          <w:sz w:val="18"/>
          <w:szCs w:val="18"/>
          <w:lang w:val="uk-UA"/>
        </w:rPr>
        <w:t xml:space="preserve"> будь-який день, починаючи з дати, в яку відповідна заборгованість підлягає погашенню.</w:t>
      </w:r>
      <w:r w:rsidR="001A3356">
        <w:rPr>
          <w:sz w:val="18"/>
          <w:szCs w:val="18"/>
          <w:lang w:val="uk-UA"/>
        </w:rPr>
        <w:t xml:space="preserve"> </w:t>
      </w:r>
      <w:r w:rsidR="001A3356" w:rsidRPr="00020C65">
        <w:rPr>
          <w:sz w:val="18"/>
          <w:szCs w:val="18"/>
          <w:lang w:val="uk-UA"/>
        </w:rPr>
        <w:t>Клієнт-резидент доручає Банку продати куплену таким чином іноземну валюту, що не буде переказана за призначенням у строк, встановлений законодавством</w:t>
      </w:r>
      <w:r w:rsidR="009C4F64">
        <w:rPr>
          <w:sz w:val="18"/>
          <w:szCs w:val="18"/>
          <w:lang w:val="uk-UA"/>
        </w:rPr>
        <w:t>.</w:t>
      </w:r>
    </w:p>
    <w:p w14:paraId="44A70D91" w14:textId="6C6925C6" w:rsidR="00CB4969" w:rsidRPr="008E652A" w:rsidRDefault="00CB4969" w:rsidP="00B076C3">
      <w:pPr>
        <w:pStyle w:val="aff0"/>
        <w:numPr>
          <w:ilvl w:val="1"/>
          <w:numId w:val="56"/>
        </w:numPr>
        <w:tabs>
          <w:tab w:val="left" w:pos="1134"/>
        </w:tabs>
        <w:ind w:left="0" w:firstLine="567"/>
        <w:jc w:val="both"/>
        <w:rPr>
          <w:sz w:val="18"/>
          <w:szCs w:val="18"/>
          <w:lang w:val="uk-UA"/>
        </w:rPr>
      </w:pPr>
      <w:r w:rsidRPr="008E652A">
        <w:rPr>
          <w:sz w:val="18"/>
          <w:szCs w:val="18"/>
          <w:lang w:val="uk-UA"/>
        </w:rPr>
        <w:t xml:space="preserve"> Банк має право здійснювати </w:t>
      </w:r>
      <w:r w:rsidR="006C5601" w:rsidRPr="008E652A">
        <w:rPr>
          <w:sz w:val="18"/>
          <w:szCs w:val="18"/>
          <w:lang w:val="uk-UA"/>
        </w:rPr>
        <w:t>Дебетовий переказ</w:t>
      </w:r>
      <w:r w:rsidR="006C5601" w:rsidRPr="008E652A" w:rsidDel="006C5601">
        <w:rPr>
          <w:sz w:val="18"/>
          <w:szCs w:val="18"/>
          <w:lang w:val="uk-UA"/>
        </w:rPr>
        <w:t xml:space="preserve"> </w:t>
      </w:r>
      <w:r w:rsidRPr="008E652A">
        <w:rPr>
          <w:sz w:val="18"/>
          <w:szCs w:val="18"/>
          <w:lang w:val="uk-UA"/>
        </w:rPr>
        <w:t xml:space="preserve">та/або конвертацію (купівлю, продаж, обмін) валюти кожен </w:t>
      </w:r>
      <w:r w:rsidR="00391502" w:rsidRPr="008E652A">
        <w:rPr>
          <w:sz w:val="18"/>
          <w:szCs w:val="18"/>
          <w:lang w:val="uk-UA"/>
        </w:rPr>
        <w:t>Р</w:t>
      </w:r>
      <w:r w:rsidRPr="008E652A">
        <w:rPr>
          <w:sz w:val="18"/>
          <w:szCs w:val="18"/>
          <w:lang w:val="uk-UA"/>
        </w:rPr>
        <w:t xml:space="preserve">обочий день до повного погашення заборгованості Клієнта. </w:t>
      </w:r>
    </w:p>
    <w:p w14:paraId="5083B6F7" w14:textId="5FD20801" w:rsidR="00FB1916" w:rsidRDefault="00CB4969" w:rsidP="00B076C3">
      <w:pPr>
        <w:pStyle w:val="aff0"/>
        <w:numPr>
          <w:ilvl w:val="1"/>
          <w:numId w:val="56"/>
        </w:numPr>
        <w:tabs>
          <w:tab w:val="left" w:pos="567"/>
          <w:tab w:val="left" w:pos="1134"/>
        </w:tabs>
        <w:ind w:left="0" w:firstLine="567"/>
        <w:jc w:val="both"/>
        <w:rPr>
          <w:sz w:val="18"/>
          <w:szCs w:val="18"/>
          <w:lang w:val="uk-UA"/>
        </w:rPr>
      </w:pPr>
      <w:r w:rsidRPr="008E652A">
        <w:rPr>
          <w:sz w:val="18"/>
          <w:szCs w:val="18"/>
          <w:lang w:val="uk-UA"/>
        </w:rPr>
        <w:t xml:space="preserve"> Якщо Банк за умови виникнення підстав, передбачених у </w:t>
      </w:r>
      <w:r w:rsidR="00F8567B" w:rsidRPr="008E652A">
        <w:rPr>
          <w:sz w:val="18"/>
          <w:szCs w:val="18"/>
          <w:lang w:val="uk-UA"/>
        </w:rPr>
        <w:t xml:space="preserve">цьому </w:t>
      </w:r>
      <w:r w:rsidR="0036029F" w:rsidRPr="008E652A">
        <w:rPr>
          <w:sz w:val="18"/>
          <w:szCs w:val="18"/>
          <w:lang w:val="uk-UA"/>
        </w:rPr>
        <w:t>Р</w:t>
      </w:r>
      <w:r w:rsidR="00F8567B" w:rsidRPr="008E652A">
        <w:rPr>
          <w:sz w:val="18"/>
          <w:szCs w:val="18"/>
          <w:lang w:val="uk-UA"/>
        </w:rPr>
        <w:t>озділі</w:t>
      </w:r>
      <w:r w:rsidRPr="008E652A">
        <w:rPr>
          <w:sz w:val="18"/>
          <w:szCs w:val="18"/>
          <w:lang w:val="uk-UA"/>
        </w:rPr>
        <w:t xml:space="preserve">, не здійснив </w:t>
      </w:r>
      <w:r w:rsidR="00AF328F" w:rsidRPr="008E652A">
        <w:rPr>
          <w:sz w:val="18"/>
          <w:szCs w:val="18"/>
          <w:lang w:val="uk-UA"/>
        </w:rPr>
        <w:t>Дебетовий переказ</w:t>
      </w:r>
      <w:r w:rsidR="0036029F" w:rsidRPr="008E652A">
        <w:rPr>
          <w:sz w:val="18"/>
          <w:szCs w:val="18"/>
          <w:lang w:val="uk-UA"/>
        </w:rPr>
        <w:t xml:space="preserve"> (Договірне списання)</w:t>
      </w:r>
      <w:r w:rsidR="00AF328F" w:rsidRPr="008E652A">
        <w:rPr>
          <w:sz w:val="18"/>
          <w:szCs w:val="18"/>
          <w:lang w:val="uk-UA"/>
        </w:rPr>
        <w:t>/</w:t>
      </w:r>
      <w:r w:rsidRPr="008E652A">
        <w:rPr>
          <w:sz w:val="18"/>
          <w:szCs w:val="18"/>
          <w:lang w:val="uk-UA"/>
        </w:rPr>
        <w:t>конвертацію коштів, це не позбавляє Банк права здійснити так</w:t>
      </w:r>
      <w:r w:rsidR="006C5601" w:rsidRPr="008E652A">
        <w:rPr>
          <w:sz w:val="18"/>
          <w:szCs w:val="18"/>
          <w:lang w:val="uk-UA"/>
        </w:rPr>
        <w:t xml:space="preserve">ий Дебетовий </w:t>
      </w:r>
      <w:r w:rsidR="00AF328F" w:rsidRPr="008E652A">
        <w:rPr>
          <w:sz w:val="18"/>
          <w:szCs w:val="18"/>
          <w:lang w:val="uk-UA"/>
        </w:rPr>
        <w:t>переказ</w:t>
      </w:r>
      <w:r w:rsidR="0036029F" w:rsidRPr="008E652A">
        <w:rPr>
          <w:sz w:val="18"/>
          <w:szCs w:val="18"/>
          <w:lang w:val="uk-UA"/>
        </w:rPr>
        <w:t xml:space="preserve"> (Договірне списання)</w:t>
      </w:r>
      <w:r w:rsidRPr="008E652A">
        <w:rPr>
          <w:sz w:val="18"/>
          <w:szCs w:val="18"/>
          <w:lang w:val="uk-UA"/>
        </w:rPr>
        <w:t xml:space="preserve">, конвертацію коштів з тієї ж підстави у будь-який наступний день. </w:t>
      </w:r>
    </w:p>
    <w:p w14:paraId="178A06B3" w14:textId="77777777" w:rsidR="00264FFA" w:rsidRPr="008E652A" w:rsidRDefault="00264FFA" w:rsidP="00264FFA">
      <w:pPr>
        <w:pStyle w:val="aff0"/>
        <w:tabs>
          <w:tab w:val="left" w:pos="567"/>
          <w:tab w:val="left" w:pos="1134"/>
        </w:tabs>
        <w:ind w:left="567"/>
        <w:jc w:val="both"/>
        <w:rPr>
          <w:sz w:val="18"/>
          <w:szCs w:val="18"/>
          <w:lang w:val="uk-UA"/>
        </w:rPr>
      </w:pPr>
    </w:p>
    <w:p w14:paraId="2DEE2FE4" w14:textId="6C8429FD" w:rsidR="00470167" w:rsidRDefault="009F3C06" w:rsidP="00945750">
      <w:pPr>
        <w:pStyle w:val="24"/>
        <w:spacing w:line="259" w:lineRule="auto"/>
        <w:contextualSpacing w:val="0"/>
        <w:jc w:val="center"/>
        <w:outlineLvl w:val="0"/>
        <w:rPr>
          <w:b/>
        </w:rPr>
      </w:pPr>
      <w:bookmarkStart w:id="111" w:name="_Toc189592509"/>
      <w:bookmarkStart w:id="112" w:name="_Toc189592583"/>
      <w:r w:rsidRPr="008E652A">
        <w:rPr>
          <w:b/>
        </w:rPr>
        <w:t xml:space="preserve">РОЗДІЛ </w:t>
      </w:r>
      <w:r w:rsidR="00C24AA9" w:rsidRPr="008E652A">
        <w:rPr>
          <w:b/>
        </w:rPr>
        <w:t>1</w:t>
      </w:r>
      <w:r w:rsidR="002C4BC5" w:rsidRPr="008E652A">
        <w:rPr>
          <w:b/>
        </w:rPr>
        <w:t>8</w:t>
      </w:r>
      <w:r w:rsidRPr="008E652A">
        <w:rPr>
          <w:b/>
        </w:rPr>
        <w:t>. ПЕРЕДАЧА ІНФОРМАЦІЇ</w:t>
      </w:r>
      <w:bookmarkEnd w:id="111"/>
      <w:bookmarkEnd w:id="112"/>
    </w:p>
    <w:p w14:paraId="254BBABC" w14:textId="77777777" w:rsidR="0020502A" w:rsidRPr="00327AAD" w:rsidRDefault="0020502A" w:rsidP="0020502A">
      <w:pPr>
        <w:rPr>
          <w:sz w:val="18"/>
          <w:szCs w:val="18"/>
          <w:lang w:val="uk-UA" w:eastAsia="en-US"/>
        </w:rPr>
      </w:pPr>
    </w:p>
    <w:p w14:paraId="188E4EC2"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382097F7"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25B0168C" w14:textId="02A70A00" w:rsidR="00923ED3" w:rsidRPr="008E652A" w:rsidRDefault="00923ED3" w:rsidP="00B076C3">
      <w:pPr>
        <w:pStyle w:val="aff0"/>
        <w:numPr>
          <w:ilvl w:val="1"/>
          <w:numId w:val="57"/>
        </w:numPr>
        <w:tabs>
          <w:tab w:val="left" w:pos="567"/>
          <w:tab w:val="left" w:pos="993"/>
        </w:tabs>
        <w:ind w:left="0" w:firstLine="567"/>
        <w:jc w:val="both"/>
        <w:rPr>
          <w:sz w:val="18"/>
          <w:szCs w:val="18"/>
          <w:lang w:val="uk-UA"/>
        </w:rPr>
      </w:pPr>
      <w:r w:rsidRPr="008E652A">
        <w:rPr>
          <w:sz w:val="18"/>
          <w:szCs w:val="18"/>
          <w:lang w:val="uk-UA"/>
        </w:rPr>
        <w:t xml:space="preserve">Клієнт шляхом </w:t>
      </w:r>
      <w:r w:rsidR="0096434F" w:rsidRPr="008E652A">
        <w:rPr>
          <w:sz w:val="18"/>
          <w:szCs w:val="18"/>
          <w:lang w:val="uk-UA"/>
        </w:rPr>
        <w:t xml:space="preserve">укладення відповідного Договору </w:t>
      </w:r>
      <w:r w:rsidR="00ED78B8" w:rsidRPr="008E652A">
        <w:rPr>
          <w:sz w:val="18"/>
          <w:szCs w:val="18"/>
          <w:lang w:val="uk-UA"/>
        </w:rPr>
        <w:t>про</w:t>
      </w:r>
      <w:r w:rsidR="0096434F" w:rsidRPr="008E652A">
        <w:rPr>
          <w:sz w:val="18"/>
          <w:szCs w:val="18"/>
          <w:lang w:val="uk-UA"/>
        </w:rPr>
        <w:t xml:space="preserve"> надання Банківської послуги та/або </w:t>
      </w:r>
      <w:r w:rsidRPr="008E652A">
        <w:rPr>
          <w:sz w:val="18"/>
          <w:szCs w:val="18"/>
          <w:lang w:val="uk-UA"/>
        </w:rPr>
        <w:t xml:space="preserve">підписання </w:t>
      </w:r>
      <w:r w:rsidR="00CA1D67" w:rsidRPr="008E652A">
        <w:rPr>
          <w:sz w:val="18"/>
          <w:szCs w:val="18"/>
          <w:lang w:val="uk-UA"/>
        </w:rPr>
        <w:t>Заяви</w:t>
      </w:r>
      <w:r w:rsidR="001405EF" w:rsidRPr="008E652A">
        <w:rPr>
          <w:sz w:val="18"/>
          <w:szCs w:val="18"/>
          <w:lang w:val="uk-UA"/>
        </w:rPr>
        <w:t xml:space="preserve">-згоди </w:t>
      </w:r>
      <w:r w:rsidRPr="008E652A">
        <w:rPr>
          <w:sz w:val="18"/>
          <w:szCs w:val="18"/>
          <w:lang w:val="uk-UA"/>
        </w:rPr>
        <w:t>надає Банку свій безумовний та безвідкличний дозвіл</w:t>
      </w:r>
      <w:r w:rsidR="00637B8F" w:rsidRPr="008E652A">
        <w:rPr>
          <w:sz w:val="18"/>
          <w:szCs w:val="18"/>
          <w:lang w:val="uk-UA"/>
        </w:rPr>
        <w:t xml:space="preserve"> та згоду</w:t>
      </w:r>
      <w:r w:rsidRPr="008E652A">
        <w:rPr>
          <w:sz w:val="18"/>
          <w:szCs w:val="18"/>
          <w:lang w:val="uk-UA"/>
        </w:rPr>
        <w:t xml:space="preserve"> на </w:t>
      </w:r>
      <w:r w:rsidR="00375BE8" w:rsidRPr="008E652A">
        <w:rPr>
          <w:sz w:val="18"/>
          <w:szCs w:val="18"/>
          <w:lang w:val="uk-UA"/>
        </w:rPr>
        <w:t>отримання та обробку (</w:t>
      </w:r>
      <w:r w:rsidRPr="008E652A">
        <w:rPr>
          <w:sz w:val="18"/>
          <w:szCs w:val="18"/>
          <w:lang w:val="uk-UA"/>
        </w:rPr>
        <w:t>збирання, зберігання, використання, надання, розповсюдження та поширення</w:t>
      </w:r>
      <w:r w:rsidR="00261DAF" w:rsidRPr="008E652A">
        <w:rPr>
          <w:sz w:val="18"/>
          <w:szCs w:val="18"/>
          <w:lang w:val="uk-UA"/>
        </w:rPr>
        <w:t>)</w:t>
      </w:r>
      <w:r w:rsidRPr="008E652A">
        <w:rPr>
          <w:sz w:val="18"/>
          <w:szCs w:val="18"/>
          <w:lang w:val="uk-UA"/>
        </w:rPr>
        <w:t xml:space="preserve"> інформації</w:t>
      </w:r>
      <w:r w:rsidR="00261DAF" w:rsidRPr="008E652A">
        <w:rPr>
          <w:sz w:val="18"/>
          <w:szCs w:val="18"/>
          <w:lang w:val="uk-UA"/>
        </w:rPr>
        <w:t xml:space="preserve"> (в тому числі банківської таємниці</w:t>
      </w:r>
      <w:r w:rsidR="008F2538" w:rsidRPr="008E652A">
        <w:rPr>
          <w:sz w:val="18"/>
          <w:szCs w:val="18"/>
          <w:lang w:val="uk-UA"/>
        </w:rPr>
        <w:t>, таємниці фінансової послуги</w:t>
      </w:r>
      <w:r w:rsidR="00261DAF" w:rsidRPr="008E652A">
        <w:rPr>
          <w:sz w:val="18"/>
          <w:szCs w:val="18"/>
          <w:lang w:val="uk-UA"/>
        </w:rPr>
        <w:t>)</w:t>
      </w:r>
      <w:r w:rsidR="009F3989" w:rsidRPr="008E652A">
        <w:rPr>
          <w:sz w:val="18"/>
          <w:szCs w:val="18"/>
          <w:lang w:val="uk-UA"/>
        </w:rPr>
        <w:t xml:space="preserve"> </w:t>
      </w:r>
      <w:r w:rsidR="002D6A5E" w:rsidRPr="008E652A">
        <w:rPr>
          <w:sz w:val="18"/>
          <w:szCs w:val="18"/>
          <w:lang w:val="uk-UA"/>
        </w:rPr>
        <w:t>та персональн</w:t>
      </w:r>
      <w:r w:rsidR="00261DAF" w:rsidRPr="008E652A">
        <w:rPr>
          <w:sz w:val="18"/>
          <w:szCs w:val="18"/>
          <w:lang w:val="uk-UA"/>
        </w:rPr>
        <w:t>их</w:t>
      </w:r>
      <w:r w:rsidR="002D6A5E" w:rsidRPr="008E652A">
        <w:rPr>
          <w:sz w:val="18"/>
          <w:szCs w:val="18"/>
          <w:lang w:val="uk-UA"/>
        </w:rPr>
        <w:t xml:space="preserve"> дан</w:t>
      </w:r>
      <w:r w:rsidR="00261DAF" w:rsidRPr="008E652A">
        <w:rPr>
          <w:sz w:val="18"/>
          <w:szCs w:val="18"/>
          <w:lang w:val="uk-UA"/>
        </w:rPr>
        <w:t>их</w:t>
      </w:r>
      <w:r w:rsidR="002D6A5E" w:rsidRPr="008E652A">
        <w:rPr>
          <w:sz w:val="18"/>
          <w:szCs w:val="18"/>
          <w:lang w:val="uk-UA"/>
        </w:rPr>
        <w:t xml:space="preserve"> Клієнта</w:t>
      </w:r>
      <w:r w:rsidR="005C3939">
        <w:rPr>
          <w:sz w:val="18"/>
          <w:szCs w:val="18"/>
          <w:lang w:val="uk-UA"/>
        </w:rPr>
        <w:t>,</w:t>
      </w:r>
      <w:r w:rsidR="00261DAF" w:rsidRPr="008E652A">
        <w:rPr>
          <w:sz w:val="18"/>
          <w:szCs w:val="18"/>
          <w:lang w:val="uk-UA"/>
        </w:rPr>
        <w:t xml:space="preserve"> його Представників</w:t>
      </w:r>
      <w:r w:rsidR="005C3939" w:rsidRPr="005C3939">
        <w:rPr>
          <w:sz w:val="18"/>
          <w:szCs w:val="18"/>
          <w:lang w:val="uk-UA"/>
        </w:rPr>
        <w:t xml:space="preserve"> </w:t>
      </w:r>
      <w:r w:rsidR="005C3939" w:rsidRPr="00CB3F92">
        <w:rPr>
          <w:sz w:val="18"/>
          <w:szCs w:val="18"/>
          <w:lang w:val="uk-UA"/>
        </w:rPr>
        <w:t>і будь-яких інших фізичних осіб (членів сім’ї Клієнта, ділових партнерів, інших фізичних осіб, які мають відношення до Клієнта</w:t>
      </w:r>
      <w:r w:rsidR="005C3939">
        <w:rPr>
          <w:sz w:val="18"/>
          <w:szCs w:val="18"/>
          <w:lang w:val="uk-UA"/>
        </w:rPr>
        <w:t xml:space="preserve"> та інформація про яких надана Клієнтом Банку</w:t>
      </w:r>
      <w:r w:rsidR="005C3939" w:rsidRPr="00CB3F92">
        <w:rPr>
          <w:sz w:val="18"/>
          <w:szCs w:val="18"/>
          <w:lang w:val="uk-UA"/>
        </w:rPr>
        <w:t>)</w:t>
      </w:r>
      <w:r w:rsidRPr="008E652A">
        <w:rPr>
          <w:sz w:val="18"/>
          <w:szCs w:val="18"/>
          <w:lang w:val="uk-UA"/>
        </w:rPr>
        <w:t>, зокрема, але не виключно,</w:t>
      </w:r>
      <w:r w:rsidR="009F3989" w:rsidRPr="008E652A">
        <w:rPr>
          <w:sz w:val="18"/>
          <w:szCs w:val="18"/>
          <w:lang w:val="uk-UA"/>
        </w:rPr>
        <w:t xml:space="preserve"> у </w:t>
      </w:r>
      <w:r w:rsidRPr="008E652A">
        <w:rPr>
          <w:sz w:val="18"/>
          <w:szCs w:val="18"/>
          <w:lang w:val="uk-UA"/>
        </w:rPr>
        <w:t>наступних обсягах та/або випадках</w:t>
      </w:r>
      <w:r w:rsidR="00BB6370" w:rsidRPr="008E652A">
        <w:rPr>
          <w:sz w:val="18"/>
          <w:szCs w:val="18"/>
          <w:lang w:val="uk-UA"/>
        </w:rPr>
        <w:t xml:space="preserve"> (для наступних цілей)</w:t>
      </w:r>
      <w:r w:rsidRPr="008E652A">
        <w:rPr>
          <w:sz w:val="18"/>
          <w:szCs w:val="18"/>
          <w:lang w:val="uk-UA"/>
        </w:rPr>
        <w:t xml:space="preserve">: </w:t>
      </w:r>
    </w:p>
    <w:p w14:paraId="6F5DAEBB" w14:textId="52F3908A" w:rsidR="00923ED3" w:rsidRPr="008E652A" w:rsidRDefault="0006629E" w:rsidP="00B076C3">
      <w:pPr>
        <w:pStyle w:val="aff0"/>
        <w:numPr>
          <w:ilvl w:val="2"/>
          <w:numId w:val="57"/>
        </w:numPr>
        <w:tabs>
          <w:tab w:val="left" w:pos="993"/>
          <w:tab w:val="left" w:pos="1276"/>
        </w:tabs>
        <w:ind w:left="0" w:firstLine="567"/>
        <w:jc w:val="both"/>
        <w:rPr>
          <w:sz w:val="18"/>
          <w:szCs w:val="18"/>
          <w:lang w:val="uk-UA"/>
        </w:rPr>
      </w:pPr>
      <w:r w:rsidRPr="008E652A">
        <w:rPr>
          <w:b/>
          <w:i/>
          <w:sz w:val="18"/>
          <w:szCs w:val="18"/>
          <w:lang w:val="uk-UA"/>
        </w:rPr>
        <w:t>До</w:t>
      </w:r>
      <w:r w:rsidR="0096434F" w:rsidRPr="008E652A">
        <w:rPr>
          <w:b/>
          <w:i/>
          <w:color w:val="000000"/>
          <w:sz w:val="18"/>
          <w:szCs w:val="18"/>
          <w:lang w:val="uk-UA"/>
        </w:rPr>
        <w:t xml:space="preserve"> бюро кредитних історій</w:t>
      </w:r>
      <w:r w:rsidR="0096434F" w:rsidRPr="008E652A">
        <w:rPr>
          <w:color w:val="000000"/>
          <w:sz w:val="18"/>
          <w:szCs w:val="18"/>
          <w:lang w:val="uk-UA"/>
        </w:rPr>
        <w:t xml:space="preserve">, а саме: </w:t>
      </w:r>
      <w:r w:rsidR="0096434F" w:rsidRPr="008E652A">
        <w:rPr>
          <w:sz w:val="18"/>
          <w:szCs w:val="18"/>
          <w:lang w:val="uk-UA"/>
        </w:rPr>
        <w:t xml:space="preserve">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0096434F" w:rsidRPr="008E652A">
          <w:rPr>
            <w:sz w:val="18"/>
            <w:szCs w:val="18"/>
            <w:lang w:val="uk-UA"/>
          </w:rPr>
          <w:t>01001, м</w:t>
        </w:r>
      </w:smartTag>
      <w:r w:rsidR="0096434F" w:rsidRPr="008E652A">
        <w:rPr>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0096434F" w:rsidRPr="008E652A">
          <w:rPr>
            <w:sz w:val="18"/>
            <w:szCs w:val="18"/>
            <w:lang w:val="uk-UA"/>
          </w:rPr>
          <w:t xml:space="preserve"> 02002, м</w:t>
        </w:r>
      </w:smartTag>
      <w:r w:rsidR="0096434F" w:rsidRPr="008E652A">
        <w:rPr>
          <w:sz w:val="18"/>
          <w:szCs w:val="18"/>
          <w:lang w:val="uk-UA"/>
        </w:rPr>
        <w:t>. Київ, Дніпровський район, вул.</w:t>
      </w:r>
      <w:r w:rsidR="002C4BC5" w:rsidRPr="008E652A">
        <w:rPr>
          <w:sz w:val="18"/>
          <w:szCs w:val="18"/>
          <w:lang w:val="uk-UA"/>
        </w:rPr>
        <w:t> </w:t>
      </w:r>
      <w:r w:rsidR="0096434F" w:rsidRPr="008E652A">
        <w:rPr>
          <w:sz w:val="18"/>
          <w:szCs w:val="18"/>
          <w:lang w:val="uk-UA"/>
        </w:rPr>
        <w:t xml:space="preserve">Є. Сверстюка, буд. 11, </w:t>
      </w:r>
      <w:r w:rsidR="0096434F" w:rsidRPr="008E652A">
        <w:rPr>
          <w:color w:val="000000"/>
          <w:sz w:val="18"/>
          <w:szCs w:val="18"/>
          <w:lang w:val="uk-UA"/>
        </w:rPr>
        <w:t>а також до Кредитного реєстру Національного банку України</w:t>
      </w:r>
      <w:r w:rsidR="00923ED3" w:rsidRPr="008E652A">
        <w:rPr>
          <w:sz w:val="18"/>
          <w:szCs w:val="18"/>
          <w:lang w:val="uk-UA"/>
        </w:rPr>
        <w:t>.</w:t>
      </w:r>
    </w:p>
    <w:p w14:paraId="78052CC6" w14:textId="36CAF3AC"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До інформації про Клієнта</w:t>
      </w:r>
      <w:r w:rsidR="0006629E" w:rsidRPr="008E652A">
        <w:rPr>
          <w:sz w:val="18"/>
          <w:szCs w:val="18"/>
          <w:lang w:val="uk-UA"/>
        </w:rPr>
        <w:t xml:space="preserve"> в рамках цього пункту</w:t>
      </w:r>
      <w:r w:rsidRPr="008E652A">
        <w:rPr>
          <w:sz w:val="18"/>
          <w:szCs w:val="18"/>
          <w:lang w:val="uk-UA"/>
        </w:rPr>
        <w:t xml:space="preserve"> відносяться:</w:t>
      </w:r>
    </w:p>
    <w:p w14:paraId="7993970C" w14:textId="77777777"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 xml:space="preserve">1) відомості, що ідентифікують особу: прізвище, ім'я та по батькові; дата народження; паспортні дані; місце проживання; </w:t>
      </w:r>
      <w:r w:rsidR="004A455F" w:rsidRPr="008E652A">
        <w:rPr>
          <w:sz w:val="18"/>
          <w:szCs w:val="18"/>
          <w:lang w:val="uk-UA"/>
        </w:rPr>
        <w:t>р</w:t>
      </w:r>
      <w:r w:rsidR="00F05A38" w:rsidRPr="008E652A">
        <w:rPr>
          <w:sz w:val="18"/>
          <w:szCs w:val="18"/>
          <w:lang w:val="uk-UA"/>
        </w:rPr>
        <w:t>еєстраційний номер облікової картки платника податків</w:t>
      </w:r>
      <w:r w:rsidR="009F3989" w:rsidRPr="008E652A">
        <w:rPr>
          <w:sz w:val="18"/>
          <w:szCs w:val="18"/>
          <w:lang w:val="uk-UA"/>
        </w:rPr>
        <w:t xml:space="preserve"> у </w:t>
      </w:r>
      <w:r w:rsidR="00063167" w:rsidRPr="008E652A">
        <w:rPr>
          <w:sz w:val="18"/>
          <w:szCs w:val="18"/>
          <w:lang w:val="uk-UA"/>
        </w:rPr>
        <w:t xml:space="preserve">Державному реєстрі фізичних осіб </w:t>
      </w:r>
      <w:r w:rsidR="00892E33" w:rsidRPr="008E652A">
        <w:rPr>
          <w:sz w:val="18"/>
          <w:szCs w:val="18"/>
          <w:lang w:val="uk-UA"/>
        </w:rPr>
        <w:t xml:space="preserve">– </w:t>
      </w:r>
      <w:r w:rsidR="00063167" w:rsidRPr="008E652A">
        <w:rPr>
          <w:sz w:val="18"/>
          <w:szCs w:val="18"/>
          <w:lang w:val="uk-UA"/>
        </w:rPr>
        <w:t xml:space="preserve">платників податків </w:t>
      </w:r>
      <w:r w:rsidRPr="008E652A">
        <w:rPr>
          <w:sz w:val="18"/>
          <w:szCs w:val="18"/>
          <w:lang w:val="uk-UA"/>
        </w:rPr>
        <w:t xml:space="preserve">та інших обов'язкових платежів (у разі наявності); відомості про поточну трудову діяльність; сімейний стан особи та кількість осіб, які перебувають на її утриманні; дата і номер державної реєстрації, відомості про орган державної реєстрації та основний предмет господарської діяльності фізичної особи </w:t>
      </w:r>
      <w:r w:rsidR="005B3CB6" w:rsidRPr="008E652A">
        <w:rPr>
          <w:sz w:val="18"/>
          <w:szCs w:val="18"/>
          <w:lang w:val="uk-UA"/>
        </w:rPr>
        <w:t xml:space="preserve">– </w:t>
      </w:r>
      <w:r w:rsidRPr="008E652A">
        <w:rPr>
          <w:sz w:val="18"/>
          <w:szCs w:val="18"/>
          <w:lang w:val="uk-UA"/>
        </w:rPr>
        <w:t>суб'єкта підприємницької діяльності;</w:t>
      </w:r>
    </w:p>
    <w:p w14:paraId="2E168F96"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2) відомості про грошове зобов'язання суб'єкта кредитної історії: </w:t>
      </w:r>
    </w:p>
    <w:p w14:paraId="328F3A7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3BC1EFC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б) сума зобов'язання за укладеним кредитним правочином; </w:t>
      </w:r>
    </w:p>
    <w:p w14:paraId="1A192A6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в) вид валюти зобов'язання; </w:t>
      </w:r>
    </w:p>
    <w:p w14:paraId="527D256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г) строк і порядок виконання кредитного правочину; </w:t>
      </w:r>
    </w:p>
    <w:p w14:paraId="26100AA1"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ґ) відомості про розмір погашеної суми та остаточну суму зобов'язання за кредитним правочином; </w:t>
      </w:r>
    </w:p>
    <w:p w14:paraId="507476CA"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д) дата виникнення прострочення зобов'язання за кредитним правочином, його розмір і стадія погашення; </w:t>
      </w:r>
    </w:p>
    <w:p w14:paraId="1EFDF4FB"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0FAC139C" w14:textId="77777777" w:rsidR="00923ED3" w:rsidRPr="008E652A" w:rsidRDefault="00923ED3" w:rsidP="00E622D2">
      <w:pPr>
        <w:pStyle w:val="30"/>
        <w:widowControl w:val="0"/>
        <w:autoSpaceDE w:val="0"/>
        <w:autoSpaceDN w:val="0"/>
        <w:adjustRightInd w:val="0"/>
        <w:spacing w:after="0"/>
        <w:ind w:left="0" w:firstLine="567"/>
        <w:jc w:val="both"/>
        <w:rPr>
          <w:sz w:val="18"/>
          <w:szCs w:val="18"/>
        </w:rPr>
      </w:pPr>
      <w:r w:rsidRPr="008E652A">
        <w:rPr>
          <w:sz w:val="18"/>
          <w:szCs w:val="18"/>
        </w:rPr>
        <w:t>є) відомості про визнання кредитного правочину недійсним і підстави такого визнання.</w:t>
      </w:r>
    </w:p>
    <w:p w14:paraId="5778F3A7" w14:textId="50705AC0" w:rsidR="00D77924" w:rsidRPr="008E652A" w:rsidRDefault="0006629E" w:rsidP="00B076C3">
      <w:pPr>
        <w:pStyle w:val="30"/>
        <w:widowControl w:val="0"/>
        <w:numPr>
          <w:ilvl w:val="2"/>
          <w:numId w:val="57"/>
        </w:numPr>
        <w:autoSpaceDE w:val="0"/>
        <w:autoSpaceDN w:val="0"/>
        <w:adjustRightInd w:val="0"/>
        <w:spacing w:after="0"/>
        <w:ind w:left="0" w:firstLine="567"/>
        <w:jc w:val="both"/>
        <w:rPr>
          <w:sz w:val="18"/>
          <w:szCs w:val="18"/>
        </w:rPr>
      </w:pPr>
      <w:r w:rsidRPr="008E652A">
        <w:rPr>
          <w:b/>
          <w:i/>
          <w:sz w:val="18"/>
          <w:szCs w:val="18"/>
        </w:rPr>
        <w:t>До кредитного реєстру Національного банку України.</w:t>
      </w:r>
      <w:r w:rsidRPr="008E652A" w:rsidDel="0006629E">
        <w:rPr>
          <w:sz w:val="18"/>
          <w:szCs w:val="18"/>
        </w:rPr>
        <w:t xml:space="preserve"> </w:t>
      </w:r>
      <w:r w:rsidR="00D77924" w:rsidRPr="008E652A">
        <w:rPr>
          <w:sz w:val="18"/>
          <w:szCs w:val="18"/>
        </w:rPr>
        <w:t xml:space="preserve">Клієнт надає згоду на передачу Банком інформації, перелік якої визначено в </w:t>
      </w:r>
      <w:r w:rsidR="00892E33" w:rsidRPr="008E652A">
        <w:rPr>
          <w:sz w:val="18"/>
          <w:szCs w:val="18"/>
        </w:rPr>
        <w:t>Законі України</w:t>
      </w:r>
      <w:r w:rsidR="00D77924" w:rsidRPr="008E652A">
        <w:rPr>
          <w:sz w:val="18"/>
          <w:szCs w:val="18"/>
        </w:rPr>
        <w:t xml:space="preserve"> «Про банки і банківську діяльність»</w:t>
      </w:r>
      <w:r w:rsidR="007B3F94" w:rsidRPr="008E652A">
        <w:rPr>
          <w:sz w:val="18"/>
          <w:szCs w:val="18"/>
        </w:rPr>
        <w:t>,</w:t>
      </w:r>
      <w:r w:rsidR="00D77924" w:rsidRPr="008E652A">
        <w:rPr>
          <w:sz w:val="18"/>
          <w:szCs w:val="18"/>
        </w:rPr>
        <w:t xml:space="preserve"> та </w:t>
      </w:r>
      <w:r w:rsidR="00A84103" w:rsidRPr="008E652A">
        <w:rPr>
          <w:sz w:val="18"/>
          <w:szCs w:val="18"/>
        </w:rPr>
        <w:t>зобов’язується</w:t>
      </w:r>
      <w:r w:rsidR="00D77924" w:rsidRPr="008E652A">
        <w:rPr>
          <w:sz w:val="18"/>
          <w:szCs w:val="18"/>
        </w:rPr>
        <w:t xml:space="preserve"> повідомити про це пов’язаних з ним осіб.</w:t>
      </w:r>
    </w:p>
    <w:p w14:paraId="0CDC31EA" w14:textId="35921A90" w:rsidR="00777671" w:rsidRPr="008E652A" w:rsidRDefault="00C0359B"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Третім </w:t>
      </w:r>
      <w:r w:rsidR="00923ED3" w:rsidRPr="008E652A">
        <w:rPr>
          <w:b/>
          <w:i/>
          <w:sz w:val="18"/>
          <w:szCs w:val="18"/>
          <w:lang w:val="uk-UA"/>
        </w:rPr>
        <w:t xml:space="preserve">особам, </w:t>
      </w:r>
      <w:r w:rsidRPr="008E652A">
        <w:rPr>
          <w:b/>
          <w:i/>
          <w:sz w:val="18"/>
          <w:szCs w:val="18"/>
          <w:lang w:val="uk-UA"/>
        </w:rPr>
        <w:t xml:space="preserve">в тому числі </w:t>
      </w:r>
      <w:r w:rsidR="00923ED3" w:rsidRPr="008E652A">
        <w:rPr>
          <w:b/>
          <w:i/>
          <w:sz w:val="18"/>
          <w:szCs w:val="18"/>
          <w:lang w:val="uk-UA"/>
        </w:rPr>
        <w:t>організаціям, державним та правоохоронним органам</w:t>
      </w:r>
      <w:r w:rsidRPr="008E652A">
        <w:rPr>
          <w:b/>
          <w:i/>
          <w:sz w:val="18"/>
          <w:szCs w:val="18"/>
          <w:lang w:val="uk-UA"/>
        </w:rPr>
        <w:t>,</w:t>
      </w:r>
      <w:r w:rsidR="00923ED3" w:rsidRPr="008E652A">
        <w:rPr>
          <w:sz w:val="18"/>
          <w:szCs w:val="18"/>
          <w:lang w:val="uk-UA"/>
        </w:rPr>
        <w:t xml:space="preserve"> для забезпечення виконання ними своїх функцій </w:t>
      </w:r>
      <w:r w:rsidR="001F5211" w:rsidRPr="008E652A">
        <w:rPr>
          <w:sz w:val="18"/>
          <w:szCs w:val="18"/>
          <w:lang w:val="uk-UA"/>
        </w:rPr>
        <w:t xml:space="preserve">відповідно до </w:t>
      </w:r>
      <w:r w:rsidR="00923ED3" w:rsidRPr="008E652A">
        <w:rPr>
          <w:sz w:val="18"/>
          <w:szCs w:val="18"/>
          <w:lang w:val="uk-UA"/>
        </w:rPr>
        <w:t xml:space="preserve">законодавства України, </w:t>
      </w:r>
      <w:r w:rsidR="00777671" w:rsidRPr="008E652A">
        <w:rPr>
          <w:sz w:val="18"/>
          <w:szCs w:val="18"/>
          <w:lang w:val="uk-UA"/>
        </w:rPr>
        <w:t>для</w:t>
      </w:r>
      <w:r w:rsidR="00923ED3" w:rsidRPr="008E652A">
        <w:rPr>
          <w:sz w:val="18"/>
          <w:szCs w:val="18"/>
          <w:lang w:val="uk-UA"/>
        </w:rPr>
        <w:t xml:space="preserve"> укладання договору про відступлення права вимоги до Клієнта</w:t>
      </w:r>
      <w:r w:rsidRPr="008E652A">
        <w:rPr>
          <w:sz w:val="22"/>
          <w:szCs w:val="22"/>
          <w:lang w:val="uk-UA"/>
        </w:rPr>
        <w:t>/</w:t>
      </w:r>
      <w:r w:rsidRPr="008E652A">
        <w:rPr>
          <w:sz w:val="18"/>
          <w:szCs w:val="18"/>
          <w:lang w:val="uk-UA"/>
        </w:rPr>
        <w:t>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w:t>
      </w:r>
      <w:r w:rsidR="00923ED3" w:rsidRPr="008E652A">
        <w:rPr>
          <w:sz w:val="18"/>
          <w:szCs w:val="18"/>
          <w:lang w:val="uk-UA"/>
        </w:rPr>
        <w:t xml:space="preserve"> або у разі набуття права зворотної вимоги (регресу) третіми особами до Клієнта</w:t>
      </w:r>
      <w:r w:rsidR="00DA6CD2">
        <w:rPr>
          <w:sz w:val="18"/>
          <w:szCs w:val="18"/>
          <w:lang w:val="uk-UA"/>
        </w:rPr>
        <w:t>, для виявлення, протидії, розслідування та запобігання випадків/випадкам шахрайства, повернення коштів, перерахованих неналежним отримувачам</w:t>
      </w:r>
      <w:r w:rsidR="00EA3745" w:rsidRPr="008E652A">
        <w:rPr>
          <w:sz w:val="18"/>
          <w:szCs w:val="18"/>
          <w:lang w:val="uk-UA"/>
        </w:rPr>
        <w:t>.</w:t>
      </w:r>
      <w:r w:rsidR="00777671" w:rsidRPr="008E652A">
        <w:rPr>
          <w:sz w:val="18"/>
          <w:szCs w:val="18"/>
          <w:lang w:val="uk-UA"/>
        </w:rPr>
        <w:t xml:space="preserve"> </w:t>
      </w:r>
    </w:p>
    <w:p w14:paraId="135138C3" w14:textId="77777777" w:rsidR="00C00475" w:rsidRPr="008E652A" w:rsidRDefault="00C00475" w:rsidP="00B076C3">
      <w:pPr>
        <w:numPr>
          <w:ilvl w:val="2"/>
          <w:numId w:val="57"/>
        </w:numPr>
        <w:tabs>
          <w:tab w:val="left" w:pos="567"/>
        </w:tabs>
        <w:ind w:left="0" w:firstLine="567"/>
        <w:jc w:val="both"/>
        <w:rPr>
          <w:sz w:val="18"/>
          <w:szCs w:val="18"/>
          <w:lang w:val="uk-UA"/>
        </w:rPr>
      </w:pPr>
      <w:r w:rsidRPr="008E652A">
        <w:rPr>
          <w:b/>
          <w:i/>
          <w:sz w:val="18"/>
          <w:szCs w:val="18"/>
          <w:lang w:val="uk-UA"/>
        </w:rPr>
        <w:t>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w:t>
      </w:r>
      <w:r w:rsidRPr="008E652A">
        <w:rPr>
          <w:sz w:val="18"/>
          <w:szCs w:val="18"/>
          <w:lang w:val="uk-UA"/>
        </w:rPr>
        <w:t xml:space="preserve"> для забезпечення виконання ними своїх функцій відповідно до укладених договорів з Банком та законодавства України з метою кредитування Банком Клієнтів із залученням Кредитного посередника.</w:t>
      </w:r>
    </w:p>
    <w:p w14:paraId="56283F68" w14:textId="5D374464"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А</w:t>
      </w:r>
      <w:r w:rsidR="00923ED3" w:rsidRPr="008E652A">
        <w:rPr>
          <w:b/>
          <w:i/>
          <w:sz w:val="18"/>
          <w:szCs w:val="18"/>
          <w:lang w:val="uk-UA"/>
        </w:rPr>
        <w:t>удиторам, рейтинговим агентствам</w:t>
      </w:r>
      <w:r w:rsidR="00691692" w:rsidRPr="008E652A">
        <w:rPr>
          <w:b/>
          <w:i/>
          <w:sz w:val="18"/>
          <w:szCs w:val="18"/>
          <w:lang w:val="uk-UA"/>
        </w:rPr>
        <w:t xml:space="preserve">, </w:t>
      </w:r>
      <w:r w:rsidR="002D6A5E" w:rsidRPr="008E652A">
        <w:rPr>
          <w:b/>
          <w:i/>
          <w:sz w:val="18"/>
          <w:szCs w:val="18"/>
          <w:lang w:val="uk-UA"/>
        </w:rPr>
        <w:t>страховим</w:t>
      </w:r>
      <w:r w:rsidR="00125DD0">
        <w:rPr>
          <w:b/>
          <w:i/>
          <w:sz w:val="18"/>
          <w:szCs w:val="18"/>
          <w:lang w:val="uk-UA"/>
        </w:rPr>
        <w:t>, юридичним, колекторським</w:t>
      </w:r>
      <w:r w:rsidR="00125DD0" w:rsidRPr="007073D5">
        <w:rPr>
          <w:b/>
          <w:i/>
          <w:sz w:val="18"/>
          <w:szCs w:val="18"/>
          <w:lang w:val="uk-UA"/>
        </w:rPr>
        <w:t xml:space="preserve"> компаніям, </w:t>
      </w:r>
      <w:r w:rsidR="00125DD0">
        <w:rPr>
          <w:b/>
          <w:i/>
          <w:sz w:val="18"/>
          <w:szCs w:val="18"/>
          <w:lang w:val="uk-UA"/>
        </w:rPr>
        <w:t>компаніям із зберігання архівів, операторам сховищ електронних даних</w:t>
      </w:r>
      <w:r w:rsidR="002D6A5E" w:rsidRPr="008E652A">
        <w:rPr>
          <w:b/>
          <w:i/>
          <w:sz w:val="18"/>
          <w:szCs w:val="18"/>
          <w:lang w:val="uk-UA"/>
        </w:rPr>
        <w:t xml:space="preserve">, фінансовим установам </w:t>
      </w:r>
      <w:r w:rsidR="00691692" w:rsidRPr="008E652A">
        <w:rPr>
          <w:b/>
          <w:i/>
          <w:sz w:val="18"/>
          <w:szCs w:val="18"/>
          <w:lang w:val="uk-UA"/>
        </w:rPr>
        <w:t xml:space="preserve">та іншим </w:t>
      </w:r>
      <w:r w:rsidR="00CF1732" w:rsidRPr="008E652A">
        <w:rPr>
          <w:b/>
          <w:i/>
          <w:sz w:val="18"/>
          <w:szCs w:val="18"/>
          <w:lang w:val="uk-UA"/>
        </w:rPr>
        <w:t xml:space="preserve">третім </w:t>
      </w:r>
      <w:r w:rsidR="00691692" w:rsidRPr="008E652A">
        <w:rPr>
          <w:b/>
          <w:i/>
          <w:sz w:val="18"/>
          <w:szCs w:val="18"/>
          <w:lang w:val="uk-UA"/>
        </w:rPr>
        <w:t>особам</w:t>
      </w:r>
      <w:r w:rsidR="0096434F" w:rsidRPr="008E652A">
        <w:rPr>
          <w:sz w:val="18"/>
          <w:szCs w:val="18"/>
          <w:lang w:val="uk-UA"/>
        </w:rPr>
        <w:t xml:space="preserve">, </w:t>
      </w:r>
      <w:r w:rsidR="00CF1732" w:rsidRPr="008E652A">
        <w:rPr>
          <w:sz w:val="18"/>
          <w:szCs w:val="18"/>
          <w:lang w:val="uk-UA"/>
        </w:rPr>
        <w:t>які</w:t>
      </w:r>
      <w:r w:rsidR="0096434F" w:rsidRPr="008E652A">
        <w:rPr>
          <w:sz w:val="18"/>
          <w:szCs w:val="18"/>
          <w:lang w:val="uk-UA"/>
        </w:rPr>
        <w:t xml:space="preserve"> надають</w:t>
      </w:r>
      <w:r w:rsidR="002D6A5E" w:rsidRPr="008E652A">
        <w:rPr>
          <w:sz w:val="18"/>
          <w:szCs w:val="18"/>
          <w:lang w:val="uk-UA"/>
        </w:rPr>
        <w:t xml:space="preserve"> додаткові та/або супутні послуги Клієнту на підставі відповідного </w:t>
      </w:r>
      <w:r w:rsidR="00BB6370" w:rsidRPr="008E652A">
        <w:rPr>
          <w:sz w:val="18"/>
          <w:szCs w:val="18"/>
          <w:lang w:val="uk-UA"/>
        </w:rPr>
        <w:t>д</w:t>
      </w:r>
      <w:r w:rsidR="002D6A5E" w:rsidRPr="008E652A">
        <w:rPr>
          <w:sz w:val="18"/>
          <w:szCs w:val="18"/>
          <w:lang w:val="uk-UA"/>
        </w:rPr>
        <w:t>оговору, а</w:t>
      </w:r>
      <w:r w:rsidR="00CF1732" w:rsidRPr="008E652A">
        <w:rPr>
          <w:sz w:val="18"/>
          <w:szCs w:val="18"/>
          <w:lang w:val="uk-UA"/>
        </w:rPr>
        <w:t>бо</w:t>
      </w:r>
      <w:r w:rsidR="002D6A5E" w:rsidRPr="008E652A">
        <w:rPr>
          <w:sz w:val="18"/>
          <w:szCs w:val="18"/>
          <w:lang w:val="uk-UA"/>
        </w:rPr>
        <w:t xml:space="preserve"> </w:t>
      </w:r>
      <w:r w:rsidR="00CF1732" w:rsidRPr="008E652A">
        <w:rPr>
          <w:sz w:val="18"/>
          <w:szCs w:val="18"/>
          <w:lang w:val="uk-UA"/>
        </w:rPr>
        <w:t>які</w:t>
      </w:r>
      <w:r w:rsidR="002D6A5E" w:rsidRPr="008E652A">
        <w:rPr>
          <w:sz w:val="18"/>
          <w:szCs w:val="18"/>
          <w:lang w:val="uk-UA"/>
        </w:rPr>
        <w:t xml:space="preserve"> надають</w:t>
      </w:r>
      <w:r w:rsidR="0096434F" w:rsidRPr="008E652A">
        <w:rPr>
          <w:sz w:val="18"/>
          <w:szCs w:val="18"/>
          <w:lang w:val="uk-UA"/>
        </w:rPr>
        <w:t xml:space="preserve"> </w:t>
      </w:r>
      <w:r w:rsidR="002D6A5E" w:rsidRPr="008E652A">
        <w:rPr>
          <w:sz w:val="18"/>
          <w:szCs w:val="18"/>
          <w:lang w:val="uk-UA"/>
        </w:rPr>
        <w:t>Банку послуги в рамках здійснення Банком банківської діяльності</w:t>
      </w:r>
      <w:r w:rsidR="00CF1732" w:rsidRPr="008E652A">
        <w:rPr>
          <w:sz w:val="18"/>
          <w:szCs w:val="18"/>
          <w:lang w:val="uk-UA"/>
        </w:rPr>
        <w:t>, а також послуги, результатом яких є встановлення ділових відносин між Банком та  Клієнтом</w:t>
      </w:r>
      <w:r w:rsidR="00923ED3" w:rsidRPr="008E652A">
        <w:rPr>
          <w:sz w:val="18"/>
          <w:szCs w:val="18"/>
          <w:lang w:val="uk-UA"/>
        </w:rPr>
        <w:t>.</w:t>
      </w:r>
    </w:p>
    <w:p w14:paraId="0E427F12" w14:textId="1C9E2A5F"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З</w:t>
      </w:r>
      <w:r w:rsidR="00923ED3" w:rsidRPr="008E652A">
        <w:rPr>
          <w:b/>
          <w:i/>
          <w:sz w:val="18"/>
          <w:szCs w:val="18"/>
          <w:lang w:val="uk-UA"/>
        </w:rPr>
        <w:t xml:space="preserve">/до будь-яких реєстрів, </w:t>
      </w:r>
      <w:r w:rsidR="00A84103" w:rsidRPr="008E652A">
        <w:rPr>
          <w:b/>
          <w:i/>
          <w:sz w:val="18"/>
          <w:szCs w:val="18"/>
          <w:lang w:val="uk-UA"/>
        </w:rPr>
        <w:t xml:space="preserve">що </w:t>
      </w:r>
      <w:r w:rsidR="00923ED3" w:rsidRPr="008E652A">
        <w:rPr>
          <w:b/>
          <w:i/>
          <w:sz w:val="18"/>
          <w:szCs w:val="18"/>
          <w:lang w:val="uk-UA"/>
        </w:rPr>
        <w:t>існую</w:t>
      </w:r>
      <w:r w:rsidR="00A84103" w:rsidRPr="008E652A">
        <w:rPr>
          <w:b/>
          <w:i/>
          <w:sz w:val="18"/>
          <w:szCs w:val="18"/>
          <w:lang w:val="uk-UA"/>
        </w:rPr>
        <w:t>ть</w:t>
      </w:r>
      <w:r w:rsidR="00923ED3" w:rsidRPr="008E652A">
        <w:rPr>
          <w:b/>
          <w:i/>
          <w:sz w:val="18"/>
          <w:szCs w:val="18"/>
          <w:lang w:val="uk-UA"/>
        </w:rPr>
        <w:t xml:space="preserve"> в Україні</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w:t>
      </w:r>
      <w:r w:rsidR="00AD4E0F">
        <w:rPr>
          <w:sz w:val="18"/>
          <w:szCs w:val="18"/>
          <w:lang w:val="uk-UA"/>
        </w:rPr>
        <w:t>, але не виключно,</w:t>
      </w:r>
      <w:r w:rsidR="00923ED3" w:rsidRPr="008E652A">
        <w:rPr>
          <w:sz w:val="18"/>
          <w:szCs w:val="18"/>
          <w:lang w:val="uk-UA"/>
        </w:rPr>
        <w:t xml:space="preserve"> державних, </w:t>
      </w:r>
      <w:r w:rsidR="000E067D" w:rsidRPr="008E652A">
        <w:rPr>
          <w:sz w:val="18"/>
          <w:szCs w:val="18"/>
          <w:lang w:val="uk-UA"/>
        </w:rPr>
        <w:t>де</w:t>
      </w:r>
      <w:r w:rsidR="00923ED3" w:rsidRPr="008E652A">
        <w:rPr>
          <w:sz w:val="18"/>
          <w:szCs w:val="18"/>
          <w:lang w:val="uk-UA"/>
        </w:rPr>
        <w:t xml:space="preserve"> зберігається інформація щодо Клієнта, його фінансової діяльності, майна, яке надано або пропонується у забезпечення виконання зобов</w:t>
      </w:r>
      <w:r w:rsidR="00A84103" w:rsidRPr="008E652A">
        <w:rPr>
          <w:sz w:val="18"/>
          <w:szCs w:val="18"/>
          <w:lang w:val="uk-UA"/>
        </w:rPr>
        <w:t>’</w:t>
      </w:r>
      <w:r w:rsidR="00923ED3" w:rsidRPr="008E652A">
        <w:rPr>
          <w:sz w:val="18"/>
          <w:szCs w:val="18"/>
          <w:lang w:val="uk-UA"/>
        </w:rPr>
        <w:t xml:space="preserve">язань Клієнта перед Банком, </w:t>
      </w:r>
      <w:r w:rsidR="000E067D" w:rsidRPr="008E652A">
        <w:rPr>
          <w:sz w:val="18"/>
          <w:szCs w:val="18"/>
          <w:lang w:val="uk-UA"/>
        </w:rPr>
        <w:t>що</w:t>
      </w:r>
      <w:r w:rsidR="00923ED3" w:rsidRPr="008E652A">
        <w:rPr>
          <w:sz w:val="18"/>
          <w:szCs w:val="18"/>
          <w:lang w:val="uk-UA"/>
        </w:rPr>
        <w:t xml:space="preserve"> необхідна Банку протягом строку дії </w:t>
      </w:r>
      <w:r w:rsidR="002D6A5E" w:rsidRPr="008E652A">
        <w:rPr>
          <w:sz w:val="18"/>
          <w:szCs w:val="18"/>
          <w:lang w:val="uk-UA"/>
        </w:rPr>
        <w:t>правовідносин між Банком та Клієнтом</w:t>
      </w:r>
      <w:r w:rsidR="001A1D97" w:rsidRPr="008E652A">
        <w:rPr>
          <w:sz w:val="18"/>
          <w:szCs w:val="18"/>
          <w:lang w:val="uk-UA"/>
        </w:rPr>
        <w:t>.</w:t>
      </w:r>
    </w:p>
    <w:p w14:paraId="281181D3" w14:textId="2212410D"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Членам платіжної системи</w:t>
      </w:r>
      <w:r w:rsidR="0004093D">
        <w:rPr>
          <w:b/>
          <w:i/>
          <w:sz w:val="18"/>
          <w:szCs w:val="18"/>
          <w:lang w:val="uk-UA"/>
        </w:rPr>
        <w:t xml:space="preserve">, надавачам платіжних послуг, </w:t>
      </w:r>
      <w:r w:rsidR="0004093D" w:rsidRPr="00521E60">
        <w:rPr>
          <w:b/>
          <w:i/>
          <w:sz w:val="18"/>
          <w:szCs w:val="18"/>
          <w:lang w:val="uk-UA"/>
        </w:rPr>
        <w:t>особам, які беруть участь у здійсненні або забезпеченні здійсне</w:t>
      </w:r>
      <w:r w:rsidR="0004093D">
        <w:rPr>
          <w:b/>
          <w:i/>
          <w:sz w:val="18"/>
          <w:szCs w:val="18"/>
          <w:lang w:val="uk-UA"/>
        </w:rPr>
        <w:t>ння операції чи наданні послуги</w:t>
      </w:r>
      <w:r w:rsidR="0004093D" w:rsidRPr="00521E60">
        <w:rPr>
          <w:b/>
          <w:i/>
          <w:sz w:val="18"/>
          <w:szCs w:val="18"/>
          <w:lang w:val="uk-UA"/>
        </w:rPr>
        <w:t xml:space="preserve"> </w:t>
      </w:r>
      <w:r w:rsidR="0004093D" w:rsidRPr="00521E60">
        <w:rPr>
          <w:sz w:val="18"/>
          <w:szCs w:val="18"/>
          <w:lang w:val="uk-UA"/>
        </w:rPr>
        <w:t>тощо в обсягах, необхідних для забезпечення виконання ними своїх функцій або надання послуг Банк</w:t>
      </w:r>
      <w:r w:rsidR="0004093D">
        <w:rPr>
          <w:sz w:val="18"/>
          <w:szCs w:val="18"/>
          <w:lang w:val="uk-UA"/>
        </w:rPr>
        <w:t>у, виявлення неналежних отримувачів,</w:t>
      </w:r>
      <w:r w:rsidR="00923ED3" w:rsidRPr="008E652A">
        <w:rPr>
          <w:sz w:val="18"/>
          <w:szCs w:val="18"/>
          <w:lang w:val="uk-UA"/>
        </w:rPr>
        <w:t xml:space="preserve"> припинення або попередження можливого шахрайства </w:t>
      </w:r>
      <w:r w:rsidRPr="008E652A">
        <w:rPr>
          <w:sz w:val="18"/>
          <w:szCs w:val="18"/>
          <w:lang w:val="uk-UA"/>
        </w:rPr>
        <w:t xml:space="preserve">та повідомлення </w:t>
      </w:r>
      <w:r w:rsidR="00923ED3" w:rsidRPr="008E652A">
        <w:rPr>
          <w:sz w:val="18"/>
          <w:szCs w:val="18"/>
          <w:lang w:val="uk-UA"/>
        </w:rPr>
        <w:t>необхідн</w:t>
      </w:r>
      <w:r w:rsidRPr="008E652A">
        <w:rPr>
          <w:sz w:val="18"/>
          <w:szCs w:val="18"/>
          <w:lang w:val="uk-UA"/>
        </w:rPr>
        <w:t xml:space="preserve">ої </w:t>
      </w:r>
      <w:r w:rsidR="00923ED3" w:rsidRPr="008E652A">
        <w:rPr>
          <w:sz w:val="18"/>
          <w:szCs w:val="18"/>
          <w:lang w:val="uk-UA"/>
        </w:rPr>
        <w:t>інформаці</w:t>
      </w:r>
      <w:r w:rsidRPr="008E652A">
        <w:rPr>
          <w:sz w:val="18"/>
          <w:szCs w:val="18"/>
          <w:lang w:val="uk-UA"/>
        </w:rPr>
        <w:t xml:space="preserve">ї </w:t>
      </w:r>
      <w:r w:rsidR="00923ED3" w:rsidRPr="008E652A">
        <w:rPr>
          <w:sz w:val="18"/>
          <w:szCs w:val="18"/>
          <w:lang w:val="uk-UA"/>
        </w:rPr>
        <w:t xml:space="preserve">про будь-які незаконні або непогоджені з Банком дії з використанням </w:t>
      </w:r>
      <w:r w:rsidR="007E74AA" w:rsidRPr="008E652A">
        <w:rPr>
          <w:sz w:val="18"/>
          <w:szCs w:val="18"/>
          <w:lang w:val="uk-UA"/>
        </w:rPr>
        <w:t>Платіжних карток</w:t>
      </w:r>
      <w:r w:rsidR="00923ED3" w:rsidRPr="008E652A">
        <w:rPr>
          <w:sz w:val="18"/>
          <w:szCs w:val="18"/>
          <w:lang w:val="uk-UA"/>
        </w:rPr>
        <w:t xml:space="preserve"> за Рахунками Клієнта.</w:t>
      </w:r>
    </w:p>
    <w:p w14:paraId="11A148C1" w14:textId="76F35E51" w:rsidR="00EA3745" w:rsidRPr="008E652A" w:rsidRDefault="00EA3745" w:rsidP="00B076C3">
      <w:pPr>
        <w:numPr>
          <w:ilvl w:val="2"/>
          <w:numId w:val="57"/>
        </w:numPr>
        <w:tabs>
          <w:tab w:val="left" w:pos="567"/>
        </w:tabs>
        <w:ind w:left="0" w:firstLine="567"/>
        <w:jc w:val="both"/>
        <w:rPr>
          <w:sz w:val="18"/>
          <w:szCs w:val="18"/>
          <w:lang w:val="uk-UA"/>
        </w:rPr>
      </w:pPr>
      <w:r w:rsidRPr="008E652A">
        <w:rPr>
          <w:b/>
          <w:i/>
          <w:color w:val="000000"/>
          <w:sz w:val="18"/>
          <w:szCs w:val="18"/>
          <w:lang w:val="uk-UA"/>
        </w:rPr>
        <w:t>Банкам-кореспондентам (в тому числі нерезидентам)  Банку</w:t>
      </w:r>
      <w:r w:rsidRPr="008E652A">
        <w:rPr>
          <w:color w:val="000000"/>
          <w:sz w:val="18"/>
          <w:szCs w:val="18"/>
          <w:lang w:val="uk-UA"/>
        </w:rPr>
        <w:t xml:space="preserve"> - для забезпечення виконання ними своїх функцій.</w:t>
      </w:r>
    </w:p>
    <w:p w14:paraId="717646C7" w14:textId="1C09CCB4" w:rsidR="00EF02C4" w:rsidRPr="008E652A" w:rsidRDefault="00BD197B" w:rsidP="00B076C3">
      <w:pPr>
        <w:numPr>
          <w:ilvl w:val="2"/>
          <w:numId w:val="57"/>
        </w:numPr>
        <w:tabs>
          <w:tab w:val="left" w:pos="567"/>
        </w:tabs>
        <w:ind w:left="0" w:firstLine="567"/>
        <w:jc w:val="both"/>
        <w:rPr>
          <w:sz w:val="18"/>
          <w:szCs w:val="18"/>
          <w:lang w:val="uk-UA"/>
        </w:rPr>
      </w:pPr>
      <w:r w:rsidRPr="008E652A">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FE035D" w:rsidRPr="008E652A">
        <w:rPr>
          <w:b/>
          <w:i/>
          <w:sz w:val="18"/>
          <w:szCs w:val="18"/>
          <w:lang w:val="uk-UA"/>
        </w:rPr>
        <w:t xml:space="preserve"> його територіальним органам</w:t>
      </w:r>
      <w:r w:rsidR="00AF047A" w:rsidRPr="008E652A">
        <w:rPr>
          <w:b/>
          <w:i/>
          <w:sz w:val="18"/>
          <w:szCs w:val="18"/>
          <w:lang w:val="uk-UA"/>
        </w:rPr>
        <w:t>, центральному органу виконавчої влади, що реалізує державну митну політику, його територіальним органам,</w:t>
      </w:r>
      <w:r w:rsidRPr="008E652A">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8E652A">
        <w:rPr>
          <w:i/>
          <w:sz w:val="18"/>
          <w:szCs w:val="18"/>
          <w:lang w:val="uk-UA"/>
        </w:rPr>
        <w:t xml:space="preserve"> – </w:t>
      </w:r>
      <w:r w:rsidRPr="008E652A">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73" w:tgtFrame="_blank" w:history="1">
        <w:r w:rsidRPr="008E652A">
          <w:rPr>
            <w:sz w:val="18"/>
            <w:szCs w:val="18"/>
            <w:lang w:val="uk-UA"/>
          </w:rPr>
          <w:t xml:space="preserve">легалізації (відмиванню) </w:t>
        </w:r>
        <w:r w:rsidRPr="008E652A">
          <w:rPr>
            <w:sz w:val="18"/>
            <w:szCs w:val="18"/>
            <w:lang w:val="uk-UA"/>
          </w:rPr>
          <w:lastRenderedPageBreak/>
          <w:t>доходів, одержаних злочинним шляхом, фінансуванню тероризму та фінансуванню розповсюдження зброї масового знищення</w:t>
        </w:r>
      </w:hyperlink>
      <w:r w:rsidRPr="008E652A">
        <w:rPr>
          <w:sz w:val="18"/>
          <w:szCs w:val="18"/>
          <w:lang w:val="uk-UA"/>
        </w:rPr>
        <w:t>, податковим законодавством, законодавством про виконавче провадження тощо</w:t>
      </w:r>
      <w:r w:rsidR="00032C18" w:rsidRPr="008E652A">
        <w:rPr>
          <w:sz w:val="18"/>
          <w:szCs w:val="18"/>
          <w:lang w:val="uk-UA"/>
        </w:rPr>
        <w:t xml:space="preserve">, </w:t>
      </w:r>
      <w:r w:rsidR="00BF26FE" w:rsidRPr="008E652A">
        <w:rPr>
          <w:sz w:val="18"/>
          <w:szCs w:val="18"/>
          <w:lang w:val="uk-UA"/>
        </w:rPr>
        <w:t>в тому числі</w:t>
      </w:r>
      <w:r w:rsidR="00032C18" w:rsidRPr="008E652A">
        <w:rPr>
          <w:sz w:val="18"/>
          <w:szCs w:val="18"/>
          <w:lang w:val="uk-UA"/>
        </w:rPr>
        <w:t xml:space="preserve"> передбачених</w:t>
      </w:r>
      <w:r w:rsidR="00032C18" w:rsidRPr="008E652A">
        <w:rPr>
          <w:sz w:val="18"/>
          <w:szCs w:val="18"/>
          <w:shd w:val="clear" w:color="auto" w:fill="FFFFFF"/>
          <w:lang w:val="uk-UA"/>
        </w:rPr>
        <w:t xml:space="preserve"> міжнародними договорами, згоду на обов'язковість яких надано Верховною </w:t>
      </w:r>
      <w:r w:rsidR="00032C18" w:rsidRPr="008E652A">
        <w:rPr>
          <w:sz w:val="18"/>
          <w:szCs w:val="18"/>
          <w:shd w:val="clear" w:color="auto" w:fill="FFFFFF"/>
        </w:rPr>
        <w:t>Радою України, або укладеними на їх підставі міжвідомчими договорами</w:t>
      </w:r>
      <w:r w:rsidRPr="008E652A">
        <w:rPr>
          <w:sz w:val="18"/>
          <w:szCs w:val="18"/>
          <w:lang w:val="uk-UA"/>
        </w:rPr>
        <w:t>.</w:t>
      </w:r>
    </w:p>
    <w:p w14:paraId="58EA7233" w14:textId="0B4DD38D" w:rsidR="00122575" w:rsidRPr="008E652A" w:rsidRDefault="0012257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цифрової трансформації України, АТ «Ощадбанк» </w:t>
      </w:r>
      <w:r w:rsidR="00586D22" w:rsidRPr="008E652A">
        <w:rPr>
          <w:b/>
          <w:i/>
          <w:sz w:val="18"/>
          <w:szCs w:val="18"/>
          <w:lang w:val="uk-UA"/>
        </w:rPr>
        <w:t xml:space="preserve">у разі відкриття Клієнту </w:t>
      </w:r>
      <w:r w:rsidR="004116AD" w:rsidRPr="008E652A">
        <w:rPr>
          <w:b/>
          <w:i/>
          <w:sz w:val="18"/>
          <w:szCs w:val="18"/>
          <w:lang w:val="uk-UA"/>
        </w:rPr>
        <w:t>Є-р</w:t>
      </w:r>
      <w:r w:rsidR="00586D22" w:rsidRPr="008E652A">
        <w:rPr>
          <w:b/>
          <w:i/>
          <w:sz w:val="18"/>
          <w:szCs w:val="18"/>
          <w:lang w:val="uk-UA"/>
        </w:rPr>
        <w:t xml:space="preserve">ахунку – </w:t>
      </w:r>
      <w:r w:rsidR="00586D22" w:rsidRPr="008E652A">
        <w:rPr>
          <w:sz w:val="18"/>
          <w:szCs w:val="18"/>
          <w:lang w:val="uk-UA"/>
        </w:rPr>
        <w:t>в обсягах, необхідних для реалізації</w:t>
      </w:r>
      <w:r w:rsidR="00586D22" w:rsidRPr="008E652A">
        <w:rPr>
          <w:b/>
          <w:i/>
          <w:sz w:val="18"/>
          <w:szCs w:val="18"/>
          <w:lang w:val="uk-UA"/>
        </w:rPr>
        <w:t xml:space="preserve"> </w:t>
      </w:r>
      <w:r w:rsidRPr="008E652A">
        <w:rPr>
          <w:sz w:val="18"/>
          <w:szCs w:val="18"/>
          <w:lang w:val="uk-UA"/>
        </w:rPr>
        <w:t>державної програми «єПідтримка»</w:t>
      </w:r>
      <w:r w:rsidR="00586D22" w:rsidRPr="008E652A">
        <w:rPr>
          <w:sz w:val="18"/>
          <w:szCs w:val="18"/>
          <w:lang w:val="uk-UA"/>
        </w:rPr>
        <w:t>.</w:t>
      </w:r>
      <w:r w:rsidRPr="008E652A">
        <w:rPr>
          <w:sz w:val="18"/>
          <w:szCs w:val="18"/>
          <w:lang w:val="uk-UA"/>
        </w:rPr>
        <w:t xml:space="preserve"> </w:t>
      </w:r>
    </w:p>
    <w:p w14:paraId="43B97B40" w14:textId="286D0D46" w:rsidR="00A434C9" w:rsidRPr="008E652A" w:rsidRDefault="00D2474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економіки, </w:t>
      </w:r>
      <w:r w:rsidR="00A434C9" w:rsidRPr="008E652A">
        <w:rPr>
          <w:b/>
          <w:i/>
          <w:sz w:val="18"/>
          <w:szCs w:val="18"/>
          <w:lang w:val="uk-UA"/>
        </w:rPr>
        <w:t xml:space="preserve">Міністерству цифрової трансформації України, </w:t>
      </w:r>
      <w:r w:rsidRPr="008E652A">
        <w:rPr>
          <w:b/>
          <w:i/>
          <w:sz w:val="18"/>
          <w:szCs w:val="18"/>
          <w:lang w:val="uk-UA"/>
        </w:rPr>
        <w:t xml:space="preserve">АТ “Агентство індустріального розвитку “Зроблено в Україні”, ДП «Дія», </w:t>
      </w:r>
      <w:r w:rsidR="00A434C9" w:rsidRPr="008E652A">
        <w:rPr>
          <w:b/>
          <w:i/>
          <w:sz w:val="18"/>
          <w:szCs w:val="18"/>
          <w:lang w:val="uk-UA"/>
        </w:rPr>
        <w:t xml:space="preserve">АТ «Ощадбанк» </w:t>
      </w:r>
      <w:r w:rsidRPr="008E652A">
        <w:rPr>
          <w:b/>
          <w:i/>
          <w:sz w:val="18"/>
          <w:szCs w:val="18"/>
          <w:lang w:val="uk-UA"/>
        </w:rPr>
        <w:t>та іншим особам в межах інформаційно-комунікаційної системи</w:t>
      </w:r>
      <w:r w:rsidR="001445FC" w:rsidRPr="008E652A">
        <w:rPr>
          <w:b/>
          <w:i/>
          <w:sz w:val="18"/>
          <w:szCs w:val="18"/>
          <w:lang w:val="uk-UA"/>
        </w:rPr>
        <w:t>, що забезпечує реалізацію Всеукраїнської економічної платформи</w:t>
      </w:r>
      <w:r w:rsidRPr="008E652A">
        <w:rPr>
          <w:b/>
          <w:i/>
          <w:sz w:val="18"/>
          <w:szCs w:val="18"/>
          <w:lang w:val="uk-UA"/>
        </w:rPr>
        <w:t xml:space="preserve"> </w:t>
      </w:r>
      <w:r w:rsidRPr="008E652A">
        <w:rPr>
          <w:sz w:val="18"/>
          <w:szCs w:val="18"/>
          <w:lang w:val="uk-UA"/>
        </w:rPr>
        <w:t xml:space="preserve">- </w:t>
      </w:r>
      <w:r w:rsidR="00A434C9" w:rsidRPr="008E652A">
        <w:rPr>
          <w:sz w:val="18"/>
          <w:szCs w:val="18"/>
          <w:lang w:val="uk-UA"/>
        </w:rPr>
        <w:t>у разі відкриття Клієнту рахунку «</w:t>
      </w:r>
      <w:r w:rsidR="00CA5E37" w:rsidRPr="008E652A">
        <w:rPr>
          <w:sz w:val="18"/>
          <w:szCs w:val="18"/>
          <w:lang w:val="uk-UA"/>
        </w:rPr>
        <w:t>Національний кешбек</w:t>
      </w:r>
      <w:r w:rsidR="00A434C9" w:rsidRPr="008E652A">
        <w:rPr>
          <w:sz w:val="18"/>
          <w:szCs w:val="18"/>
          <w:lang w:val="uk-UA"/>
        </w:rPr>
        <w:t xml:space="preserve">» </w:t>
      </w:r>
      <w:r w:rsidRPr="008E652A">
        <w:rPr>
          <w:sz w:val="18"/>
          <w:szCs w:val="18"/>
          <w:lang w:val="uk-UA"/>
        </w:rPr>
        <w:t xml:space="preserve">та/або участі Клієнта у Всеукраїнській економічній платформі </w:t>
      </w:r>
      <w:r w:rsidR="00A434C9" w:rsidRPr="008E652A">
        <w:rPr>
          <w:sz w:val="18"/>
          <w:szCs w:val="18"/>
          <w:lang w:val="uk-UA"/>
        </w:rPr>
        <w:t>– в обсягах, необхідних для забезпечення участі Клієнта у Всеукраїнськ</w:t>
      </w:r>
      <w:r w:rsidR="0053078B" w:rsidRPr="008E652A">
        <w:rPr>
          <w:sz w:val="18"/>
          <w:szCs w:val="18"/>
          <w:lang w:val="uk-UA"/>
        </w:rPr>
        <w:t>ій</w:t>
      </w:r>
      <w:r w:rsidR="00A434C9" w:rsidRPr="008E652A">
        <w:rPr>
          <w:sz w:val="18"/>
          <w:szCs w:val="18"/>
          <w:lang w:val="uk-UA"/>
        </w:rPr>
        <w:t xml:space="preserve"> економічн</w:t>
      </w:r>
      <w:r w:rsidR="0053078B" w:rsidRPr="008E652A">
        <w:rPr>
          <w:sz w:val="18"/>
          <w:szCs w:val="18"/>
          <w:lang w:val="uk-UA"/>
        </w:rPr>
        <w:t>ій</w:t>
      </w:r>
      <w:r w:rsidR="00A434C9" w:rsidRPr="008E652A">
        <w:rPr>
          <w:sz w:val="18"/>
          <w:szCs w:val="18"/>
          <w:lang w:val="uk-UA"/>
        </w:rPr>
        <w:t xml:space="preserve"> платформ</w:t>
      </w:r>
      <w:r w:rsidR="0053078B" w:rsidRPr="008E652A">
        <w:rPr>
          <w:sz w:val="18"/>
          <w:szCs w:val="18"/>
          <w:lang w:val="uk-UA"/>
        </w:rPr>
        <w:t>і</w:t>
      </w:r>
      <w:r w:rsidR="00A434C9" w:rsidRPr="008E652A">
        <w:rPr>
          <w:sz w:val="18"/>
          <w:szCs w:val="18"/>
          <w:lang w:val="uk-UA"/>
        </w:rPr>
        <w:t>.</w:t>
      </w:r>
    </w:p>
    <w:p w14:paraId="1774A9C3" w14:textId="31FF9EE8" w:rsidR="004C0818" w:rsidRPr="00910582" w:rsidRDefault="00B23855" w:rsidP="00B076C3">
      <w:pPr>
        <w:numPr>
          <w:ilvl w:val="2"/>
          <w:numId w:val="57"/>
        </w:numPr>
        <w:tabs>
          <w:tab w:val="left" w:pos="567"/>
        </w:tabs>
        <w:ind w:left="0" w:firstLine="567"/>
        <w:jc w:val="both"/>
        <w:rPr>
          <w:rStyle w:val="hard-blue-color"/>
          <w:sz w:val="18"/>
          <w:szCs w:val="18"/>
          <w:lang w:val="uk-UA"/>
        </w:rPr>
      </w:pPr>
      <w:r w:rsidRPr="008E652A">
        <w:rPr>
          <w:b/>
          <w:i/>
          <w:sz w:val="18"/>
          <w:szCs w:val="18"/>
          <w:lang w:val="uk-UA"/>
        </w:rPr>
        <w:t xml:space="preserve">Третім особам, </w:t>
      </w:r>
      <w:r w:rsidR="004E3316" w:rsidRPr="008E652A">
        <w:rPr>
          <w:b/>
          <w:i/>
          <w:sz w:val="18"/>
          <w:szCs w:val="18"/>
          <w:lang w:val="uk-UA"/>
        </w:rPr>
        <w:t xml:space="preserve">якими/ </w:t>
      </w:r>
      <w:r w:rsidRPr="008E652A">
        <w:rPr>
          <w:b/>
          <w:i/>
          <w:sz w:val="18"/>
          <w:szCs w:val="18"/>
          <w:lang w:val="uk-UA"/>
        </w:rPr>
        <w:t xml:space="preserve">з якими </w:t>
      </w:r>
      <w:r w:rsidRPr="008E652A">
        <w:rPr>
          <w:b/>
          <w:i/>
          <w:sz w:val="18"/>
          <w:szCs w:val="18"/>
          <w:shd w:val="clear" w:color="auto" w:fill="FFFFFF"/>
          <w:lang w:val="uk-UA"/>
        </w:rPr>
        <w:t>на підставі У</w:t>
      </w:r>
      <w:r w:rsidRPr="008E652A">
        <w:rPr>
          <w:rStyle w:val="hard-blue-color"/>
          <w:b/>
          <w:i/>
          <w:sz w:val="18"/>
          <w:szCs w:val="18"/>
          <w:shd w:val="clear" w:color="auto" w:fill="FFFFFF"/>
          <w:lang w:val="uk-UA"/>
        </w:rPr>
        <w:t xml:space="preserve">годи </w:t>
      </w:r>
      <w:r w:rsidRPr="008E652A">
        <w:rPr>
          <w:rStyle w:val="hard-blue-color"/>
          <w:b/>
          <w:i/>
          <w:sz w:val="18"/>
          <w:szCs w:val="18"/>
          <w:shd w:val="clear" w:color="auto" w:fill="FFFFFF"/>
        </w:rPr>
        <w:t>CRS</w:t>
      </w:r>
      <w:r w:rsidRPr="008E652A">
        <w:rPr>
          <w:b/>
          <w:i/>
          <w:sz w:val="18"/>
          <w:szCs w:val="18"/>
          <w:lang w:val="uk-UA"/>
        </w:rPr>
        <w:t xml:space="preserve"> здійснюється б</w:t>
      </w:r>
      <w:r w:rsidR="004C0818" w:rsidRPr="008E652A">
        <w:rPr>
          <w:b/>
          <w:i/>
          <w:sz w:val="18"/>
          <w:szCs w:val="18"/>
          <w:shd w:val="clear" w:color="auto" w:fill="FFFFFF"/>
          <w:lang w:val="uk-UA"/>
        </w:rPr>
        <w:t>агатосторонній автоматичний обмін інформацією про фінансові рахунки</w:t>
      </w:r>
      <w:r w:rsidR="00CF4526" w:rsidRPr="008E652A">
        <w:rPr>
          <w:b/>
          <w:i/>
          <w:sz w:val="18"/>
          <w:szCs w:val="18"/>
          <w:shd w:val="clear" w:color="auto" w:fill="FFFFFF"/>
          <w:lang w:val="uk-UA"/>
        </w:rPr>
        <w:t>,</w:t>
      </w:r>
      <w:r w:rsidRPr="008E652A">
        <w:rPr>
          <w:rStyle w:val="hard-blue-color"/>
          <w:sz w:val="18"/>
          <w:szCs w:val="18"/>
          <w:shd w:val="clear" w:color="auto" w:fill="FFFFFF"/>
          <w:lang w:val="uk-UA"/>
        </w:rPr>
        <w:t xml:space="preserve"> – для виконання вимог законодавства України</w:t>
      </w:r>
      <w:r w:rsidR="009515BA" w:rsidRPr="008E652A">
        <w:rPr>
          <w:rStyle w:val="hard-blue-color"/>
          <w:sz w:val="18"/>
          <w:szCs w:val="18"/>
          <w:shd w:val="clear" w:color="auto" w:fill="FFFFFF"/>
          <w:lang w:val="uk-UA"/>
        </w:rPr>
        <w:t>, в тому числі</w:t>
      </w:r>
      <w:r w:rsidRPr="008E652A">
        <w:rPr>
          <w:rStyle w:val="hard-blue-color"/>
          <w:sz w:val="18"/>
          <w:szCs w:val="18"/>
          <w:shd w:val="clear" w:color="auto" w:fill="FFFFFF"/>
          <w:lang w:val="uk-UA"/>
        </w:rPr>
        <w:t xml:space="preserve"> Угоди </w:t>
      </w:r>
      <w:r w:rsidRPr="008E652A">
        <w:rPr>
          <w:rStyle w:val="hard-blue-color"/>
          <w:sz w:val="18"/>
          <w:szCs w:val="18"/>
          <w:shd w:val="clear" w:color="auto" w:fill="FFFFFF"/>
        </w:rPr>
        <w:t>CRS</w:t>
      </w:r>
      <w:r w:rsidRPr="008E652A">
        <w:rPr>
          <w:rStyle w:val="hard-blue-color"/>
          <w:sz w:val="18"/>
          <w:szCs w:val="18"/>
          <w:shd w:val="clear" w:color="auto" w:fill="FFFFFF"/>
          <w:lang w:val="uk-UA"/>
        </w:rPr>
        <w:t>.</w:t>
      </w:r>
    </w:p>
    <w:p w14:paraId="536BA0C2" w14:textId="52871039" w:rsidR="00C9240C" w:rsidRDefault="00E2736D" w:rsidP="00C9240C">
      <w:pPr>
        <w:pStyle w:val="aff0"/>
        <w:numPr>
          <w:ilvl w:val="2"/>
          <w:numId w:val="57"/>
        </w:numPr>
        <w:ind w:left="0" w:firstLine="567"/>
        <w:jc w:val="both"/>
        <w:rPr>
          <w:bCs/>
          <w:iCs/>
          <w:sz w:val="18"/>
          <w:szCs w:val="18"/>
          <w:lang w:val="uk-UA"/>
        </w:rPr>
      </w:pPr>
      <w:r>
        <w:rPr>
          <w:b/>
          <w:i/>
          <w:sz w:val="18"/>
          <w:szCs w:val="18"/>
          <w:lang w:val="uk-UA"/>
        </w:rPr>
        <w:t>В</w:t>
      </w:r>
      <w:r w:rsidR="00304C60" w:rsidRPr="001E7A81">
        <w:rPr>
          <w:b/>
          <w:i/>
          <w:sz w:val="18"/>
          <w:szCs w:val="18"/>
          <w:lang w:val="uk-UA"/>
        </w:rPr>
        <w:t>ласнику</w:t>
      </w:r>
      <w:r w:rsidR="00EA1610" w:rsidRPr="001E7A81">
        <w:rPr>
          <w:b/>
          <w:i/>
          <w:sz w:val="18"/>
          <w:szCs w:val="18"/>
          <w:lang w:val="uk-UA"/>
        </w:rPr>
        <w:t xml:space="preserve"> Маркетплейсу Kasta</w:t>
      </w:r>
      <w:r w:rsidR="00304C60" w:rsidRPr="001E7A81">
        <w:rPr>
          <w:b/>
          <w:i/>
          <w:sz w:val="18"/>
          <w:szCs w:val="18"/>
          <w:lang w:val="uk-UA"/>
        </w:rPr>
        <w:t xml:space="preserve"> (сайту </w:t>
      </w:r>
      <w:hyperlink r:id="rId74" w:history="1">
        <w:r w:rsidR="00304C60" w:rsidRPr="001E7A81">
          <w:rPr>
            <w:rStyle w:val="a3"/>
            <w:b/>
            <w:i/>
            <w:sz w:val="18"/>
            <w:szCs w:val="18"/>
          </w:rPr>
          <w:t>https</w:t>
        </w:r>
        <w:r w:rsidR="00304C60" w:rsidRPr="001E7A81">
          <w:rPr>
            <w:rStyle w:val="a3"/>
            <w:b/>
            <w:i/>
            <w:sz w:val="18"/>
            <w:szCs w:val="18"/>
            <w:lang w:val="uk-UA"/>
          </w:rPr>
          <w:t>://</w:t>
        </w:r>
        <w:r w:rsidR="00304C60" w:rsidRPr="001E7A81">
          <w:rPr>
            <w:rStyle w:val="a3"/>
            <w:b/>
            <w:i/>
            <w:sz w:val="18"/>
            <w:szCs w:val="18"/>
          </w:rPr>
          <w:t>kasta</w:t>
        </w:r>
        <w:r w:rsidR="00304C60" w:rsidRPr="001E7A81">
          <w:rPr>
            <w:rStyle w:val="a3"/>
            <w:b/>
            <w:i/>
            <w:sz w:val="18"/>
            <w:szCs w:val="18"/>
            <w:lang w:val="uk-UA"/>
          </w:rPr>
          <w:t>.</w:t>
        </w:r>
        <w:r w:rsidR="00304C60" w:rsidRPr="001E7A81">
          <w:rPr>
            <w:rStyle w:val="a3"/>
            <w:b/>
            <w:i/>
            <w:sz w:val="18"/>
            <w:szCs w:val="18"/>
          </w:rPr>
          <w:t>ua</w:t>
        </w:r>
        <w:r w:rsidR="00304C60" w:rsidRPr="001E7A81">
          <w:rPr>
            <w:rStyle w:val="a3"/>
            <w:b/>
            <w:i/>
            <w:sz w:val="18"/>
            <w:szCs w:val="18"/>
            <w:lang w:val="uk-UA"/>
          </w:rPr>
          <w:t>/</w:t>
        </w:r>
      </w:hyperlink>
      <w:r w:rsidR="00304C60" w:rsidRPr="001E7A81">
        <w:rPr>
          <w:b/>
          <w:i/>
          <w:sz w:val="18"/>
          <w:szCs w:val="18"/>
          <w:lang w:val="uk-UA"/>
        </w:rPr>
        <w:t xml:space="preserve"> та мобільного додатку </w:t>
      </w:r>
      <w:r w:rsidR="00304C60" w:rsidRPr="001E7A81">
        <w:rPr>
          <w:b/>
          <w:i/>
          <w:sz w:val="18"/>
          <w:szCs w:val="18"/>
        </w:rPr>
        <w:t>Kasta</w:t>
      </w:r>
      <w:r w:rsidR="00304C60" w:rsidRPr="001E7A81">
        <w:rPr>
          <w:b/>
          <w:i/>
          <w:sz w:val="18"/>
          <w:szCs w:val="18"/>
          <w:lang w:val="uk-UA"/>
        </w:rPr>
        <w:t xml:space="preserve"> (модулю онлайн-шопінгу</w:t>
      </w:r>
      <w:r w:rsidR="00383D7F" w:rsidRPr="001E7A81">
        <w:rPr>
          <w:b/>
          <w:i/>
          <w:sz w:val="18"/>
          <w:szCs w:val="18"/>
          <w:lang w:val="uk-UA"/>
        </w:rPr>
        <w:t>)</w:t>
      </w:r>
      <w:r w:rsidR="00304C60" w:rsidRPr="001E7A81">
        <w:rPr>
          <w:b/>
          <w:i/>
          <w:sz w:val="18"/>
          <w:szCs w:val="18"/>
          <w:lang w:val="uk-UA"/>
        </w:rPr>
        <w:t>)</w:t>
      </w:r>
      <w:r w:rsidR="00DD79D0" w:rsidRPr="001E7A81">
        <w:rPr>
          <w:b/>
          <w:i/>
          <w:sz w:val="18"/>
          <w:szCs w:val="18"/>
          <w:lang w:val="uk-UA"/>
        </w:rPr>
        <w:t xml:space="preserve"> та/або о</w:t>
      </w:r>
      <w:r w:rsidR="00DD79D0" w:rsidRPr="001E7A81">
        <w:rPr>
          <w:b/>
          <w:bCs/>
          <w:i/>
          <w:iCs/>
          <w:sz w:val="18"/>
          <w:szCs w:val="18"/>
          <w:lang w:val="uk-UA"/>
        </w:rPr>
        <w:t xml:space="preserve">собі, яка створює токени для їх використання в системі </w:t>
      </w:r>
      <w:r w:rsidR="00DD79D0" w:rsidRPr="001E7A81">
        <w:rPr>
          <w:b/>
          <w:i/>
          <w:sz w:val="18"/>
          <w:szCs w:val="18"/>
        </w:rPr>
        <w:t>KASTAPAY</w:t>
      </w:r>
      <w:r w:rsidR="00DD79D0" w:rsidRPr="001E7A81">
        <w:rPr>
          <w:b/>
          <w:i/>
          <w:sz w:val="18"/>
          <w:szCs w:val="18"/>
          <w:lang w:val="uk-UA"/>
        </w:rPr>
        <w:t>,</w:t>
      </w:r>
      <w:r w:rsidR="00304C60" w:rsidRPr="001E7A81">
        <w:rPr>
          <w:sz w:val="18"/>
          <w:szCs w:val="18"/>
          <w:lang w:val="uk-UA"/>
        </w:rPr>
        <w:t xml:space="preserve"> – у разі відкриття Клієнту </w:t>
      </w:r>
      <w:r w:rsidR="00383D7F" w:rsidRPr="001E7A81">
        <w:rPr>
          <w:sz w:val="18"/>
          <w:szCs w:val="18"/>
          <w:lang w:val="uk-UA"/>
        </w:rPr>
        <w:t xml:space="preserve">поточного </w:t>
      </w:r>
      <w:r w:rsidR="00304C60" w:rsidRPr="001E7A81">
        <w:rPr>
          <w:sz w:val="18"/>
          <w:szCs w:val="18"/>
          <w:lang w:val="uk-UA"/>
        </w:rPr>
        <w:t>рахунку</w:t>
      </w:r>
      <w:r w:rsidR="00383D7F" w:rsidRPr="001E7A81">
        <w:rPr>
          <w:sz w:val="18"/>
          <w:szCs w:val="18"/>
          <w:lang w:val="uk-UA"/>
        </w:rPr>
        <w:t xml:space="preserve"> на підставі Договору банківського рахунку, укладеного в </w:t>
      </w:r>
      <w:r w:rsidR="008571A0">
        <w:rPr>
          <w:sz w:val="18"/>
          <w:szCs w:val="18"/>
          <w:lang w:val="uk-UA"/>
        </w:rPr>
        <w:t xml:space="preserve">модулі банківських послуг </w:t>
      </w:r>
      <w:r w:rsidR="00383D7F" w:rsidRPr="001E7A81">
        <w:rPr>
          <w:sz w:val="18"/>
          <w:szCs w:val="18"/>
          <w:lang w:val="uk-UA"/>
        </w:rPr>
        <w:t>Мобільно</w:t>
      </w:r>
      <w:r w:rsidR="008571A0">
        <w:rPr>
          <w:sz w:val="18"/>
          <w:szCs w:val="18"/>
          <w:lang w:val="uk-UA"/>
        </w:rPr>
        <w:t>го</w:t>
      </w:r>
      <w:r w:rsidR="00383D7F" w:rsidRPr="001E7A81">
        <w:rPr>
          <w:sz w:val="18"/>
          <w:szCs w:val="18"/>
          <w:lang w:val="uk-UA"/>
        </w:rPr>
        <w:t xml:space="preserve"> застосунку </w:t>
      </w:r>
      <w:r w:rsidR="00383D7F" w:rsidRPr="001E7A81">
        <w:rPr>
          <w:sz w:val="18"/>
          <w:szCs w:val="18"/>
          <w:lang w:val="en-US"/>
        </w:rPr>
        <w:t>Kasta</w:t>
      </w:r>
      <w:r w:rsidR="00E24212" w:rsidRPr="001E7A81">
        <w:rPr>
          <w:noProof/>
          <w:color w:val="000000" w:themeColor="text1"/>
          <w:sz w:val="18"/>
          <w:szCs w:val="18"/>
          <w:lang w:val="uk-UA"/>
        </w:rPr>
        <w:t>,</w:t>
      </w:r>
      <w:r w:rsidR="00937C62" w:rsidRPr="001E7A81">
        <w:rPr>
          <w:noProof/>
          <w:color w:val="000000" w:themeColor="text1"/>
          <w:sz w:val="18"/>
          <w:szCs w:val="18"/>
          <w:lang w:val="uk-UA"/>
        </w:rPr>
        <w:t xml:space="preserve"> - </w:t>
      </w:r>
      <w:r w:rsidR="00937C62" w:rsidRPr="001E7A81">
        <w:rPr>
          <w:sz w:val="18"/>
          <w:szCs w:val="18"/>
          <w:lang w:val="uk-UA"/>
        </w:rPr>
        <w:t xml:space="preserve">в обсягах, необхідних для токенізації </w:t>
      </w:r>
      <w:r w:rsidR="00937C62" w:rsidRPr="001E7A81">
        <w:rPr>
          <w:bCs/>
          <w:iCs/>
          <w:sz w:val="18"/>
          <w:szCs w:val="18"/>
          <w:lang w:val="uk-UA"/>
        </w:rPr>
        <w:t xml:space="preserve">Платіжної картки, яка емітована до такого поточного рахунку, на Маркетплейсі </w:t>
      </w:r>
      <w:r w:rsidR="00937C62" w:rsidRPr="001E7A81">
        <w:rPr>
          <w:bCs/>
          <w:iCs/>
          <w:sz w:val="18"/>
          <w:szCs w:val="18"/>
        </w:rPr>
        <w:t>Kasta</w:t>
      </w:r>
      <w:r w:rsidR="00937C62" w:rsidRPr="001E7A81">
        <w:rPr>
          <w:bCs/>
          <w:iCs/>
          <w:sz w:val="18"/>
          <w:szCs w:val="18"/>
          <w:lang w:val="uk-UA"/>
        </w:rPr>
        <w:t xml:space="preserve">, а також для забезпечення виконання </w:t>
      </w:r>
      <w:r w:rsidR="00DD79D0" w:rsidRPr="001E7A81">
        <w:rPr>
          <w:bCs/>
          <w:iCs/>
          <w:sz w:val="18"/>
          <w:szCs w:val="18"/>
          <w:lang w:val="uk-UA"/>
        </w:rPr>
        <w:t>вказаними особами</w:t>
      </w:r>
      <w:r w:rsidR="00937C62" w:rsidRPr="001E7A81">
        <w:rPr>
          <w:bCs/>
          <w:iCs/>
          <w:sz w:val="18"/>
          <w:szCs w:val="18"/>
          <w:lang w:val="uk-UA"/>
        </w:rPr>
        <w:t xml:space="preserve"> своїх функцій відповідно до укладених договорів з Банком та/або з Клієнтом, в тому числі для надання </w:t>
      </w:r>
      <w:r w:rsidR="00DD79D0" w:rsidRPr="001E7A81">
        <w:rPr>
          <w:bCs/>
          <w:iCs/>
          <w:sz w:val="18"/>
          <w:szCs w:val="18"/>
          <w:lang w:val="uk-UA"/>
        </w:rPr>
        <w:t>такими особами</w:t>
      </w:r>
      <w:r w:rsidR="00937C62" w:rsidRPr="001E7A81">
        <w:rPr>
          <w:bCs/>
          <w:iCs/>
          <w:sz w:val="18"/>
          <w:szCs w:val="18"/>
          <w:lang w:val="uk-UA"/>
        </w:rPr>
        <w:t xml:space="preserve"> послуг Клієнту</w:t>
      </w:r>
      <w:r w:rsidR="00937C62" w:rsidRPr="00EA1610">
        <w:rPr>
          <w:bCs/>
          <w:iCs/>
          <w:sz w:val="18"/>
          <w:szCs w:val="18"/>
          <w:lang w:val="uk-UA"/>
        </w:rPr>
        <w:t xml:space="preserve"> на Маркетплейсі </w:t>
      </w:r>
      <w:r w:rsidR="00937C62" w:rsidRPr="00934BEA">
        <w:rPr>
          <w:bCs/>
          <w:iCs/>
          <w:sz w:val="18"/>
          <w:szCs w:val="18"/>
          <w:lang w:val="uk-UA"/>
        </w:rPr>
        <w:t>Kasta</w:t>
      </w:r>
      <w:r w:rsidR="00C9240C">
        <w:rPr>
          <w:bCs/>
          <w:iCs/>
          <w:sz w:val="18"/>
          <w:szCs w:val="18"/>
          <w:lang w:val="uk-UA"/>
        </w:rPr>
        <w:t>;</w:t>
      </w:r>
    </w:p>
    <w:p w14:paraId="5F37C008" w14:textId="631B2F02" w:rsidR="00E2736D" w:rsidRPr="00E2736D" w:rsidRDefault="00E2736D" w:rsidP="00C65182">
      <w:pPr>
        <w:pStyle w:val="aff0"/>
        <w:numPr>
          <w:ilvl w:val="2"/>
          <w:numId w:val="57"/>
        </w:numPr>
        <w:tabs>
          <w:tab w:val="left" w:pos="567"/>
        </w:tabs>
        <w:ind w:left="0" w:firstLine="567"/>
        <w:jc w:val="both"/>
        <w:rPr>
          <w:sz w:val="18"/>
          <w:szCs w:val="18"/>
          <w:lang w:val="uk-UA"/>
        </w:rPr>
      </w:pPr>
      <w:r>
        <w:rPr>
          <w:b/>
          <w:i/>
          <w:sz w:val="18"/>
          <w:szCs w:val="18"/>
          <w:lang w:val="uk-UA"/>
        </w:rPr>
        <w:t>Опікунам над майном Клієнтів, зниклих безвісти за особливих обставин, для забезпечення виконання ними своїх функцій відповідно до законодавства України щодо</w:t>
      </w:r>
      <w:r w:rsidRPr="00F06065">
        <w:rPr>
          <w:b/>
          <w:i/>
          <w:sz w:val="18"/>
          <w:szCs w:val="18"/>
          <w:lang w:val="uk-UA"/>
        </w:rPr>
        <w:t xml:space="preserve"> управління майном</w:t>
      </w:r>
      <w:r>
        <w:rPr>
          <w:b/>
          <w:i/>
          <w:sz w:val="18"/>
          <w:szCs w:val="18"/>
          <w:lang w:val="uk-UA"/>
        </w:rPr>
        <w:t xml:space="preserve"> Клієнта та </w:t>
      </w:r>
      <w:r w:rsidRPr="00F06065">
        <w:rPr>
          <w:b/>
          <w:i/>
          <w:sz w:val="18"/>
          <w:szCs w:val="18"/>
          <w:lang w:val="uk-UA"/>
        </w:rPr>
        <w:t>забезпеч</w:t>
      </w:r>
      <w:r>
        <w:rPr>
          <w:b/>
          <w:i/>
          <w:sz w:val="18"/>
          <w:szCs w:val="18"/>
          <w:lang w:val="uk-UA"/>
        </w:rPr>
        <w:t>ення</w:t>
      </w:r>
      <w:r w:rsidRPr="00F06065">
        <w:rPr>
          <w:b/>
          <w:i/>
          <w:sz w:val="18"/>
          <w:szCs w:val="18"/>
          <w:lang w:val="uk-UA"/>
        </w:rPr>
        <w:t xml:space="preserve"> виконання зобов'язань </w:t>
      </w:r>
      <w:r>
        <w:rPr>
          <w:b/>
          <w:i/>
          <w:sz w:val="18"/>
          <w:szCs w:val="18"/>
          <w:lang w:val="uk-UA"/>
        </w:rPr>
        <w:t>Клієнта</w:t>
      </w:r>
      <w:r w:rsidRPr="00F06065">
        <w:rPr>
          <w:b/>
          <w:i/>
          <w:sz w:val="18"/>
          <w:szCs w:val="18"/>
          <w:lang w:val="uk-UA"/>
        </w:rPr>
        <w:t xml:space="preserve"> за рахунок цього майна</w:t>
      </w:r>
      <w:r>
        <w:rPr>
          <w:b/>
          <w:i/>
          <w:sz w:val="18"/>
          <w:szCs w:val="18"/>
          <w:lang w:val="uk-UA"/>
        </w:rPr>
        <w:t>;</w:t>
      </w:r>
    </w:p>
    <w:p w14:paraId="17BED20E" w14:textId="790A9874" w:rsidR="00777671" w:rsidRPr="0071519B" w:rsidRDefault="00777671" w:rsidP="00C65182">
      <w:pPr>
        <w:pStyle w:val="aff0"/>
        <w:numPr>
          <w:ilvl w:val="2"/>
          <w:numId w:val="57"/>
        </w:numPr>
        <w:tabs>
          <w:tab w:val="left" w:pos="567"/>
        </w:tabs>
        <w:ind w:left="0" w:firstLine="567"/>
        <w:jc w:val="both"/>
        <w:rPr>
          <w:sz w:val="18"/>
          <w:szCs w:val="18"/>
          <w:lang w:val="uk-UA"/>
        </w:rPr>
      </w:pPr>
      <w:r w:rsidRPr="0071519B">
        <w:rPr>
          <w:b/>
          <w:i/>
          <w:sz w:val="18"/>
          <w:szCs w:val="18"/>
          <w:lang w:val="uk-UA"/>
        </w:rPr>
        <w:t xml:space="preserve">В інших випадках згідно з чинним законодавством </w:t>
      </w:r>
      <w:r w:rsidR="00060AD7" w:rsidRPr="0071519B">
        <w:rPr>
          <w:b/>
          <w:i/>
          <w:sz w:val="18"/>
          <w:szCs w:val="18"/>
          <w:lang w:val="uk-UA"/>
        </w:rPr>
        <w:t>України</w:t>
      </w:r>
      <w:r w:rsidR="00A443EF" w:rsidRPr="0071519B">
        <w:rPr>
          <w:b/>
          <w:i/>
          <w:sz w:val="18"/>
          <w:szCs w:val="18"/>
          <w:lang w:val="uk-UA"/>
        </w:rPr>
        <w:t xml:space="preserve"> та/або Законодавством з принципом екстратериторіальності</w:t>
      </w:r>
      <w:r w:rsidR="00C2365E">
        <w:rPr>
          <w:b/>
          <w:i/>
          <w:sz w:val="18"/>
          <w:szCs w:val="18"/>
          <w:lang w:val="uk-UA"/>
        </w:rPr>
        <w:t xml:space="preserve"> та/або внутрішніми процедурами, політиками Банку</w:t>
      </w:r>
      <w:r w:rsidRPr="0071519B">
        <w:rPr>
          <w:b/>
          <w:i/>
          <w:sz w:val="18"/>
          <w:szCs w:val="18"/>
          <w:lang w:val="uk-UA"/>
        </w:rPr>
        <w:t>.</w:t>
      </w:r>
    </w:p>
    <w:p w14:paraId="5F7F84B0" w14:textId="16DB9361" w:rsidR="00F04BE5" w:rsidRPr="008E652A" w:rsidRDefault="00C00475" w:rsidP="00C65182">
      <w:pPr>
        <w:pStyle w:val="aff0"/>
        <w:numPr>
          <w:ilvl w:val="1"/>
          <w:numId w:val="57"/>
        </w:numPr>
        <w:tabs>
          <w:tab w:val="left" w:pos="567"/>
        </w:tabs>
        <w:ind w:left="0" w:firstLine="567"/>
        <w:jc w:val="both"/>
        <w:rPr>
          <w:sz w:val="18"/>
          <w:szCs w:val="18"/>
          <w:lang w:val="uk-UA"/>
        </w:rPr>
      </w:pPr>
      <w:r w:rsidRPr="008E652A">
        <w:rPr>
          <w:rFonts w:eastAsiaTheme="minorHAnsi"/>
          <w:sz w:val="18"/>
          <w:szCs w:val="18"/>
          <w:lang w:val="uk-UA" w:eastAsia="en-US"/>
        </w:rPr>
        <w:t>У разі подання заяви на отримання Кредиту Клієнт також надає згоду на збір та обробку даних, що збираються на підставі знеособлених заявок до постачальників електронних комунікаційних послуг</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з метою проведення оцінки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Клієнта за допомогою аналітичних моделей для отримання коефіцієнта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що відображає загальну динаміку (тенденцію) щодо замовлення електронних комунікаційних послуг (продуктів) різного виду з використанням номера телефону мобільного зв'язку Клієнта та може бути використана Банком при прийнятті рішення про надання Кредиту.</w:t>
      </w:r>
    </w:p>
    <w:p w14:paraId="31555F83" w14:textId="47E03000" w:rsidR="00D27969" w:rsidRPr="008E652A" w:rsidRDefault="00D371B4" w:rsidP="00C65182">
      <w:pPr>
        <w:pStyle w:val="aff0"/>
        <w:numPr>
          <w:ilvl w:val="1"/>
          <w:numId w:val="57"/>
        </w:numPr>
        <w:tabs>
          <w:tab w:val="left" w:pos="1134"/>
        </w:tabs>
        <w:ind w:left="0" w:firstLine="567"/>
        <w:jc w:val="both"/>
        <w:rPr>
          <w:sz w:val="18"/>
          <w:szCs w:val="18"/>
          <w:lang w:val="uk-UA"/>
        </w:rPr>
      </w:pPr>
      <w:r w:rsidRPr="008E652A">
        <w:rPr>
          <w:sz w:val="18"/>
          <w:szCs w:val="18"/>
          <w:lang w:val="uk-UA"/>
        </w:rPr>
        <w:t xml:space="preserve">Клієнт обізнаний та надає однозначну згоду на те, що його персональні дані, </w:t>
      </w:r>
      <w:r w:rsidR="00E100D2">
        <w:rPr>
          <w:sz w:val="18"/>
          <w:szCs w:val="18"/>
          <w:lang w:val="uk-UA"/>
        </w:rPr>
        <w:t>персональні дані його Представників,</w:t>
      </w:r>
      <w:r w:rsidR="00E100D2" w:rsidRPr="008E652A">
        <w:rPr>
          <w:sz w:val="18"/>
          <w:szCs w:val="18"/>
          <w:lang w:val="uk-UA"/>
        </w:rPr>
        <w:t xml:space="preserve"> </w:t>
      </w:r>
      <w:r w:rsidRPr="008E652A">
        <w:rPr>
          <w:sz w:val="18"/>
          <w:szCs w:val="18"/>
          <w:lang w:val="uk-UA"/>
        </w:rPr>
        <w:t xml:space="preserve">які накопичуються, зберігаються обробляються, поширюються та передаються Банком у зв’язку із роботою </w:t>
      </w:r>
      <w:r w:rsidR="002D6A5E" w:rsidRPr="008E652A">
        <w:rPr>
          <w:sz w:val="18"/>
          <w:szCs w:val="18"/>
          <w:lang w:val="uk-UA"/>
        </w:rPr>
        <w:t>окремих сервісів/послуг, передбачених УДБО</w:t>
      </w:r>
      <w:r w:rsidRPr="008E652A">
        <w:rPr>
          <w:sz w:val="18"/>
          <w:szCs w:val="18"/>
          <w:lang w:val="uk-UA"/>
        </w:rPr>
        <w:t xml:space="preserve">, можуть бути оброблені  та передані компаніям МПС за межі України (іноземним суб’єктам), як це передбачено стандартами </w:t>
      </w:r>
      <w:r w:rsidR="000C1DDE" w:rsidRPr="008E652A">
        <w:rPr>
          <w:sz w:val="18"/>
          <w:szCs w:val="18"/>
          <w:lang w:val="uk-UA"/>
        </w:rPr>
        <w:t xml:space="preserve">та правилами </w:t>
      </w:r>
      <w:r w:rsidRPr="008E652A">
        <w:rPr>
          <w:sz w:val="18"/>
          <w:szCs w:val="18"/>
          <w:lang w:val="uk-UA"/>
        </w:rPr>
        <w:t>МПС.</w:t>
      </w:r>
    </w:p>
    <w:p w14:paraId="6AF5038A" w14:textId="0C4D7535" w:rsidR="00D27969" w:rsidRPr="008E652A" w:rsidRDefault="00632B7A" w:rsidP="00C65182">
      <w:pPr>
        <w:numPr>
          <w:ilvl w:val="1"/>
          <w:numId w:val="57"/>
        </w:numPr>
        <w:tabs>
          <w:tab w:val="left" w:pos="567"/>
          <w:tab w:val="left" w:pos="1134"/>
        </w:tabs>
        <w:ind w:left="0" w:firstLine="567"/>
        <w:jc w:val="both"/>
        <w:rPr>
          <w:sz w:val="18"/>
          <w:szCs w:val="18"/>
          <w:lang w:val="uk-UA"/>
        </w:rPr>
      </w:pPr>
      <w:r w:rsidRPr="008E652A">
        <w:rPr>
          <w:sz w:val="18"/>
          <w:szCs w:val="18"/>
          <w:lang w:val="uk-UA"/>
        </w:rPr>
        <w:t>Підписання</w:t>
      </w:r>
      <w:r w:rsidR="009904D4" w:rsidRPr="008E652A">
        <w:rPr>
          <w:sz w:val="18"/>
          <w:szCs w:val="18"/>
          <w:lang w:val="uk-UA"/>
        </w:rPr>
        <w:t>м</w:t>
      </w:r>
      <w:r w:rsidRPr="008E652A">
        <w:rPr>
          <w:sz w:val="18"/>
          <w:szCs w:val="18"/>
          <w:lang w:val="uk-UA"/>
        </w:rPr>
        <w:t xml:space="preserve"> Заяви-згоди </w:t>
      </w:r>
      <w:r w:rsidR="00777671" w:rsidRPr="008E652A">
        <w:rPr>
          <w:sz w:val="18"/>
          <w:szCs w:val="18"/>
          <w:lang w:val="uk-UA"/>
        </w:rPr>
        <w:t>або укладенням Договору</w:t>
      </w:r>
      <w:r w:rsidR="00E7520C" w:rsidRPr="008E652A">
        <w:rPr>
          <w:sz w:val="18"/>
          <w:szCs w:val="18"/>
          <w:lang w:val="uk-UA"/>
        </w:rPr>
        <w:t xml:space="preserve"> про надання Банківської послуги</w:t>
      </w:r>
      <w:r w:rsidR="00777671" w:rsidRPr="008E652A">
        <w:rPr>
          <w:sz w:val="18"/>
          <w:szCs w:val="18"/>
          <w:lang w:val="uk-UA"/>
        </w:rPr>
        <w:t xml:space="preserve"> </w:t>
      </w:r>
      <w:r w:rsidR="00923ED3" w:rsidRPr="008E652A">
        <w:rPr>
          <w:sz w:val="18"/>
          <w:szCs w:val="18"/>
          <w:lang w:val="uk-UA"/>
        </w:rPr>
        <w:t>Клієнт надає Банку згоду на отримання від Банку повідомлень інформаційного характеру</w:t>
      </w:r>
      <w:r w:rsidR="001D22C6">
        <w:rPr>
          <w:sz w:val="18"/>
          <w:szCs w:val="18"/>
          <w:lang w:val="uk-UA"/>
        </w:rPr>
        <w:t xml:space="preserve"> </w:t>
      </w:r>
      <w:r w:rsidR="001D22C6" w:rsidRPr="00376E2F">
        <w:rPr>
          <w:sz w:val="18"/>
          <w:szCs w:val="18"/>
          <w:lang w:val="uk-UA"/>
        </w:rPr>
        <w:t xml:space="preserve">щодо Банківської послуги, </w:t>
      </w:r>
      <w:r w:rsidR="001D22C6">
        <w:rPr>
          <w:sz w:val="18"/>
          <w:szCs w:val="18"/>
          <w:lang w:val="uk-UA"/>
        </w:rPr>
        <w:t>якою користується Клієнт</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 щодо зміни умов </w:t>
      </w:r>
      <w:r w:rsidR="001D22C6">
        <w:rPr>
          <w:sz w:val="18"/>
          <w:szCs w:val="18"/>
          <w:lang w:val="uk-UA"/>
        </w:rPr>
        <w:t xml:space="preserve">такої </w:t>
      </w:r>
      <w:r w:rsidR="00923ED3" w:rsidRPr="008E652A">
        <w:rPr>
          <w:sz w:val="18"/>
          <w:szCs w:val="18"/>
          <w:lang w:val="uk-UA"/>
        </w:rPr>
        <w:t>Банківськ</w:t>
      </w:r>
      <w:r w:rsidR="008B252A" w:rsidRPr="008E652A">
        <w:rPr>
          <w:sz w:val="18"/>
          <w:szCs w:val="18"/>
          <w:lang w:val="uk-UA"/>
        </w:rPr>
        <w:t>ої</w:t>
      </w:r>
      <w:r w:rsidR="00923ED3" w:rsidRPr="008E652A">
        <w:rPr>
          <w:sz w:val="18"/>
          <w:szCs w:val="18"/>
          <w:lang w:val="uk-UA"/>
        </w:rPr>
        <w:t xml:space="preserve"> послуг</w:t>
      </w:r>
      <w:r w:rsidR="004E6389" w:rsidRPr="008E652A">
        <w:rPr>
          <w:sz w:val="18"/>
          <w:szCs w:val="18"/>
          <w:lang w:val="uk-UA"/>
        </w:rPr>
        <w:t>и</w:t>
      </w:r>
      <w:r w:rsidR="00923ED3" w:rsidRPr="008E652A">
        <w:rPr>
          <w:sz w:val="18"/>
          <w:szCs w:val="18"/>
          <w:lang w:val="uk-UA"/>
        </w:rPr>
        <w:t xml:space="preserve"> та/або Тарифів, закінчення строку дії </w:t>
      </w:r>
      <w:r w:rsidR="007E74AA" w:rsidRPr="008E652A">
        <w:rPr>
          <w:sz w:val="18"/>
          <w:szCs w:val="18"/>
          <w:lang w:val="uk-UA"/>
        </w:rPr>
        <w:t>Платіжних карток</w:t>
      </w:r>
      <w:r w:rsidR="00923ED3" w:rsidRPr="008E652A">
        <w:rPr>
          <w:sz w:val="18"/>
          <w:szCs w:val="18"/>
          <w:lang w:val="uk-UA"/>
        </w:rPr>
        <w:t xml:space="preserve">, суми чергових та прострочених платежів Клієнта за певними Банківськими послугами тощо за поштовими та електронними адресами Клієнта, на номери телефонів мобільного зв’язку, </w:t>
      </w:r>
      <w:r w:rsidR="001A1D97" w:rsidRPr="008E652A">
        <w:rPr>
          <w:sz w:val="18"/>
          <w:szCs w:val="18"/>
          <w:lang w:val="uk-UA"/>
        </w:rPr>
        <w:t>у</w:t>
      </w:r>
      <w:r w:rsidR="00923ED3" w:rsidRPr="008E652A">
        <w:rPr>
          <w:sz w:val="18"/>
          <w:szCs w:val="18"/>
          <w:lang w:val="uk-UA"/>
        </w:rPr>
        <w:t xml:space="preserve"> тому числі шляхом надсилання </w:t>
      </w:r>
      <w:r w:rsidR="005174BA" w:rsidRPr="008E652A">
        <w:rPr>
          <w:sz w:val="18"/>
          <w:szCs w:val="18"/>
          <w:lang w:val="uk-UA"/>
        </w:rPr>
        <w:t xml:space="preserve">Текстових </w:t>
      </w:r>
      <w:r w:rsidR="00923ED3" w:rsidRPr="008E652A">
        <w:rPr>
          <w:sz w:val="18"/>
          <w:szCs w:val="18"/>
          <w:lang w:val="uk-UA"/>
        </w:rPr>
        <w:t>повідомлень.</w:t>
      </w:r>
    </w:p>
    <w:p w14:paraId="5495A6B0" w14:textId="77777777" w:rsidR="0045078E" w:rsidRPr="008E652A" w:rsidRDefault="0045078E" w:rsidP="00C65182">
      <w:pPr>
        <w:numPr>
          <w:ilvl w:val="1"/>
          <w:numId w:val="57"/>
        </w:numPr>
        <w:tabs>
          <w:tab w:val="left" w:pos="567"/>
        </w:tabs>
        <w:ind w:left="0" w:firstLine="567"/>
        <w:jc w:val="both"/>
        <w:rPr>
          <w:sz w:val="18"/>
          <w:szCs w:val="18"/>
          <w:lang w:val="uk-UA"/>
        </w:rPr>
      </w:pPr>
      <w:r w:rsidRPr="008E652A">
        <w:rPr>
          <w:sz w:val="18"/>
          <w:szCs w:val="18"/>
          <w:lang w:val="uk-UA"/>
        </w:rPr>
        <w:t>Клієнт надає Банку б</w:t>
      </w:r>
      <w:r w:rsidR="00A611FB" w:rsidRPr="008E652A">
        <w:rPr>
          <w:sz w:val="18"/>
          <w:szCs w:val="18"/>
          <w:lang w:val="uk-UA"/>
        </w:rPr>
        <w:t>е</w:t>
      </w:r>
      <w:r w:rsidRPr="008E652A">
        <w:rPr>
          <w:sz w:val="18"/>
          <w:szCs w:val="18"/>
          <w:lang w:val="uk-UA"/>
        </w:rPr>
        <w:t>зумовну, беззаперечну згоду, повноваження та розпорядження на використання та передачу у знеособлених заявках до операторів телекомунікацій номер</w:t>
      </w:r>
      <w:r w:rsidR="00A115C5" w:rsidRPr="008E652A">
        <w:rPr>
          <w:sz w:val="18"/>
          <w:szCs w:val="18"/>
          <w:lang w:val="uk-UA"/>
        </w:rPr>
        <w:t>а</w:t>
      </w:r>
      <w:r w:rsidRPr="008E652A">
        <w:rPr>
          <w:sz w:val="18"/>
          <w:szCs w:val="18"/>
          <w:lang w:val="uk-UA"/>
        </w:rPr>
        <w:t xml:space="preserve"> телефону мобільного зв'язку Клієнта з метою проведення оцінки телекомунікаційної поведінки </w:t>
      </w:r>
      <w:r w:rsidR="009904D4" w:rsidRPr="008E652A">
        <w:rPr>
          <w:sz w:val="18"/>
          <w:szCs w:val="18"/>
          <w:lang w:val="uk-UA"/>
        </w:rPr>
        <w:t>К</w:t>
      </w:r>
      <w:r w:rsidRPr="008E652A">
        <w:rPr>
          <w:sz w:val="18"/>
          <w:szCs w:val="18"/>
          <w:lang w:val="uk-UA"/>
        </w:rPr>
        <w:t xml:space="preserve">лієнта за допомогою аналітичних моделей для отримання </w:t>
      </w:r>
      <w:r w:rsidR="009904D4" w:rsidRPr="008E652A">
        <w:rPr>
          <w:sz w:val="18"/>
          <w:szCs w:val="18"/>
          <w:lang w:val="uk-UA"/>
        </w:rPr>
        <w:t>к</w:t>
      </w:r>
      <w:r w:rsidRPr="008E652A">
        <w:rPr>
          <w:sz w:val="18"/>
          <w:szCs w:val="18"/>
          <w:lang w:val="uk-UA"/>
        </w:rPr>
        <w:t>о</w:t>
      </w:r>
      <w:r w:rsidR="00A611FB" w:rsidRPr="008E652A">
        <w:rPr>
          <w:sz w:val="18"/>
          <w:szCs w:val="18"/>
          <w:lang w:val="uk-UA"/>
        </w:rPr>
        <w:t>е</w:t>
      </w:r>
      <w:r w:rsidRPr="008E652A">
        <w:rPr>
          <w:sz w:val="18"/>
          <w:szCs w:val="18"/>
          <w:lang w:val="uk-UA"/>
        </w:rPr>
        <w:t>фіцієнта телекомунікаційної поведінки Клієнта, що відображає загальну динаміку (тенденцію) щодо замовлення телекомунікаційних послуг (продуктів) різного виду з використанням номер</w:t>
      </w:r>
      <w:r w:rsidR="00A115C5" w:rsidRPr="008E652A">
        <w:rPr>
          <w:sz w:val="18"/>
          <w:szCs w:val="18"/>
          <w:lang w:val="uk-UA"/>
        </w:rPr>
        <w:t>а</w:t>
      </w:r>
      <w:r w:rsidRPr="008E652A">
        <w:rPr>
          <w:sz w:val="18"/>
          <w:szCs w:val="18"/>
          <w:lang w:val="uk-UA"/>
        </w:rPr>
        <w:t xml:space="preserve"> телефону мобільного зв'язку Клієнта</w:t>
      </w:r>
      <w:r w:rsidR="00CA76B7" w:rsidRPr="008E652A">
        <w:rPr>
          <w:sz w:val="18"/>
          <w:szCs w:val="18"/>
          <w:lang w:val="uk-UA"/>
        </w:rPr>
        <w:t xml:space="preserve"> та може бути використана Банком при прийнятті рішення про надання Кредиту</w:t>
      </w:r>
      <w:r w:rsidRPr="008E652A">
        <w:rPr>
          <w:sz w:val="18"/>
          <w:szCs w:val="18"/>
          <w:lang w:val="uk-UA"/>
        </w:rPr>
        <w:t>. Зазначена вище згода може бути надана Клієнтом Банку у наступних формах:</w:t>
      </w:r>
    </w:p>
    <w:p w14:paraId="0C289AF6" w14:textId="02F60C9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 xml:space="preserve">у письмовій </w:t>
      </w:r>
      <w:r w:rsidR="00614D0B" w:rsidRPr="008E652A">
        <w:rPr>
          <w:sz w:val="18"/>
          <w:szCs w:val="18"/>
          <w:lang w:val="uk-UA"/>
        </w:rPr>
        <w:t xml:space="preserve">(паперовій або електронній) </w:t>
      </w:r>
      <w:r w:rsidRPr="008E652A">
        <w:rPr>
          <w:sz w:val="18"/>
          <w:szCs w:val="18"/>
          <w:lang w:val="uk-UA"/>
        </w:rPr>
        <w:t xml:space="preserve">формі шляхом підписання Клієнтом </w:t>
      </w:r>
      <w:r w:rsidR="00BB6370" w:rsidRPr="008E652A">
        <w:rPr>
          <w:sz w:val="18"/>
          <w:szCs w:val="18"/>
          <w:lang w:val="uk-UA"/>
        </w:rPr>
        <w:t>Заяви-згоди</w:t>
      </w:r>
      <w:r w:rsidRPr="008E652A">
        <w:rPr>
          <w:sz w:val="18"/>
          <w:szCs w:val="18"/>
          <w:lang w:val="uk-UA"/>
        </w:rPr>
        <w:t>;</w:t>
      </w:r>
    </w:p>
    <w:p w14:paraId="0CCD8DDC" w14:textId="77777777"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в усній (голосовій) формі під час замовлення відповідних банківських продуктів (послуг) у телефонному режимі</w:t>
      </w:r>
      <w:r w:rsidR="00730D4B" w:rsidRPr="008E652A">
        <w:rPr>
          <w:sz w:val="18"/>
          <w:szCs w:val="18"/>
          <w:lang w:val="uk-UA"/>
        </w:rPr>
        <w:t xml:space="preserve"> </w:t>
      </w:r>
      <w:r w:rsidRPr="008E652A">
        <w:rPr>
          <w:sz w:val="18"/>
          <w:szCs w:val="18"/>
          <w:lang w:val="uk-UA"/>
        </w:rPr>
        <w:t xml:space="preserve">шляхом однозначної позитивної відповіді на запитання </w:t>
      </w:r>
      <w:r w:rsidR="009904D4" w:rsidRPr="008E652A">
        <w:rPr>
          <w:sz w:val="18"/>
          <w:szCs w:val="18"/>
          <w:lang w:val="uk-UA"/>
        </w:rPr>
        <w:t xml:space="preserve">працівника </w:t>
      </w:r>
      <w:r w:rsidRPr="008E652A">
        <w:rPr>
          <w:sz w:val="18"/>
          <w:szCs w:val="18"/>
          <w:lang w:val="uk-UA"/>
        </w:rPr>
        <w:t>Контакт</w:t>
      </w:r>
      <w:r w:rsidR="009904D4" w:rsidRPr="008E652A">
        <w:rPr>
          <w:sz w:val="18"/>
          <w:szCs w:val="18"/>
          <w:lang w:val="uk-UA"/>
        </w:rPr>
        <w:t>-ц</w:t>
      </w:r>
      <w:r w:rsidRPr="008E652A">
        <w:rPr>
          <w:sz w:val="18"/>
          <w:szCs w:val="18"/>
          <w:lang w:val="uk-UA"/>
        </w:rPr>
        <w:t>ентру Банку;</w:t>
      </w:r>
    </w:p>
    <w:p w14:paraId="44C7F721" w14:textId="2F678A5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у електронній формі шляхом проставлення відмітки про надання згоди при оформленні заявки на відповідні банківські продукти (послуги) в електронному вигляді.</w:t>
      </w:r>
    </w:p>
    <w:p w14:paraId="55F86B5E" w14:textId="22863BAB" w:rsidR="00060AD7" w:rsidRPr="008E652A" w:rsidRDefault="002D6A5E"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w:t>
      </w:r>
      <w:r w:rsidR="00715963">
        <w:rPr>
          <w:sz w:val="18"/>
          <w:szCs w:val="18"/>
          <w:lang w:val="uk-UA"/>
        </w:rPr>
        <w:t>інформує</w:t>
      </w:r>
      <w:r w:rsidRPr="008E652A">
        <w:rPr>
          <w:sz w:val="18"/>
          <w:szCs w:val="18"/>
          <w:lang w:val="uk-UA"/>
        </w:rPr>
        <w:t xml:space="preserve">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66480AB7" w14:textId="1DD057FC" w:rsidR="00FA716F" w:rsidRPr="008E652A" w:rsidRDefault="00EF095D"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w:t>
      </w:r>
      <w:r w:rsidR="00424C5A" w:rsidRPr="008E652A">
        <w:rPr>
          <w:sz w:val="18"/>
          <w:szCs w:val="18"/>
          <w:lang w:val="uk-UA"/>
        </w:rPr>
        <w:t>будь-яким учасником</w:t>
      </w:r>
      <w:r w:rsidRPr="008E652A">
        <w:rPr>
          <w:sz w:val="18"/>
          <w:szCs w:val="18"/>
          <w:lang w:val="uk-UA"/>
        </w:rPr>
        <w:t xml:space="preserve"> </w:t>
      </w:r>
      <w:r w:rsidR="00424C5A" w:rsidRPr="008E652A">
        <w:rPr>
          <w:sz w:val="18"/>
          <w:szCs w:val="18"/>
          <w:lang w:val="uk-UA"/>
        </w:rPr>
        <w:t xml:space="preserve">банківської групи «КРЕДИТ ДНІПРО», в тому числі Банком, </w:t>
      </w:r>
      <w:r w:rsidRPr="008E652A">
        <w:rPr>
          <w:sz w:val="18"/>
          <w:szCs w:val="18"/>
          <w:lang w:val="uk-UA"/>
        </w:rPr>
        <w:t xml:space="preserve">стосовно Клієнта, може бути передана </w:t>
      </w:r>
      <w:r w:rsidR="00424C5A" w:rsidRPr="008E652A">
        <w:rPr>
          <w:sz w:val="18"/>
          <w:szCs w:val="18"/>
          <w:lang w:val="uk-UA"/>
        </w:rPr>
        <w:t>таким учасником</w:t>
      </w:r>
      <w:r w:rsidRPr="008E652A">
        <w:rPr>
          <w:sz w:val="18"/>
          <w:szCs w:val="18"/>
          <w:lang w:val="uk-UA"/>
        </w:rPr>
        <w:t xml:space="preserve">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w:t>
      </w:r>
      <w:r w:rsidR="00424C5A" w:rsidRPr="008E652A">
        <w:rPr>
          <w:sz w:val="18"/>
          <w:szCs w:val="18"/>
          <w:lang w:val="uk-UA"/>
        </w:rPr>
        <w:t>кожним</w:t>
      </w:r>
      <w:r w:rsidRPr="008E652A">
        <w:rPr>
          <w:sz w:val="18"/>
          <w:szCs w:val="18"/>
          <w:lang w:val="uk-UA"/>
        </w:rPr>
        <w:t xml:space="preserve"> учасник</w:t>
      </w:r>
      <w:r w:rsidR="00424C5A" w:rsidRPr="008E652A">
        <w:rPr>
          <w:sz w:val="18"/>
          <w:szCs w:val="18"/>
          <w:lang w:val="uk-UA"/>
        </w:rPr>
        <w:t>ом</w:t>
      </w:r>
      <w:r w:rsidRPr="008E652A">
        <w:rPr>
          <w:sz w:val="18"/>
          <w:szCs w:val="18"/>
          <w:lang w:val="uk-UA"/>
        </w:rPr>
        <w:t xml:space="preserve"> </w:t>
      </w:r>
      <w:r w:rsidR="00424C5A" w:rsidRPr="008E652A">
        <w:rPr>
          <w:sz w:val="18"/>
          <w:szCs w:val="18"/>
          <w:lang w:val="uk-UA"/>
        </w:rPr>
        <w:t xml:space="preserve">банківської групи «КРЕДИТ ДНІПРО» </w:t>
      </w:r>
      <w:r w:rsidRPr="008E652A">
        <w:rPr>
          <w:sz w:val="18"/>
          <w:szCs w:val="18"/>
          <w:lang w:val="uk-UA"/>
        </w:rPr>
        <w:t xml:space="preserve">під час здійснення своєї діяльності. Банк та </w:t>
      </w:r>
      <w:r w:rsidR="006E427D" w:rsidRPr="008E652A">
        <w:rPr>
          <w:sz w:val="18"/>
          <w:szCs w:val="18"/>
          <w:lang w:val="uk-UA"/>
        </w:rPr>
        <w:t xml:space="preserve">інші учасники банківської групи «КРЕДИТ ДНІПРО» </w:t>
      </w:r>
      <w:r w:rsidRPr="008E652A">
        <w:rPr>
          <w:sz w:val="18"/>
          <w:szCs w:val="18"/>
          <w:lang w:val="uk-UA"/>
        </w:rPr>
        <w:t>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372307E7" w14:textId="32E64074" w:rsidR="00356635" w:rsidRPr="00995FA1" w:rsidRDefault="00356635"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Клієнт шляхом укладення відповідного Договору про надання Банківської послуги та/або підписання Заяви-згоди надає Банку свій безумовний та безвідкличний дозвіл </w:t>
      </w:r>
      <w:r w:rsidR="00670F72" w:rsidRPr="008E652A">
        <w:rPr>
          <w:sz w:val="18"/>
          <w:szCs w:val="18"/>
          <w:lang w:val="uk-UA"/>
        </w:rPr>
        <w:t xml:space="preserve">та згоду </w:t>
      </w:r>
      <w:r w:rsidRPr="008E652A">
        <w:rPr>
          <w:sz w:val="18"/>
          <w:szCs w:val="18"/>
          <w:lang w:val="uk-UA"/>
        </w:rPr>
        <w:t>на</w:t>
      </w:r>
      <w:r w:rsidRPr="008E652A">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w:t>
      </w:r>
      <w:r w:rsidR="00670F72" w:rsidRPr="008E652A">
        <w:rPr>
          <w:sz w:val="18"/>
          <w:szCs w:val="18"/>
          <w:shd w:val="clear" w:color="auto" w:fill="FFFFFF"/>
          <w:lang w:val="uk-UA"/>
        </w:rPr>
        <w:t xml:space="preserve">таємницю фінансової послуги, </w:t>
      </w:r>
      <w:r w:rsidRPr="008E652A">
        <w:rPr>
          <w:sz w:val="18"/>
          <w:szCs w:val="18"/>
          <w:shd w:val="clear" w:color="auto" w:fill="FFFFFF"/>
          <w:lang w:val="uk-UA"/>
        </w:rPr>
        <w:t>а також дозвіл на отримання Банком  такої інформації щодо Клієнта від інших надавачів платіжних послуг та на її використання.</w:t>
      </w:r>
    </w:p>
    <w:p w14:paraId="4B10EAAA" w14:textId="77777777" w:rsidR="00995FA1" w:rsidRDefault="00995FA1" w:rsidP="00995FA1">
      <w:pPr>
        <w:pStyle w:val="aff0"/>
        <w:numPr>
          <w:ilvl w:val="1"/>
          <w:numId w:val="57"/>
        </w:numPr>
        <w:tabs>
          <w:tab w:val="left" w:pos="709"/>
          <w:tab w:val="left" w:pos="1134"/>
        </w:tabs>
        <w:ind w:left="0" w:firstLine="567"/>
        <w:jc w:val="both"/>
        <w:rPr>
          <w:sz w:val="18"/>
          <w:szCs w:val="18"/>
          <w:lang w:val="uk-UA"/>
        </w:rPr>
      </w:pPr>
      <w:r w:rsidRPr="000A0C6B">
        <w:rPr>
          <w:sz w:val="18"/>
          <w:szCs w:val="18"/>
          <w:lang w:val="uk-UA"/>
        </w:rPr>
        <w:t xml:space="preserve">Підписанням Заяви-згоди або укладенням Договору </w:t>
      </w:r>
      <w:r>
        <w:rPr>
          <w:sz w:val="18"/>
          <w:szCs w:val="18"/>
          <w:lang w:val="uk-UA"/>
        </w:rPr>
        <w:t xml:space="preserve">про надання Банківської послуги </w:t>
      </w:r>
      <w:r w:rsidRPr="000A0C6B">
        <w:rPr>
          <w:sz w:val="18"/>
          <w:szCs w:val="18"/>
          <w:lang w:val="uk-UA"/>
        </w:rPr>
        <w:t>Клієнт надає Банку свою згоду на отримання від Банку викликів</w:t>
      </w:r>
      <w:r>
        <w:rPr>
          <w:sz w:val="18"/>
          <w:szCs w:val="18"/>
          <w:lang w:val="uk-UA"/>
        </w:rPr>
        <w:t xml:space="preserve"> (телефонних)</w:t>
      </w:r>
      <w:r w:rsidRPr="000A0C6B">
        <w:rPr>
          <w:sz w:val="18"/>
          <w:szCs w:val="18"/>
          <w:lang w:val="uk-UA"/>
        </w:rPr>
        <w:t xml:space="preserve"> та повідомлень (в т.ч. електронних листів, Текстових повідомлень), у тому числі рекламного характеру, що містять інформацію про діючі чи нові Банківські послуги, а також повідомлення про акційні пропозиції та/або запрошення до участі в опитуваннях. Клієнт має право відкликати цю згоду у будь-який момент шляхом звернення до </w:t>
      </w:r>
      <w:r w:rsidRPr="000A0C6B">
        <w:rPr>
          <w:sz w:val="18"/>
          <w:szCs w:val="18"/>
          <w:lang w:val="uk-UA"/>
        </w:rPr>
        <w:lastRenderedPageBreak/>
        <w:t xml:space="preserve">Контакт-центру Банку або у інший спосіб, </w:t>
      </w:r>
      <w:r>
        <w:rPr>
          <w:sz w:val="18"/>
          <w:szCs w:val="18"/>
          <w:lang w:val="uk-UA"/>
        </w:rPr>
        <w:t xml:space="preserve">якщо він </w:t>
      </w:r>
      <w:r w:rsidRPr="000A0C6B">
        <w:rPr>
          <w:sz w:val="18"/>
          <w:szCs w:val="18"/>
          <w:lang w:val="uk-UA"/>
        </w:rPr>
        <w:t>зазначений у відповідному повідомленні.</w:t>
      </w:r>
      <w:r w:rsidRPr="00686CD9">
        <w:t xml:space="preserve"> </w:t>
      </w:r>
      <w:r w:rsidRPr="000A0C6B">
        <w:rPr>
          <w:sz w:val="18"/>
          <w:szCs w:val="18"/>
          <w:lang w:val="uk-UA"/>
        </w:rPr>
        <w:t xml:space="preserve">Відкликання </w:t>
      </w:r>
      <w:r>
        <w:rPr>
          <w:sz w:val="18"/>
          <w:szCs w:val="18"/>
          <w:lang w:val="uk-UA"/>
        </w:rPr>
        <w:t>Клієнтом цієї</w:t>
      </w:r>
      <w:r w:rsidRPr="000A0C6B">
        <w:rPr>
          <w:sz w:val="18"/>
          <w:szCs w:val="18"/>
          <w:lang w:val="uk-UA"/>
        </w:rPr>
        <w:t xml:space="preserve"> згоди не впливає на інші умови УДБО та не обмежує право Клієнта користуватися Банківськими послугами.</w:t>
      </w:r>
    </w:p>
    <w:p w14:paraId="46437AEE" w14:textId="428B67BC" w:rsidR="00995FA1" w:rsidRPr="008E652A" w:rsidRDefault="00995FA1" w:rsidP="00995FA1">
      <w:pPr>
        <w:pStyle w:val="aff0"/>
        <w:tabs>
          <w:tab w:val="left" w:pos="1134"/>
        </w:tabs>
        <w:ind w:left="0" w:firstLine="567"/>
        <w:jc w:val="both"/>
        <w:rPr>
          <w:b/>
          <w:sz w:val="18"/>
          <w:szCs w:val="18"/>
          <w:lang w:val="uk-UA"/>
        </w:rPr>
      </w:pPr>
      <w:r w:rsidRPr="002107D3">
        <w:rPr>
          <w:sz w:val="18"/>
          <w:szCs w:val="18"/>
          <w:lang w:val="uk-UA"/>
        </w:rPr>
        <w:t xml:space="preserve">Клієнт, який підписав </w:t>
      </w:r>
      <w:r w:rsidRPr="00907A63">
        <w:rPr>
          <w:sz w:val="18"/>
          <w:szCs w:val="18"/>
          <w:lang w:val="uk-UA"/>
        </w:rPr>
        <w:t>Заяву-згоду або уклав Договір про надання Банківської послуги до «</w:t>
      </w:r>
      <w:r w:rsidR="001052E9" w:rsidRPr="001052E9">
        <w:rPr>
          <w:sz w:val="18"/>
          <w:szCs w:val="18"/>
          <w:lang w:val="uk-UA"/>
        </w:rPr>
        <w:t>20</w:t>
      </w:r>
      <w:r w:rsidRPr="00907A63">
        <w:rPr>
          <w:sz w:val="18"/>
          <w:szCs w:val="18"/>
          <w:lang w:val="uk-UA"/>
        </w:rPr>
        <w:t xml:space="preserve">» </w:t>
      </w:r>
      <w:r w:rsidR="0052089D" w:rsidRPr="00907A63">
        <w:rPr>
          <w:sz w:val="18"/>
          <w:szCs w:val="18"/>
          <w:lang w:val="uk-UA"/>
        </w:rPr>
        <w:t>листопада</w:t>
      </w:r>
      <w:r w:rsidRPr="00907A63">
        <w:rPr>
          <w:sz w:val="18"/>
          <w:szCs w:val="18"/>
          <w:lang w:val="uk-UA"/>
        </w:rPr>
        <w:t xml:space="preserve"> 2025 року включно, вважається таким, що надав свою згоду на отримання від Банку викликів (телефонних) та повідомлень (в т.ч. електронних листів, Текстових повідомлень), у тому числі рекламного характеру, що містять інформацію про діючі чи нові Банківські послуги, а також повідомлення про акційні пропозиції та/або запрошення до участі в опитуваннях. Така згода вважатиметься наданою «</w:t>
      </w:r>
      <w:r w:rsidR="001052E9">
        <w:rPr>
          <w:sz w:val="18"/>
          <w:szCs w:val="18"/>
          <w:lang w:val="uk-UA"/>
        </w:rPr>
        <w:t>2</w:t>
      </w:r>
      <w:r w:rsidR="001052E9" w:rsidRPr="001052E9">
        <w:rPr>
          <w:sz w:val="18"/>
          <w:szCs w:val="18"/>
        </w:rPr>
        <w:t>1</w:t>
      </w:r>
      <w:r w:rsidRPr="00907A63">
        <w:rPr>
          <w:sz w:val="18"/>
          <w:szCs w:val="18"/>
          <w:lang w:val="uk-UA"/>
        </w:rPr>
        <w:t xml:space="preserve">» </w:t>
      </w:r>
      <w:r w:rsidR="0052089D" w:rsidRPr="00907A63">
        <w:rPr>
          <w:sz w:val="18"/>
          <w:szCs w:val="18"/>
          <w:lang w:val="uk-UA"/>
        </w:rPr>
        <w:t>листопада</w:t>
      </w:r>
      <w:r w:rsidRPr="00907A63">
        <w:rPr>
          <w:sz w:val="18"/>
          <w:szCs w:val="18"/>
          <w:lang w:val="uk-UA"/>
        </w:rPr>
        <w:t xml:space="preserve"> 2025 року, та Клієнт має право відкликати цю згоду у будь-який момент шляхом звернення до Контакт-центру Банку або у інший спосіб, якщо він зазначений у відповідному повідомленні.</w:t>
      </w:r>
    </w:p>
    <w:p w14:paraId="2C2B8FBE" w14:textId="49144150" w:rsidR="00060AD7" w:rsidRDefault="00060AD7" w:rsidP="00E622D2">
      <w:pPr>
        <w:pStyle w:val="aff0"/>
        <w:tabs>
          <w:tab w:val="left" w:pos="1134"/>
        </w:tabs>
        <w:ind w:left="0" w:firstLine="567"/>
        <w:jc w:val="both"/>
        <w:rPr>
          <w:b/>
          <w:sz w:val="18"/>
          <w:szCs w:val="18"/>
          <w:lang w:val="uk-UA"/>
        </w:rPr>
      </w:pPr>
    </w:p>
    <w:p w14:paraId="560B2E40" w14:textId="64FCE0BD" w:rsidR="009F3C06" w:rsidRPr="008E652A" w:rsidRDefault="009F3C06" w:rsidP="00945750">
      <w:pPr>
        <w:pStyle w:val="24"/>
        <w:spacing w:line="259" w:lineRule="auto"/>
        <w:contextualSpacing w:val="0"/>
        <w:jc w:val="center"/>
        <w:outlineLvl w:val="0"/>
        <w:rPr>
          <w:b/>
        </w:rPr>
      </w:pPr>
      <w:bookmarkStart w:id="113" w:name="_Toc189592510"/>
      <w:bookmarkStart w:id="114" w:name="_Toc189592584"/>
      <w:r w:rsidRPr="008E652A">
        <w:rPr>
          <w:b/>
        </w:rPr>
        <w:t xml:space="preserve">РОЗДІЛ </w:t>
      </w:r>
      <w:r w:rsidR="0066314C" w:rsidRPr="008E652A">
        <w:rPr>
          <w:b/>
        </w:rPr>
        <w:t>1</w:t>
      </w:r>
      <w:r w:rsidR="002C4BC5" w:rsidRPr="008E652A">
        <w:rPr>
          <w:b/>
        </w:rPr>
        <w:t>9</w:t>
      </w:r>
      <w:r w:rsidRPr="008E652A">
        <w:rPr>
          <w:b/>
        </w:rPr>
        <w:t>. ПЕРСОНАЛЬНІ ДАНІ</w:t>
      </w:r>
      <w:bookmarkEnd w:id="113"/>
      <w:bookmarkEnd w:id="114"/>
    </w:p>
    <w:p w14:paraId="5C8DC442" w14:textId="77777777" w:rsidR="00060AD7" w:rsidRPr="008E652A" w:rsidRDefault="00060AD7" w:rsidP="00C24AA9">
      <w:pPr>
        <w:pStyle w:val="aff0"/>
        <w:tabs>
          <w:tab w:val="left" w:pos="1134"/>
        </w:tabs>
        <w:ind w:left="0" w:firstLine="567"/>
        <w:jc w:val="center"/>
        <w:rPr>
          <w:b/>
          <w:sz w:val="18"/>
          <w:szCs w:val="18"/>
          <w:lang w:val="uk-UA"/>
        </w:rPr>
      </w:pPr>
    </w:p>
    <w:p w14:paraId="038484A8" w14:textId="77777777" w:rsidR="002C4BC5" w:rsidRPr="008E652A" w:rsidRDefault="002C4BC5" w:rsidP="00B076C3">
      <w:pPr>
        <w:pStyle w:val="aff0"/>
        <w:numPr>
          <w:ilvl w:val="0"/>
          <w:numId w:val="58"/>
        </w:numPr>
        <w:jc w:val="both"/>
        <w:rPr>
          <w:vanish/>
          <w:sz w:val="18"/>
          <w:szCs w:val="18"/>
          <w:lang w:val="uk-UA"/>
        </w:rPr>
      </w:pPr>
    </w:p>
    <w:p w14:paraId="29328CF7" w14:textId="77777777" w:rsidR="002C4BC5" w:rsidRPr="008E652A" w:rsidRDefault="002C4BC5" w:rsidP="00B076C3">
      <w:pPr>
        <w:pStyle w:val="aff0"/>
        <w:numPr>
          <w:ilvl w:val="0"/>
          <w:numId w:val="58"/>
        </w:numPr>
        <w:jc w:val="both"/>
        <w:rPr>
          <w:vanish/>
          <w:sz w:val="18"/>
          <w:szCs w:val="18"/>
          <w:lang w:val="uk-UA"/>
        </w:rPr>
      </w:pPr>
    </w:p>
    <w:p w14:paraId="05FA2452" w14:textId="0DE1C440" w:rsidR="009F3C06" w:rsidRPr="008E652A" w:rsidRDefault="009F3C06" w:rsidP="00B076C3">
      <w:pPr>
        <w:pStyle w:val="u-2-msonormal"/>
        <w:numPr>
          <w:ilvl w:val="1"/>
          <w:numId w:val="58"/>
        </w:numPr>
        <w:spacing w:before="0" w:beforeAutospacing="0" w:after="0" w:afterAutospacing="0"/>
        <w:ind w:left="0" w:firstLine="567"/>
        <w:jc w:val="both"/>
        <w:rPr>
          <w:sz w:val="18"/>
          <w:szCs w:val="18"/>
          <w:lang w:val="uk-UA"/>
        </w:rPr>
      </w:pPr>
      <w:r w:rsidRPr="008E652A">
        <w:rPr>
          <w:sz w:val="18"/>
          <w:szCs w:val="18"/>
          <w:lang w:val="uk-UA"/>
        </w:rPr>
        <w:t xml:space="preserve">Підписанням </w:t>
      </w:r>
      <w:r w:rsidR="004426AC" w:rsidRPr="008E652A">
        <w:rPr>
          <w:sz w:val="18"/>
          <w:szCs w:val="18"/>
          <w:lang w:val="uk-UA"/>
        </w:rPr>
        <w:t>Заяви-згоди</w:t>
      </w:r>
      <w:r w:rsidR="00730D4B" w:rsidRPr="008E652A">
        <w:rPr>
          <w:sz w:val="18"/>
          <w:szCs w:val="18"/>
          <w:lang w:val="uk-UA"/>
        </w:rPr>
        <w:t xml:space="preserve"> </w:t>
      </w:r>
      <w:r w:rsidR="00297F85" w:rsidRPr="008E652A">
        <w:rPr>
          <w:sz w:val="18"/>
          <w:szCs w:val="18"/>
          <w:lang w:val="uk-UA"/>
        </w:rPr>
        <w:t xml:space="preserve">або укладенням Договору про надання Банківської послуги </w:t>
      </w:r>
      <w:r w:rsidRPr="008E652A">
        <w:rPr>
          <w:sz w:val="18"/>
          <w:szCs w:val="18"/>
          <w:lang w:val="uk-UA"/>
        </w:rPr>
        <w:t xml:space="preserve">Клієнт як суб’єкт </w:t>
      </w:r>
      <w:r w:rsidR="00BB6370" w:rsidRPr="008E652A">
        <w:rPr>
          <w:sz w:val="18"/>
          <w:szCs w:val="18"/>
          <w:lang w:val="uk-UA"/>
        </w:rPr>
        <w:t>п</w:t>
      </w:r>
      <w:r w:rsidRPr="008E652A">
        <w:rPr>
          <w:sz w:val="18"/>
          <w:szCs w:val="18"/>
          <w:lang w:val="uk-UA"/>
        </w:rPr>
        <w:t>ерсональних даних:</w:t>
      </w:r>
    </w:p>
    <w:p w14:paraId="685013CF" w14:textId="4AE8B0C1" w:rsidR="009F3C06" w:rsidRPr="008E652A" w:rsidRDefault="009F3C06" w:rsidP="00B076C3">
      <w:pPr>
        <w:pStyle w:val="u-2-msonormal"/>
        <w:numPr>
          <w:ilvl w:val="2"/>
          <w:numId w:val="58"/>
        </w:numPr>
        <w:tabs>
          <w:tab w:val="left" w:pos="567"/>
        </w:tabs>
        <w:spacing w:before="0" w:beforeAutospacing="0" w:after="0" w:afterAutospacing="0"/>
        <w:ind w:left="0" w:firstLine="567"/>
        <w:jc w:val="both"/>
        <w:rPr>
          <w:sz w:val="18"/>
          <w:szCs w:val="18"/>
          <w:lang w:val="uk-UA"/>
        </w:rPr>
      </w:pPr>
      <w:r w:rsidRPr="008E652A">
        <w:rPr>
          <w:sz w:val="18"/>
          <w:szCs w:val="18"/>
          <w:lang w:val="uk-UA"/>
        </w:rPr>
        <w:t xml:space="preserve">Надає свою згоду Банку або визначеному Банком згідно із Законом України «Про захист персональних даних» розпоряднику бази персональних даних (далі – БПД) на передачу відомостей з БПД, </w:t>
      </w:r>
      <w:r w:rsidR="001A1D97" w:rsidRPr="008E652A">
        <w:rPr>
          <w:sz w:val="18"/>
          <w:szCs w:val="18"/>
          <w:lang w:val="uk-UA"/>
        </w:rPr>
        <w:t>у</w:t>
      </w:r>
      <w:r w:rsidRPr="008E652A">
        <w:rPr>
          <w:sz w:val="18"/>
          <w:szCs w:val="18"/>
          <w:lang w:val="uk-UA"/>
        </w:rPr>
        <w:t xml:space="preserve"> тому числі таких, що становлять банківську таємницю, відповідно до вимог Закону України «Про банки і банківську діяльність», без додаткового повідомлення Банком про такі дії. Дана згода є безстроковою. </w:t>
      </w:r>
      <w:r w:rsidR="00923ED3" w:rsidRPr="008E652A">
        <w:rPr>
          <w:sz w:val="18"/>
          <w:szCs w:val="18"/>
          <w:lang w:val="uk-UA"/>
        </w:rPr>
        <w:t xml:space="preserve">Клієнт </w:t>
      </w:r>
      <w:r w:rsidRPr="008E652A">
        <w:rPr>
          <w:sz w:val="18"/>
          <w:szCs w:val="18"/>
          <w:lang w:val="uk-UA"/>
        </w:rPr>
        <w:t>підтверджує, що ознайомлений зі змістом Законів України «Про захист персональних даних» та «Про банки і банківську діяльність» та</w:t>
      </w:r>
      <w:r w:rsidR="00730D4B" w:rsidRPr="008E652A">
        <w:rPr>
          <w:sz w:val="18"/>
          <w:szCs w:val="18"/>
          <w:lang w:val="uk-UA"/>
        </w:rPr>
        <w:t xml:space="preserve"> </w:t>
      </w:r>
      <w:r w:rsidRPr="008E652A">
        <w:rPr>
          <w:sz w:val="18"/>
          <w:szCs w:val="18"/>
          <w:lang w:val="uk-UA"/>
        </w:rPr>
        <w:t>повідомлений про включення його персональних даних до бази персональних даних Банку «Клієнти»</w:t>
      </w:r>
      <w:r w:rsidR="005E57A3" w:rsidRPr="008E652A">
        <w:rPr>
          <w:sz w:val="18"/>
          <w:szCs w:val="18"/>
          <w:lang w:val="uk-UA"/>
        </w:rPr>
        <w:t>,</w:t>
      </w:r>
      <w:r w:rsidRPr="008E652A">
        <w:rPr>
          <w:sz w:val="18"/>
          <w:szCs w:val="18"/>
          <w:lang w:val="uk-UA"/>
        </w:rPr>
        <w:t xml:space="preserve"> та</w:t>
      </w:r>
      <w:r w:rsidR="00730D4B" w:rsidRPr="008E652A">
        <w:rPr>
          <w:sz w:val="18"/>
          <w:szCs w:val="18"/>
          <w:lang w:val="uk-UA"/>
        </w:rPr>
        <w:t xml:space="preserve"> </w:t>
      </w:r>
      <w:r w:rsidRPr="008E652A">
        <w:rPr>
          <w:sz w:val="18"/>
          <w:szCs w:val="18"/>
          <w:lang w:val="uk-UA"/>
        </w:rPr>
        <w:t>повідомлений Банком про свої права як суб’єкта персональних даних, обумовлені ст</w:t>
      </w:r>
      <w:r w:rsidR="001A1D97" w:rsidRPr="008E652A">
        <w:rPr>
          <w:sz w:val="18"/>
          <w:szCs w:val="18"/>
          <w:lang w:val="uk-UA"/>
        </w:rPr>
        <w:t>атт</w:t>
      </w:r>
      <w:r w:rsidR="005E57A3" w:rsidRPr="008E652A">
        <w:rPr>
          <w:sz w:val="18"/>
          <w:szCs w:val="18"/>
          <w:lang w:val="uk-UA"/>
        </w:rPr>
        <w:t>ею</w:t>
      </w:r>
      <w:r w:rsidRPr="008E652A">
        <w:rPr>
          <w:sz w:val="18"/>
          <w:szCs w:val="18"/>
          <w:lang w:val="uk-UA"/>
        </w:rPr>
        <w:t xml:space="preserve"> 8 Закону України </w:t>
      </w:r>
      <w:r w:rsidR="001A1D97" w:rsidRPr="008E652A">
        <w:rPr>
          <w:sz w:val="18"/>
          <w:szCs w:val="18"/>
          <w:lang w:val="uk-UA"/>
        </w:rPr>
        <w:t>«Про захист персональних даних»</w:t>
      </w:r>
      <w:r w:rsidR="003B28AE" w:rsidRPr="008E652A">
        <w:rPr>
          <w:sz w:val="18"/>
          <w:szCs w:val="18"/>
          <w:lang w:val="uk-UA"/>
        </w:rPr>
        <w:t xml:space="preserve"> </w:t>
      </w:r>
      <w:r w:rsidR="001A1D97" w:rsidRPr="008E652A">
        <w:rPr>
          <w:sz w:val="18"/>
          <w:szCs w:val="18"/>
          <w:lang w:val="uk-UA"/>
        </w:rPr>
        <w:t>від 01.06.2010</w:t>
      </w:r>
      <w:r w:rsidR="004D4C36" w:rsidRPr="008E652A">
        <w:rPr>
          <w:sz w:val="18"/>
          <w:szCs w:val="18"/>
          <w:lang w:val="uk-UA"/>
        </w:rPr>
        <w:t xml:space="preserve"> </w:t>
      </w:r>
      <w:r w:rsidRPr="008E652A">
        <w:rPr>
          <w:sz w:val="18"/>
          <w:szCs w:val="18"/>
          <w:lang w:val="uk-UA"/>
        </w:rPr>
        <w:t xml:space="preserve">№ 2297-VI, </w:t>
      </w:r>
      <w:r w:rsidR="001A1D97" w:rsidRPr="008E652A">
        <w:rPr>
          <w:sz w:val="18"/>
          <w:szCs w:val="18"/>
          <w:lang w:val="uk-UA"/>
        </w:rPr>
        <w:t>у</w:t>
      </w:r>
      <w:r w:rsidRPr="008E652A">
        <w:rPr>
          <w:sz w:val="18"/>
          <w:szCs w:val="18"/>
          <w:lang w:val="uk-UA"/>
        </w:rPr>
        <w:t xml:space="preserve"> тому числі</w:t>
      </w:r>
      <w:r w:rsidR="009B3B37" w:rsidRPr="008E652A">
        <w:rPr>
          <w:sz w:val="18"/>
          <w:szCs w:val="18"/>
          <w:lang w:val="uk-UA"/>
        </w:rPr>
        <w:t xml:space="preserve"> Клієнт має право</w:t>
      </w:r>
      <w:r w:rsidRPr="008E652A">
        <w:rPr>
          <w:sz w:val="18"/>
          <w:szCs w:val="18"/>
          <w:lang w:val="uk-UA"/>
        </w:rPr>
        <w:t>:</w:t>
      </w:r>
    </w:p>
    <w:p w14:paraId="6314EAFA" w14:textId="77777777" w:rsidR="00F60F20"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1) </w:t>
      </w:r>
      <w:r w:rsidR="00BA2784" w:rsidRPr="008E652A">
        <w:rPr>
          <w:sz w:val="18"/>
          <w:szCs w:val="18"/>
          <w:lang w:val="uk-UA"/>
        </w:rPr>
        <w:t xml:space="preserve">знати </w:t>
      </w:r>
      <w:r w:rsidR="00F60F20" w:rsidRPr="008E652A">
        <w:rPr>
          <w:sz w:val="18"/>
          <w:szCs w:val="18"/>
          <w:lang w:val="uk-UA"/>
        </w:rPr>
        <w:t xml:space="preserve">про джерела збирання, місцезнаходження </w:t>
      </w:r>
      <w:r w:rsidR="009A69FE" w:rsidRPr="008E652A">
        <w:rPr>
          <w:sz w:val="18"/>
          <w:szCs w:val="18"/>
          <w:lang w:val="uk-UA"/>
        </w:rPr>
        <w:t>бази даних, яка містить</w:t>
      </w:r>
      <w:r w:rsidR="009B3B37" w:rsidRPr="008E652A">
        <w:rPr>
          <w:sz w:val="18"/>
          <w:szCs w:val="18"/>
          <w:lang w:val="uk-UA"/>
        </w:rPr>
        <w:t xml:space="preserve"> його</w:t>
      </w:r>
      <w:r w:rsidR="00F60F20" w:rsidRPr="008E652A">
        <w:rPr>
          <w:sz w:val="18"/>
          <w:szCs w:val="18"/>
          <w:lang w:val="uk-UA"/>
        </w:rPr>
        <w:t xml:space="preserve"> персональн</w:t>
      </w:r>
      <w:r w:rsidR="009A69FE" w:rsidRPr="008E652A">
        <w:rPr>
          <w:sz w:val="18"/>
          <w:szCs w:val="18"/>
          <w:lang w:val="uk-UA"/>
        </w:rPr>
        <w:t>і</w:t>
      </w:r>
      <w:r w:rsidR="00F60F20" w:rsidRPr="008E652A">
        <w:rPr>
          <w:sz w:val="18"/>
          <w:szCs w:val="18"/>
          <w:lang w:val="uk-UA"/>
        </w:rPr>
        <w:t xml:space="preserve"> дан</w:t>
      </w:r>
      <w:r w:rsidR="009A69FE" w:rsidRPr="008E652A">
        <w:rPr>
          <w:sz w:val="18"/>
          <w:szCs w:val="18"/>
          <w:lang w:val="uk-UA"/>
        </w:rPr>
        <w:t>і</w:t>
      </w:r>
      <w:r w:rsidR="00F60F20" w:rsidRPr="008E652A">
        <w:rPr>
          <w:sz w:val="18"/>
          <w:szCs w:val="18"/>
          <w:lang w:val="uk-UA"/>
        </w:rPr>
        <w:t xml:space="preserve">, </w:t>
      </w:r>
      <w:r w:rsidR="000374A1" w:rsidRPr="008E652A">
        <w:rPr>
          <w:sz w:val="18"/>
          <w:szCs w:val="18"/>
          <w:lang w:val="uk-UA"/>
        </w:rPr>
        <w:t xml:space="preserve">її призначення та найменування, </w:t>
      </w:r>
      <w:r w:rsidR="00F60F20" w:rsidRPr="008E652A">
        <w:rPr>
          <w:sz w:val="18"/>
          <w:szCs w:val="18"/>
          <w:lang w:val="uk-UA"/>
        </w:rPr>
        <w:t>мету обробки</w:t>
      </w:r>
      <w:r w:rsidR="000374A1" w:rsidRPr="008E652A">
        <w:rPr>
          <w:sz w:val="18"/>
          <w:szCs w:val="18"/>
          <w:lang w:val="uk-UA"/>
        </w:rPr>
        <w:t xml:space="preserve"> персональних даних</w:t>
      </w:r>
      <w:r w:rsidR="00F60F20" w:rsidRPr="008E652A">
        <w:rPr>
          <w:sz w:val="18"/>
          <w:szCs w:val="18"/>
          <w:lang w:val="uk-UA"/>
        </w:rPr>
        <w:t>, місцезнаходження володільця чи розпорядника персональних</w:t>
      </w:r>
      <w:r w:rsidR="005E57A3" w:rsidRPr="008E652A">
        <w:rPr>
          <w:sz w:val="18"/>
          <w:szCs w:val="18"/>
          <w:lang w:val="uk-UA"/>
        </w:rPr>
        <w:t xml:space="preserve"> даних</w:t>
      </w:r>
      <w:r w:rsidR="000374A1" w:rsidRPr="008E652A">
        <w:rPr>
          <w:sz w:val="18"/>
          <w:szCs w:val="18"/>
          <w:lang w:val="uk-UA"/>
        </w:rPr>
        <w:t xml:space="preserve"> або дати відповідне доручення щодо отримання цієї інформації уповноваженим ним особам, крім випадків, встановлених чинним законодавством України</w:t>
      </w:r>
      <w:r w:rsidR="00F60F20" w:rsidRPr="008E652A">
        <w:rPr>
          <w:sz w:val="18"/>
          <w:szCs w:val="18"/>
          <w:lang w:val="uk-UA"/>
        </w:rPr>
        <w:t>;</w:t>
      </w:r>
    </w:p>
    <w:p w14:paraId="34875F8C"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2) отримувати інформацію про умови надання доступу до персональних даних, зокрема інформацію про третіх осіб, яким передаються його персональні дані</w:t>
      </w:r>
      <w:r w:rsidR="005E1E7D"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486958D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3) на доступ до своїх персональних даних</w:t>
      </w:r>
      <w:r w:rsidR="00F02558"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0C815DC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4) </w:t>
      </w:r>
      <w:r w:rsidR="00C232AE" w:rsidRPr="008E652A">
        <w:rPr>
          <w:sz w:val="18"/>
          <w:szCs w:val="18"/>
          <w:lang w:val="uk-UA"/>
        </w:rPr>
        <w:t>отримувати не пізніш як за тридцять календарних днів з дня надходження запиту, крім випадків, передбачених законодавством України, відповідь про те, чи обробляються його персональні дані, а також отримувати зміст таких персональних даних;</w:t>
      </w:r>
      <w:r w:rsidRPr="008E652A">
        <w:rPr>
          <w:sz w:val="18"/>
          <w:szCs w:val="18"/>
          <w:lang w:val="uk-UA"/>
        </w:rPr>
        <w:t xml:space="preserve"> </w:t>
      </w:r>
    </w:p>
    <w:p w14:paraId="59F6C3C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5) пред</w:t>
      </w:r>
      <w:r w:rsidR="005E57A3" w:rsidRPr="008E652A">
        <w:rPr>
          <w:sz w:val="18"/>
          <w:szCs w:val="18"/>
          <w:lang w:val="uk-UA"/>
        </w:rPr>
        <w:t>’</w:t>
      </w:r>
      <w:r w:rsidRPr="008E652A">
        <w:rPr>
          <w:sz w:val="18"/>
          <w:szCs w:val="18"/>
          <w:lang w:val="uk-UA"/>
        </w:rPr>
        <w:t>являти вмотивовану вимогу володільцю персональних даних із запереченням проти обробки своїх персональних даних;</w:t>
      </w:r>
    </w:p>
    <w:p w14:paraId="6AC17D2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6) пред</w:t>
      </w:r>
      <w:r w:rsidR="005E57A3" w:rsidRPr="008E652A">
        <w:rPr>
          <w:sz w:val="18"/>
          <w:szCs w:val="18"/>
          <w:lang w:val="uk-UA"/>
        </w:rPr>
        <w:t>’</w:t>
      </w:r>
      <w:r w:rsidRPr="008E652A">
        <w:rPr>
          <w:sz w:val="18"/>
          <w:szCs w:val="18"/>
          <w:lang w:val="uk-UA"/>
        </w:rPr>
        <w:t xml:space="preserve">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BEA8B5F"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7) на захист своїх персональних даних від незаконної обробки та випадкової втрати, знищення, пошкодження у зв</w:t>
      </w:r>
      <w:r w:rsidR="005E57A3" w:rsidRPr="008E652A">
        <w:rPr>
          <w:sz w:val="18"/>
          <w:szCs w:val="18"/>
          <w:lang w:val="uk-UA"/>
        </w:rPr>
        <w:t>’</w:t>
      </w:r>
      <w:r w:rsidRPr="008E652A">
        <w:rPr>
          <w:sz w:val="18"/>
          <w:szCs w:val="18"/>
          <w:lang w:val="uk-UA"/>
        </w:rPr>
        <w:t xml:space="preserve">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 </w:t>
      </w:r>
    </w:p>
    <w:p w14:paraId="0FF1855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8) </w:t>
      </w:r>
      <w:r w:rsidR="00DC40E7" w:rsidRPr="008E652A">
        <w:rPr>
          <w:sz w:val="18"/>
          <w:szCs w:val="18"/>
          <w:lang w:val="uk-UA"/>
        </w:rPr>
        <w:t xml:space="preserve">звертатися із скаргами </w:t>
      </w:r>
      <w:r w:rsidR="001A32C6" w:rsidRPr="008E652A">
        <w:rPr>
          <w:sz w:val="18"/>
          <w:szCs w:val="18"/>
          <w:lang w:val="uk-UA"/>
        </w:rPr>
        <w:t xml:space="preserve">щодо </w:t>
      </w:r>
      <w:r w:rsidR="00DC40E7" w:rsidRPr="008E652A">
        <w:rPr>
          <w:sz w:val="18"/>
          <w:szCs w:val="18"/>
          <w:lang w:val="uk-UA"/>
        </w:rPr>
        <w:t>обробк</w:t>
      </w:r>
      <w:r w:rsidR="001A32C6" w:rsidRPr="008E652A">
        <w:rPr>
          <w:sz w:val="18"/>
          <w:szCs w:val="18"/>
          <w:lang w:val="uk-UA"/>
        </w:rPr>
        <w:t>и</w:t>
      </w:r>
      <w:r w:rsidR="00DC40E7" w:rsidRPr="008E652A">
        <w:rPr>
          <w:sz w:val="18"/>
          <w:szCs w:val="18"/>
          <w:lang w:val="uk-UA"/>
        </w:rPr>
        <w:t xml:space="preserve"> своїх персональних даних до </w:t>
      </w:r>
      <w:r w:rsidR="0078758A" w:rsidRPr="008E652A">
        <w:rPr>
          <w:sz w:val="18"/>
          <w:szCs w:val="18"/>
          <w:lang w:val="uk-UA"/>
        </w:rPr>
        <w:t>Уповноваженого Верховної Ради України з прав людини</w:t>
      </w:r>
      <w:r w:rsidRPr="008E652A">
        <w:rPr>
          <w:sz w:val="18"/>
          <w:szCs w:val="18"/>
          <w:lang w:val="uk-UA"/>
        </w:rPr>
        <w:t xml:space="preserve"> або до суду;</w:t>
      </w:r>
    </w:p>
    <w:p w14:paraId="3F944B0B"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9) застосовувати засоби правового захисту</w:t>
      </w:r>
      <w:r w:rsidR="009F3989" w:rsidRPr="008E652A">
        <w:rPr>
          <w:sz w:val="18"/>
          <w:szCs w:val="18"/>
          <w:lang w:val="uk-UA"/>
        </w:rPr>
        <w:t xml:space="preserve"> у </w:t>
      </w:r>
      <w:r w:rsidRPr="008E652A">
        <w:rPr>
          <w:sz w:val="18"/>
          <w:szCs w:val="18"/>
          <w:lang w:val="uk-UA"/>
        </w:rPr>
        <w:t xml:space="preserve">разі порушення законодавства про захист персональних даних; </w:t>
      </w:r>
    </w:p>
    <w:p w14:paraId="370FBDF0"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10) вносити застереження стосовно обмеження права на обробку своїх персональних даних під час надання згоди;</w:t>
      </w:r>
    </w:p>
    <w:p w14:paraId="71F66AF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11) відкликати згоду на обробку персональних даних;</w:t>
      </w:r>
    </w:p>
    <w:p w14:paraId="15726A36"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12) знати механізм автоматичної обробки персональних даних;</w:t>
      </w:r>
    </w:p>
    <w:p w14:paraId="6161636B" w14:textId="057C9C39" w:rsidR="009F3C06" w:rsidRPr="008E652A" w:rsidRDefault="009F3C06" w:rsidP="0038350A">
      <w:pPr>
        <w:pStyle w:val="u-2-msonormal"/>
        <w:spacing w:before="0" w:beforeAutospacing="0" w:after="0" w:afterAutospacing="0"/>
        <w:ind w:firstLine="567"/>
        <w:jc w:val="both"/>
        <w:rPr>
          <w:sz w:val="18"/>
          <w:szCs w:val="18"/>
          <w:lang w:val="uk-UA"/>
        </w:rPr>
      </w:pPr>
      <w:r w:rsidRPr="008E652A">
        <w:rPr>
          <w:sz w:val="18"/>
          <w:szCs w:val="18"/>
          <w:lang w:val="uk-UA"/>
        </w:rPr>
        <w:t xml:space="preserve">13) на захист від автоматизованого рішення, </w:t>
      </w:r>
      <w:r w:rsidR="009F3989" w:rsidRPr="008E652A">
        <w:rPr>
          <w:sz w:val="18"/>
          <w:szCs w:val="18"/>
          <w:lang w:val="uk-UA"/>
        </w:rPr>
        <w:t>що</w:t>
      </w:r>
      <w:r w:rsidRPr="008E652A">
        <w:rPr>
          <w:sz w:val="18"/>
          <w:szCs w:val="18"/>
          <w:lang w:val="uk-UA"/>
        </w:rPr>
        <w:t xml:space="preserve"> має для нього правові наслідки.</w:t>
      </w:r>
    </w:p>
    <w:p w14:paraId="1881E77D" w14:textId="252C8D40" w:rsidR="0038350A" w:rsidRPr="008E652A" w:rsidRDefault="0038350A" w:rsidP="0038350A">
      <w:pPr>
        <w:pStyle w:val="u-2-msonormal"/>
        <w:spacing w:before="0" w:beforeAutospacing="0" w:after="0" w:afterAutospacing="0"/>
        <w:ind w:firstLine="567"/>
        <w:jc w:val="both"/>
        <w:rPr>
          <w:sz w:val="18"/>
          <w:szCs w:val="18"/>
          <w:lang w:val="uk-UA"/>
        </w:rPr>
      </w:pPr>
      <w:r w:rsidRPr="008E652A">
        <w:rPr>
          <w:color w:val="000000"/>
          <w:sz w:val="18"/>
          <w:szCs w:val="18"/>
          <w:lang w:val="uk-UA"/>
        </w:rPr>
        <w:t>Бази персональних даних Банку «Клієнти» знаходиться за місцезнаходженням Банку, а також за адресами: м. Дніпро, вул. Воскресенська, 17, м. Київ, вул. Паркова дорога, 16А, м. Київ, вул. Куренівська, 21А, віртуальний центр обробки даних «GigaCloud», що знаходиться в м. Київ та м. Львів та на серверній інфраструктурі Microsoft Azure та Amazon Web Services.</w:t>
      </w:r>
    </w:p>
    <w:p w14:paraId="702FFCD9" w14:textId="5029B6C5" w:rsidR="009F3C06" w:rsidRPr="008E652A" w:rsidRDefault="00777671" w:rsidP="00B076C3">
      <w:pPr>
        <w:pStyle w:val="u-2-msonormal"/>
        <w:numPr>
          <w:ilvl w:val="2"/>
          <w:numId w:val="58"/>
        </w:numPr>
        <w:tabs>
          <w:tab w:val="left" w:pos="567"/>
          <w:tab w:val="left" w:pos="1134"/>
        </w:tabs>
        <w:spacing w:before="0" w:beforeAutospacing="0" w:after="0" w:afterAutospacing="0"/>
        <w:ind w:left="0" w:firstLine="567"/>
        <w:jc w:val="both"/>
        <w:rPr>
          <w:sz w:val="18"/>
          <w:szCs w:val="18"/>
          <w:lang w:val="uk-UA"/>
        </w:rPr>
      </w:pPr>
      <w:r w:rsidRPr="008E652A">
        <w:rPr>
          <w:sz w:val="18"/>
          <w:szCs w:val="18"/>
          <w:lang w:val="uk-UA"/>
        </w:rPr>
        <w:t>Над</w:t>
      </w:r>
      <w:r w:rsidR="009F3C06" w:rsidRPr="008E652A">
        <w:rPr>
          <w:sz w:val="18"/>
          <w:szCs w:val="18"/>
          <w:lang w:val="uk-UA"/>
        </w:rPr>
        <w:t xml:space="preserve">ає згоду на зберігання Банком своїх </w:t>
      </w:r>
      <w:r w:rsidR="002928F7" w:rsidRPr="008E652A">
        <w:rPr>
          <w:sz w:val="18"/>
          <w:szCs w:val="18"/>
          <w:lang w:val="uk-UA"/>
        </w:rPr>
        <w:t>п</w:t>
      </w:r>
      <w:r w:rsidR="009F3C06" w:rsidRPr="008E652A">
        <w:rPr>
          <w:sz w:val="18"/>
          <w:szCs w:val="18"/>
          <w:lang w:val="uk-UA"/>
        </w:rPr>
        <w:t>ерсональних даних протягом строку, визначеного згідно з</w:t>
      </w:r>
      <w:r w:rsidR="00730D4B" w:rsidRPr="008E652A">
        <w:rPr>
          <w:sz w:val="18"/>
          <w:szCs w:val="18"/>
          <w:lang w:val="uk-UA"/>
        </w:rPr>
        <w:t xml:space="preserve"> </w:t>
      </w:r>
      <w:r w:rsidR="009F3C06" w:rsidRPr="008E652A">
        <w:rPr>
          <w:sz w:val="18"/>
          <w:szCs w:val="18"/>
          <w:lang w:val="uk-UA"/>
        </w:rPr>
        <w:t xml:space="preserve">внутрішніми документами Банку та чинним законодавством України, </w:t>
      </w:r>
      <w:r w:rsidR="0090246B" w:rsidRPr="008E652A">
        <w:rPr>
          <w:sz w:val="18"/>
          <w:szCs w:val="18"/>
          <w:lang w:val="uk-UA"/>
        </w:rPr>
        <w:t>у</w:t>
      </w:r>
      <w:r w:rsidR="009F3C06" w:rsidRPr="008E652A">
        <w:rPr>
          <w:sz w:val="18"/>
          <w:szCs w:val="18"/>
          <w:lang w:val="uk-UA"/>
        </w:rPr>
        <w:t xml:space="preserve"> тому числі, але не обмежуючись цим, Переліком документів, що утворюються</w:t>
      </w:r>
      <w:r w:rsidR="009F3989" w:rsidRPr="008E652A">
        <w:rPr>
          <w:sz w:val="18"/>
          <w:szCs w:val="18"/>
          <w:lang w:val="uk-UA"/>
        </w:rPr>
        <w:t xml:space="preserve"> у </w:t>
      </w:r>
      <w:r w:rsidR="009F3C06" w:rsidRPr="008E652A">
        <w:rPr>
          <w:sz w:val="18"/>
          <w:szCs w:val="18"/>
          <w:lang w:val="uk-UA"/>
        </w:rPr>
        <w:t>діяльності Національного банку України та банків України, із зазначенням строків зберігання, затверджен</w:t>
      </w:r>
      <w:r w:rsidR="00EE15C4" w:rsidRPr="008E652A">
        <w:rPr>
          <w:sz w:val="18"/>
          <w:szCs w:val="18"/>
          <w:lang w:val="uk-UA"/>
        </w:rPr>
        <w:t>им</w:t>
      </w:r>
      <w:r w:rsidR="009F3C06" w:rsidRPr="008E652A">
        <w:rPr>
          <w:sz w:val="18"/>
          <w:szCs w:val="18"/>
          <w:lang w:val="uk-UA"/>
        </w:rPr>
        <w:t xml:space="preserve"> постановою Правління Національного банку України від </w:t>
      </w:r>
      <w:r w:rsidR="005E57A3" w:rsidRPr="008E652A">
        <w:rPr>
          <w:sz w:val="18"/>
          <w:szCs w:val="18"/>
          <w:lang w:val="uk-UA"/>
        </w:rPr>
        <w:t>27.11.2018  № 130</w:t>
      </w:r>
      <w:r w:rsidR="009F3C06" w:rsidRPr="008E652A">
        <w:rPr>
          <w:sz w:val="18"/>
          <w:szCs w:val="18"/>
          <w:lang w:val="uk-UA"/>
        </w:rPr>
        <w:t xml:space="preserve">. </w:t>
      </w:r>
    </w:p>
    <w:p w14:paraId="7C041022" w14:textId="7D821AEC" w:rsidR="001B0C03" w:rsidRPr="008E652A" w:rsidRDefault="00777671"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Надає </w:t>
      </w:r>
      <w:r w:rsidR="009F3C06" w:rsidRPr="008E652A">
        <w:rPr>
          <w:sz w:val="18"/>
          <w:szCs w:val="18"/>
          <w:lang w:val="uk-UA"/>
        </w:rPr>
        <w:t>Банку дозвіл на обробку (</w:t>
      </w:r>
      <w:r w:rsidR="0090246B" w:rsidRPr="008E652A">
        <w:rPr>
          <w:sz w:val="18"/>
          <w:szCs w:val="18"/>
          <w:lang w:val="uk-UA"/>
        </w:rPr>
        <w:t>у</w:t>
      </w:r>
      <w:r w:rsidR="009F3C06" w:rsidRPr="008E652A">
        <w:rPr>
          <w:sz w:val="18"/>
          <w:szCs w:val="18"/>
          <w:lang w:val="uk-UA"/>
        </w:rPr>
        <w:t xml:space="preserve"> тому числі збирання, реєстрацію, накопичення, зберігання, адаптування, зміну, поновлення, використання, поширення (розповсюдження, реалізацію, передачу будь-якій третій особі), знеособлення, знищення), його персональних даних без </w:t>
      </w:r>
      <w:r w:rsidR="005E57A3" w:rsidRPr="008E652A">
        <w:rPr>
          <w:sz w:val="18"/>
          <w:szCs w:val="18"/>
          <w:lang w:val="uk-UA"/>
        </w:rPr>
        <w:t>жодних</w:t>
      </w:r>
      <w:r w:rsidR="009F3C06" w:rsidRPr="008E652A">
        <w:rPr>
          <w:sz w:val="18"/>
          <w:szCs w:val="18"/>
          <w:lang w:val="uk-UA"/>
        </w:rPr>
        <w:t xml:space="preserve"> обмежень, зокрема з метою:</w:t>
      </w:r>
    </w:p>
    <w:p w14:paraId="42EBD992" w14:textId="5354CD18" w:rsidR="009F3C06" w:rsidRPr="008E652A" w:rsidRDefault="009F3C06" w:rsidP="00E622D2">
      <w:pPr>
        <w:ind w:firstLine="567"/>
        <w:jc w:val="both"/>
        <w:rPr>
          <w:sz w:val="18"/>
          <w:szCs w:val="18"/>
          <w:lang w:val="uk-UA"/>
        </w:rPr>
      </w:pPr>
      <w:r w:rsidRPr="008E652A">
        <w:rPr>
          <w:sz w:val="18"/>
          <w:szCs w:val="18"/>
          <w:lang w:val="uk-UA"/>
        </w:rPr>
        <w:t>- реалізації Банком своїх прав та обов’язків у сфері господарських відносин, адміністративно-правових, податкових відносин, відносин у сфері бухгалтерського обліку,</w:t>
      </w:r>
      <w:r w:rsidR="00730D4B" w:rsidRPr="008E652A">
        <w:rPr>
          <w:sz w:val="18"/>
          <w:szCs w:val="18"/>
          <w:lang w:val="uk-UA"/>
        </w:rPr>
        <w:t xml:space="preserve"> </w:t>
      </w:r>
      <w:r w:rsidRPr="008E652A">
        <w:rPr>
          <w:sz w:val="18"/>
          <w:szCs w:val="18"/>
          <w:lang w:val="uk-UA"/>
        </w:rPr>
        <w:t>відносин у сфері безпеки, управління кредитними ризиками, включаючи страхування суб’єктів кредитних правовідносин та їх</w:t>
      </w:r>
      <w:r w:rsidR="008A25A5" w:rsidRPr="008E652A">
        <w:rPr>
          <w:sz w:val="18"/>
          <w:szCs w:val="18"/>
          <w:lang w:val="uk-UA"/>
        </w:rPr>
        <w:t>нього</w:t>
      </w:r>
      <w:r w:rsidRPr="008E652A">
        <w:rPr>
          <w:sz w:val="18"/>
          <w:szCs w:val="18"/>
          <w:lang w:val="uk-UA"/>
        </w:rPr>
        <w:t xml:space="preserve"> майна, надання Банком банківських та інших фінансових послуг, інших відносин, що вимагають обробки персональних даних та мають на меті реалізацію положень Цивільного кодексу України, Господарського кодексу України, Закону України «Про банки та банківську діяльність», Закону України «Про запобігання та протидію легалізації (відмиванню) доходів, одержаних злочинним шляхом,</w:t>
      </w:r>
      <w:r w:rsidR="00730D4B" w:rsidRPr="008E652A">
        <w:rPr>
          <w:sz w:val="18"/>
          <w:szCs w:val="18"/>
          <w:lang w:val="uk-UA"/>
        </w:rPr>
        <w:t xml:space="preserve"> </w:t>
      </w:r>
      <w:r w:rsidRPr="008E652A">
        <w:rPr>
          <w:sz w:val="18"/>
          <w:szCs w:val="18"/>
          <w:lang w:val="uk-UA"/>
        </w:rPr>
        <w:t>фінансуванню тероризму</w:t>
      </w:r>
      <w:r w:rsidR="0090246B" w:rsidRPr="008E652A">
        <w:rPr>
          <w:sz w:val="18"/>
          <w:szCs w:val="18"/>
          <w:lang w:val="uk-UA"/>
        </w:rPr>
        <w:t xml:space="preserve"> та фінансуванню розповсюдження</w:t>
      </w:r>
      <w:r w:rsidR="00666D46" w:rsidRPr="008E652A">
        <w:rPr>
          <w:sz w:val="18"/>
          <w:szCs w:val="18"/>
          <w:lang w:val="uk-UA"/>
        </w:rPr>
        <w:t xml:space="preserve"> зброї масового знищення</w:t>
      </w:r>
      <w:r w:rsidRPr="008E652A">
        <w:rPr>
          <w:sz w:val="18"/>
          <w:szCs w:val="18"/>
          <w:lang w:val="uk-UA"/>
        </w:rPr>
        <w:t xml:space="preserve">», Закону України «Про </w:t>
      </w:r>
      <w:r w:rsidR="00CE780D" w:rsidRPr="008E652A">
        <w:rPr>
          <w:sz w:val="18"/>
          <w:szCs w:val="18"/>
          <w:lang w:val="uk-UA"/>
        </w:rPr>
        <w:t>ринки капіталу та організовані товарні ринки</w:t>
      </w:r>
      <w:r w:rsidRPr="008E652A">
        <w:rPr>
          <w:sz w:val="18"/>
          <w:szCs w:val="18"/>
          <w:lang w:val="uk-UA"/>
        </w:rPr>
        <w:t>», Закону України «Про фінансові послуги та</w:t>
      </w:r>
      <w:r w:rsidR="00CE780D" w:rsidRPr="008E652A">
        <w:rPr>
          <w:sz w:val="18"/>
          <w:szCs w:val="18"/>
          <w:lang w:val="uk-UA"/>
        </w:rPr>
        <w:t xml:space="preserve"> фінансові компанії</w:t>
      </w:r>
      <w:r w:rsidRPr="008E652A">
        <w:rPr>
          <w:sz w:val="18"/>
          <w:szCs w:val="18"/>
          <w:lang w:val="uk-UA"/>
        </w:rPr>
        <w:t>», Закону України «Про організацію формування та обігу кредитних історій</w:t>
      </w:r>
      <w:r w:rsidR="005E57A3" w:rsidRPr="008E652A">
        <w:rPr>
          <w:sz w:val="18"/>
          <w:szCs w:val="18"/>
          <w:lang w:val="uk-UA"/>
        </w:rPr>
        <w:t xml:space="preserve">», </w:t>
      </w:r>
      <w:r w:rsidRPr="008E652A">
        <w:rPr>
          <w:sz w:val="18"/>
          <w:szCs w:val="18"/>
          <w:lang w:val="uk-UA"/>
        </w:rPr>
        <w:t>Закону України «Про депозитарну систему Україн</w:t>
      </w:r>
      <w:r w:rsidR="00BE2F5F" w:rsidRPr="008E652A">
        <w:rPr>
          <w:sz w:val="18"/>
          <w:szCs w:val="18"/>
          <w:lang w:val="uk-UA"/>
        </w:rPr>
        <w:t>и</w:t>
      </w:r>
      <w:r w:rsidRPr="008E652A">
        <w:rPr>
          <w:sz w:val="18"/>
          <w:szCs w:val="18"/>
          <w:lang w:val="uk-UA"/>
        </w:rPr>
        <w:t>», інших актів</w:t>
      </w:r>
      <w:r w:rsidR="00691F44" w:rsidRPr="008E652A">
        <w:rPr>
          <w:sz w:val="18"/>
          <w:szCs w:val="18"/>
          <w:lang w:val="uk-UA"/>
        </w:rPr>
        <w:t xml:space="preserve"> чинного законодавства України</w:t>
      </w:r>
      <w:r w:rsidRPr="008E652A">
        <w:rPr>
          <w:sz w:val="18"/>
          <w:szCs w:val="18"/>
          <w:lang w:val="uk-UA"/>
        </w:rPr>
        <w:t xml:space="preserve">; а також для забезпечення ведення/збереження необхідної статистичної інформації, дотримання вимог </w:t>
      </w:r>
      <w:r w:rsidR="0063426F" w:rsidRPr="008E652A">
        <w:rPr>
          <w:sz w:val="18"/>
          <w:szCs w:val="18"/>
          <w:lang w:val="uk-UA"/>
        </w:rPr>
        <w:t xml:space="preserve">чинного законодавства, Статуту </w:t>
      </w:r>
      <w:r w:rsidRPr="008E652A">
        <w:rPr>
          <w:sz w:val="18"/>
          <w:szCs w:val="18"/>
          <w:lang w:val="uk-UA"/>
        </w:rPr>
        <w:t xml:space="preserve">АТ «БАНК КРЕДИТ ДНІПРО» та внутрішніх </w:t>
      </w:r>
      <w:r w:rsidR="00BE2F5F" w:rsidRPr="008E652A">
        <w:rPr>
          <w:sz w:val="18"/>
          <w:szCs w:val="18"/>
          <w:lang w:val="uk-UA"/>
        </w:rPr>
        <w:t xml:space="preserve">документів </w:t>
      </w:r>
      <w:r w:rsidRPr="008E652A">
        <w:rPr>
          <w:sz w:val="18"/>
          <w:szCs w:val="18"/>
          <w:lang w:val="uk-UA"/>
        </w:rPr>
        <w:t>Банку при уклад</w:t>
      </w:r>
      <w:r w:rsidR="008A25A5" w:rsidRPr="008E652A">
        <w:rPr>
          <w:sz w:val="18"/>
          <w:szCs w:val="18"/>
          <w:lang w:val="uk-UA"/>
        </w:rPr>
        <w:t>а</w:t>
      </w:r>
      <w:r w:rsidRPr="008E652A">
        <w:rPr>
          <w:sz w:val="18"/>
          <w:szCs w:val="18"/>
          <w:lang w:val="uk-UA"/>
        </w:rPr>
        <w:t xml:space="preserve">нні, реєстрації, виконанні та супроводженні </w:t>
      </w:r>
      <w:r w:rsidR="004645DB" w:rsidRPr="008E652A">
        <w:rPr>
          <w:sz w:val="18"/>
          <w:szCs w:val="18"/>
          <w:lang w:val="uk-UA"/>
        </w:rPr>
        <w:t>Договору</w:t>
      </w:r>
      <w:r w:rsidRPr="008E652A">
        <w:rPr>
          <w:sz w:val="18"/>
          <w:szCs w:val="18"/>
          <w:lang w:val="uk-UA"/>
        </w:rPr>
        <w:t xml:space="preserve">, забезпечення діяльності Банку, захисту його прав та інтересів, реалізації Банком своїх прав, передбачених та/або пов’язаних з </w:t>
      </w:r>
      <w:r w:rsidR="000723A7" w:rsidRPr="008E652A">
        <w:rPr>
          <w:sz w:val="18"/>
          <w:szCs w:val="18"/>
          <w:lang w:val="uk-UA"/>
        </w:rPr>
        <w:t>Договором</w:t>
      </w:r>
      <w:r w:rsidRPr="008E652A">
        <w:rPr>
          <w:sz w:val="18"/>
          <w:szCs w:val="18"/>
          <w:lang w:val="uk-UA"/>
        </w:rPr>
        <w:t>.</w:t>
      </w:r>
    </w:p>
    <w:p w14:paraId="6D067B32" w14:textId="1453CE26" w:rsidR="009F3C06" w:rsidRPr="008E652A" w:rsidRDefault="00695C5B"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Н</w:t>
      </w:r>
      <w:r w:rsidR="009F3C06" w:rsidRPr="008E652A">
        <w:rPr>
          <w:sz w:val="18"/>
          <w:szCs w:val="18"/>
          <w:lang w:val="uk-UA"/>
        </w:rPr>
        <w:t xml:space="preserve">адає свою згоду та дозвіл Банку передавати </w:t>
      </w:r>
      <w:r w:rsidR="00436AA6" w:rsidRPr="008E652A">
        <w:rPr>
          <w:sz w:val="18"/>
          <w:szCs w:val="18"/>
          <w:lang w:val="uk-UA"/>
        </w:rPr>
        <w:t>п</w:t>
      </w:r>
      <w:r w:rsidR="009F3C06" w:rsidRPr="008E652A">
        <w:rPr>
          <w:sz w:val="18"/>
          <w:szCs w:val="18"/>
          <w:lang w:val="uk-UA"/>
        </w:rPr>
        <w:t xml:space="preserve">ерсональні дані </w:t>
      </w:r>
      <w:r w:rsidR="003A3054" w:rsidRPr="008E652A">
        <w:rPr>
          <w:sz w:val="18"/>
          <w:szCs w:val="18"/>
          <w:lang w:val="uk-UA"/>
        </w:rPr>
        <w:t>у</w:t>
      </w:r>
      <w:r w:rsidR="009F3C06" w:rsidRPr="008E652A">
        <w:rPr>
          <w:sz w:val="18"/>
          <w:szCs w:val="18"/>
          <w:lang w:val="uk-UA"/>
        </w:rPr>
        <w:t xml:space="preserve"> тому числі, але не виключно, розпорядникам (підприємствам, установам і організаціям усіх форм власності, органам державної влади чи органам місцевого самоврядування, фізичним</w:t>
      </w:r>
      <w:r w:rsidR="00730D4B" w:rsidRPr="008E652A">
        <w:rPr>
          <w:sz w:val="18"/>
          <w:szCs w:val="18"/>
          <w:lang w:val="uk-UA"/>
        </w:rPr>
        <w:t xml:space="preserve"> </w:t>
      </w:r>
      <w:r w:rsidR="009F3C06" w:rsidRPr="008E652A">
        <w:rPr>
          <w:sz w:val="18"/>
          <w:szCs w:val="18"/>
          <w:lang w:val="uk-UA"/>
        </w:rPr>
        <w:t xml:space="preserve">особам </w:t>
      </w:r>
      <w:r w:rsidR="008A25A5" w:rsidRPr="008E652A">
        <w:rPr>
          <w:sz w:val="18"/>
          <w:szCs w:val="18"/>
          <w:lang w:val="uk-UA"/>
        </w:rPr>
        <w:t xml:space="preserve">– </w:t>
      </w:r>
      <w:r w:rsidR="009F3C06" w:rsidRPr="008E652A">
        <w:rPr>
          <w:sz w:val="18"/>
          <w:szCs w:val="18"/>
          <w:lang w:val="uk-UA"/>
        </w:rPr>
        <w:t xml:space="preserve">підприємцям, яким </w:t>
      </w:r>
      <w:r w:rsidR="00D211C8" w:rsidRPr="008E652A">
        <w:rPr>
          <w:sz w:val="18"/>
          <w:szCs w:val="18"/>
          <w:lang w:val="uk-UA"/>
        </w:rPr>
        <w:t xml:space="preserve">надано або буде надано право </w:t>
      </w:r>
      <w:r w:rsidR="009F3C06" w:rsidRPr="008E652A">
        <w:rPr>
          <w:sz w:val="18"/>
          <w:szCs w:val="18"/>
          <w:lang w:val="uk-UA"/>
        </w:rPr>
        <w:t xml:space="preserve">Банком або чинним законодавством обробляти персональні дані), архівним установам та іншим особам, що надають Банку послуги зберігання інформації та документів і пов’язані з цим </w:t>
      </w:r>
      <w:r w:rsidR="009F3C06" w:rsidRPr="008E652A">
        <w:rPr>
          <w:sz w:val="18"/>
          <w:szCs w:val="18"/>
          <w:lang w:val="uk-UA"/>
        </w:rPr>
        <w:lastRenderedPageBreak/>
        <w:t>послуги; акціонерам та афілійованим особам</w:t>
      </w:r>
      <w:r w:rsidR="00730D4B" w:rsidRPr="008E652A">
        <w:rPr>
          <w:sz w:val="18"/>
          <w:szCs w:val="18"/>
          <w:lang w:val="uk-UA"/>
        </w:rPr>
        <w:t xml:space="preserve"> </w:t>
      </w:r>
      <w:r w:rsidR="009F3C06" w:rsidRPr="008E652A">
        <w:rPr>
          <w:sz w:val="18"/>
          <w:szCs w:val="18"/>
          <w:lang w:val="uk-UA"/>
        </w:rPr>
        <w:t>Банку та особам, що мають істотну участь у Банку або здійснюють контроль над Банком; професійним радникам Банку, зокрема аудиторам, бухгалтерам, адвокатам, юристам; VISA International, Master</w:t>
      </w:r>
      <w:r w:rsidR="008A25A5" w:rsidRPr="008E652A">
        <w:rPr>
          <w:sz w:val="18"/>
          <w:szCs w:val="18"/>
          <w:lang w:val="uk-UA"/>
        </w:rPr>
        <w:t>С</w:t>
      </w:r>
      <w:r w:rsidR="009F3C06" w:rsidRPr="008E652A">
        <w:rPr>
          <w:sz w:val="18"/>
          <w:szCs w:val="18"/>
          <w:lang w:val="uk-UA"/>
        </w:rPr>
        <w:t>ard</w:t>
      </w:r>
      <w:r w:rsidR="003B28AE" w:rsidRPr="008E652A">
        <w:rPr>
          <w:sz w:val="18"/>
          <w:szCs w:val="18"/>
          <w:lang w:val="uk-UA"/>
        </w:rPr>
        <w:t xml:space="preserve"> </w:t>
      </w:r>
      <w:r w:rsidR="009F3C06" w:rsidRPr="008E652A">
        <w:rPr>
          <w:sz w:val="18"/>
          <w:szCs w:val="18"/>
          <w:lang w:val="uk-UA"/>
        </w:rPr>
        <w:t xml:space="preserve">Worldwide та </w:t>
      </w:r>
      <w:r w:rsidR="004F7E96" w:rsidRPr="008E652A">
        <w:rPr>
          <w:sz w:val="18"/>
          <w:szCs w:val="18"/>
          <w:lang w:val="uk-UA"/>
        </w:rPr>
        <w:t>АТ «Перший Український Міжнародний Банк»</w:t>
      </w:r>
      <w:r w:rsidR="009F3C06" w:rsidRPr="008E652A">
        <w:rPr>
          <w:sz w:val="18"/>
          <w:szCs w:val="18"/>
          <w:lang w:val="uk-UA"/>
        </w:rPr>
        <w:t xml:space="preserve">, </w:t>
      </w:r>
      <w:r w:rsidR="003A3AA7" w:rsidRPr="008E652A">
        <w:rPr>
          <w:sz w:val="18"/>
          <w:szCs w:val="18"/>
          <w:lang w:val="uk-UA"/>
        </w:rPr>
        <w:t xml:space="preserve">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 </w:t>
      </w:r>
      <w:r w:rsidR="009F3C06" w:rsidRPr="008E652A">
        <w:rPr>
          <w:sz w:val="18"/>
          <w:szCs w:val="18"/>
          <w:lang w:val="uk-UA"/>
        </w:rPr>
        <w:t>приватним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тій мірі,</w:t>
      </w:r>
      <w:r w:rsidR="009F3989" w:rsidRPr="008E652A">
        <w:rPr>
          <w:sz w:val="18"/>
          <w:szCs w:val="18"/>
          <w:lang w:val="uk-UA"/>
        </w:rPr>
        <w:t xml:space="preserve"> у </w:t>
      </w:r>
      <w:r w:rsidR="009F3C06" w:rsidRPr="008E652A">
        <w:rPr>
          <w:sz w:val="18"/>
          <w:szCs w:val="18"/>
          <w:lang w:val="uk-UA"/>
        </w:rPr>
        <w:t>якій Банк вважатиме це необхідним або бажаним для здійснення прав та забезпечення інтересів Банку.</w:t>
      </w:r>
    </w:p>
    <w:p w14:paraId="0D2A872A" w14:textId="034C3EE1" w:rsidR="0063654F" w:rsidRPr="008E652A" w:rsidRDefault="0063654F"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iCs/>
          <w:sz w:val="18"/>
          <w:szCs w:val="18"/>
          <w:lang w:val="uk-UA"/>
        </w:rPr>
        <w:t xml:space="preserve">Надає </w:t>
      </w:r>
      <w:r w:rsidRPr="008E652A">
        <w:rPr>
          <w:sz w:val="18"/>
          <w:szCs w:val="18"/>
          <w:lang w:val="uk-UA"/>
        </w:rPr>
        <w:t>свою згоду та дозвіл</w:t>
      </w:r>
      <w:r w:rsidRPr="008E652A">
        <w:rPr>
          <w:iCs/>
          <w:sz w:val="18"/>
          <w:szCs w:val="18"/>
          <w:lang w:val="uk-UA"/>
        </w:rPr>
        <w:t xml:space="preserve"> оператору мобільного зв`язку, Банку та АСОЦІАЦІЇ (</w:t>
      </w:r>
      <w:hyperlink r:id="rId75" w:history="1">
        <w:r w:rsidRPr="008E652A">
          <w:rPr>
            <w:iCs/>
            <w:sz w:val="18"/>
            <w:szCs w:val="18"/>
            <w:u w:val="single"/>
            <w:lang w:val="uk-UA"/>
          </w:rPr>
          <w:t>https://www.ema.com.ua/about/</w:t>
        </w:r>
      </w:hyperlink>
      <w:r w:rsidRPr="008E652A">
        <w:rPr>
          <w:iCs/>
          <w:sz w:val="18"/>
          <w:szCs w:val="18"/>
          <w:lang w:val="uk-UA"/>
        </w:rPr>
        <w:t>), власнику</w:t>
      </w:r>
      <w:r w:rsidR="00CC35E8">
        <w:rPr>
          <w:iCs/>
          <w:sz w:val="18"/>
          <w:szCs w:val="18"/>
          <w:lang w:val="uk-UA"/>
        </w:rPr>
        <w:t xml:space="preserve"> та учасникам</w:t>
      </w:r>
      <w:r w:rsidRPr="008E652A">
        <w:rPr>
          <w:iCs/>
          <w:sz w:val="18"/>
          <w:szCs w:val="18"/>
          <w:lang w:val="uk-UA"/>
        </w:rPr>
        <w:t xml:space="preserve"> ЕМА Anti Fraud Hub (AFH), через який проводиться міжгалузевий обмін даними та їх транзит із застосуванням API  - на оброблення інформації про надання та отримання Клієнтом телекомунікаційних, банківських, фінансових та супутніх послуг, з метою отримання Клієнтом послуг Банку</w:t>
      </w:r>
      <w:r w:rsidR="00CC35E8">
        <w:rPr>
          <w:iCs/>
          <w:sz w:val="18"/>
          <w:szCs w:val="18"/>
          <w:lang w:val="uk-UA"/>
        </w:rPr>
        <w:t xml:space="preserve">, </w:t>
      </w:r>
      <w:r w:rsidR="00CC35E8" w:rsidRPr="0019632D">
        <w:rPr>
          <w:sz w:val="18"/>
          <w:szCs w:val="18"/>
          <w:lang w:val="uk-UA"/>
        </w:rPr>
        <w:t>виявлення, протидії, розслідування та запобігання випадків/випадкам шахрайства при отриманні Клієнтом послуг Банку</w:t>
      </w:r>
      <w:r w:rsidRPr="008E652A">
        <w:rPr>
          <w:iCs/>
          <w:sz w:val="18"/>
          <w:szCs w:val="18"/>
          <w:lang w:val="uk-UA"/>
        </w:rPr>
        <w:t>.</w:t>
      </w:r>
    </w:p>
    <w:p w14:paraId="41673FFF" w14:textId="2A85EEAD" w:rsidR="000D6C0C" w:rsidRDefault="00297F85" w:rsidP="00703E30">
      <w:pPr>
        <w:pStyle w:val="aff0"/>
        <w:numPr>
          <w:ilvl w:val="2"/>
          <w:numId w:val="58"/>
        </w:numPr>
        <w:tabs>
          <w:tab w:val="left" w:pos="461"/>
        </w:tabs>
        <w:ind w:left="0" w:firstLine="567"/>
        <w:jc w:val="both"/>
        <w:rPr>
          <w:sz w:val="18"/>
          <w:szCs w:val="18"/>
          <w:lang w:val="uk-UA"/>
        </w:rPr>
      </w:pPr>
      <w:r w:rsidRPr="008E652A">
        <w:rPr>
          <w:sz w:val="18"/>
          <w:szCs w:val="18"/>
          <w:lang w:val="uk-UA"/>
        </w:rPr>
        <w:t>П</w:t>
      </w:r>
      <w:r w:rsidR="00695C5B" w:rsidRPr="008E652A">
        <w:rPr>
          <w:sz w:val="18"/>
          <w:szCs w:val="18"/>
          <w:lang w:val="uk-UA"/>
        </w:rPr>
        <w:t>ідтверджує, що персональні дані третіх</w:t>
      </w:r>
      <w:r w:rsidR="00F32849">
        <w:rPr>
          <w:sz w:val="18"/>
          <w:szCs w:val="18"/>
          <w:lang w:val="uk-UA"/>
        </w:rPr>
        <w:t xml:space="preserve"> осіб</w:t>
      </w:r>
      <w:r w:rsidR="00695C5B" w:rsidRPr="008E652A">
        <w:rPr>
          <w:sz w:val="18"/>
          <w:szCs w:val="18"/>
          <w:lang w:val="uk-UA"/>
        </w:rPr>
        <w:t xml:space="preserve"> (в тому числі, але не виключно, контактних</w:t>
      </w:r>
      <w:r w:rsidR="00F32849">
        <w:rPr>
          <w:sz w:val="18"/>
          <w:szCs w:val="18"/>
          <w:lang w:val="uk-UA"/>
        </w:rPr>
        <w:t xml:space="preserve"> </w:t>
      </w:r>
      <w:r w:rsidR="00F32849" w:rsidRPr="00DC4309">
        <w:rPr>
          <w:sz w:val="18"/>
          <w:szCs w:val="18"/>
          <w:lang w:val="uk-UA"/>
        </w:rPr>
        <w:t xml:space="preserve">осіб, </w:t>
      </w:r>
      <w:r w:rsidR="00F32849">
        <w:rPr>
          <w:sz w:val="18"/>
          <w:szCs w:val="18"/>
          <w:lang w:val="uk-UA"/>
        </w:rPr>
        <w:t>членів сім’ї Клієнта, П</w:t>
      </w:r>
      <w:r w:rsidR="00F32849" w:rsidRPr="00DC4309">
        <w:rPr>
          <w:sz w:val="18"/>
          <w:szCs w:val="18"/>
          <w:lang w:val="uk-UA"/>
        </w:rPr>
        <w:t>редставників Клієнта, ділових партнерів, інших фізичних осіб, які мають відношення до Клієнта), які надані Клієнтом Банку, містяться в Договорі та</w:t>
      </w:r>
      <w:r w:rsidR="00F32849">
        <w:rPr>
          <w:sz w:val="18"/>
          <w:szCs w:val="18"/>
          <w:lang w:val="uk-UA"/>
        </w:rPr>
        <w:t>/або</w:t>
      </w:r>
      <w:r w:rsidR="00F32849" w:rsidRPr="00DC4309">
        <w:rPr>
          <w:sz w:val="18"/>
          <w:szCs w:val="18"/>
          <w:lang w:val="uk-UA"/>
        </w:rPr>
        <w:t xml:space="preserve">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з метою надання банківських, інших фінансових послуг, здійснення іншої діяльності Банку, забезпечення якості банківського обслуговування і безпеки діяльності Банку, підготовки та подання статистичної, адміністративної та іншої звітності, внесення персональних даних до реєстрів, бюро кредитних історій, направлення повідомлень, здійснення прав, виконання обов’язків і захисту прав Банку, виконання вимог законодавства України, екстериторіальних правил, внутрішніх документів та політик Банку, а також з метою виконання санкційних або інших заходів у сфері комплаєнсу, фінансового моніторингу, в тому числі санкцій Служби контролю за іноземними активами США (</w:t>
      </w:r>
      <w:r w:rsidR="00F32849" w:rsidRPr="00DC4309">
        <w:rPr>
          <w:sz w:val="18"/>
          <w:szCs w:val="18"/>
        </w:rPr>
        <w:t>OFAC</w:t>
      </w:r>
      <w:r w:rsidR="00F32849" w:rsidRPr="00DC4309">
        <w:rPr>
          <w:sz w:val="18"/>
          <w:szCs w:val="18"/>
          <w:lang w:val="uk-UA"/>
        </w:rPr>
        <w:t xml:space="preserve">), виконання вимог </w:t>
      </w:r>
      <w:r w:rsidR="00F32849" w:rsidRPr="00DC4309">
        <w:rPr>
          <w:sz w:val="18"/>
          <w:szCs w:val="18"/>
        </w:rPr>
        <w:t>FATCA</w:t>
      </w:r>
      <w:r w:rsidR="00F32849" w:rsidRPr="00DC4309">
        <w:rPr>
          <w:sz w:val="18"/>
          <w:szCs w:val="18"/>
          <w:lang w:val="uk-UA"/>
        </w:rPr>
        <w:t>, вимог законодавства про обмін інформацією про фінансові рахунки тощо</w:t>
      </w:r>
      <w:r w:rsidR="00695C5B" w:rsidRPr="008E652A">
        <w:rPr>
          <w:sz w:val="18"/>
          <w:szCs w:val="18"/>
          <w:lang w:val="uk-UA"/>
        </w:rPr>
        <w:t>) надані виключно з попередньої згоди таких осіб, яка бу</w:t>
      </w:r>
      <w:r w:rsidR="0032259C" w:rsidRPr="008E652A">
        <w:rPr>
          <w:sz w:val="18"/>
          <w:szCs w:val="18"/>
          <w:lang w:val="uk-UA"/>
        </w:rPr>
        <w:t>л</w:t>
      </w:r>
      <w:r w:rsidR="00695C5B" w:rsidRPr="008E652A">
        <w:rPr>
          <w:sz w:val="18"/>
          <w:szCs w:val="18"/>
          <w:lang w:val="uk-UA"/>
        </w:rPr>
        <w:t xml:space="preserve">а надана </w:t>
      </w:r>
      <w:r w:rsidR="009A3D7D">
        <w:rPr>
          <w:sz w:val="18"/>
          <w:szCs w:val="18"/>
          <w:lang w:val="uk-UA"/>
        </w:rPr>
        <w:t xml:space="preserve">такими особами </w:t>
      </w:r>
      <w:r w:rsidR="00695C5B" w:rsidRPr="008E652A">
        <w:rPr>
          <w:sz w:val="18"/>
          <w:szCs w:val="18"/>
          <w:lang w:val="uk-UA"/>
        </w:rPr>
        <w:t>Клієнту, і є достовірними, та можуть бути оброблені та використані Банком відповідно до вимог чинного законодавства України</w:t>
      </w:r>
      <w:r w:rsidR="00542686" w:rsidRPr="008E652A">
        <w:rPr>
          <w:sz w:val="18"/>
          <w:szCs w:val="18"/>
          <w:lang w:val="uk-UA"/>
        </w:rPr>
        <w:t>, а у</w:t>
      </w:r>
      <w:r w:rsidR="00695C5B" w:rsidRPr="008E652A">
        <w:rPr>
          <w:sz w:val="18"/>
          <w:szCs w:val="18"/>
          <w:lang w:val="uk-UA"/>
        </w:rPr>
        <w:t xml:space="preserve"> разі виявлення факту надання </w:t>
      </w:r>
      <w:r w:rsidR="00542686" w:rsidRPr="008E652A">
        <w:rPr>
          <w:sz w:val="18"/>
          <w:szCs w:val="18"/>
          <w:lang w:val="uk-UA"/>
        </w:rPr>
        <w:t xml:space="preserve">Клієнтом </w:t>
      </w:r>
      <w:r w:rsidR="00695C5B" w:rsidRPr="008E652A">
        <w:rPr>
          <w:sz w:val="18"/>
          <w:szCs w:val="18"/>
          <w:lang w:val="uk-UA"/>
        </w:rPr>
        <w:t>неправдивої/недостовірної інформації Банк має право стягнути</w:t>
      </w:r>
      <w:r w:rsidR="00C36B55" w:rsidRPr="008E652A">
        <w:rPr>
          <w:sz w:val="18"/>
          <w:szCs w:val="18"/>
          <w:lang w:val="uk-UA"/>
        </w:rPr>
        <w:t xml:space="preserve"> з Клієнта</w:t>
      </w:r>
      <w:r w:rsidR="00695C5B" w:rsidRPr="008E652A">
        <w:rPr>
          <w:sz w:val="18"/>
          <w:szCs w:val="18"/>
          <w:lang w:val="uk-UA"/>
        </w:rPr>
        <w:t xml:space="preserve"> всі витрати</w:t>
      </w:r>
      <w:r w:rsidR="00C36B55" w:rsidRPr="008E652A">
        <w:rPr>
          <w:sz w:val="18"/>
          <w:szCs w:val="18"/>
          <w:lang w:val="uk-UA"/>
        </w:rPr>
        <w:t>,</w:t>
      </w:r>
      <w:r w:rsidR="00695C5B" w:rsidRPr="008E652A">
        <w:rPr>
          <w:sz w:val="18"/>
          <w:szCs w:val="18"/>
          <w:lang w:val="uk-UA"/>
        </w:rPr>
        <w:t xml:space="preserve"> пов’язані з усуненням факту такого порушення</w:t>
      </w:r>
      <w:r w:rsidR="00695C5B" w:rsidRPr="008E652A">
        <w:rPr>
          <w:color w:val="0000FF"/>
          <w:sz w:val="18"/>
          <w:szCs w:val="18"/>
          <w:lang w:val="uk-UA"/>
        </w:rPr>
        <w:t>.</w:t>
      </w:r>
      <w:r w:rsidR="000D6C0C" w:rsidRPr="008E652A">
        <w:rPr>
          <w:color w:val="0000FF"/>
          <w:sz w:val="18"/>
          <w:szCs w:val="18"/>
          <w:lang w:val="uk-UA"/>
        </w:rPr>
        <w:t xml:space="preserve"> </w:t>
      </w:r>
      <w:r w:rsidR="00F95DD4" w:rsidRPr="003D5051">
        <w:rPr>
          <w:sz w:val="18"/>
          <w:szCs w:val="18"/>
          <w:lang w:val="uk-UA"/>
        </w:rPr>
        <w:t>Клієнт гарантує, що він має право на передачу Банку персональних даних зазначених осіб і надання такої згоди</w:t>
      </w:r>
      <w:r w:rsidR="00F95DD4" w:rsidRPr="00DC4309">
        <w:rPr>
          <w:sz w:val="18"/>
          <w:szCs w:val="18"/>
          <w:lang w:val="uk-UA"/>
        </w:rPr>
        <w:t xml:space="preserve"> від їх імені</w:t>
      </w:r>
      <w:r w:rsidR="00F95DD4" w:rsidRPr="003D5051">
        <w:rPr>
          <w:sz w:val="18"/>
          <w:szCs w:val="18"/>
          <w:lang w:val="uk-UA"/>
        </w:rPr>
        <w:t>.</w:t>
      </w:r>
      <w:r w:rsidR="00F95DD4">
        <w:rPr>
          <w:sz w:val="18"/>
          <w:szCs w:val="18"/>
          <w:lang w:val="uk-UA"/>
        </w:rPr>
        <w:t xml:space="preserve"> </w:t>
      </w:r>
      <w:r w:rsidR="000D6C0C" w:rsidRPr="008E652A">
        <w:rPr>
          <w:sz w:val="18"/>
          <w:szCs w:val="18"/>
          <w:lang w:val="uk-UA"/>
        </w:rPr>
        <w:t xml:space="preserve">Клієнт має право </w:t>
      </w:r>
      <w:r w:rsidR="00605AD4">
        <w:rPr>
          <w:sz w:val="18"/>
          <w:szCs w:val="18"/>
          <w:lang w:val="uk-UA"/>
        </w:rPr>
        <w:t>доповнити</w:t>
      </w:r>
      <w:r w:rsidR="000D6C0C" w:rsidRPr="008E652A">
        <w:rPr>
          <w:sz w:val="18"/>
          <w:szCs w:val="18"/>
          <w:lang w:val="uk-UA"/>
        </w:rPr>
        <w:t xml:space="preserve"> перелік третіх осіб та/або їх персональних даних, що подавався до Банку в процесі укладення Договору, шляхом подання окремого письмового інформаційного повідомлення про передачу персональних даних третіх осіб за формою, встановленою Банком.</w:t>
      </w:r>
    </w:p>
    <w:p w14:paraId="7845E61A" w14:textId="75684837" w:rsidR="00FC7337" w:rsidRDefault="00F409DE" w:rsidP="00703E30">
      <w:pPr>
        <w:pStyle w:val="aff0"/>
        <w:numPr>
          <w:ilvl w:val="2"/>
          <w:numId w:val="58"/>
        </w:numPr>
        <w:tabs>
          <w:tab w:val="left" w:pos="461"/>
        </w:tabs>
        <w:ind w:left="0" w:firstLine="567"/>
        <w:jc w:val="both"/>
        <w:rPr>
          <w:sz w:val="18"/>
          <w:szCs w:val="18"/>
          <w:lang w:val="uk-UA"/>
        </w:rPr>
      </w:pPr>
      <w:r>
        <w:rPr>
          <w:sz w:val="18"/>
          <w:szCs w:val="18"/>
          <w:lang w:val="uk-UA"/>
        </w:rPr>
        <w:t>Надає свою згоду на здійснення Банком</w:t>
      </w:r>
      <w:r w:rsidRPr="00405C73">
        <w:rPr>
          <w:sz w:val="18"/>
          <w:szCs w:val="18"/>
          <w:lang w:val="uk-UA"/>
        </w:rPr>
        <w:t xml:space="preserve"> відстеження геопозиції/ геолокації (визначення г</w:t>
      </w:r>
      <w:r>
        <w:rPr>
          <w:sz w:val="18"/>
          <w:szCs w:val="18"/>
          <w:lang w:val="uk-UA"/>
        </w:rPr>
        <w:t>еог</w:t>
      </w:r>
      <w:r w:rsidRPr="00405C73">
        <w:rPr>
          <w:sz w:val="18"/>
          <w:szCs w:val="18"/>
          <w:lang w:val="uk-UA"/>
        </w:rPr>
        <w:t>рафічного розташування)</w:t>
      </w:r>
      <w:r>
        <w:rPr>
          <w:sz w:val="18"/>
          <w:szCs w:val="18"/>
          <w:lang w:val="uk-UA"/>
        </w:rPr>
        <w:t>, ідентифікаційної інформації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Клієнта</w:t>
      </w:r>
      <w:r>
        <w:rPr>
          <w:sz w:val="18"/>
          <w:szCs w:val="18"/>
          <w:lang w:val="uk-UA"/>
        </w:rPr>
        <w:t>, що використовується в процесі отримання послуг Банку</w:t>
      </w:r>
      <w:r w:rsidRPr="00405C73">
        <w:rPr>
          <w:sz w:val="18"/>
          <w:szCs w:val="18"/>
          <w:lang w:val="uk-UA"/>
        </w:rPr>
        <w:t xml:space="preserve"> в період дії Договору</w:t>
      </w:r>
      <w:r>
        <w:rPr>
          <w:sz w:val="18"/>
          <w:szCs w:val="18"/>
          <w:lang w:val="uk-UA"/>
        </w:rPr>
        <w:t>,</w:t>
      </w:r>
      <w:r w:rsidRPr="00405C73">
        <w:rPr>
          <w:sz w:val="18"/>
          <w:szCs w:val="18"/>
          <w:lang w:val="uk-UA"/>
        </w:rPr>
        <w:t xml:space="preserve"> з метою </w:t>
      </w:r>
      <w:r>
        <w:rPr>
          <w:sz w:val="18"/>
          <w:szCs w:val="18"/>
          <w:lang w:val="uk-UA"/>
        </w:rPr>
        <w:t xml:space="preserve">надання банківських послуг за Договором, </w:t>
      </w:r>
      <w:r w:rsidRPr="00405C73">
        <w:rPr>
          <w:sz w:val="18"/>
          <w:szCs w:val="18"/>
          <w:lang w:val="uk-UA"/>
        </w:rPr>
        <w:t xml:space="preserve">моніторингу шахрайських, ризикових банківських операцій, а також в рамках проведення заходів з погашення </w:t>
      </w:r>
      <w:r>
        <w:rPr>
          <w:sz w:val="18"/>
          <w:szCs w:val="18"/>
          <w:lang w:val="uk-UA"/>
        </w:rPr>
        <w:t>з</w:t>
      </w:r>
      <w:r w:rsidRPr="00405C73">
        <w:rPr>
          <w:sz w:val="18"/>
          <w:szCs w:val="18"/>
          <w:lang w:val="uk-UA"/>
        </w:rPr>
        <w:t>аборгованості Клієнта перед Банком</w:t>
      </w:r>
      <w:r>
        <w:rPr>
          <w:sz w:val="18"/>
          <w:szCs w:val="18"/>
          <w:lang w:val="uk-UA"/>
        </w:rPr>
        <w:t>.</w:t>
      </w:r>
    </w:p>
    <w:p w14:paraId="3CA7521A" w14:textId="5FAD8E81" w:rsidR="006F3211" w:rsidRPr="008E652A" w:rsidRDefault="006F3211" w:rsidP="00703E30">
      <w:pPr>
        <w:pStyle w:val="aff0"/>
        <w:numPr>
          <w:ilvl w:val="2"/>
          <w:numId w:val="58"/>
        </w:numPr>
        <w:tabs>
          <w:tab w:val="left" w:pos="461"/>
        </w:tabs>
        <w:ind w:left="0" w:firstLine="567"/>
        <w:jc w:val="both"/>
        <w:rPr>
          <w:sz w:val="18"/>
          <w:szCs w:val="18"/>
          <w:lang w:val="uk-UA"/>
        </w:rPr>
      </w:pPr>
      <w:r w:rsidRPr="00BC004D">
        <w:rPr>
          <w:sz w:val="18"/>
          <w:szCs w:val="18"/>
          <w:lang w:val="uk-UA"/>
        </w:rPr>
        <w:t xml:space="preserve">Підтверджує, що він </w:t>
      </w:r>
      <w:r w:rsidRPr="00BC004D">
        <w:rPr>
          <w:sz w:val="18"/>
          <w:szCs w:val="18"/>
        </w:rPr>
        <w:t>повідомлений, що володільцем персональних даних є Банк, а також про склад та зміст зібраних персональних даних, мету збору персональних даних та осіб, яким передаються персональні дані, про включення персональних даних до бази персональних даних клієнтів Банку</w:t>
      </w:r>
      <w:r w:rsidRPr="00BC004D">
        <w:rPr>
          <w:sz w:val="18"/>
          <w:szCs w:val="18"/>
          <w:lang w:val="uk-UA"/>
        </w:rPr>
        <w:t>, а також, зобов’язується у порядку та строки, що передбачені законодавством, проінформувати третіх осіб (в тому числі, але не виключно, контактних осіб, членів сім’ї Клієнта, Представників Клієнта, ділових партнерів, інших фізичних осіб, які мають відношення до Клієнта, персональні дані яких надані Клієнтом Банку, містяться в Договорі та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про передачу їх персональних даних до Банку</w:t>
      </w:r>
      <w:r>
        <w:rPr>
          <w:sz w:val="18"/>
          <w:szCs w:val="18"/>
          <w:lang w:val="uk-UA"/>
        </w:rPr>
        <w:t>.</w:t>
      </w:r>
    </w:p>
    <w:p w14:paraId="0257EE55" w14:textId="62F9AAF2" w:rsidR="009F3C06" w:rsidRPr="008E652A" w:rsidRDefault="009F3C06" w:rsidP="00B076C3">
      <w:pPr>
        <w:pStyle w:val="u-2-msonormal"/>
        <w:numPr>
          <w:ilvl w:val="1"/>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Відомості про Клієнта, пов’язаних з ним осіб, членів сім</w:t>
      </w:r>
      <w:r w:rsidR="00956083" w:rsidRPr="008E652A">
        <w:rPr>
          <w:sz w:val="18"/>
          <w:szCs w:val="18"/>
          <w:lang w:val="uk-UA"/>
        </w:rPr>
        <w:t>’</w:t>
      </w:r>
      <w:r w:rsidRPr="008E652A">
        <w:rPr>
          <w:sz w:val="18"/>
          <w:szCs w:val="18"/>
          <w:lang w:val="uk-UA"/>
        </w:rPr>
        <w:t>ї, родичів, поручителів</w:t>
      </w:r>
      <w:r w:rsidR="002719D6">
        <w:rPr>
          <w:sz w:val="18"/>
          <w:szCs w:val="18"/>
          <w:lang w:val="uk-UA"/>
        </w:rPr>
        <w:t>, ділових партнерів</w:t>
      </w:r>
      <w:r w:rsidRPr="008E652A">
        <w:rPr>
          <w:sz w:val="18"/>
          <w:szCs w:val="18"/>
          <w:lang w:val="uk-UA"/>
        </w:rPr>
        <w:t xml:space="preserve"> та </w:t>
      </w:r>
      <w:r w:rsidR="00191368" w:rsidRPr="008E652A">
        <w:rPr>
          <w:sz w:val="18"/>
          <w:szCs w:val="18"/>
          <w:lang w:val="uk-UA"/>
        </w:rPr>
        <w:t>П</w:t>
      </w:r>
      <w:r w:rsidRPr="008E652A">
        <w:rPr>
          <w:sz w:val="18"/>
          <w:szCs w:val="18"/>
          <w:lang w:val="uk-UA"/>
        </w:rPr>
        <w:t>редставників Клієнта відображені</w:t>
      </w:r>
      <w:r w:rsidR="009F3989" w:rsidRPr="008E652A">
        <w:rPr>
          <w:sz w:val="18"/>
          <w:szCs w:val="18"/>
          <w:lang w:val="uk-UA"/>
        </w:rPr>
        <w:t xml:space="preserve"> у </w:t>
      </w:r>
      <w:r w:rsidRPr="008E652A">
        <w:rPr>
          <w:sz w:val="18"/>
          <w:szCs w:val="18"/>
          <w:lang w:val="uk-UA"/>
        </w:rPr>
        <w:t xml:space="preserve">договорах, документах юридичних справ та інформаційних (автоматизованих) системах Банку, є персональними даними, </w:t>
      </w:r>
      <w:r w:rsidR="009F3989" w:rsidRPr="008E652A">
        <w:rPr>
          <w:sz w:val="18"/>
          <w:szCs w:val="18"/>
          <w:lang w:val="uk-UA"/>
        </w:rPr>
        <w:t>що</w:t>
      </w:r>
      <w:r w:rsidRPr="008E652A">
        <w:rPr>
          <w:sz w:val="18"/>
          <w:szCs w:val="18"/>
          <w:lang w:val="uk-UA"/>
        </w:rPr>
        <w:t xml:space="preserve"> обробляються</w:t>
      </w:r>
      <w:r w:rsidR="009F3989" w:rsidRPr="008E652A">
        <w:rPr>
          <w:sz w:val="18"/>
          <w:szCs w:val="18"/>
          <w:lang w:val="uk-UA"/>
        </w:rPr>
        <w:t xml:space="preserve"> у </w:t>
      </w:r>
      <w:r w:rsidRPr="008E652A">
        <w:rPr>
          <w:sz w:val="18"/>
          <w:szCs w:val="18"/>
          <w:lang w:val="uk-UA"/>
        </w:rPr>
        <w:t>базі персональних даних «Клієнти». Зокрема,</w:t>
      </w:r>
      <w:r w:rsidR="009F3989" w:rsidRPr="008E652A">
        <w:rPr>
          <w:sz w:val="18"/>
          <w:szCs w:val="18"/>
          <w:lang w:val="uk-UA"/>
        </w:rPr>
        <w:t xml:space="preserve"> у </w:t>
      </w:r>
      <w:r w:rsidRPr="008E652A">
        <w:rPr>
          <w:sz w:val="18"/>
          <w:szCs w:val="18"/>
          <w:lang w:val="uk-UA"/>
        </w:rPr>
        <w:t>такій базі персональних даних обробляються відомості про:</w:t>
      </w:r>
    </w:p>
    <w:p w14:paraId="025EE28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прізвище, ім’я та по батькові суб’єкта;</w:t>
      </w:r>
    </w:p>
    <w:p w14:paraId="0D25695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паспортні дані (включаючи громадянські та закордонні паспорти, посвідки на постійне чи тимчасове проживання та інші документи, </w:t>
      </w:r>
      <w:r w:rsidR="009F3989" w:rsidRPr="008E652A">
        <w:rPr>
          <w:sz w:val="18"/>
          <w:szCs w:val="18"/>
          <w:lang w:val="uk-UA"/>
        </w:rPr>
        <w:t>що</w:t>
      </w:r>
      <w:r w:rsidRPr="008E652A">
        <w:rPr>
          <w:sz w:val="18"/>
          <w:szCs w:val="18"/>
          <w:lang w:val="uk-UA"/>
        </w:rPr>
        <w:t xml:space="preserve"> посвідчують особу</w:t>
      </w:r>
      <w:r w:rsidR="007A040E" w:rsidRPr="008E652A">
        <w:rPr>
          <w:sz w:val="18"/>
          <w:szCs w:val="18"/>
          <w:lang w:val="uk-UA"/>
        </w:rPr>
        <w:t xml:space="preserve"> та можуть бути використані на території України для укладення правочинів);</w:t>
      </w:r>
    </w:p>
    <w:p w14:paraId="6F4697E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громадянство (підданство) або відсутність відношення до громадянства (підданства);</w:t>
      </w:r>
    </w:p>
    <w:p w14:paraId="023E2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резидентність суб’єкта;</w:t>
      </w:r>
    </w:p>
    <w:p w14:paraId="24DED80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зразок власноручного підпису;</w:t>
      </w:r>
    </w:p>
    <w:p w14:paraId="1412AEC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статус особи, яка займається незалежною професійною діяльністю, або фізичної особи – підприємця;</w:t>
      </w:r>
    </w:p>
    <w:p w14:paraId="2BC8138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вік;</w:t>
      </w:r>
    </w:p>
    <w:p w14:paraId="35A14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стать;</w:t>
      </w:r>
    </w:p>
    <w:p w14:paraId="0858C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дат</w:t>
      </w:r>
      <w:r w:rsidR="00956083" w:rsidRPr="008E652A">
        <w:rPr>
          <w:sz w:val="18"/>
          <w:szCs w:val="18"/>
          <w:lang w:val="uk-UA"/>
        </w:rPr>
        <w:t>у</w:t>
      </w:r>
      <w:r w:rsidRPr="008E652A">
        <w:rPr>
          <w:sz w:val="18"/>
          <w:szCs w:val="18"/>
          <w:lang w:val="uk-UA"/>
        </w:rPr>
        <w:t xml:space="preserve"> і місце народження;</w:t>
      </w:r>
    </w:p>
    <w:p w14:paraId="5137ABE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постійного проживання або тимчасового перебування, строк проживання;</w:t>
      </w:r>
    </w:p>
    <w:p w14:paraId="5FCA029F"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реєстрації;</w:t>
      </w:r>
    </w:p>
    <w:p w14:paraId="63D381D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реєстраційний номер облікової картки платника податків (</w:t>
      </w:r>
      <w:r w:rsidR="00AD0211" w:rsidRPr="008E652A">
        <w:rPr>
          <w:sz w:val="18"/>
          <w:szCs w:val="18"/>
          <w:lang w:val="uk-UA"/>
        </w:rPr>
        <w:t>у</w:t>
      </w:r>
      <w:r w:rsidRPr="008E652A">
        <w:rPr>
          <w:sz w:val="18"/>
          <w:szCs w:val="18"/>
          <w:lang w:val="uk-UA"/>
        </w:rPr>
        <w:t xml:space="preserve"> тих випадках, коли він є </w:t>
      </w:r>
      <w:r w:rsidR="00D26D06" w:rsidRPr="008E652A">
        <w:rPr>
          <w:sz w:val="18"/>
          <w:szCs w:val="18"/>
          <w:lang w:val="uk-UA"/>
        </w:rPr>
        <w:t>в</w:t>
      </w:r>
      <w:r w:rsidRPr="008E652A">
        <w:rPr>
          <w:sz w:val="18"/>
          <w:szCs w:val="18"/>
          <w:lang w:val="uk-UA"/>
        </w:rPr>
        <w:t xml:space="preserve"> особи);</w:t>
      </w:r>
    </w:p>
    <w:p w14:paraId="44286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соціальний статус;</w:t>
      </w:r>
    </w:p>
    <w:p w14:paraId="5C785C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сімейний стан;</w:t>
      </w:r>
    </w:p>
    <w:p w14:paraId="10823894"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склад сім</w:t>
      </w:r>
      <w:r w:rsidR="00956083" w:rsidRPr="008E652A">
        <w:rPr>
          <w:sz w:val="18"/>
          <w:szCs w:val="18"/>
          <w:lang w:val="uk-UA"/>
        </w:rPr>
        <w:t>’</w:t>
      </w:r>
      <w:r w:rsidRPr="008E652A">
        <w:rPr>
          <w:sz w:val="18"/>
          <w:szCs w:val="18"/>
          <w:lang w:val="uk-UA"/>
        </w:rPr>
        <w:t>ї та кількість утриманців,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стать, вік, місце реєстрації та проживання, контактні дані;</w:t>
      </w:r>
    </w:p>
    <w:p w14:paraId="6EC14C92"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контактні особи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дат</w:t>
      </w:r>
      <w:r w:rsidR="00956083" w:rsidRPr="008E652A">
        <w:rPr>
          <w:sz w:val="18"/>
          <w:szCs w:val="18"/>
          <w:lang w:val="uk-UA"/>
        </w:rPr>
        <w:t>и</w:t>
      </w:r>
      <w:r w:rsidRPr="008E652A">
        <w:rPr>
          <w:sz w:val="18"/>
          <w:szCs w:val="18"/>
          <w:lang w:val="uk-UA"/>
        </w:rPr>
        <w:t xml:space="preserve"> народження, номери телефонів, адрес</w:t>
      </w:r>
      <w:r w:rsidR="00956083" w:rsidRPr="008E652A">
        <w:rPr>
          <w:sz w:val="18"/>
          <w:szCs w:val="18"/>
          <w:lang w:val="uk-UA"/>
        </w:rPr>
        <w:t>и</w:t>
      </w:r>
      <w:r w:rsidRPr="008E652A">
        <w:rPr>
          <w:sz w:val="18"/>
          <w:szCs w:val="18"/>
          <w:lang w:val="uk-UA"/>
        </w:rPr>
        <w:t xml:space="preserve"> електронної поштової скриньки);</w:t>
      </w:r>
    </w:p>
    <w:p w14:paraId="08A36FD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професію, спеціалізацію, кваліфікаційний клас;</w:t>
      </w:r>
    </w:p>
    <w:p w14:paraId="0105FC5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робочий стаж та місця роботи;</w:t>
      </w:r>
    </w:p>
    <w:p w14:paraId="5DAE9E20"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відношення до військового обов’язку;</w:t>
      </w:r>
    </w:p>
    <w:p w14:paraId="0EF50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стан здоров’я в обсязі, який суб’єкт надасть добровільно;</w:t>
      </w:r>
    </w:p>
    <w:p w14:paraId="697AF4B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освіту (включаючи вчені звання, курси підвищення кваліфікації тощо), володіння мовами;</w:t>
      </w:r>
    </w:p>
    <w:p w14:paraId="2D0B735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наявність прав керування транспортними засобами та стаж керування;</w:t>
      </w:r>
    </w:p>
    <w:p w14:paraId="2B5590E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посаду;</w:t>
      </w:r>
    </w:p>
    <w:p w14:paraId="0CA59B48"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lastRenderedPageBreak/>
        <w:t>зображення (фото, відео) та звукозапис;</w:t>
      </w:r>
    </w:p>
    <w:p w14:paraId="4842E210" w14:textId="5AF37DAA"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номер</w:t>
      </w:r>
      <w:r w:rsidR="00956083" w:rsidRPr="008E652A">
        <w:rPr>
          <w:sz w:val="18"/>
          <w:szCs w:val="18"/>
          <w:lang w:val="uk-UA"/>
        </w:rPr>
        <w:t>и</w:t>
      </w:r>
      <w:r w:rsidRPr="008E652A">
        <w:rPr>
          <w:sz w:val="18"/>
          <w:szCs w:val="18"/>
          <w:lang w:val="uk-UA"/>
        </w:rPr>
        <w:t xml:space="preserve"> телефонів (робочих та особистих стаціонарних та мобільних), адресу електронної поштової скриньки (корпоративної та особистої),  факс тощо;</w:t>
      </w:r>
    </w:p>
    <w:p w14:paraId="48E74F8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адресу розташування робочого місця;</w:t>
      </w:r>
    </w:p>
    <w:p w14:paraId="6CE31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основної та додаткової заробітної плати, премії, бонуси, інші доходи;</w:t>
      </w:r>
    </w:p>
    <w:p w14:paraId="602164C1" w14:textId="3FE8540B" w:rsidR="009F3C06" w:rsidRDefault="009F3C06" w:rsidP="003B1808">
      <w:pPr>
        <w:numPr>
          <w:ilvl w:val="3"/>
          <w:numId w:val="15"/>
        </w:numPr>
        <w:ind w:left="0" w:firstLine="567"/>
        <w:jc w:val="both"/>
        <w:rPr>
          <w:sz w:val="18"/>
          <w:szCs w:val="18"/>
          <w:lang w:val="uk-UA"/>
        </w:rPr>
      </w:pPr>
      <w:r w:rsidRPr="008E652A">
        <w:rPr>
          <w:sz w:val="18"/>
          <w:szCs w:val="18"/>
          <w:lang w:val="uk-UA"/>
        </w:rPr>
        <w:t>реквізити банківських рахунків</w:t>
      </w:r>
      <w:r w:rsidR="00BC16B5">
        <w:rPr>
          <w:sz w:val="18"/>
          <w:szCs w:val="18"/>
          <w:lang w:val="uk-UA"/>
        </w:rPr>
        <w:t>, унікальні ідентифікатори та/або номери Електронних платіжних засобів</w:t>
      </w:r>
      <w:r w:rsidRPr="008E652A">
        <w:rPr>
          <w:sz w:val="18"/>
          <w:szCs w:val="18"/>
          <w:lang w:val="uk-UA"/>
        </w:rPr>
        <w:t>;</w:t>
      </w:r>
    </w:p>
    <w:p w14:paraId="4EECF79F" w14:textId="4453BC47" w:rsidR="00BC16B5" w:rsidRPr="008E652A" w:rsidRDefault="00BC16B5" w:rsidP="003B1808">
      <w:pPr>
        <w:numPr>
          <w:ilvl w:val="3"/>
          <w:numId w:val="15"/>
        </w:numPr>
        <w:ind w:left="0" w:firstLine="567"/>
        <w:jc w:val="both"/>
        <w:rPr>
          <w:sz w:val="18"/>
          <w:szCs w:val="18"/>
          <w:lang w:val="uk-UA"/>
        </w:rPr>
      </w:pPr>
      <w:r>
        <w:rPr>
          <w:sz w:val="18"/>
          <w:szCs w:val="18"/>
          <w:lang w:val="uk-UA"/>
        </w:rPr>
        <w:t>геопозиції/геолокації, ідентифікаційну інформацію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w:t>
      </w:r>
      <w:r>
        <w:rPr>
          <w:sz w:val="18"/>
          <w:szCs w:val="18"/>
          <w:lang w:val="uk-UA"/>
        </w:rPr>
        <w:t>суб’єкта;</w:t>
      </w:r>
    </w:p>
    <w:p w14:paraId="7C2328A3" w14:textId="11875D5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ідентифікуючі дані контрагентів </w:t>
      </w:r>
      <w:r w:rsidR="00956083" w:rsidRPr="008E652A">
        <w:rPr>
          <w:sz w:val="18"/>
          <w:szCs w:val="18"/>
          <w:lang w:val="uk-UA"/>
        </w:rPr>
        <w:t>К</w:t>
      </w:r>
      <w:r w:rsidRPr="008E652A">
        <w:rPr>
          <w:sz w:val="18"/>
          <w:szCs w:val="18"/>
          <w:lang w:val="uk-UA"/>
        </w:rPr>
        <w:t xml:space="preserve">лієнта, </w:t>
      </w:r>
      <w:r w:rsidR="00E24F39">
        <w:rPr>
          <w:sz w:val="18"/>
          <w:szCs w:val="18"/>
          <w:lang w:val="uk-UA"/>
        </w:rPr>
        <w:t>унікальні ідентифікатори та/або номери Електронних платіжних засобів</w:t>
      </w:r>
      <w:r w:rsidR="00E24F39" w:rsidRPr="007073D5">
        <w:rPr>
          <w:sz w:val="18"/>
          <w:szCs w:val="18"/>
          <w:lang w:val="uk-UA"/>
        </w:rPr>
        <w:t xml:space="preserve"> </w:t>
      </w:r>
      <w:r w:rsidR="00E24F39">
        <w:rPr>
          <w:sz w:val="18"/>
          <w:szCs w:val="18"/>
          <w:lang w:val="uk-UA"/>
        </w:rPr>
        <w:t xml:space="preserve"> контрагентів Клієнта, дані надавача платіжних послуг контрагента Клієнта,</w:t>
      </w:r>
      <w:r w:rsidR="00E24F39" w:rsidRPr="008E652A">
        <w:rPr>
          <w:sz w:val="18"/>
          <w:szCs w:val="18"/>
          <w:lang w:val="uk-UA"/>
        </w:rPr>
        <w:t xml:space="preserve"> </w:t>
      </w:r>
      <w:r w:rsidRPr="008E652A">
        <w:rPr>
          <w:sz w:val="18"/>
          <w:szCs w:val="18"/>
          <w:lang w:val="uk-UA"/>
        </w:rPr>
        <w:t>які стали відомі Банку</w:t>
      </w:r>
      <w:r w:rsidR="009F3989" w:rsidRPr="008E652A">
        <w:rPr>
          <w:sz w:val="18"/>
          <w:szCs w:val="18"/>
          <w:lang w:val="uk-UA"/>
        </w:rPr>
        <w:t xml:space="preserve"> у </w:t>
      </w:r>
      <w:r w:rsidRPr="008E652A">
        <w:rPr>
          <w:sz w:val="18"/>
          <w:szCs w:val="18"/>
          <w:lang w:val="uk-UA"/>
        </w:rPr>
        <w:t xml:space="preserve">зв’язку з наданням </w:t>
      </w:r>
      <w:r w:rsidR="00956083" w:rsidRPr="008E652A">
        <w:rPr>
          <w:sz w:val="18"/>
          <w:szCs w:val="18"/>
          <w:lang w:val="uk-UA"/>
        </w:rPr>
        <w:t>К</w:t>
      </w:r>
      <w:r w:rsidRPr="008E652A">
        <w:rPr>
          <w:sz w:val="18"/>
          <w:szCs w:val="18"/>
          <w:lang w:val="uk-UA"/>
        </w:rPr>
        <w:t>лієнту послуг;</w:t>
      </w:r>
    </w:p>
    <w:p w14:paraId="6BDADDF6"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цінне майно, що знаходиться у власності (співвласності) суб’єкта, його характеристики та реєстраційні дані;</w:t>
      </w:r>
    </w:p>
    <w:p w14:paraId="4682242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частки</w:t>
      </w:r>
      <w:r w:rsidR="009F3989" w:rsidRPr="008E652A">
        <w:rPr>
          <w:sz w:val="18"/>
          <w:szCs w:val="18"/>
          <w:lang w:val="uk-UA"/>
        </w:rPr>
        <w:t xml:space="preserve"> у </w:t>
      </w:r>
      <w:r w:rsidRPr="008E652A">
        <w:rPr>
          <w:sz w:val="18"/>
          <w:szCs w:val="18"/>
          <w:lang w:val="uk-UA"/>
        </w:rPr>
        <w:t>капіталі юридичних осіб, пов’язаних та афіл</w:t>
      </w:r>
      <w:r w:rsidR="00956083" w:rsidRPr="008E652A">
        <w:rPr>
          <w:sz w:val="18"/>
          <w:szCs w:val="18"/>
          <w:lang w:val="uk-UA"/>
        </w:rPr>
        <w:t>ій</w:t>
      </w:r>
      <w:r w:rsidRPr="008E652A">
        <w:rPr>
          <w:sz w:val="18"/>
          <w:szCs w:val="18"/>
          <w:lang w:val="uk-UA"/>
        </w:rPr>
        <w:t>ованих з ними осіб, інформація про кількість та реквізити цінних паперів, якими володіє суб’єкт;</w:t>
      </w:r>
    </w:p>
    <w:p w14:paraId="09B284EE"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дані, </w:t>
      </w:r>
      <w:r w:rsidR="009F3989" w:rsidRPr="008E652A">
        <w:rPr>
          <w:sz w:val="18"/>
          <w:szCs w:val="18"/>
          <w:lang w:val="uk-UA"/>
        </w:rPr>
        <w:t>що</w:t>
      </w:r>
      <w:r w:rsidRPr="008E652A">
        <w:rPr>
          <w:sz w:val="18"/>
          <w:szCs w:val="18"/>
          <w:lang w:val="uk-UA"/>
        </w:rPr>
        <w:t xml:space="preserve"> вимагаються законодавством</w:t>
      </w:r>
      <w:r w:rsidR="009F3989" w:rsidRPr="008E652A">
        <w:rPr>
          <w:sz w:val="18"/>
          <w:szCs w:val="18"/>
          <w:lang w:val="uk-UA"/>
        </w:rPr>
        <w:t xml:space="preserve"> у </w:t>
      </w:r>
      <w:r w:rsidRPr="008E652A">
        <w:rPr>
          <w:sz w:val="18"/>
          <w:szCs w:val="18"/>
          <w:lang w:val="uk-UA"/>
        </w:rPr>
        <w:t>сфері здійснення фінансового моніторингу, з тих, що не наведені вище;</w:t>
      </w:r>
    </w:p>
    <w:p w14:paraId="20A242E1"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інші відомості, мета обробки яких співпадає з метою обробки персональних даних, та які будуть надані суб’єктом самостійно або отримані Банком</w:t>
      </w:r>
      <w:r w:rsidR="009F3989" w:rsidRPr="008E652A">
        <w:rPr>
          <w:sz w:val="18"/>
          <w:szCs w:val="18"/>
          <w:lang w:val="uk-UA"/>
        </w:rPr>
        <w:t xml:space="preserve"> у </w:t>
      </w:r>
      <w:r w:rsidRPr="008E652A">
        <w:rPr>
          <w:sz w:val="18"/>
          <w:szCs w:val="18"/>
          <w:lang w:val="uk-UA"/>
        </w:rPr>
        <w:t>процесі банківського обслуговування.</w:t>
      </w:r>
    </w:p>
    <w:p w14:paraId="0BEC6FDB" w14:textId="77F2569B" w:rsidR="009F3C06" w:rsidRPr="008E652A" w:rsidRDefault="00AD0211" w:rsidP="0063654F">
      <w:pPr>
        <w:ind w:firstLine="567"/>
        <w:jc w:val="both"/>
        <w:rPr>
          <w:sz w:val="18"/>
          <w:szCs w:val="18"/>
          <w:lang w:val="uk-UA"/>
        </w:rPr>
      </w:pPr>
      <w:r w:rsidRPr="008E652A">
        <w:rPr>
          <w:sz w:val="18"/>
          <w:szCs w:val="18"/>
          <w:lang w:val="uk-UA"/>
        </w:rPr>
        <w:t>У</w:t>
      </w:r>
      <w:r w:rsidR="009F3C06" w:rsidRPr="008E652A">
        <w:rPr>
          <w:sz w:val="18"/>
          <w:szCs w:val="18"/>
          <w:lang w:val="uk-UA"/>
        </w:rPr>
        <w:t xml:space="preserve"> будь-якому випадку</w:t>
      </w:r>
      <w:r w:rsidR="00956083" w:rsidRPr="008E652A">
        <w:rPr>
          <w:sz w:val="18"/>
          <w:szCs w:val="18"/>
          <w:lang w:val="uk-UA"/>
        </w:rPr>
        <w:t>,</w:t>
      </w:r>
      <w:r w:rsidR="009F3C06" w:rsidRPr="008E652A">
        <w:rPr>
          <w:sz w:val="18"/>
          <w:szCs w:val="18"/>
          <w:lang w:val="uk-UA"/>
        </w:rPr>
        <w:t xml:space="preserve"> склад та зміст зібраних про Клієнта Банком персональних даних міститься у первинних джерелах відомостей про Клієнта, зокрема у виданих на його ім’я документах, підписаних ним документах, відомостях, </w:t>
      </w:r>
      <w:r w:rsidR="009F3989" w:rsidRPr="008E652A">
        <w:rPr>
          <w:sz w:val="18"/>
          <w:szCs w:val="18"/>
          <w:lang w:val="uk-UA"/>
        </w:rPr>
        <w:t>що</w:t>
      </w:r>
      <w:r w:rsidR="009F3C06" w:rsidRPr="008E652A">
        <w:rPr>
          <w:sz w:val="18"/>
          <w:szCs w:val="18"/>
          <w:lang w:val="uk-UA"/>
        </w:rPr>
        <w:t xml:space="preserve"> Клієнт надав Банку про себе.</w:t>
      </w:r>
    </w:p>
    <w:p w14:paraId="318ADDF7" w14:textId="0A8B1384" w:rsidR="00A14F76" w:rsidRPr="008E652A" w:rsidRDefault="00436AA6" w:rsidP="00B076C3">
      <w:pPr>
        <w:pStyle w:val="aff0"/>
        <w:numPr>
          <w:ilvl w:val="1"/>
          <w:numId w:val="58"/>
        </w:numPr>
        <w:tabs>
          <w:tab w:val="left" w:pos="993"/>
        </w:tabs>
        <w:ind w:left="0" w:firstLine="567"/>
        <w:jc w:val="both"/>
        <w:rPr>
          <w:sz w:val="18"/>
          <w:szCs w:val="18"/>
          <w:lang w:val="uk-UA"/>
        </w:rPr>
      </w:pPr>
      <w:r w:rsidRPr="008E652A">
        <w:rPr>
          <w:sz w:val="18"/>
          <w:szCs w:val="18"/>
          <w:lang w:val="uk-UA"/>
        </w:rPr>
        <w:t xml:space="preserve"> У випадку, якщо надання будь-якої Банківської послуги передбачає проведення Банком біометричної ідентифікації обличчя </w:t>
      </w:r>
      <w:r w:rsidR="00AC5038">
        <w:rPr>
          <w:sz w:val="18"/>
          <w:szCs w:val="18"/>
          <w:lang w:val="uk-UA"/>
        </w:rPr>
        <w:t xml:space="preserve">та/або відбитків пальців </w:t>
      </w:r>
      <w:r w:rsidRPr="008E652A">
        <w:rPr>
          <w:sz w:val="18"/>
          <w:szCs w:val="18"/>
          <w:lang w:val="uk-UA"/>
        </w:rPr>
        <w:t xml:space="preserve">Клієнта, така біометрична ідентифікація відбувається шляхом здійснення Банком запису біометричних даних обличчя </w:t>
      </w:r>
      <w:r w:rsidR="00DF5040">
        <w:rPr>
          <w:sz w:val="18"/>
          <w:szCs w:val="18"/>
          <w:lang w:val="uk-UA"/>
        </w:rPr>
        <w:t xml:space="preserve">та/або відбитків пальців </w:t>
      </w:r>
      <w:r w:rsidRPr="008E652A">
        <w:rPr>
          <w:sz w:val="18"/>
          <w:szCs w:val="18"/>
          <w:lang w:val="uk-UA"/>
        </w:rPr>
        <w:t>Клієнта до біометричної системи</w:t>
      </w:r>
      <w:r w:rsidR="00846EBF" w:rsidRPr="008E652A">
        <w:rPr>
          <w:sz w:val="18"/>
          <w:szCs w:val="18"/>
          <w:lang w:val="uk-UA"/>
        </w:rPr>
        <w:t xml:space="preserve"> ідентифікації Банку</w:t>
      </w:r>
      <w:r w:rsidR="003936D6" w:rsidRPr="008E652A">
        <w:rPr>
          <w:sz w:val="18"/>
          <w:szCs w:val="18"/>
          <w:lang w:val="uk-UA"/>
        </w:rPr>
        <w:t xml:space="preserve">. Конкретний спосіб запису визначається Банком </w:t>
      </w:r>
      <w:r w:rsidR="00BE17DC" w:rsidRPr="008E652A">
        <w:rPr>
          <w:sz w:val="18"/>
          <w:szCs w:val="18"/>
          <w:lang w:val="uk-UA"/>
        </w:rPr>
        <w:t>та залежить від</w:t>
      </w:r>
      <w:r w:rsidR="003936D6" w:rsidRPr="008E652A">
        <w:rPr>
          <w:sz w:val="18"/>
          <w:szCs w:val="18"/>
          <w:lang w:val="uk-UA"/>
        </w:rPr>
        <w:t xml:space="preserve"> технічних можливостей</w:t>
      </w:r>
      <w:r w:rsidR="00BE17DC" w:rsidRPr="008E652A">
        <w:rPr>
          <w:sz w:val="18"/>
          <w:szCs w:val="18"/>
          <w:lang w:val="uk-UA"/>
        </w:rPr>
        <w:t xml:space="preserve"> Банку</w:t>
      </w:r>
      <w:r w:rsidR="003936D6" w:rsidRPr="008E652A">
        <w:rPr>
          <w:sz w:val="18"/>
          <w:szCs w:val="18"/>
          <w:lang w:val="uk-UA"/>
        </w:rPr>
        <w:t>.</w:t>
      </w:r>
      <w:r w:rsidR="00A14F76" w:rsidRPr="008E652A">
        <w:rPr>
          <w:sz w:val="18"/>
          <w:szCs w:val="18"/>
          <w:lang w:val="uk-UA"/>
        </w:rPr>
        <w:t xml:space="preserve"> </w:t>
      </w:r>
    </w:p>
    <w:p w14:paraId="26F17BE2" w14:textId="3AB0F605" w:rsidR="00436AA6" w:rsidRPr="008E652A" w:rsidRDefault="001662C2" w:rsidP="007D2B87">
      <w:pPr>
        <w:pStyle w:val="aff0"/>
        <w:tabs>
          <w:tab w:val="left" w:pos="993"/>
        </w:tabs>
        <w:ind w:left="0" w:firstLine="567"/>
        <w:jc w:val="both"/>
        <w:rPr>
          <w:sz w:val="18"/>
          <w:szCs w:val="18"/>
          <w:lang w:val="uk-UA"/>
        </w:rPr>
      </w:pPr>
      <w:r w:rsidRPr="008E652A">
        <w:rPr>
          <w:sz w:val="18"/>
          <w:szCs w:val="18"/>
          <w:lang w:val="uk-UA"/>
        </w:rPr>
        <w:t>Я</w:t>
      </w:r>
      <w:r w:rsidR="00A14F76" w:rsidRPr="008E652A">
        <w:rPr>
          <w:sz w:val="18"/>
          <w:szCs w:val="18"/>
          <w:lang w:val="uk-UA"/>
        </w:rPr>
        <w:t xml:space="preserve">кщо надання відповідної Банківської послуги передбачає проведення Банком біометричної ідентифікації обличчя </w:t>
      </w:r>
      <w:r w:rsidR="00DF5040">
        <w:rPr>
          <w:sz w:val="18"/>
          <w:szCs w:val="18"/>
          <w:lang w:val="uk-UA"/>
        </w:rPr>
        <w:t xml:space="preserve">та/або відбитків пальців </w:t>
      </w:r>
      <w:r w:rsidR="00A14F76" w:rsidRPr="008E652A">
        <w:rPr>
          <w:sz w:val="18"/>
          <w:szCs w:val="18"/>
          <w:lang w:val="uk-UA"/>
        </w:rPr>
        <w:t xml:space="preserve">Клієнта, </w:t>
      </w:r>
      <w:r w:rsidRPr="008E652A">
        <w:rPr>
          <w:sz w:val="18"/>
          <w:szCs w:val="18"/>
          <w:lang w:val="uk-UA"/>
        </w:rPr>
        <w:t xml:space="preserve">шляхом укладення відповідного Договору про надання Банківської послуги </w:t>
      </w:r>
      <w:r w:rsidR="00A14F76" w:rsidRPr="008E652A">
        <w:rPr>
          <w:sz w:val="18"/>
          <w:szCs w:val="18"/>
          <w:lang w:val="uk-UA"/>
        </w:rPr>
        <w:t>Клієнт надає Банку свій безумовний та безвідкличний дозвіл на отримання та обробку (збирання, зберігання, використання, надання, розповсюдження та поширення)</w:t>
      </w:r>
      <w:r w:rsidR="008F52BC" w:rsidRPr="008E652A">
        <w:rPr>
          <w:sz w:val="18"/>
          <w:szCs w:val="18"/>
          <w:lang w:val="uk-UA"/>
        </w:rPr>
        <w:t xml:space="preserve"> біометричних даних обличчя</w:t>
      </w:r>
      <w:r w:rsidR="00DF5040" w:rsidRPr="00DF5040">
        <w:rPr>
          <w:sz w:val="18"/>
          <w:szCs w:val="18"/>
          <w:lang w:val="uk-UA"/>
        </w:rPr>
        <w:t xml:space="preserve"> </w:t>
      </w:r>
      <w:r w:rsidR="00DF5040">
        <w:rPr>
          <w:sz w:val="18"/>
          <w:szCs w:val="18"/>
          <w:lang w:val="uk-UA"/>
        </w:rPr>
        <w:t>та/або відбитків пальців</w:t>
      </w:r>
      <w:r w:rsidR="008F52BC" w:rsidRPr="008E652A">
        <w:rPr>
          <w:sz w:val="18"/>
          <w:szCs w:val="18"/>
          <w:lang w:val="uk-UA"/>
        </w:rPr>
        <w:t xml:space="preserve"> Клієнта </w:t>
      </w:r>
      <w:r w:rsidR="00A223E0" w:rsidRPr="008E652A">
        <w:rPr>
          <w:sz w:val="18"/>
          <w:szCs w:val="18"/>
          <w:lang w:val="uk-UA"/>
        </w:rPr>
        <w:t xml:space="preserve">для надання </w:t>
      </w:r>
      <w:r w:rsidR="00994FDA" w:rsidRPr="008E652A">
        <w:rPr>
          <w:sz w:val="18"/>
          <w:szCs w:val="18"/>
          <w:lang w:val="uk-UA"/>
        </w:rPr>
        <w:t xml:space="preserve">відповідної </w:t>
      </w:r>
      <w:r w:rsidR="00A223E0" w:rsidRPr="008E652A">
        <w:rPr>
          <w:sz w:val="18"/>
          <w:szCs w:val="18"/>
          <w:lang w:val="uk-UA"/>
        </w:rPr>
        <w:t>Банківськ</w:t>
      </w:r>
      <w:r w:rsidR="00994FDA" w:rsidRPr="008E652A">
        <w:rPr>
          <w:sz w:val="18"/>
          <w:szCs w:val="18"/>
          <w:lang w:val="uk-UA"/>
        </w:rPr>
        <w:t>ої</w:t>
      </w:r>
      <w:r w:rsidR="00A223E0" w:rsidRPr="008E652A">
        <w:rPr>
          <w:sz w:val="18"/>
          <w:szCs w:val="18"/>
          <w:lang w:val="uk-UA"/>
        </w:rPr>
        <w:t xml:space="preserve"> послуг</w:t>
      </w:r>
      <w:r w:rsidR="00994FDA" w:rsidRPr="008E652A">
        <w:rPr>
          <w:sz w:val="18"/>
          <w:szCs w:val="18"/>
          <w:lang w:val="uk-UA"/>
        </w:rPr>
        <w:t>и</w:t>
      </w:r>
      <w:r w:rsidR="00A223E0" w:rsidRPr="008E652A">
        <w:rPr>
          <w:sz w:val="18"/>
          <w:szCs w:val="18"/>
          <w:lang w:val="uk-UA"/>
        </w:rPr>
        <w:t xml:space="preserve"> Клієнту та </w:t>
      </w:r>
      <w:r w:rsidR="008F52BC" w:rsidRPr="008E652A">
        <w:rPr>
          <w:sz w:val="18"/>
          <w:szCs w:val="18"/>
          <w:lang w:val="uk-UA"/>
        </w:rPr>
        <w:t xml:space="preserve">у випадках/для цілей, передбачених розділами </w:t>
      </w:r>
      <w:r w:rsidR="002C4BC5" w:rsidRPr="008E652A">
        <w:rPr>
          <w:sz w:val="18"/>
          <w:szCs w:val="18"/>
          <w:lang w:val="uk-UA"/>
        </w:rPr>
        <w:t xml:space="preserve">18 </w:t>
      </w:r>
      <w:r w:rsidR="008F52BC" w:rsidRPr="008E652A">
        <w:rPr>
          <w:sz w:val="18"/>
          <w:szCs w:val="18"/>
          <w:lang w:val="uk-UA"/>
        </w:rPr>
        <w:t xml:space="preserve">та </w:t>
      </w:r>
      <w:r w:rsidR="002C4BC5" w:rsidRPr="008E652A">
        <w:rPr>
          <w:sz w:val="18"/>
          <w:szCs w:val="18"/>
          <w:lang w:val="uk-UA"/>
        </w:rPr>
        <w:t xml:space="preserve">19 </w:t>
      </w:r>
      <w:r w:rsidR="008F52BC" w:rsidRPr="008E652A">
        <w:rPr>
          <w:sz w:val="18"/>
          <w:szCs w:val="18"/>
          <w:lang w:val="uk-UA"/>
        </w:rPr>
        <w:t>УДБО.</w:t>
      </w:r>
    </w:p>
    <w:p w14:paraId="1D720D94" w14:textId="77777777" w:rsidR="007D2B87" w:rsidRDefault="007D2B87" w:rsidP="007D2B87">
      <w:pPr>
        <w:pStyle w:val="24"/>
        <w:contextualSpacing w:val="0"/>
        <w:jc w:val="center"/>
        <w:outlineLvl w:val="0"/>
        <w:rPr>
          <w:b/>
        </w:rPr>
      </w:pPr>
      <w:bookmarkStart w:id="115" w:name="_Toc189592511"/>
      <w:bookmarkStart w:id="116" w:name="_Toc189592585"/>
    </w:p>
    <w:p w14:paraId="3272C7C1" w14:textId="2C3319A3" w:rsidR="002D6A5E" w:rsidRDefault="002D6A5E" w:rsidP="007D2B87">
      <w:pPr>
        <w:pStyle w:val="24"/>
        <w:contextualSpacing w:val="0"/>
        <w:jc w:val="center"/>
        <w:outlineLvl w:val="0"/>
        <w:rPr>
          <w:b/>
        </w:rPr>
      </w:pPr>
      <w:r w:rsidRPr="008E652A">
        <w:rPr>
          <w:b/>
        </w:rPr>
        <w:t xml:space="preserve">РОЗДІЛ </w:t>
      </w:r>
      <w:r w:rsidR="002C4BC5" w:rsidRPr="008E652A">
        <w:rPr>
          <w:b/>
        </w:rPr>
        <w:t>20</w:t>
      </w:r>
      <w:r w:rsidRPr="008E652A">
        <w:rPr>
          <w:b/>
        </w:rPr>
        <w:t>. ЗАСТЕРЕЖЕННЯ ПРО НЕДОБРОСОВІСНУ ДІЯЛЬНІСТЬ</w:t>
      </w:r>
      <w:bookmarkEnd w:id="115"/>
      <w:bookmarkEnd w:id="116"/>
    </w:p>
    <w:p w14:paraId="6B011DC3" w14:textId="77777777" w:rsidR="007D2B87" w:rsidRPr="0054366C" w:rsidRDefault="007D2B87" w:rsidP="007D2B87">
      <w:pPr>
        <w:rPr>
          <w:sz w:val="18"/>
          <w:szCs w:val="18"/>
          <w:lang w:val="uk-UA" w:eastAsia="en-US"/>
        </w:rPr>
      </w:pPr>
    </w:p>
    <w:p w14:paraId="15DFE162"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5A2C0A57"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7866027D" w14:textId="48D623E6" w:rsidR="002D6A5E" w:rsidRPr="008E652A" w:rsidRDefault="002D6A5E" w:rsidP="00B076C3">
      <w:pPr>
        <w:pStyle w:val="aff0"/>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При виконанні своїх зобов'язань за </w:t>
      </w:r>
      <w:r w:rsidR="00BB6370" w:rsidRPr="008E652A">
        <w:rPr>
          <w:color w:val="000000"/>
          <w:sz w:val="18"/>
          <w:szCs w:val="18"/>
          <w:lang w:val="uk-UA"/>
        </w:rPr>
        <w:t>Договором</w:t>
      </w:r>
      <w:r w:rsidRPr="008E652A">
        <w:rPr>
          <w:color w:val="000000"/>
          <w:sz w:val="18"/>
          <w:szCs w:val="18"/>
          <w:lang w:val="uk-UA"/>
        </w:rPr>
        <w:t xml:space="preserve"> Сторони, їх </w:t>
      </w:r>
      <w:r w:rsidR="00713491" w:rsidRPr="008E652A">
        <w:rPr>
          <w:color w:val="000000"/>
          <w:sz w:val="18"/>
          <w:szCs w:val="18"/>
          <w:lang w:val="uk-UA"/>
        </w:rPr>
        <w:t>П</w:t>
      </w:r>
      <w:r w:rsidRPr="008E652A">
        <w:rPr>
          <w:color w:val="000000"/>
          <w:sz w:val="18"/>
          <w:szCs w:val="18"/>
          <w:lang w:val="uk-UA"/>
        </w:rPr>
        <w:t xml:space="preserve">редставники, а також афілійовані особи та працівники Банку: </w:t>
      </w:r>
    </w:p>
    <w:p w14:paraId="7C7A6B45" w14:textId="77777777"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7F722BA0" w14:textId="79EB4D71"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 xml:space="preserve">б) не вчиняють дій, що кваліфікуються чинним законодавством </w:t>
      </w:r>
      <w:r w:rsidR="00F8567B" w:rsidRPr="008E652A">
        <w:rPr>
          <w:color w:val="000000"/>
          <w:sz w:val="18"/>
          <w:szCs w:val="18"/>
          <w:lang w:val="uk-UA"/>
        </w:rPr>
        <w:t xml:space="preserve">України </w:t>
      </w:r>
      <w:r w:rsidRPr="008E652A">
        <w:rPr>
          <w:color w:val="000000"/>
          <w:sz w:val="18"/>
          <w:szCs w:val="18"/>
          <w:lang w:val="uk-UA"/>
        </w:rPr>
        <w:t>як давання/отримання хабара, комерційний підкуп, а також (в) не вчиняють дій, що порушують вимоги чинного законодавства</w:t>
      </w:r>
      <w:r w:rsidR="00F8567B" w:rsidRPr="008E652A">
        <w:rPr>
          <w:color w:val="000000"/>
          <w:sz w:val="18"/>
          <w:szCs w:val="18"/>
          <w:lang w:val="uk-UA"/>
        </w:rPr>
        <w:t xml:space="preserve"> України</w:t>
      </w:r>
      <w:r w:rsidRPr="008E652A">
        <w:rPr>
          <w:color w:val="000000"/>
          <w:sz w:val="18"/>
          <w:szCs w:val="18"/>
          <w:lang w:val="uk-UA"/>
        </w:rPr>
        <w:t xml:space="preserve"> та міжнародних актів про протидію легалізації (відмиванню) доходів, одержаних злочинним шляхом,</w:t>
      </w:r>
      <w:r w:rsidRPr="008E652A">
        <w:rPr>
          <w:color w:val="000000"/>
          <w:sz w:val="20"/>
          <w:szCs w:val="20"/>
          <w:lang w:val="uk-UA"/>
        </w:rPr>
        <w:t xml:space="preserve"> </w:t>
      </w:r>
      <w:r w:rsidRPr="008E652A">
        <w:rPr>
          <w:color w:val="000000"/>
          <w:sz w:val="18"/>
          <w:szCs w:val="18"/>
          <w:lang w:val="uk-UA"/>
        </w:rPr>
        <w:t>фінансуванню тероризму та фінансуванню розповсюдження зброї масового знищення.</w:t>
      </w:r>
    </w:p>
    <w:p w14:paraId="5A00992D" w14:textId="71A1321D" w:rsidR="002D6A5E" w:rsidRPr="008E652A" w:rsidRDefault="002D6A5E" w:rsidP="00B076C3">
      <w:pPr>
        <w:pStyle w:val="aff0"/>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w:t>
      </w:r>
      <w:r w:rsidR="00F8567B" w:rsidRPr="008E652A">
        <w:rPr>
          <w:color w:val="000000"/>
          <w:sz w:val="18"/>
          <w:szCs w:val="18"/>
          <w:lang w:val="uk-UA"/>
        </w:rPr>
        <w:t>Договорами</w:t>
      </w:r>
      <w:r w:rsidRPr="008E652A">
        <w:rPr>
          <w:color w:val="000000"/>
          <w:sz w:val="18"/>
          <w:szCs w:val="18"/>
          <w:lang w:val="uk-UA"/>
        </w:rPr>
        <w:t>,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4013D85" w14:textId="0F25E1A2" w:rsidR="002D6A5E" w:rsidRPr="008E652A" w:rsidRDefault="002D6A5E" w:rsidP="00B076C3">
      <w:pPr>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порушення Стороною зобов'язань утримуватися від </w:t>
      </w:r>
      <w:r w:rsidR="002E3775" w:rsidRPr="008E652A">
        <w:rPr>
          <w:color w:val="000000"/>
          <w:sz w:val="18"/>
          <w:szCs w:val="18"/>
          <w:lang w:val="uk-UA"/>
        </w:rPr>
        <w:t xml:space="preserve">вище вказаних </w:t>
      </w:r>
      <w:r w:rsidRPr="008E652A">
        <w:rPr>
          <w:color w:val="000000"/>
          <w:sz w:val="18"/>
          <w:szCs w:val="18"/>
          <w:lang w:val="uk-UA"/>
        </w:rPr>
        <w:t xml:space="preserve">заборонених дій, інша Сторона має право розірвати </w:t>
      </w:r>
      <w:r w:rsidR="00F8567B" w:rsidRPr="008E652A">
        <w:rPr>
          <w:color w:val="000000"/>
          <w:sz w:val="18"/>
          <w:szCs w:val="18"/>
          <w:lang w:val="uk-UA"/>
        </w:rPr>
        <w:t xml:space="preserve">будь-який укладений Договір </w:t>
      </w:r>
      <w:r w:rsidRPr="008E652A">
        <w:rPr>
          <w:color w:val="000000"/>
          <w:sz w:val="18"/>
          <w:szCs w:val="18"/>
          <w:lang w:val="uk-UA"/>
        </w:rPr>
        <w:t xml:space="preserve">в односторонньому порядку повністю або в частині, надіславши письмове повідомлення про розірвання </w:t>
      </w:r>
      <w:r w:rsidR="00F8567B" w:rsidRPr="008E652A">
        <w:rPr>
          <w:color w:val="000000"/>
          <w:sz w:val="18"/>
          <w:szCs w:val="18"/>
          <w:lang w:val="uk-UA"/>
        </w:rPr>
        <w:t xml:space="preserve">Договору </w:t>
      </w:r>
      <w:r w:rsidRPr="008E652A">
        <w:rPr>
          <w:color w:val="000000"/>
          <w:sz w:val="18"/>
          <w:szCs w:val="18"/>
          <w:lang w:val="uk-UA"/>
        </w:rPr>
        <w:t xml:space="preserve">на юридичну/поштову адресу іншої Сторони. В цьому випадку </w:t>
      </w:r>
      <w:r w:rsidR="00F8567B" w:rsidRPr="008E652A">
        <w:rPr>
          <w:color w:val="000000"/>
          <w:sz w:val="18"/>
          <w:szCs w:val="18"/>
          <w:lang w:val="uk-UA"/>
        </w:rPr>
        <w:t xml:space="preserve">відповідний Договір </w:t>
      </w:r>
      <w:r w:rsidRPr="008E652A">
        <w:rPr>
          <w:color w:val="000000"/>
          <w:sz w:val="18"/>
          <w:szCs w:val="18"/>
          <w:lang w:val="uk-UA"/>
        </w:rPr>
        <w:t xml:space="preserve">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w:t>
      </w:r>
      <w:r w:rsidR="00F8567B" w:rsidRPr="008E652A">
        <w:rPr>
          <w:color w:val="000000"/>
          <w:sz w:val="18"/>
          <w:szCs w:val="18"/>
          <w:lang w:val="uk-UA"/>
        </w:rPr>
        <w:t>Договір</w:t>
      </w:r>
      <w:r w:rsidRPr="008E652A">
        <w:rPr>
          <w:color w:val="000000"/>
          <w:sz w:val="18"/>
          <w:szCs w:val="18"/>
          <w:lang w:val="uk-UA"/>
        </w:rPr>
        <w:t xml:space="preserve"> відповідно до положень цього </w:t>
      </w:r>
      <w:r w:rsidR="00F8567B" w:rsidRPr="008E652A">
        <w:rPr>
          <w:color w:val="000000"/>
          <w:sz w:val="18"/>
          <w:szCs w:val="18"/>
          <w:lang w:val="uk-UA"/>
        </w:rPr>
        <w:t>розділу</w:t>
      </w:r>
      <w:r w:rsidRPr="008E652A">
        <w:rPr>
          <w:color w:val="000000"/>
          <w:sz w:val="18"/>
          <w:szCs w:val="18"/>
          <w:lang w:val="uk-UA"/>
        </w:rPr>
        <w:t>, має право вимагати відшкодування реального та/або потенційного збитку, що виник в результаті такого розірвання, при цьому збитки Стороні, що порушила вказані пункти УДБО, не відшкодовуються.</w:t>
      </w:r>
    </w:p>
    <w:p w14:paraId="1EA1FFEB" w14:textId="3C74D802" w:rsidR="002D6A5E" w:rsidRPr="008E652A" w:rsidRDefault="002D6A5E" w:rsidP="00B076C3">
      <w:pPr>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приймають на себе зобов'язання негайно (але не пізніше 1 </w:t>
      </w:r>
      <w:r w:rsidR="004E190B" w:rsidRPr="008E652A">
        <w:rPr>
          <w:color w:val="000000"/>
          <w:sz w:val="18"/>
          <w:szCs w:val="18"/>
          <w:lang w:val="uk-UA"/>
        </w:rPr>
        <w:t>Р</w:t>
      </w:r>
      <w:r w:rsidRPr="008E652A">
        <w:rPr>
          <w:color w:val="000000"/>
          <w:sz w:val="18"/>
          <w:szCs w:val="18"/>
          <w:lang w:val="uk-UA"/>
        </w:rPr>
        <w:t>обочого дня з моменту виявлення випадку) інформувати одна одну про факти випадків (в тому числі потенційних), зазначених в п</w:t>
      </w:r>
      <w:r w:rsidR="002E3775" w:rsidRPr="008E652A">
        <w:rPr>
          <w:color w:val="000000"/>
          <w:sz w:val="18"/>
          <w:szCs w:val="18"/>
          <w:lang w:val="uk-UA"/>
        </w:rPr>
        <w:t>.</w:t>
      </w:r>
      <w:r w:rsidR="007D2B87" w:rsidRPr="007D2B87">
        <w:rPr>
          <w:color w:val="000000"/>
          <w:sz w:val="18"/>
          <w:szCs w:val="18"/>
        </w:rPr>
        <w:t>20</w:t>
      </w:r>
      <w:r w:rsidRPr="008E652A">
        <w:rPr>
          <w:color w:val="000000"/>
          <w:sz w:val="18"/>
          <w:szCs w:val="18"/>
          <w:lang w:val="uk-UA"/>
        </w:rPr>
        <w:t xml:space="preserve">.1 та/або </w:t>
      </w:r>
      <w:r w:rsidR="00F42076">
        <w:rPr>
          <w:color w:val="000000"/>
          <w:sz w:val="18"/>
          <w:szCs w:val="18"/>
          <w:lang w:val="uk-UA"/>
        </w:rPr>
        <w:t>п.</w:t>
      </w:r>
      <w:r w:rsidR="007D2B87" w:rsidRPr="007D2B87">
        <w:rPr>
          <w:color w:val="000000"/>
          <w:sz w:val="18"/>
          <w:szCs w:val="18"/>
        </w:rPr>
        <w:t>20</w:t>
      </w:r>
      <w:r w:rsidRPr="008E652A">
        <w:rPr>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порядку і терміни, погоджені Сторонами, надати Стороні, стосовно якої відбулося порушення, відповідні дані і докази. Зі сторони Банку електронною адресою пошти є </w:t>
      </w:r>
      <w:hyperlink r:id="rId76" w:history="1">
        <w:r w:rsidRPr="008E652A">
          <w:rPr>
            <w:color w:val="000000"/>
            <w:sz w:val="18"/>
            <w:szCs w:val="18"/>
            <w:lang w:val="uk-UA"/>
          </w:rPr>
          <w:t>compliance@creditdnepr.com</w:t>
        </w:r>
      </w:hyperlink>
      <w:r w:rsidRPr="008E652A">
        <w:rPr>
          <w:color w:val="000000"/>
          <w:sz w:val="18"/>
          <w:szCs w:val="18"/>
          <w:lang w:val="uk-UA"/>
        </w:rPr>
        <w:t>. У разі неможливості повідомлення Клієнта електронною поштою (відсутність актуальної електронної пошти тощо) Банк направляє повідомлення одним із способів, зазначених у пункт</w:t>
      </w:r>
      <w:r w:rsidR="00F76BFA">
        <w:rPr>
          <w:color w:val="000000"/>
          <w:sz w:val="18"/>
          <w:szCs w:val="18"/>
          <w:lang w:val="uk-UA"/>
        </w:rPr>
        <w:t>і</w:t>
      </w:r>
      <w:r w:rsidRPr="008E652A">
        <w:rPr>
          <w:color w:val="000000"/>
          <w:sz w:val="18"/>
          <w:szCs w:val="18"/>
          <w:lang w:val="uk-UA"/>
        </w:rPr>
        <w:t xml:space="preserve"> 2.</w:t>
      </w:r>
      <w:r w:rsidR="00FC5999" w:rsidRPr="008E652A">
        <w:rPr>
          <w:color w:val="000000"/>
          <w:sz w:val="18"/>
          <w:szCs w:val="18"/>
          <w:lang w:val="uk-UA"/>
        </w:rPr>
        <w:t>7</w:t>
      </w:r>
      <w:r w:rsidR="00F76BFA">
        <w:rPr>
          <w:color w:val="000000"/>
          <w:sz w:val="18"/>
          <w:szCs w:val="18"/>
          <w:lang w:val="uk-UA"/>
        </w:rPr>
        <w:t>.4.8</w:t>
      </w:r>
      <w:r w:rsidRPr="008E652A">
        <w:rPr>
          <w:color w:val="000000"/>
          <w:sz w:val="18"/>
          <w:szCs w:val="18"/>
          <w:lang w:val="uk-UA"/>
        </w:rPr>
        <w:t xml:space="preserve"> УДБО.</w:t>
      </w:r>
    </w:p>
    <w:p w14:paraId="42CA8755" w14:textId="77777777" w:rsidR="007D2B87" w:rsidRDefault="007D2B87" w:rsidP="00945750">
      <w:pPr>
        <w:pStyle w:val="24"/>
        <w:spacing w:line="259" w:lineRule="auto"/>
        <w:contextualSpacing w:val="0"/>
        <w:jc w:val="center"/>
        <w:outlineLvl w:val="0"/>
        <w:rPr>
          <w:b/>
        </w:rPr>
      </w:pPr>
      <w:bookmarkStart w:id="117" w:name="_Toc189592512"/>
      <w:bookmarkStart w:id="118" w:name="_Toc189592586"/>
    </w:p>
    <w:p w14:paraId="1587AA78" w14:textId="7D9248D4" w:rsidR="00787B2B" w:rsidRDefault="00787B2B" w:rsidP="00945750">
      <w:pPr>
        <w:pStyle w:val="24"/>
        <w:spacing w:line="259" w:lineRule="auto"/>
        <w:contextualSpacing w:val="0"/>
        <w:jc w:val="center"/>
        <w:outlineLvl w:val="0"/>
        <w:rPr>
          <w:b/>
        </w:rPr>
      </w:pPr>
      <w:r w:rsidRPr="008E652A">
        <w:rPr>
          <w:b/>
        </w:rPr>
        <w:t xml:space="preserve">РОЗДІЛ </w:t>
      </w:r>
      <w:r w:rsidR="002C4BC5" w:rsidRPr="008E652A">
        <w:rPr>
          <w:b/>
        </w:rPr>
        <w:t>21</w:t>
      </w:r>
      <w:r w:rsidRPr="008E652A">
        <w:rPr>
          <w:b/>
        </w:rPr>
        <w:t xml:space="preserve">. ПРАВА ТА ОБОВ’ЯЗКИ </w:t>
      </w:r>
      <w:r w:rsidR="00D0512A" w:rsidRPr="008E652A">
        <w:rPr>
          <w:b/>
        </w:rPr>
        <w:t>СТОРІН</w:t>
      </w:r>
      <w:bookmarkEnd w:id="117"/>
      <w:bookmarkEnd w:id="118"/>
    </w:p>
    <w:p w14:paraId="01E9B00A" w14:textId="77777777" w:rsidR="007D2B87" w:rsidRPr="00AD7D17" w:rsidRDefault="007D2B87" w:rsidP="007D2B87">
      <w:pPr>
        <w:rPr>
          <w:sz w:val="18"/>
          <w:szCs w:val="18"/>
          <w:lang w:val="uk-UA" w:eastAsia="en-US"/>
        </w:rPr>
      </w:pPr>
    </w:p>
    <w:p w14:paraId="3501B463" w14:textId="77777777" w:rsidR="002C4BC5" w:rsidRPr="008E652A" w:rsidRDefault="002C4BC5" w:rsidP="00B076C3">
      <w:pPr>
        <w:pStyle w:val="aff0"/>
        <w:numPr>
          <w:ilvl w:val="0"/>
          <w:numId w:val="60"/>
        </w:numPr>
        <w:tabs>
          <w:tab w:val="left" w:pos="1276"/>
        </w:tabs>
        <w:rPr>
          <w:b/>
          <w:caps/>
          <w:vanish/>
          <w:sz w:val="18"/>
          <w:szCs w:val="18"/>
          <w:lang w:val="uk-UA"/>
        </w:rPr>
      </w:pPr>
    </w:p>
    <w:p w14:paraId="389A639C" w14:textId="77777777" w:rsidR="002C4BC5" w:rsidRPr="008E652A" w:rsidRDefault="002C4BC5" w:rsidP="00B076C3">
      <w:pPr>
        <w:pStyle w:val="aff0"/>
        <w:numPr>
          <w:ilvl w:val="0"/>
          <w:numId w:val="60"/>
        </w:numPr>
        <w:tabs>
          <w:tab w:val="left" w:pos="1276"/>
        </w:tabs>
        <w:rPr>
          <w:b/>
          <w:caps/>
          <w:vanish/>
          <w:sz w:val="18"/>
          <w:szCs w:val="18"/>
          <w:lang w:val="uk-UA"/>
        </w:rPr>
      </w:pPr>
    </w:p>
    <w:p w14:paraId="10A38827" w14:textId="1D71FA41" w:rsidR="00787B2B" w:rsidRPr="008E652A" w:rsidRDefault="00787B2B" w:rsidP="00B076C3">
      <w:pPr>
        <w:pStyle w:val="aff0"/>
        <w:numPr>
          <w:ilvl w:val="1"/>
          <w:numId w:val="60"/>
        </w:numPr>
        <w:tabs>
          <w:tab w:val="left" w:pos="1276"/>
        </w:tabs>
        <w:rPr>
          <w:b/>
          <w:caps/>
          <w:sz w:val="18"/>
          <w:szCs w:val="18"/>
          <w:lang w:val="uk-UA"/>
        </w:rPr>
      </w:pPr>
      <w:r w:rsidRPr="008E652A">
        <w:rPr>
          <w:b/>
          <w:caps/>
          <w:sz w:val="18"/>
          <w:szCs w:val="18"/>
          <w:lang w:val="uk-UA"/>
        </w:rPr>
        <w:t>Банк має право:</w:t>
      </w:r>
    </w:p>
    <w:p w14:paraId="0B54FECC" w14:textId="77777777" w:rsidR="004B756E" w:rsidRPr="008E652A" w:rsidRDefault="00E80D4F"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Витребувати від Клієнта</w:t>
      </w:r>
      <w:r w:rsidR="004B756E" w:rsidRPr="008E652A">
        <w:rPr>
          <w:sz w:val="18"/>
          <w:szCs w:val="18"/>
          <w:lang w:val="uk-UA"/>
        </w:rPr>
        <w:t>:</w:t>
      </w:r>
    </w:p>
    <w:p w14:paraId="23E25F4B" w14:textId="7146D1BC" w:rsidR="00A2368A" w:rsidRPr="008E652A" w:rsidRDefault="00E80D4F" w:rsidP="003B1808">
      <w:pPr>
        <w:pStyle w:val="aff0"/>
        <w:numPr>
          <w:ilvl w:val="0"/>
          <w:numId w:val="15"/>
        </w:numPr>
        <w:contextualSpacing/>
        <w:jc w:val="both"/>
        <w:rPr>
          <w:sz w:val="18"/>
          <w:szCs w:val="18"/>
          <w:lang w:val="uk-UA"/>
        </w:rPr>
      </w:pPr>
      <w:r w:rsidRPr="008E652A">
        <w:rPr>
          <w:sz w:val="18"/>
          <w:szCs w:val="18"/>
          <w:lang w:val="uk-UA"/>
        </w:rPr>
        <w:t xml:space="preserve"> </w:t>
      </w:r>
      <w:r w:rsidR="0029460D" w:rsidRPr="008E652A">
        <w:rPr>
          <w:sz w:val="18"/>
          <w:szCs w:val="18"/>
          <w:lang w:val="uk-UA"/>
        </w:rPr>
        <w:t xml:space="preserve">документи </w:t>
      </w:r>
      <w:r w:rsidR="007A040E" w:rsidRPr="008E652A">
        <w:rPr>
          <w:sz w:val="18"/>
          <w:szCs w:val="18"/>
          <w:lang w:val="uk-UA"/>
        </w:rPr>
        <w:t xml:space="preserve">та інформацію (офіційні </w:t>
      </w:r>
      <w:r w:rsidR="009B3ACE" w:rsidRPr="008E652A">
        <w:rPr>
          <w:sz w:val="18"/>
          <w:szCs w:val="18"/>
          <w:lang w:val="uk-UA"/>
        </w:rPr>
        <w:t>документи</w:t>
      </w:r>
      <w:r w:rsidR="007A040E" w:rsidRPr="008E652A">
        <w:rPr>
          <w:sz w:val="18"/>
          <w:szCs w:val="18"/>
          <w:lang w:val="uk-UA"/>
        </w:rPr>
        <w:t>),</w:t>
      </w:r>
      <w:r w:rsidR="0029460D" w:rsidRPr="008E652A">
        <w:rPr>
          <w:sz w:val="18"/>
          <w:szCs w:val="18"/>
          <w:lang w:val="uk-UA"/>
        </w:rPr>
        <w:t xml:space="preserve"> </w:t>
      </w:r>
      <w:r w:rsidR="000B11A3" w:rsidRPr="008E652A">
        <w:rPr>
          <w:sz w:val="18"/>
          <w:szCs w:val="18"/>
          <w:lang w:val="uk-UA"/>
        </w:rPr>
        <w:t>необхідні для</w:t>
      </w:r>
      <w:r w:rsidR="00770426" w:rsidRPr="008E652A">
        <w:rPr>
          <w:sz w:val="18"/>
          <w:szCs w:val="18"/>
          <w:lang w:val="uk-UA"/>
        </w:rPr>
        <w:t xml:space="preserve"> </w:t>
      </w:r>
      <w:r w:rsidR="007A040E" w:rsidRPr="008E652A">
        <w:rPr>
          <w:sz w:val="18"/>
          <w:szCs w:val="18"/>
          <w:lang w:val="uk-UA"/>
        </w:rPr>
        <w:t xml:space="preserve">здійснення </w:t>
      </w:r>
      <w:r w:rsidR="00481D80" w:rsidRPr="008E652A">
        <w:rPr>
          <w:sz w:val="18"/>
          <w:szCs w:val="18"/>
          <w:lang w:val="uk-UA"/>
        </w:rPr>
        <w:t>Н</w:t>
      </w:r>
      <w:r w:rsidR="00770426" w:rsidRPr="008E652A">
        <w:rPr>
          <w:sz w:val="18"/>
          <w:szCs w:val="18"/>
          <w:lang w:val="uk-UA"/>
        </w:rPr>
        <w:t>алежної перевірки</w:t>
      </w:r>
      <w:r w:rsidR="00140743" w:rsidRPr="008E652A">
        <w:rPr>
          <w:sz w:val="18"/>
          <w:szCs w:val="18"/>
          <w:lang w:val="uk-UA"/>
        </w:rPr>
        <w:t xml:space="preserve"> Клієнта</w:t>
      </w:r>
      <w:r w:rsidR="000B11A3" w:rsidRPr="008E652A">
        <w:rPr>
          <w:sz w:val="18"/>
          <w:szCs w:val="18"/>
          <w:lang w:val="uk-UA"/>
        </w:rPr>
        <w:t xml:space="preserve"> </w:t>
      </w:r>
      <w:r w:rsidR="00EE7203" w:rsidRPr="008E652A">
        <w:rPr>
          <w:sz w:val="18"/>
          <w:szCs w:val="18"/>
          <w:lang w:val="uk-UA"/>
        </w:rPr>
        <w:t>(</w:t>
      </w:r>
      <w:r w:rsidR="007A040E" w:rsidRPr="008E652A">
        <w:rPr>
          <w:sz w:val="18"/>
          <w:szCs w:val="18"/>
          <w:lang w:val="uk-UA"/>
        </w:rPr>
        <w:t xml:space="preserve">у тому числі  </w:t>
      </w:r>
      <w:r w:rsidR="008F3F81" w:rsidRPr="008E652A">
        <w:rPr>
          <w:sz w:val="18"/>
          <w:szCs w:val="18"/>
          <w:lang w:val="uk-UA"/>
        </w:rPr>
        <w:t>Ідентифікаці</w:t>
      </w:r>
      <w:r w:rsidR="000B11A3" w:rsidRPr="008E652A">
        <w:rPr>
          <w:sz w:val="18"/>
          <w:szCs w:val="18"/>
          <w:lang w:val="uk-UA"/>
        </w:rPr>
        <w:t>ї</w:t>
      </w:r>
      <w:r w:rsidR="005F09F4" w:rsidRPr="008E652A">
        <w:rPr>
          <w:sz w:val="18"/>
          <w:szCs w:val="18"/>
          <w:lang w:val="uk-UA"/>
        </w:rPr>
        <w:t xml:space="preserve">, </w:t>
      </w:r>
      <w:r w:rsidR="00833609" w:rsidRPr="008E652A">
        <w:rPr>
          <w:sz w:val="18"/>
          <w:szCs w:val="18"/>
          <w:lang w:val="uk-UA"/>
        </w:rPr>
        <w:t xml:space="preserve">Верифікації  </w:t>
      </w:r>
      <w:r w:rsidR="000B11A3" w:rsidRPr="008E652A">
        <w:rPr>
          <w:sz w:val="18"/>
          <w:szCs w:val="18"/>
          <w:lang w:val="uk-UA"/>
        </w:rPr>
        <w:t>Клієнта</w:t>
      </w:r>
      <w:r w:rsidR="00877E08" w:rsidRPr="008E652A">
        <w:rPr>
          <w:sz w:val="18"/>
          <w:szCs w:val="18"/>
          <w:lang w:val="uk-UA"/>
        </w:rPr>
        <w:t xml:space="preserve"> та його Представників</w:t>
      </w:r>
      <w:r w:rsidR="00EE7203" w:rsidRPr="008E652A">
        <w:rPr>
          <w:sz w:val="18"/>
          <w:szCs w:val="18"/>
          <w:lang w:val="uk-UA"/>
        </w:rPr>
        <w:t>)</w:t>
      </w:r>
      <w:r w:rsidR="000B11A3" w:rsidRPr="008E652A">
        <w:rPr>
          <w:sz w:val="18"/>
          <w:szCs w:val="18"/>
          <w:lang w:val="uk-UA"/>
        </w:rPr>
        <w:t xml:space="preserve">, </w:t>
      </w:r>
      <w:r w:rsidR="00A2368A" w:rsidRPr="008E652A">
        <w:rPr>
          <w:sz w:val="18"/>
          <w:szCs w:val="18"/>
          <w:lang w:val="uk-UA"/>
        </w:rPr>
        <w:t xml:space="preserve">встановлення(розуміння)/ з’ясування мети та характеру ділових відносин або проведення фінансової операції, моніторингу ділових відносин та фінансових операцій </w:t>
      </w:r>
      <w:r w:rsidR="007F54A2" w:rsidRPr="008E652A">
        <w:rPr>
          <w:sz w:val="18"/>
          <w:szCs w:val="18"/>
          <w:lang w:val="uk-UA"/>
        </w:rPr>
        <w:t>К</w:t>
      </w:r>
      <w:r w:rsidR="00A2368A" w:rsidRPr="008E652A">
        <w:rPr>
          <w:sz w:val="18"/>
          <w:szCs w:val="18"/>
          <w:lang w:val="uk-UA"/>
        </w:rPr>
        <w:t xml:space="preserve">лієнта, що здійснюються у процесі таких відносин, щодо відповідності таких фінансових операцій наявній у Банка інформації про </w:t>
      </w:r>
      <w:r w:rsidR="007F54A2" w:rsidRPr="008E652A">
        <w:rPr>
          <w:sz w:val="18"/>
          <w:szCs w:val="18"/>
          <w:lang w:val="uk-UA"/>
        </w:rPr>
        <w:lastRenderedPageBreak/>
        <w:t>К</w:t>
      </w:r>
      <w:r w:rsidR="00A2368A" w:rsidRPr="008E652A">
        <w:rPr>
          <w:sz w:val="18"/>
          <w:szCs w:val="18"/>
          <w:lang w:val="uk-UA"/>
        </w:rPr>
        <w:t>лієнта, його діяльність та ризик (у тому числі, в разі необхідності, про джерело коштів, пов'язаних з фінансовими операціями), а також для належного виконання Банком інших вимог законодавства у сфері ПВК/ФТ</w:t>
      </w:r>
      <w:r w:rsidR="007F54A2" w:rsidRPr="008E652A">
        <w:rPr>
          <w:sz w:val="18"/>
          <w:szCs w:val="18"/>
          <w:lang w:val="uk-UA"/>
        </w:rPr>
        <w:t>;</w:t>
      </w:r>
    </w:p>
    <w:p w14:paraId="3225BB30" w14:textId="44E91C92" w:rsidR="00A2368A" w:rsidRPr="008E652A" w:rsidRDefault="00212863" w:rsidP="007F54A2">
      <w:pPr>
        <w:pStyle w:val="aff0"/>
        <w:numPr>
          <w:ilvl w:val="0"/>
          <w:numId w:val="15"/>
        </w:numPr>
        <w:contextualSpacing/>
        <w:jc w:val="both"/>
        <w:rPr>
          <w:sz w:val="18"/>
          <w:szCs w:val="18"/>
          <w:lang w:val="uk-UA"/>
        </w:rPr>
      </w:pPr>
      <w:r w:rsidRPr="008E652A">
        <w:rPr>
          <w:sz w:val="18"/>
          <w:szCs w:val="18"/>
          <w:lang w:val="uk-UA"/>
        </w:rPr>
        <w:t>д</w:t>
      </w:r>
      <w:r w:rsidR="00A2368A" w:rsidRPr="008E652A">
        <w:rPr>
          <w:sz w:val="18"/>
          <w:szCs w:val="18"/>
          <w:lang w:val="uk-UA"/>
        </w:rPr>
        <w:t>окументи та інформацію</w:t>
      </w:r>
      <w:r w:rsidR="007F54A2" w:rsidRPr="008E652A">
        <w:rPr>
          <w:sz w:val="18"/>
          <w:szCs w:val="18"/>
          <w:lang w:val="uk-UA"/>
        </w:rPr>
        <w:t>,</w:t>
      </w:r>
      <w:r w:rsidR="00A2368A" w:rsidRPr="008E652A">
        <w:rPr>
          <w:sz w:val="18"/>
          <w:szCs w:val="18"/>
          <w:lang w:val="uk-UA"/>
        </w:rPr>
        <w:t xml:space="preserve"> необхідні для здійснення Належної комплексної перевірки </w:t>
      </w:r>
      <w:r w:rsidR="007F54A2" w:rsidRPr="008E652A">
        <w:rPr>
          <w:sz w:val="18"/>
          <w:szCs w:val="18"/>
          <w:lang w:val="uk-UA"/>
        </w:rPr>
        <w:t>Р</w:t>
      </w:r>
      <w:r w:rsidR="00A2368A" w:rsidRPr="008E652A">
        <w:rPr>
          <w:sz w:val="18"/>
          <w:szCs w:val="18"/>
          <w:lang w:val="uk-UA"/>
        </w:rPr>
        <w:t>ахунків</w:t>
      </w:r>
      <w:r w:rsidR="007F54A2" w:rsidRPr="008E652A">
        <w:rPr>
          <w:sz w:val="18"/>
          <w:szCs w:val="18"/>
          <w:lang w:val="uk-UA"/>
        </w:rPr>
        <w:t>,</w:t>
      </w:r>
      <w:r w:rsidR="00A2368A" w:rsidRPr="008E652A">
        <w:rPr>
          <w:sz w:val="18"/>
          <w:szCs w:val="18"/>
          <w:lang w:val="uk-UA"/>
        </w:rPr>
        <w:t xml:space="preserve"> в тому числі </w:t>
      </w:r>
      <w:r w:rsidRPr="008E652A">
        <w:rPr>
          <w:sz w:val="18"/>
          <w:szCs w:val="18"/>
          <w:lang w:val="uk-UA"/>
        </w:rPr>
        <w:t>і</w:t>
      </w:r>
      <w:r w:rsidR="00A2368A" w:rsidRPr="008E652A">
        <w:rPr>
          <w:sz w:val="18"/>
          <w:szCs w:val="18"/>
          <w:lang w:val="uk-UA"/>
        </w:rPr>
        <w:t xml:space="preserve">дентифікації в цілях виконання вимог FATCA, </w:t>
      </w:r>
      <w:r w:rsidR="007F54A2" w:rsidRPr="008E652A">
        <w:rPr>
          <w:sz w:val="18"/>
          <w:szCs w:val="18"/>
          <w:lang w:val="uk-UA"/>
        </w:rPr>
        <w:t xml:space="preserve"> Загального стандарту звітності </w:t>
      </w:r>
      <w:r w:rsidR="00A2368A" w:rsidRPr="008E652A">
        <w:rPr>
          <w:sz w:val="18"/>
          <w:szCs w:val="18"/>
          <w:lang w:val="uk-UA"/>
        </w:rPr>
        <w:t>CRS</w:t>
      </w:r>
      <w:r w:rsidRPr="008E652A">
        <w:rPr>
          <w:sz w:val="18"/>
          <w:szCs w:val="18"/>
          <w:lang w:val="uk-UA"/>
        </w:rPr>
        <w:t>;</w:t>
      </w:r>
    </w:p>
    <w:p w14:paraId="6D204467" w14:textId="6A2EF117" w:rsidR="006A49B4" w:rsidRPr="008E652A" w:rsidRDefault="006A49B4" w:rsidP="007F54A2">
      <w:pPr>
        <w:pStyle w:val="aff0"/>
        <w:numPr>
          <w:ilvl w:val="0"/>
          <w:numId w:val="15"/>
        </w:numPr>
        <w:contextualSpacing/>
        <w:jc w:val="both"/>
        <w:rPr>
          <w:sz w:val="18"/>
          <w:szCs w:val="18"/>
          <w:lang w:val="uk-UA"/>
        </w:rPr>
      </w:pPr>
      <w:r w:rsidRPr="008E652A">
        <w:rPr>
          <w:sz w:val="18"/>
          <w:szCs w:val="18"/>
          <w:lang w:val="uk-UA"/>
        </w:rPr>
        <w:t>документи та інформацію, необхідні для визначення наявності/відсутності у Клієнта  зв’язків із державою, що зді</w:t>
      </w:r>
      <w:r w:rsidR="001D1288" w:rsidRPr="008E652A">
        <w:rPr>
          <w:sz w:val="18"/>
          <w:szCs w:val="18"/>
          <w:lang w:val="uk-UA"/>
        </w:rPr>
        <w:t>й</w:t>
      </w:r>
      <w:r w:rsidRPr="008E652A">
        <w:rPr>
          <w:sz w:val="18"/>
          <w:szCs w:val="18"/>
          <w:lang w:val="uk-UA"/>
        </w:rPr>
        <w:t>снює збройну агресію проти України;</w:t>
      </w:r>
    </w:p>
    <w:p w14:paraId="7B45CBFD" w14:textId="5045F2A1" w:rsidR="00AE3DF1" w:rsidRPr="008E652A" w:rsidRDefault="00212863" w:rsidP="00AE3DF1">
      <w:pPr>
        <w:pStyle w:val="aff0"/>
        <w:numPr>
          <w:ilvl w:val="0"/>
          <w:numId w:val="15"/>
        </w:numPr>
        <w:contextualSpacing/>
        <w:jc w:val="both"/>
        <w:rPr>
          <w:sz w:val="18"/>
          <w:szCs w:val="18"/>
          <w:lang w:val="uk-UA"/>
        </w:rPr>
      </w:pPr>
      <w:r w:rsidRPr="008E652A">
        <w:rPr>
          <w:sz w:val="18"/>
          <w:szCs w:val="18"/>
          <w:lang w:val="uk-UA"/>
        </w:rPr>
        <w:t>іншу інформацію, документи або відом</w:t>
      </w:r>
      <w:r w:rsidR="00CE3A9C" w:rsidRPr="008E652A">
        <w:rPr>
          <w:sz w:val="18"/>
          <w:szCs w:val="18"/>
          <w:lang w:val="uk-UA"/>
        </w:rPr>
        <w:t>о</w:t>
      </w:r>
      <w:r w:rsidRPr="008E652A">
        <w:rPr>
          <w:sz w:val="18"/>
          <w:szCs w:val="18"/>
          <w:lang w:val="uk-UA"/>
        </w:rPr>
        <w:t>сті відповідно до вимог законодавства України, умов Договору, внутрішніх документів Банку з питань фінансового моніторингу</w:t>
      </w:r>
      <w:r w:rsidR="00AE3DF1" w:rsidRPr="008E652A">
        <w:rPr>
          <w:sz w:val="18"/>
          <w:szCs w:val="18"/>
          <w:lang w:val="uk-UA"/>
        </w:rPr>
        <w:t xml:space="preserve">, </w:t>
      </w:r>
      <w:r w:rsidR="00A2368A" w:rsidRPr="008E652A">
        <w:rPr>
          <w:sz w:val="18"/>
          <w:szCs w:val="18"/>
          <w:lang w:val="uk-UA"/>
        </w:rPr>
        <w:t>а також для належного виконання Банком інших вимог законодавства у сфері ПВК/ФТ</w:t>
      </w:r>
      <w:r w:rsidR="00AE3DF1" w:rsidRPr="008E652A">
        <w:rPr>
          <w:sz w:val="18"/>
          <w:szCs w:val="18"/>
          <w:lang w:val="uk-UA"/>
        </w:rPr>
        <w:t>.</w:t>
      </w:r>
    </w:p>
    <w:p w14:paraId="5EF7DC07" w14:textId="25593ED0" w:rsidR="004B756E" w:rsidRPr="008E652A" w:rsidRDefault="004B756E" w:rsidP="0090726D">
      <w:pPr>
        <w:pStyle w:val="24"/>
      </w:pPr>
      <w:r w:rsidRPr="008E652A">
        <w:t>Запит щодо отримання документів/інформації, зазначених в цьому пункті</w:t>
      </w:r>
      <w:r w:rsidR="00AC0B38" w:rsidRPr="008E652A">
        <w:t>,</w:t>
      </w:r>
      <w:r w:rsidRPr="008E652A">
        <w:t xml:space="preserve"> може бути наданий Клієнту шляхом:</w:t>
      </w:r>
    </w:p>
    <w:p w14:paraId="65C0F393" w14:textId="7AD0CA3F"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вручення Клієнту особисто під підпис письмового повідомлення; </w:t>
      </w:r>
    </w:p>
    <w:p w14:paraId="364D31FC" w14:textId="21EB3BF9"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передач</w:t>
      </w:r>
      <w:r w:rsidR="00080038" w:rsidRPr="008E652A">
        <w:rPr>
          <w:sz w:val="18"/>
          <w:szCs w:val="18"/>
          <w:lang w:val="uk-UA"/>
        </w:rPr>
        <w:t>і</w:t>
      </w:r>
      <w:r w:rsidRPr="008E652A">
        <w:rPr>
          <w:sz w:val="18"/>
          <w:szCs w:val="18"/>
          <w:lang w:val="uk-UA"/>
        </w:rPr>
        <w:t xml:space="preserve"> письмового повідомлення в установу поштового зв’язку для відправлення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4A835362" w14:textId="3C052CDE"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письмового повідомлення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2B22B157" w14:textId="0DAFB4A5"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направлення Клієнту листа на електронну адресу;</w:t>
      </w:r>
    </w:p>
    <w:p w14:paraId="615647CF" w14:textId="2D508364"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Клієнту Текстових повідомлень. </w:t>
      </w:r>
    </w:p>
    <w:p w14:paraId="73C80454" w14:textId="408FD876" w:rsidR="00787B2B" w:rsidRPr="008E652A" w:rsidRDefault="00787B2B"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Не виконувати </w:t>
      </w:r>
      <w:r w:rsidR="00C24AA9" w:rsidRPr="008E652A">
        <w:rPr>
          <w:sz w:val="18"/>
          <w:szCs w:val="18"/>
          <w:lang w:val="uk-UA"/>
        </w:rPr>
        <w:t>Платіжні інструкції</w:t>
      </w:r>
      <w:r w:rsidRPr="008E652A">
        <w:rPr>
          <w:sz w:val="18"/>
          <w:szCs w:val="18"/>
          <w:lang w:val="uk-UA"/>
        </w:rPr>
        <w:t xml:space="preserve"> Клієнта на проведення </w:t>
      </w:r>
      <w:r w:rsidR="00C24AA9" w:rsidRPr="008E652A">
        <w:rPr>
          <w:sz w:val="18"/>
          <w:szCs w:val="18"/>
          <w:lang w:val="uk-UA"/>
        </w:rPr>
        <w:t xml:space="preserve">Платіжних </w:t>
      </w:r>
      <w:r w:rsidRPr="008E652A">
        <w:rPr>
          <w:sz w:val="18"/>
          <w:szCs w:val="18"/>
          <w:lang w:val="uk-UA"/>
        </w:rPr>
        <w:t>операцій у випадках:</w:t>
      </w:r>
    </w:p>
    <w:p w14:paraId="5B5AFF7A" w14:textId="3961A227"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виявлення помилки у платіжних реквізитах;</w:t>
      </w:r>
    </w:p>
    <w:p w14:paraId="4D07D9FD" w14:textId="3AEFEE1F"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заповнення</w:t>
      </w:r>
      <w:r w:rsidR="00730D4B"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Платіжної інструкції</w:t>
      </w:r>
      <w:r w:rsidRPr="008E652A">
        <w:rPr>
          <w:rFonts w:ascii="Times New Roman" w:hAnsi="Times New Roman"/>
          <w:sz w:val="18"/>
          <w:szCs w:val="18"/>
          <w:lang w:val="uk-UA"/>
        </w:rPr>
        <w:t xml:space="preserve"> із порушенням вимог законодавства України;</w:t>
      </w:r>
    </w:p>
    <w:p w14:paraId="4142A39D" w14:textId="0C0DACF9"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 Клієнта </w:t>
      </w:r>
      <w:r w:rsidR="001A27AC" w:rsidRPr="008E652A">
        <w:rPr>
          <w:rFonts w:ascii="Times New Roman" w:hAnsi="Times New Roman"/>
          <w:sz w:val="18"/>
          <w:szCs w:val="18"/>
          <w:lang w:val="uk-UA"/>
        </w:rPr>
        <w:t xml:space="preserve">від </w:t>
      </w:r>
      <w:r w:rsidRPr="008E652A">
        <w:rPr>
          <w:rFonts w:ascii="Times New Roman" w:hAnsi="Times New Roman"/>
          <w:sz w:val="18"/>
          <w:szCs w:val="18"/>
          <w:lang w:val="uk-UA"/>
        </w:rPr>
        <w:t>наданн</w:t>
      </w:r>
      <w:r w:rsidR="001A27AC" w:rsidRPr="008E652A">
        <w:rPr>
          <w:rFonts w:ascii="Times New Roman" w:hAnsi="Times New Roman"/>
          <w:sz w:val="18"/>
          <w:szCs w:val="18"/>
          <w:lang w:val="uk-UA"/>
        </w:rPr>
        <w:t>я</w:t>
      </w:r>
      <w:r w:rsidRPr="008E652A">
        <w:rPr>
          <w:rFonts w:ascii="Times New Roman" w:hAnsi="Times New Roman"/>
          <w:sz w:val="18"/>
          <w:szCs w:val="18"/>
          <w:lang w:val="uk-UA"/>
        </w:rPr>
        <w:t xml:space="preserve"> або при наданні неповного переліку документів та/або обсягу інформації, що вимагаються Банком;</w:t>
      </w:r>
    </w:p>
    <w:p w14:paraId="348B9CAC" w14:textId="5BB9926B" w:rsidR="00787B2B" w:rsidRPr="008E652A" w:rsidRDefault="00787B2B"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Платіжна інструкція</w:t>
      </w:r>
      <w:r w:rsidRPr="008E652A">
        <w:rPr>
          <w:rFonts w:ascii="Times New Roman" w:hAnsi="Times New Roman"/>
          <w:sz w:val="18"/>
          <w:szCs w:val="18"/>
          <w:lang w:val="uk-UA"/>
        </w:rPr>
        <w:t xml:space="preserve"> </w:t>
      </w:r>
      <w:r w:rsidR="00D337F8" w:rsidRPr="008E652A">
        <w:rPr>
          <w:rFonts w:ascii="Times New Roman" w:hAnsi="Times New Roman"/>
          <w:sz w:val="18"/>
          <w:szCs w:val="18"/>
          <w:lang w:val="uk-UA"/>
        </w:rPr>
        <w:t xml:space="preserve">та/або </w:t>
      </w:r>
      <w:r w:rsidR="00C24AA9" w:rsidRPr="008E652A">
        <w:rPr>
          <w:rFonts w:ascii="Times New Roman" w:hAnsi="Times New Roman"/>
          <w:sz w:val="18"/>
          <w:szCs w:val="18"/>
          <w:lang w:val="uk-UA"/>
        </w:rPr>
        <w:t>її</w:t>
      </w:r>
      <w:r w:rsidR="00D337F8" w:rsidRPr="008E652A">
        <w:rPr>
          <w:rFonts w:ascii="Times New Roman" w:hAnsi="Times New Roman"/>
          <w:sz w:val="18"/>
          <w:szCs w:val="18"/>
          <w:lang w:val="uk-UA"/>
        </w:rPr>
        <w:t xml:space="preserve"> виконання Банком </w:t>
      </w:r>
      <w:r w:rsidRPr="008E652A">
        <w:rPr>
          <w:rFonts w:ascii="Times New Roman" w:hAnsi="Times New Roman"/>
          <w:sz w:val="18"/>
          <w:szCs w:val="18"/>
          <w:lang w:val="uk-UA"/>
        </w:rPr>
        <w:t>суперечать або заборонені законодавством України</w:t>
      </w:r>
      <w:r w:rsidR="00AA7F4A" w:rsidRPr="008E652A">
        <w:rPr>
          <w:rFonts w:ascii="Times New Roman" w:hAnsi="Times New Roman"/>
          <w:sz w:val="18"/>
          <w:szCs w:val="18"/>
          <w:lang w:val="uk-UA"/>
        </w:rPr>
        <w:t>;</w:t>
      </w:r>
    </w:p>
    <w:p w14:paraId="3B1B1A84" w14:textId="7E1300F8" w:rsidR="00D22E5B" w:rsidRPr="008E652A" w:rsidRDefault="00D22E5B" w:rsidP="00624E34">
      <w:pPr>
        <w:pStyle w:val="aff0"/>
        <w:numPr>
          <w:ilvl w:val="0"/>
          <w:numId w:val="1"/>
        </w:numPr>
        <w:ind w:hanging="153"/>
        <w:jc w:val="both"/>
        <w:rPr>
          <w:sz w:val="18"/>
          <w:szCs w:val="18"/>
          <w:lang w:val="uk-UA"/>
        </w:rPr>
      </w:pPr>
      <w:r w:rsidRPr="008E652A">
        <w:rPr>
          <w:sz w:val="18"/>
          <w:szCs w:val="18"/>
          <w:lang w:val="uk-UA"/>
        </w:rPr>
        <w:t xml:space="preserve">якщо </w:t>
      </w:r>
      <w:r w:rsidR="00C95DB1" w:rsidRPr="008E652A">
        <w:rPr>
          <w:sz w:val="18"/>
          <w:szCs w:val="18"/>
          <w:lang w:val="uk-UA"/>
        </w:rPr>
        <w:t xml:space="preserve">Платіжна інструкція </w:t>
      </w:r>
      <w:r w:rsidRPr="008E652A">
        <w:rPr>
          <w:sz w:val="18"/>
          <w:szCs w:val="18"/>
          <w:lang w:val="uk-UA"/>
        </w:rPr>
        <w:t>Клієнта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r w:rsidR="00814EAC" w:rsidRPr="008E652A">
        <w:rPr>
          <w:sz w:val="18"/>
          <w:szCs w:val="18"/>
          <w:lang w:val="uk-UA"/>
        </w:rPr>
        <w:t>;</w:t>
      </w:r>
    </w:p>
    <w:p w14:paraId="6B0635C5" w14:textId="35280BD4" w:rsidR="007B3A53" w:rsidRPr="008E652A" w:rsidRDefault="003F4AF9"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00AA7F4A"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00AA7F4A" w:rsidRPr="008E652A">
        <w:rPr>
          <w:rFonts w:ascii="Times New Roman" w:hAnsi="Times New Roman"/>
          <w:sz w:val="18"/>
          <w:szCs w:val="18"/>
          <w:lang w:val="uk-UA"/>
        </w:rPr>
        <w:t>операції, учасником або вигодоодержувачем за якою є</w:t>
      </w:r>
      <w:r w:rsidR="007B3A53" w:rsidRPr="008E652A">
        <w:rPr>
          <w:rFonts w:ascii="Times New Roman" w:hAnsi="Times New Roman"/>
          <w:sz w:val="18"/>
          <w:szCs w:val="18"/>
          <w:lang w:val="uk-UA"/>
        </w:rPr>
        <w:t>:</w:t>
      </w:r>
    </w:p>
    <w:p w14:paraId="6849A4C0" w14:textId="106ABA32"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а)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6C424006" w14:textId="634FAC61"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б)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 xml:space="preserve">що </w:t>
      </w:r>
      <w:r w:rsidRPr="008E652A">
        <w:rPr>
          <w:rFonts w:ascii="Times New Roman" w:hAnsi="Times New Roman"/>
          <w:sz w:val="18"/>
          <w:szCs w:val="18"/>
          <w:lang w:val="uk-UA"/>
        </w:rPr>
        <w:t>ді</w:t>
      </w:r>
      <w:r w:rsidR="008A5E6E" w:rsidRPr="008E652A">
        <w:rPr>
          <w:rFonts w:ascii="Times New Roman" w:hAnsi="Times New Roman"/>
          <w:sz w:val="18"/>
          <w:szCs w:val="18"/>
          <w:lang w:val="uk-UA"/>
        </w:rPr>
        <w:t>є</w:t>
      </w:r>
      <w:r w:rsidRPr="008E652A">
        <w:rPr>
          <w:rFonts w:ascii="Times New Roman" w:hAnsi="Times New Roman"/>
          <w:sz w:val="18"/>
          <w:szCs w:val="18"/>
          <w:lang w:val="uk-UA"/>
        </w:rPr>
        <w:t xml:space="preserve"> від імені або за дорученням ос</w:t>
      </w:r>
      <w:r w:rsidR="008A5E6E" w:rsidRPr="008E652A">
        <w:rPr>
          <w:rFonts w:ascii="Times New Roman" w:hAnsi="Times New Roman"/>
          <w:sz w:val="18"/>
          <w:szCs w:val="18"/>
          <w:lang w:val="uk-UA"/>
        </w:rPr>
        <w:t>о</w:t>
      </w:r>
      <w:r w:rsidRPr="008E652A">
        <w:rPr>
          <w:rFonts w:ascii="Times New Roman" w:hAnsi="Times New Roman"/>
          <w:sz w:val="18"/>
          <w:szCs w:val="18"/>
          <w:lang w:val="uk-UA"/>
        </w:rPr>
        <w:t>б</w:t>
      </w:r>
      <w:r w:rsidR="008A5E6E" w:rsidRPr="008E652A">
        <w:rPr>
          <w:rFonts w:ascii="Times New Roman" w:hAnsi="Times New Roman"/>
          <w:sz w:val="18"/>
          <w:szCs w:val="18"/>
          <w:lang w:val="uk-UA"/>
        </w:rPr>
        <w:t>и</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449F240F" w14:textId="24D0D535"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в)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ою</w:t>
      </w:r>
      <w:r w:rsidRPr="008E652A">
        <w:rPr>
          <w:rFonts w:ascii="Times New Roman" w:hAnsi="Times New Roman"/>
          <w:sz w:val="18"/>
          <w:szCs w:val="18"/>
          <w:lang w:val="uk-UA"/>
        </w:rPr>
        <w:t xml:space="preserve"> прямо або опосередковано володіють чи кінцевими бенефіціарними власниками як</w:t>
      </w:r>
      <w:r w:rsidR="008A5E6E" w:rsidRPr="008E652A">
        <w:rPr>
          <w:rFonts w:ascii="Times New Roman" w:hAnsi="Times New Roman"/>
          <w:sz w:val="18"/>
          <w:szCs w:val="18"/>
          <w:lang w:val="uk-UA"/>
        </w:rPr>
        <w:t>ої</w:t>
      </w:r>
      <w:r w:rsidRPr="008E652A">
        <w:rPr>
          <w:rFonts w:ascii="Times New Roman" w:hAnsi="Times New Roman"/>
          <w:sz w:val="18"/>
          <w:szCs w:val="18"/>
          <w:lang w:val="uk-UA"/>
        </w:rPr>
        <w:t xml:space="preserve"> є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включен</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28373349" w14:textId="61078E34" w:rsidR="007B3A53" w:rsidRPr="008E652A" w:rsidRDefault="007B3A53"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якщо</w:t>
      </w:r>
      <w:r w:rsidRPr="008E652A">
        <w:rPr>
          <w:lang w:val="uk-UA"/>
        </w:rPr>
        <w:t xml:space="preserve"> </w:t>
      </w:r>
      <w:r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перерахування коштів на користь особи, зазначеної в санкційних списках </w:t>
      </w:r>
      <w:r w:rsidR="00440480" w:rsidRPr="008E652A">
        <w:rPr>
          <w:rFonts w:ascii="Times New Roman" w:hAnsi="Times New Roman"/>
          <w:sz w:val="18"/>
          <w:lang w:val="uk-UA"/>
        </w:rPr>
        <w:t>Ради національної безпеки і оборони України</w:t>
      </w:r>
      <w:r w:rsidRPr="008E652A">
        <w:rPr>
          <w:rFonts w:ascii="Times New Roman" w:hAnsi="Times New Roman"/>
          <w:sz w:val="18"/>
          <w:szCs w:val="18"/>
          <w:lang w:val="uk-UA"/>
        </w:rPr>
        <w:t>, до якої застосовано відповідні типи санкцій</w:t>
      </w:r>
      <w:r w:rsidR="00B7230D">
        <w:rPr>
          <w:rFonts w:ascii="Times New Roman" w:hAnsi="Times New Roman"/>
          <w:sz w:val="18"/>
          <w:szCs w:val="18"/>
          <w:lang w:val="uk-UA"/>
        </w:rPr>
        <w:t>. Банк має право тимчасово призупинити виконання всіх Платіжних інструкцій у разі оновлення таких санкційних списків – до моменту внесення оновлених списків до програмного забезпечення Банку</w:t>
      </w:r>
      <w:r w:rsidR="00EF762E" w:rsidRPr="008E652A">
        <w:rPr>
          <w:rFonts w:ascii="Times New Roman" w:hAnsi="Times New Roman"/>
          <w:sz w:val="18"/>
          <w:szCs w:val="18"/>
          <w:lang w:val="uk-UA"/>
        </w:rPr>
        <w:t>;</w:t>
      </w:r>
    </w:p>
    <w:p w14:paraId="073E8D76" w14:textId="77777777" w:rsidR="00DC2B97" w:rsidRDefault="00EB7516" w:rsidP="00467268">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проведення якої, на думку Банку, призводить або може призвести до порушення норм законодавства України та/або Законодавства з принципом екстратериторіальності</w:t>
      </w:r>
      <w:r w:rsidR="00DC2B97">
        <w:rPr>
          <w:rFonts w:ascii="Times New Roman" w:hAnsi="Times New Roman"/>
          <w:sz w:val="18"/>
          <w:szCs w:val="18"/>
          <w:lang w:val="uk-UA"/>
        </w:rPr>
        <w:t>;</w:t>
      </w:r>
    </w:p>
    <w:p w14:paraId="68B73735" w14:textId="135F32D8" w:rsidR="00AA7F4A" w:rsidRPr="008E652A" w:rsidRDefault="00DC2B97" w:rsidP="00467268">
      <w:pPr>
        <w:pStyle w:val="af8"/>
        <w:numPr>
          <w:ilvl w:val="0"/>
          <w:numId w:val="1"/>
        </w:numPr>
        <w:ind w:left="0" w:right="0" w:firstLine="567"/>
        <w:jc w:val="both"/>
        <w:rPr>
          <w:rFonts w:ascii="Times New Roman" w:hAnsi="Times New Roman"/>
          <w:sz w:val="18"/>
          <w:szCs w:val="18"/>
          <w:lang w:val="uk-UA"/>
        </w:rPr>
      </w:pPr>
      <w:r>
        <w:rPr>
          <w:rFonts w:ascii="Times New Roman" w:hAnsi="Times New Roman"/>
          <w:sz w:val="18"/>
          <w:szCs w:val="18"/>
          <w:lang w:val="uk-UA"/>
        </w:rPr>
        <w:t xml:space="preserve">якщо Клієнт не здійснив оплату за послуги Банку/на </w:t>
      </w:r>
      <w:r w:rsidR="00E37337">
        <w:rPr>
          <w:rFonts w:ascii="Times New Roman" w:hAnsi="Times New Roman"/>
          <w:sz w:val="18"/>
          <w:szCs w:val="18"/>
          <w:lang w:val="uk-UA"/>
        </w:rPr>
        <w:t>Р</w:t>
      </w:r>
      <w:r>
        <w:rPr>
          <w:rFonts w:ascii="Times New Roman" w:hAnsi="Times New Roman"/>
          <w:sz w:val="18"/>
          <w:szCs w:val="18"/>
          <w:lang w:val="uk-UA"/>
        </w:rPr>
        <w:t>ахунках Клієнта відсутні кошти в розмірі, достатньому для проведення Платіжної операції та сплати комісійної винагороди Банку</w:t>
      </w:r>
      <w:r w:rsidR="00AA7F4A" w:rsidRPr="008E652A">
        <w:rPr>
          <w:rFonts w:ascii="Times New Roman" w:hAnsi="Times New Roman"/>
          <w:sz w:val="18"/>
          <w:szCs w:val="18"/>
          <w:lang w:val="uk-UA"/>
        </w:rPr>
        <w:t xml:space="preserve">. </w:t>
      </w:r>
    </w:p>
    <w:p w14:paraId="57CDD53A" w14:textId="75040D95" w:rsidR="004D1B7F" w:rsidRPr="008E652A" w:rsidRDefault="004D1B7F" w:rsidP="00467268">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Відповідальність Банку щодо перевірки правильності заповнення реквізитів </w:t>
      </w:r>
      <w:r w:rsidR="00C24AA9" w:rsidRPr="008E652A">
        <w:rPr>
          <w:rFonts w:ascii="Times New Roman" w:hAnsi="Times New Roman"/>
          <w:sz w:val="18"/>
          <w:szCs w:val="18"/>
          <w:lang w:val="uk-UA"/>
        </w:rPr>
        <w:t xml:space="preserve">Платіжної інструкції </w:t>
      </w:r>
      <w:r w:rsidRPr="008E652A">
        <w:rPr>
          <w:rFonts w:ascii="Times New Roman" w:hAnsi="Times New Roman"/>
          <w:sz w:val="18"/>
          <w:szCs w:val="18"/>
          <w:lang w:val="uk-UA"/>
        </w:rPr>
        <w:t xml:space="preserve"> обмежуються необхідністю здійснення перевірки лише тих реквізитів,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чітко визначені</w:t>
      </w:r>
      <w:r w:rsidR="00C24AA9" w:rsidRPr="008E652A">
        <w:rPr>
          <w:rFonts w:ascii="Times New Roman" w:hAnsi="Times New Roman"/>
          <w:sz w:val="18"/>
          <w:szCs w:val="18"/>
          <w:lang w:val="uk-UA"/>
        </w:rPr>
        <w:t xml:space="preserve"> </w:t>
      </w:r>
      <w:r w:rsidRPr="008E652A">
        <w:rPr>
          <w:rFonts w:ascii="Times New Roman" w:hAnsi="Times New Roman"/>
          <w:sz w:val="18"/>
          <w:szCs w:val="18"/>
          <w:lang w:val="uk-UA"/>
        </w:rPr>
        <w:t>законодавством України.</w:t>
      </w:r>
    </w:p>
    <w:p w14:paraId="0E79FE45" w14:textId="0429F23C" w:rsidR="007B3A53" w:rsidRPr="008E652A" w:rsidRDefault="007B3A5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Призупинити проведення фінансової операції у разі виявлення </w:t>
      </w:r>
      <w:r w:rsidR="00A14083" w:rsidRPr="008E652A">
        <w:rPr>
          <w:sz w:val="18"/>
          <w:szCs w:val="18"/>
          <w:lang w:val="uk-UA"/>
        </w:rPr>
        <w:t xml:space="preserve">Банком </w:t>
      </w:r>
      <w:r w:rsidRPr="008E652A">
        <w:rPr>
          <w:sz w:val="18"/>
          <w:szCs w:val="18"/>
          <w:lang w:val="uk-UA"/>
        </w:rPr>
        <w:t xml:space="preserve">інформації, що потребує подальшого аналізу на предмет необхідності вжиття </w:t>
      </w:r>
      <w:r w:rsidR="00A14083" w:rsidRPr="008E652A">
        <w:rPr>
          <w:sz w:val="18"/>
          <w:szCs w:val="18"/>
          <w:lang w:val="uk-UA"/>
        </w:rPr>
        <w:t xml:space="preserve">Банком </w:t>
      </w:r>
      <w:r w:rsidRPr="008E652A">
        <w:rPr>
          <w:sz w:val="18"/>
          <w:szCs w:val="18"/>
          <w:lang w:val="uk-UA"/>
        </w:rPr>
        <w:t xml:space="preserve">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w:t>
      </w:r>
      <w:r w:rsidR="006227E2" w:rsidRPr="008E652A">
        <w:rPr>
          <w:sz w:val="18"/>
          <w:szCs w:val="18"/>
          <w:lang w:val="uk-UA"/>
        </w:rPr>
        <w:t>П</w:t>
      </w:r>
      <w:r w:rsidRPr="008E652A">
        <w:rPr>
          <w:sz w:val="18"/>
          <w:szCs w:val="18"/>
          <w:lang w:val="uk-UA"/>
        </w:rPr>
        <w:t>ереліку терористів</w:t>
      </w:r>
      <w:r w:rsidR="008363BA" w:rsidRPr="008E652A">
        <w:rPr>
          <w:sz w:val="18"/>
          <w:szCs w:val="18"/>
          <w:lang w:val="uk-UA"/>
        </w:rPr>
        <w:t>.</w:t>
      </w:r>
      <w:r w:rsidR="008363BA" w:rsidRPr="008E652A">
        <w:rPr>
          <w:iCs/>
          <w:color w:val="000000"/>
          <w:sz w:val="18"/>
          <w:szCs w:val="18"/>
          <w:lang w:val="uk-UA"/>
        </w:rPr>
        <w:t xml:space="preserve"> Під час </w:t>
      </w:r>
      <w:r w:rsidR="0098372A" w:rsidRPr="008E652A">
        <w:rPr>
          <w:iCs/>
          <w:color w:val="000000"/>
          <w:sz w:val="18"/>
          <w:szCs w:val="18"/>
          <w:lang w:val="uk-UA"/>
        </w:rPr>
        <w:t>при</w:t>
      </w:r>
      <w:r w:rsidR="008363BA" w:rsidRPr="008E652A">
        <w:rPr>
          <w:iCs/>
          <w:color w:val="000000"/>
          <w:sz w:val="18"/>
          <w:szCs w:val="18"/>
          <w:lang w:val="uk-UA"/>
        </w:rPr>
        <w:t xml:space="preserve">зупинення операцій з зазначених підстав Банк обліковує фінансову операцію зі списання коштів – на </w:t>
      </w:r>
      <w:r w:rsidR="001C3FBE" w:rsidRPr="008E652A">
        <w:rPr>
          <w:iCs/>
          <w:color w:val="000000"/>
          <w:sz w:val="18"/>
          <w:szCs w:val="18"/>
          <w:lang w:val="uk-UA"/>
        </w:rPr>
        <w:t>П</w:t>
      </w:r>
      <w:r w:rsidR="008363BA" w:rsidRPr="008E652A">
        <w:rPr>
          <w:iCs/>
          <w:color w:val="000000"/>
          <w:sz w:val="18"/>
          <w:szCs w:val="18"/>
          <w:lang w:val="uk-UA"/>
        </w:rPr>
        <w:t>оточному рахунку Клієнта</w:t>
      </w:r>
      <w:r w:rsidR="00275650" w:rsidRPr="008E652A">
        <w:rPr>
          <w:iCs/>
          <w:color w:val="000000"/>
          <w:sz w:val="18"/>
          <w:szCs w:val="18"/>
          <w:lang w:val="uk-UA"/>
        </w:rPr>
        <w:t>,</w:t>
      </w:r>
      <w:r w:rsidR="008363BA" w:rsidRPr="008E652A">
        <w:rPr>
          <w:iCs/>
          <w:color w:val="000000"/>
          <w:sz w:val="18"/>
          <w:szCs w:val="18"/>
          <w:lang w:val="uk-UA"/>
        </w:rPr>
        <w:t xml:space="preserve"> </w:t>
      </w:r>
      <w:r w:rsidR="00275650" w:rsidRPr="008E652A">
        <w:rPr>
          <w:iCs/>
          <w:color w:val="000000"/>
          <w:sz w:val="18"/>
          <w:szCs w:val="18"/>
          <w:lang w:val="uk-UA"/>
        </w:rPr>
        <w:t xml:space="preserve">а </w:t>
      </w:r>
      <w:r w:rsidR="008363BA" w:rsidRPr="008E652A">
        <w:rPr>
          <w:iCs/>
          <w:color w:val="000000"/>
          <w:sz w:val="18"/>
          <w:szCs w:val="18"/>
          <w:lang w:val="uk-UA"/>
        </w:rPr>
        <w:t>із зарахування коштів – на окремому аналітичному рахунку 2909 «Інша кредиторська заборгованість за операціями з клієнтами».</w:t>
      </w:r>
    </w:p>
    <w:p w14:paraId="27C51030" w14:textId="264EB65F" w:rsidR="002D2E66" w:rsidRPr="008E652A" w:rsidRDefault="0098372A"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Відмовити  у наданні окремих або всіх Банківських послуг, а у разі наявності раніше укладених </w:t>
      </w:r>
      <w:r w:rsidR="009156FC" w:rsidRPr="008E652A">
        <w:rPr>
          <w:sz w:val="18"/>
          <w:szCs w:val="18"/>
          <w:lang w:val="uk-UA"/>
        </w:rPr>
        <w:t>Д</w:t>
      </w:r>
      <w:r w:rsidRPr="008E652A">
        <w:rPr>
          <w:sz w:val="18"/>
          <w:szCs w:val="18"/>
          <w:lang w:val="uk-UA"/>
        </w:rPr>
        <w:t xml:space="preserve">оговорів про надання Банківських послуг – відмовити у наданні окремих або всіх послуг за ними у разі ненадання Клієнтом документів/інформації, передбачених пунктом </w:t>
      </w:r>
      <w:r w:rsidR="002C4BC5" w:rsidRPr="008E652A">
        <w:rPr>
          <w:sz w:val="18"/>
          <w:szCs w:val="18"/>
          <w:lang w:val="uk-UA"/>
        </w:rPr>
        <w:t>21</w:t>
      </w:r>
      <w:r w:rsidRPr="008E652A">
        <w:rPr>
          <w:sz w:val="18"/>
          <w:szCs w:val="18"/>
          <w:lang w:val="uk-UA"/>
        </w:rPr>
        <w:t>.4.1 УДБО</w:t>
      </w:r>
      <w:r w:rsidR="009156FC" w:rsidRPr="008E652A">
        <w:rPr>
          <w:sz w:val="18"/>
          <w:szCs w:val="18"/>
          <w:lang w:val="uk-UA"/>
        </w:rPr>
        <w:t>,</w:t>
      </w:r>
      <w:r w:rsidRPr="008E652A">
        <w:rPr>
          <w:sz w:val="18"/>
          <w:szCs w:val="18"/>
          <w:lang w:val="uk-UA"/>
        </w:rPr>
        <w:t xml:space="preserve"> до отримання від </w:t>
      </w:r>
      <w:r w:rsidR="00FF25D1" w:rsidRPr="008E652A">
        <w:rPr>
          <w:sz w:val="18"/>
          <w:szCs w:val="18"/>
          <w:lang w:val="uk-UA"/>
        </w:rPr>
        <w:t>К</w:t>
      </w:r>
      <w:r w:rsidRPr="008E652A">
        <w:rPr>
          <w:sz w:val="18"/>
          <w:szCs w:val="18"/>
          <w:lang w:val="uk-UA"/>
        </w:rPr>
        <w:t>лієнта необхідних даних.</w:t>
      </w:r>
    </w:p>
    <w:p w14:paraId="299F0ABD" w14:textId="280F2E18"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Відмовитися від встановлення (підтримання) ділових відносин/відмовити Клієнту у відкритті </w:t>
      </w:r>
      <w:r w:rsidR="00CC58A7" w:rsidRPr="008E652A">
        <w:rPr>
          <w:sz w:val="18"/>
          <w:szCs w:val="18"/>
          <w:lang w:val="uk-UA"/>
        </w:rPr>
        <w:t>Р</w:t>
      </w:r>
      <w:r w:rsidRPr="008E652A">
        <w:rPr>
          <w:sz w:val="18"/>
          <w:szCs w:val="18"/>
          <w:lang w:val="uk-UA"/>
        </w:rPr>
        <w:t xml:space="preserve">ахунку (обслуговуванні), у тому числі шляхом розірвання ділових відносин, закриття </w:t>
      </w:r>
      <w:r w:rsidR="00CC58A7" w:rsidRPr="008E652A">
        <w:rPr>
          <w:sz w:val="18"/>
          <w:szCs w:val="18"/>
          <w:lang w:val="uk-UA"/>
        </w:rPr>
        <w:t>Р</w:t>
      </w:r>
      <w:r w:rsidRPr="008E652A">
        <w:rPr>
          <w:sz w:val="18"/>
          <w:szCs w:val="18"/>
          <w:lang w:val="uk-UA"/>
        </w:rPr>
        <w:t>ахунку/відмовитися від проведення фінансової операції у разі:</w:t>
      </w:r>
    </w:p>
    <w:p w14:paraId="556BBC37"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здійснення Ідентифікації та/або Верифікації Клієнта є неможливим або якщо у Банку виникають сумніви стосовно того, що особа виступає від власного імені;</w:t>
      </w:r>
    </w:p>
    <w:p w14:paraId="212075BB" w14:textId="339846FA"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встановлення Клієнту неприйнятно високого рівня ризику або ненадання Клієнтом необхідних для здійснення Належної перевірки Клієнта</w:t>
      </w:r>
      <w:r w:rsidR="0012755C"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Pr="008E652A">
        <w:rPr>
          <w:sz w:val="18"/>
          <w:szCs w:val="18"/>
          <w:lang w:val="uk-UA"/>
        </w:rPr>
        <w:t xml:space="preserve"> документів чи відомостей;</w:t>
      </w:r>
    </w:p>
    <w:p w14:paraId="7551420D"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p>
    <w:p w14:paraId="495FD2A0" w14:textId="77777777" w:rsidR="00FC5999" w:rsidRPr="008E652A" w:rsidRDefault="00FC5999" w:rsidP="003B1808">
      <w:pPr>
        <w:pStyle w:val="af5"/>
        <w:numPr>
          <w:ilvl w:val="0"/>
          <w:numId w:val="19"/>
        </w:numPr>
        <w:ind w:left="0" w:firstLine="567"/>
        <w:jc w:val="both"/>
        <w:rPr>
          <w:sz w:val="18"/>
          <w:szCs w:val="18"/>
          <w:lang w:val="uk-UA"/>
        </w:rPr>
      </w:pPr>
      <w:r w:rsidRPr="008E652A">
        <w:rPr>
          <w:sz w:val="18"/>
          <w:szCs w:val="18"/>
          <w:lang w:val="uk-UA"/>
        </w:rPr>
        <w:t>подання Клієнтом чи його Представником недостовірної інформації або подання інформації з метою введення Банку в оману;</w:t>
      </w:r>
    </w:p>
    <w:p w14:paraId="7C201F29" w14:textId="39CBFCF6" w:rsidR="00FC5999" w:rsidRPr="008E652A" w:rsidRDefault="00FC5999" w:rsidP="0012755C">
      <w:pPr>
        <w:pStyle w:val="af5"/>
        <w:numPr>
          <w:ilvl w:val="0"/>
          <w:numId w:val="19"/>
        </w:numPr>
        <w:spacing w:after="0" w:afterAutospacing="0"/>
        <w:ind w:left="0" w:firstLine="567"/>
        <w:jc w:val="both"/>
        <w:rPr>
          <w:sz w:val="18"/>
          <w:szCs w:val="18"/>
          <w:lang w:val="uk-UA"/>
        </w:rPr>
      </w:pPr>
      <w:r w:rsidRPr="008E652A">
        <w:rPr>
          <w:sz w:val="18"/>
          <w:szCs w:val="18"/>
          <w:lang w:val="uk-UA"/>
        </w:rPr>
        <w:t>якщо здійснення Ідентифікації особи, від імені або в інтересах якої проводиться фінансова операція, та встановлення вигодоодержувача (вигодонабувача) за фі</w:t>
      </w:r>
      <w:r w:rsidR="0098372A" w:rsidRPr="008E652A">
        <w:rPr>
          <w:sz w:val="18"/>
          <w:szCs w:val="18"/>
          <w:lang w:val="uk-UA"/>
        </w:rPr>
        <w:t>нансовою операцією є неможливим.</w:t>
      </w:r>
    </w:p>
    <w:p w14:paraId="77585C54" w14:textId="5A5C1977" w:rsidR="00FC5999" w:rsidRPr="008E652A" w:rsidRDefault="00FC5999" w:rsidP="0090726D">
      <w:pPr>
        <w:pStyle w:val="24"/>
      </w:pPr>
      <w:r w:rsidRPr="008E652A">
        <w:t xml:space="preserve">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 У зазначеному рішенні міститься інформація про присвоєння Клієнту неприйнятно високого рівня ризику, блокування видаткових фінансових операції за всіма </w:t>
      </w:r>
      <w:r w:rsidR="00DB78D3" w:rsidRPr="008E652A">
        <w:t>Р</w:t>
      </w:r>
      <w:r w:rsidRPr="008E652A">
        <w:t xml:space="preserve">ахунками Клієнта. </w:t>
      </w:r>
    </w:p>
    <w:p w14:paraId="13DB0D36" w14:textId="1F9F826A" w:rsidR="00FC5999" w:rsidRPr="008E652A" w:rsidRDefault="00FC5999" w:rsidP="0090726D">
      <w:pPr>
        <w:pStyle w:val="24"/>
      </w:pPr>
      <w:r w:rsidRPr="008E652A">
        <w:t xml:space="preserve">Залишки коштів за  </w:t>
      </w:r>
      <w:r w:rsidR="00C24AA9" w:rsidRPr="008E652A">
        <w:t xml:space="preserve">Рахунками </w:t>
      </w:r>
      <w:r w:rsidRPr="008E652A">
        <w:t xml:space="preserve">Клієнта можуть бути перераховані на рахунки Клієнта, що відкриті в інших банках. Якщо сума залишку коштів на </w:t>
      </w:r>
      <w:r w:rsidR="00637244" w:rsidRPr="008E652A">
        <w:t>Р</w:t>
      </w:r>
      <w:r w:rsidRPr="008E652A">
        <w:t xml:space="preserve">ахунку менше або дорівнює 1 000 гривень (еквівалент зазначеної суми у іноземній валюті), вона може бути видана Клієнту готівкою. В іншому випадку у разі прийняття Банком рішення про розірвання ділових відносин з Клієнтом заборонено видавати залишки коштів з </w:t>
      </w:r>
      <w:r w:rsidR="00C24AA9" w:rsidRPr="008E652A">
        <w:t>Рахунків</w:t>
      </w:r>
      <w:r w:rsidRPr="008E652A">
        <w:t xml:space="preserve">, що належать Клієнту, у готівковому вигляді. </w:t>
      </w:r>
    </w:p>
    <w:p w14:paraId="4BC71598" w14:textId="698F8623" w:rsidR="0049463E" w:rsidRPr="008E652A" w:rsidRDefault="00FC5999" w:rsidP="0090726D">
      <w:pPr>
        <w:pStyle w:val="24"/>
      </w:pPr>
      <w:r w:rsidRPr="008E652A">
        <w:lastRenderedPageBreak/>
        <w:t>При розірванні ділових відносин з Клієнтом відповідно до п.</w:t>
      </w:r>
      <w:r w:rsidR="002C4BC5" w:rsidRPr="008E652A">
        <w:t>21</w:t>
      </w:r>
      <w:r w:rsidR="009652BA" w:rsidRPr="008E652A">
        <w:t>.1.</w:t>
      </w:r>
      <w:r w:rsidR="00C95DB1" w:rsidRPr="008E652A">
        <w:t xml:space="preserve">5 </w:t>
      </w:r>
      <w:r w:rsidRPr="008E652A">
        <w:t xml:space="preserve">Банк закриває відповідний </w:t>
      </w:r>
      <w:r w:rsidR="00C24AA9" w:rsidRPr="008E652A">
        <w:t>Р</w:t>
      </w:r>
      <w:r w:rsidRPr="008E652A">
        <w:t>ахунок</w:t>
      </w:r>
      <w:r w:rsidR="00467268" w:rsidRPr="008E652A">
        <w:t xml:space="preserve"> у порядку, встановленому розділом «ВІДКРИТТЯ ТА ОБСЛУГОВУВАННЯ ПОТОЧНИХ РАХУНКІВ»</w:t>
      </w:r>
      <w:r w:rsidRPr="008E652A">
        <w:t>.</w:t>
      </w:r>
    </w:p>
    <w:p w14:paraId="391160B5" w14:textId="5C0C6ABF" w:rsidR="00300A2E" w:rsidRPr="008E652A" w:rsidRDefault="00300A2E"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Заморозити активи Клієнта, якщо його внесено до </w:t>
      </w:r>
      <w:r w:rsidR="006227E2" w:rsidRPr="008E652A">
        <w:rPr>
          <w:sz w:val="18"/>
          <w:szCs w:val="18"/>
          <w:lang w:val="uk-UA"/>
        </w:rPr>
        <w:t>П</w:t>
      </w:r>
      <w:r w:rsidRPr="008E652A">
        <w:rPr>
          <w:sz w:val="18"/>
          <w:szCs w:val="18"/>
          <w:lang w:val="uk-UA"/>
        </w:rPr>
        <w:t>ереліку терористів.</w:t>
      </w:r>
    </w:p>
    <w:p w14:paraId="0A7BA6C8" w14:textId="63680E41" w:rsidR="00FC5999" w:rsidRPr="008E652A" w:rsidRDefault="00FC5999" w:rsidP="0090726D">
      <w:pPr>
        <w:pStyle w:val="24"/>
      </w:pPr>
      <w:r w:rsidRPr="008E652A">
        <w:t xml:space="preserve"> У разі замороження активів Банк обліковує заморожені кошти на відповідних </w:t>
      </w:r>
      <w:r w:rsidR="00C24AA9" w:rsidRPr="008E652A">
        <w:t xml:space="preserve">Рахунках </w:t>
      </w:r>
      <w:r w:rsidRPr="008E652A">
        <w:t>Клієнта, кошти якого заморожуються</w:t>
      </w:r>
      <w:r w:rsidR="00C27F6E" w:rsidRPr="008E652A">
        <w:t>,</w:t>
      </w:r>
      <w:r w:rsidRPr="008E652A">
        <w:t xml:space="preserve"> </w:t>
      </w:r>
      <w:r w:rsidR="00C27F6E" w:rsidRPr="008E652A">
        <w:t xml:space="preserve">а </w:t>
      </w:r>
      <w:r w:rsidRPr="008E652A">
        <w:t>в інших випадках – на окремому аналітичному рахунку 2909 «Інша кредиторська заборгованість за операціями з клієнтами».</w:t>
      </w:r>
    </w:p>
    <w:p w14:paraId="44BA079E" w14:textId="4219DC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про замороження його активів у разі отримання від Клієнта письмового запиту. </w:t>
      </w:r>
    </w:p>
    <w:p w14:paraId="2FC324BF" w14:textId="7D9E1CD8" w:rsidR="00FC5999" w:rsidRPr="008E652A" w:rsidRDefault="00EC046A" w:rsidP="0090726D">
      <w:pPr>
        <w:pStyle w:val="24"/>
      </w:pPr>
      <w:r w:rsidRPr="008E652A">
        <w:t>Банк негайно розморожує активи Клієнта</w:t>
      </w:r>
      <w:r w:rsidR="00FC5999" w:rsidRPr="008E652A">
        <w:t>:</w:t>
      </w:r>
    </w:p>
    <w:p w14:paraId="6C657FE3" w14:textId="29F7D0E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 xml:space="preserve">обочого дня з дня виключення Клієнта  з Переліку </w:t>
      </w:r>
      <w:r w:rsidR="00300A2E" w:rsidRPr="008E652A">
        <w:rPr>
          <w:sz w:val="18"/>
          <w:szCs w:val="18"/>
          <w:lang w:val="uk-UA"/>
        </w:rPr>
        <w:t>терористів</w:t>
      </w:r>
      <w:r w:rsidRPr="008E652A">
        <w:rPr>
          <w:sz w:val="18"/>
          <w:szCs w:val="18"/>
          <w:lang w:val="uk-UA"/>
        </w:rPr>
        <w:t>;</w:t>
      </w:r>
    </w:p>
    <w:p w14:paraId="0CE812C4" w14:textId="2315AFA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обочого дня з дня надходження від Служби безпеки України інформації про те, що особа, яка має таке саме або схоже прізвище, ім'я, по батькові, як і Клієнт, включен</w:t>
      </w:r>
      <w:r w:rsidR="00772A25" w:rsidRPr="008E652A">
        <w:rPr>
          <w:sz w:val="18"/>
          <w:szCs w:val="18"/>
          <w:lang w:val="uk-UA"/>
        </w:rPr>
        <w:t>ий</w:t>
      </w:r>
      <w:r w:rsidRPr="008E652A">
        <w:rPr>
          <w:sz w:val="18"/>
          <w:szCs w:val="18"/>
          <w:lang w:val="uk-UA"/>
        </w:rPr>
        <w:t xml:space="preserve"> до Переліку </w:t>
      </w:r>
      <w:r w:rsidR="00300A2E" w:rsidRPr="008E652A">
        <w:rPr>
          <w:sz w:val="18"/>
          <w:szCs w:val="18"/>
          <w:lang w:val="uk-UA"/>
        </w:rPr>
        <w:t>терористів</w:t>
      </w:r>
      <w:r w:rsidR="00772A25" w:rsidRPr="008E652A">
        <w:rPr>
          <w:sz w:val="18"/>
          <w:szCs w:val="18"/>
          <w:lang w:val="uk-UA"/>
        </w:rPr>
        <w:t xml:space="preserve"> </w:t>
      </w:r>
      <w:r w:rsidRPr="008E652A">
        <w:rPr>
          <w:sz w:val="18"/>
          <w:szCs w:val="18"/>
          <w:lang w:val="uk-UA"/>
        </w:rPr>
        <w:t xml:space="preserve">та активи якої стали об'єктом замороження, за результатами перевірки не є включеною до зазначеного Переліку </w:t>
      </w:r>
      <w:r w:rsidR="00467268" w:rsidRPr="008E652A">
        <w:rPr>
          <w:sz w:val="18"/>
          <w:szCs w:val="18"/>
          <w:lang w:val="uk-UA"/>
        </w:rPr>
        <w:t>терористів</w:t>
      </w:r>
      <w:r w:rsidRPr="008E652A">
        <w:rPr>
          <w:sz w:val="18"/>
          <w:szCs w:val="18"/>
          <w:lang w:val="uk-UA"/>
        </w:rPr>
        <w:t>.</w:t>
      </w:r>
    </w:p>
    <w:p w14:paraId="3E24A0E0" w14:textId="77777777"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Зупинити фінансові операції Клієнта у разі:</w:t>
      </w:r>
    </w:p>
    <w:p w14:paraId="1E3C89A5" w14:textId="1200073D"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w:t>
      </w:r>
      <w:r w:rsidR="00FC5999" w:rsidRPr="008E652A">
        <w:rPr>
          <w:sz w:val="18"/>
          <w:szCs w:val="18"/>
          <w:lang w:val="uk-UA"/>
        </w:rPr>
        <w:t>иникнення підозри, що вони містять ознаки вчинення кримінального правопорушення, визначеного Кримінальним кодексом України</w:t>
      </w:r>
      <w:r w:rsidR="00800F6A" w:rsidRPr="008E652A">
        <w:rPr>
          <w:sz w:val="18"/>
          <w:szCs w:val="18"/>
          <w:lang w:val="uk-UA"/>
        </w:rPr>
        <w:t>;</w:t>
      </w:r>
    </w:p>
    <w:p w14:paraId="0DDE6630" w14:textId="77777777" w:rsidR="00C95DB1" w:rsidRPr="008E652A" w:rsidRDefault="00C95DB1"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вони є підозрілими;</w:t>
      </w:r>
    </w:p>
    <w:p w14:paraId="1379315F" w14:textId="3197CFA8"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н</w:t>
      </w:r>
      <w:r w:rsidR="00FC5999" w:rsidRPr="008E652A">
        <w:rPr>
          <w:sz w:val="18"/>
          <w:szCs w:val="18"/>
          <w:lang w:val="uk-UA"/>
        </w:rPr>
        <w:t xml:space="preserve">адходження відповідного рішення Спеціально уповноваженого органу на строк, визначений у цьому рішенні. </w:t>
      </w:r>
    </w:p>
    <w:p w14:paraId="2B67C65B" w14:textId="101826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на його письмовий запит про номер та дату рішення Спеціально уповноваженого органу  про зупинення/продовження зупинення фінансових операцій.</w:t>
      </w:r>
    </w:p>
    <w:p w14:paraId="19888E7B" w14:textId="24B579F1" w:rsidR="0067548E"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Вимагати від Клієнта відшкодування документально підтверджених </w:t>
      </w:r>
      <w:r w:rsidR="00F20E34" w:rsidRPr="008E652A">
        <w:rPr>
          <w:sz w:val="18"/>
          <w:szCs w:val="18"/>
          <w:lang w:val="uk-UA"/>
        </w:rPr>
        <w:t xml:space="preserve">витрат та/або </w:t>
      </w:r>
      <w:r w:rsidRPr="008E652A">
        <w:rPr>
          <w:sz w:val="18"/>
          <w:szCs w:val="18"/>
          <w:lang w:val="uk-UA"/>
        </w:rPr>
        <w:t>збитків, завданих Банку у зв’язку з</w:t>
      </w:r>
      <w:r w:rsidR="0067548E" w:rsidRPr="008E652A">
        <w:rPr>
          <w:sz w:val="18"/>
          <w:szCs w:val="18"/>
          <w:lang w:val="uk-UA"/>
        </w:rPr>
        <w:t>:</w:t>
      </w:r>
    </w:p>
    <w:p w14:paraId="26CEB77D" w14:textId="120083F0" w:rsidR="00787B2B"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787B2B" w:rsidRPr="008E652A">
        <w:rPr>
          <w:sz w:val="18"/>
          <w:szCs w:val="18"/>
          <w:lang w:val="uk-UA"/>
        </w:rPr>
        <w:t>орушенням Клієнтом умов УДБО.</w:t>
      </w:r>
      <w:r w:rsidR="00DE16B0" w:rsidRPr="008E652A">
        <w:rPr>
          <w:sz w:val="18"/>
          <w:szCs w:val="18"/>
          <w:lang w:val="uk-UA"/>
        </w:rPr>
        <w:t xml:space="preserve"> Стягувати з Клієнта неустойку (штраф, пеню) за невиконання чи неналежне виконання умов УДБО</w:t>
      </w:r>
      <w:r w:rsidRPr="008E652A">
        <w:rPr>
          <w:sz w:val="18"/>
          <w:szCs w:val="18"/>
          <w:lang w:val="uk-UA"/>
        </w:rPr>
        <w:t>;</w:t>
      </w:r>
    </w:p>
    <w:p w14:paraId="6361EFBA" w14:textId="38D25824" w:rsidR="0067548E"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67548E" w:rsidRPr="008E652A">
        <w:rPr>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p>
    <w:p w14:paraId="3F36B10D" w14:textId="77777777" w:rsidR="00787B2B" w:rsidRPr="008E652A" w:rsidRDefault="00C74482"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Здійснювати примусове</w:t>
      </w:r>
      <w:r w:rsidR="00D230CB" w:rsidRPr="008E652A">
        <w:rPr>
          <w:sz w:val="18"/>
          <w:szCs w:val="18"/>
          <w:lang w:val="uk-UA"/>
        </w:rPr>
        <w:t xml:space="preserve"> списання</w:t>
      </w:r>
      <w:r w:rsidRPr="008E652A">
        <w:rPr>
          <w:sz w:val="18"/>
          <w:szCs w:val="18"/>
          <w:lang w:val="uk-UA"/>
        </w:rPr>
        <w:t xml:space="preserve"> у випадках, передбачених нормами чинного законодавства</w:t>
      </w:r>
      <w:r w:rsidR="00D230CB" w:rsidRPr="008E652A">
        <w:rPr>
          <w:sz w:val="18"/>
          <w:szCs w:val="18"/>
          <w:lang w:val="uk-UA"/>
        </w:rPr>
        <w:t xml:space="preserve"> України</w:t>
      </w:r>
      <w:r w:rsidR="00787B2B" w:rsidRPr="008E652A">
        <w:rPr>
          <w:sz w:val="18"/>
          <w:szCs w:val="18"/>
          <w:lang w:val="uk-UA"/>
        </w:rPr>
        <w:t>.</w:t>
      </w:r>
    </w:p>
    <w:p w14:paraId="301BFAB9" w14:textId="788C41A1" w:rsidR="00F20E34" w:rsidRPr="008E652A" w:rsidRDefault="00206AA9"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Надсилати повідомлення та/або надавати інформацію Клієнту з питань </w:t>
      </w:r>
      <w:r w:rsidR="00A61E93" w:rsidRPr="008E652A">
        <w:rPr>
          <w:sz w:val="18"/>
          <w:szCs w:val="18"/>
          <w:lang w:val="uk-UA"/>
        </w:rPr>
        <w:t xml:space="preserve">надання </w:t>
      </w:r>
      <w:r w:rsidR="00300CAF" w:rsidRPr="008E652A">
        <w:rPr>
          <w:sz w:val="18"/>
          <w:szCs w:val="18"/>
          <w:lang w:val="uk-UA"/>
        </w:rPr>
        <w:t>Банківських</w:t>
      </w:r>
      <w:r w:rsidRPr="008E652A">
        <w:rPr>
          <w:sz w:val="18"/>
          <w:szCs w:val="18"/>
          <w:lang w:val="uk-UA"/>
        </w:rPr>
        <w:t xml:space="preserve"> послуг</w:t>
      </w:r>
      <w:r w:rsidR="00300CAF" w:rsidRPr="008E652A">
        <w:rPr>
          <w:sz w:val="18"/>
          <w:szCs w:val="18"/>
          <w:lang w:val="uk-UA"/>
        </w:rPr>
        <w:t xml:space="preserve"> та інформацію про нові Банківські послуги</w:t>
      </w:r>
      <w:r w:rsidRPr="008E652A">
        <w:rPr>
          <w:sz w:val="18"/>
          <w:szCs w:val="18"/>
          <w:lang w:val="uk-UA"/>
        </w:rPr>
        <w:t xml:space="preserve"> за адресою</w:t>
      </w:r>
      <w:r w:rsidR="002D7CA0" w:rsidRPr="008E652A">
        <w:rPr>
          <w:sz w:val="18"/>
          <w:szCs w:val="18"/>
          <w:lang w:val="uk-UA"/>
        </w:rPr>
        <w:t xml:space="preserve"> місця проживання</w:t>
      </w:r>
      <w:r w:rsidRPr="008E652A">
        <w:rPr>
          <w:sz w:val="18"/>
          <w:szCs w:val="18"/>
          <w:lang w:val="uk-UA"/>
        </w:rPr>
        <w:t xml:space="preserve"> та/або </w:t>
      </w:r>
      <w:r w:rsidR="005E5DA5" w:rsidRPr="008E652A">
        <w:rPr>
          <w:sz w:val="18"/>
          <w:szCs w:val="18"/>
          <w:lang w:val="uk-UA"/>
        </w:rPr>
        <w:t>О</w:t>
      </w:r>
      <w:r w:rsidRPr="008E652A">
        <w:rPr>
          <w:sz w:val="18"/>
          <w:szCs w:val="18"/>
          <w:lang w:val="uk-UA"/>
        </w:rPr>
        <w:t>сновним номером</w:t>
      </w:r>
      <w:r w:rsidR="00584EEB" w:rsidRPr="008E652A">
        <w:rPr>
          <w:sz w:val="18"/>
          <w:szCs w:val="18"/>
          <w:lang w:val="uk-UA"/>
        </w:rPr>
        <w:t>/Додатковим номером</w:t>
      </w:r>
      <w:r w:rsidRPr="008E652A">
        <w:rPr>
          <w:sz w:val="18"/>
          <w:szCs w:val="18"/>
          <w:lang w:val="uk-UA"/>
        </w:rPr>
        <w:t xml:space="preserve">. Підписанням </w:t>
      </w:r>
      <w:r w:rsidR="00584EEB" w:rsidRPr="008E652A">
        <w:rPr>
          <w:sz w:val="18"/>
          <w:szCs w:val="18"/>
          <w:lang w:val="uk-UA"/>
        </w:rPr>
        <w:t>З</w:t>
      </w:r>
      <w:r w:rsidRPr="008E652A">
        <w:rPr>
          <w:sz w:val="18"/>
          <w:szCs w:val="18"/>
          <w:lang w:val="uk-UA"/>
        </w:rPr>
        <w:t>аяви</w:t>
      </w:r>
      <w:r w:rsidR="00584EEB" w:rsidRPr="008E652A">
        <w:rPr>
          <w:sz w:val="18"/>
          <w:szCs w:val="18"/>
          <w:lang w:val="uk-UA"/>
        </w:rPr>
        <w:t>-згоди</w:t>
      </w:r>
      <w:r w:rsidRPr="008E652A">
        <w:rPr>
          <w:sz w:val="18"/>
          <w:szCs w:val="18"/>
          <w:lang w:val="uk-UA"/>
        </w:rPr>
        <w:t xml:space="preserve"> Клієнт надає свою згоду на отримання від Банк</w:t>
      </w:r>
      <w:r w:rsidR="008C258B" w:rsidRPr="008E652A">
        <w:rPr>
          <w:sz w:val="18"/>
          <w:szCs w:val="18"/>
          <w:lang w:val="uk-UA"/>
        </w:rPr>
        <w:t>у</w:t>
      </w:r>
      <w:r w:rsidR="00730D4B" w:rsidRPr="008E652A">
        <w:rPr>
          <w:sz w:val="18"/>
          <w:szCs w:val="18"/>
          <w:lang w:val="uk-UA"/>
        </w:rPr>
        <w:t xml:space="preserve"> </w:t>
      </w:r>
      <w:r w:rsidRPr="008E652A">
        <w:rPr>
          <w:sz w:val="18"/>
          <w:szCs w:val="18"/>
          <w:lang w:val="uk-UA"/>
        </w:rPr>
        <w:t>інформації у порядку та обсязі, обумовленому цим пунктом УДБО.</w:t>
      </w:r>
      <w:r w:rsidR="0089299F" w:rsidRPr="008E652A">
        <w:rPr>
          <w:sz w:val="18"/>
          <w:szCs w:val="18"/>
          <w:lang w:val="uk-UA"/>
        </w:rPr>
        <w:t xml:space="preserve"> </w:t>
      </w:r>
    </w:p>
    <w:p w14:paraId="312994DA" w14:textId="37B60EEE" w:rsidR="00206AA9" w:rsidRPr="008E652A" w:rsidRDefault="00F20E34"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І</w:t>
      </w:r>
      <w:r w:rsidR="0089299F" w:rsidRPr="008E652A">
        <w:rPr>
          <w:sz w:val="18"/>
          <w:szCs w:val="18"/>
          <w:lang w:val="uk-UA"/>
        </w:rPr>
        <w:t>ніціювати  зняття ознаки Основни</w:t>
      </w:r>
      <w:r w:rsidR="00C87990" w:rsidRPr="008E652A">
        <w:rPr>
          <w:sz w:val="18"/>
          <w:szCs w:val="18"/>
          <w:lang w:val="uk-UA"/>
        </w:rPr>
        <w:t>й</w:t>
      </w:r>
      <w:r w:rsidR="0089299F" w:rsidRPr="008E652A">
        <w:rPr>
          <w:sz w:val="18"/>
          <w:szCs w:val="18"/>
          <w:lang w:val="uk-UA"/>
        </w:rPr>
        <w:t xml:space="preserve"> номер/Додаткови</w:t>
      </w:r>
      <w:r w:rsidR="00C87990" w:rsidRPr="008E652A">
        <w:rPr>
          <w:sz w:val="18"/>
          <w:szCs w:val="18"/>
          <w:lang w:val="uk-UA"/>
        </w:rPr>
        <w:t>й</w:t>
      </w:r>
      <w:r w:rsidR="0089299F" w:rsidRPr="008E652A">
        <w:rPr>
          <w:sz w:val="18"/>
          <w:szCs w:val="18"/>
          <w:lang w:val="uk-UA"/>
        </w:rPr>
        <w:t xml:space="preserve"> номер за умови підозри щодо їх компрометації тощо. </w:t>
      </w:r>
    </w:p>
    <w:p w14:paraId="234034CE" w14:textId="37BEB48D" w:rsidR="009A7288" w:rsidRPr="008E652A" w:rsidRDefault="009A728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здійснення </w:t>
      </w:r>
      <w:r w:rsidR="001A23B4" w:rsidRPr="008E652A">
        <w:rPr>
          <w:sz w:val="18"/>
          <w:szCs w:val="18"/>
          <w:lang w:val="uk-UA"/>
        </w:rPr>
        <w:t xml:space="preserve">Автентифікації </w:t>
      </w:r>
      <w:r w:rsidRPr="008E652A">
        <w:rPr>
          <w:sz w:val="18"/>
          <w:szCs w:val="18"/>
          <w:lang w:val="uk-UA"/>
        </w:rPr>
        <w:t xml:space="preserve">Клієнта у порядку, передбаченому </w:t>
      </w:r>
      <w:r w:rsidR="00A506E0" w:rsidRPr="008E652A">
        <w:rPr>
          <w:sz w:val="18"/>
          <w:szCs w:val="18"/>
          <w:lang w:val="uk-UA"/>
        </w:rPr>
        <w:t xml:space="preserve">цим </w:t>
      </w:r>
      <w:r w:rsidRPr="008E652A">
        <w:rPr>
          <w:sz w:val="18"/>
          <w:szCs w:val="18"/>
          <w:lang w:val="uk-UA"/>
        </w:rPr>
        <w:t>УДБО, внутрішніми</w:t>
      </w:r>
      <w:r w:rsidR="00730D4B" w:rsidRPr="008E652A">
        <w:rPr>
          <w:sz w:val="18"/>
          <w:szCs w:val="18"/>
          <w:lang w:val="uk-UA"/>
        </w:rPr>
        <w:t xml:space="preserve"> </w:t>
      </w:r>
      <w:r w:rsidRPr="008E652A">
        <w:rPr>
          <w:sz w:val="18"/>
          <w:szCs w:val="18"/>
          <w:lang w:val="uk-UA"/>
        </w:rPr>
        <w:t>документами Банку</w:t>
      </w:r>
      <w:r w:rsidR="004825EA" w:rsidRPr="008E652A">
        <w:rPr>
          <w:sz w:val="18"/>
          <w:szCs w:val="18"/>
          <w:lang w:val="uk-UA"/>
        </w:rPr>
        <w:t>,</w:t>
      </w:r>
      <w:r w:rsidR="009F3989" w:rsidRPr="008E652A">
        <w:rPr>
          <w:sz w:val="18"/>
          <w:szCs w:val="18"/>
          <w:lang w:val="uk-UA"/>
        </w:rPr>
        <w:t xml:space="preserve"> у </w:t>
      </w:r>
      <w:r w:rsidR="004825EA" w:rsidRPr="008E652A">
        <w:rPr>
          <w:sz w:val="18"/>
          <w:szCs w:val="18"/>
          <w:lang w:val="uk-UA"/>
        </w:rPr>
        <w:t xml:space="preserve">тому числі за умови, якщо особою, яка представилася Клієнтом, </w:t>
      </w:r>
      <w:r w:rsidR="00F20E34" w:rsidRPr="008E652A">
        <w:rPr>
          <w:sz w:val="18"/>
          <w:szCs w:val="18"/>
          <w:lang w:val="uk-UA"/>
        </w:rPr>
        <w:t xml:space="preserve">назвала </w:t>
      </w:r>
      <w:r w:rsidR="004825EA" w:rsidRPr="008E652A">
        <w:rPr>
          <w:sz w:val="18"/>
          <w:szCs w:val="18"/>
          <w:lang w:val="uk-UA"/>
        </w:rPr>
        <w:t>Слово-пароль, надане Клієнтом Банку</w:t>
      </w:r>
      <w:r w:rsidR="00A60947" w:rsidRPr="008E652A">
        <w:rPr>
          <w:sz w:val="18"/>
          <w:szCs w:val="18"/>
          <w:lang w:val="uk-UA"/>
        </w:rPr>
        <w:t xml:space="preserve">, </w:t>
      </w:r>
      <w:r w:rsidR="00653A66" w:rsidRPr="008E652A">
        <w:rPr>
          <w:sz w:val="18"/>
          <w:szCs w:val="18"/>
          <w:lang w:val="uk-UA"/>
        </w:rPr>
        <w:t xml:space="preserve">Банк має право на підставі розпорядження, доручення Клієнта, </w:t>
      </w:r>
      <w:r w:rsidR="009F3989" w:rsidRPr="008E652A">
        <w:rPr>
          <w:sz w:val="18"/>
          <w:szCs w:val="18"/>
          <w:lang w:val="uk-UA"/>
        </w:rPr>
        <w:t>що</w:t>
      </w:r>
      <w:r w:rsidR="00653A66" w:rsidRPr="008E652A">
        <w:rPr>
          <w:sz w:val="18"/>
          <w:szCs w:val="18"/>
          <w:lang w:val="uk-UA"/>
        </w:rPr>
        <w:t xml:space="preserve"> Клієнт надає Банку шляхом приєднання до УДБО, </w:t>
      </w:r>
      <w:r w:rsidR="00A60947" w:rsidRPr="008E652A">
        <w:rPr>
          <w:sz w:val="18"/>
          <w:szCs w:val="18"/>
          <w:lang w:val="uk-UA"/>
        </w:rPr>
        <w:t>надава</w:t>
      </w:r>
      <w:r w:rsidR="00330E3B" w:rsidRPr="008E652A">
        <w:rPr>
          <w:sz w:val="18"/>
          <w:szCs w:val="18"/>
          <w:lang w:val="uk-UA"/>
        </w:rPr>
        <w:t>ти особі, яка назвала</w:t>
      </w:r>
      <w:r w:rsidR="00A60947" w:rsidRPr="008E652A">
        <w:rPr>
          <w:sz w:val="18"/>
          <w:szCs w:val="18"/>
          <w:lang w:val="uk-UA"/>
        </w:rPr>
        <w:t xml:space="preserve"> Слово-пароль, </w:t>
      </w:r>
      <w:r w:rsidR="00330E3B" w:rsidRPr="008E652A">
        <w:rPr>
          <w:sz w:val="18"/>
          <w:szCs w:val="18"/>
          <w:lang w:val="uk-UA"/>
        </w:rPr>
        <w:t xml:space="preserve">інформацію про банківські операції Клієнта, </w:t>
      </w:r>
      <w:r w:rsidR="00B16C72" w:rsidRPr="008E652A">
        <w:rPr>
          <w:sz w:val="18"/>
          <w:szCs w:val="18"/>
          <w:lang w:val="uk-UA"/>
        </w:rPr>
        <w:t xml:space="preserve">про суми коштів на </w:t>
      </w:r>
      <w:r w:rsidR="0024154A" w:rsidRPr="008E652A">
        <w:rPr>
          <w:sz w:val="18"/>
          <w:szCs w:val="18"/>
          <w:lang w:val="uk-UA"/>
        </w:rPr>
        <w:t xml:space="preserve">Рахунках </w:t>
      </w:r>
      <w:r w:rsidR="00B16C72" w:rsidRPr="008E652A">
        <w:rPr>
          <w:sz w:val="18"/>
          <w:szCs w:val="18"/>
          <w:lang w:val="uk-UA"/>
        </w:rPr>
        <w:t>Клієнта, здійснювати</w:t>
      </w:r>
      <w:r w:rsidR="00D838BF" w:rsidRPr="008E652A">
        <w:rPr>
          <w:sz w:val="18"/>
          <w:szCs w:val="18"/>
          <w:lang w:val="uk-UA"/>
        </w:rPr>
        <w:t>, зупиняти</w:t>
      </w:r>
      <w:r w:rsidR="000F06D6" w:rsidRPr="008E652A">
        <w:rPr>
          <w:sz w:val="18"/>
          <w:szCs w:val="18"/>
          <w:lang w:val="uk-UA"/>
        </w:rPr>
        <w:t>, припиняти</w:t>
      </w:r>
      <w:r w:rsidR="00B16C72" w:rsidRPr="008E652A">
        <w:rPr>
          <w:sz w:val="18"/>
          <w:szCs w:val="18"/>
          <w:lang w:val="uk-UA"/>
        </w:rPr>
        <w:t xml:space="preserve"> </w:t>
      </w:r>
      <w:r w:rsidR="00B47B4B" w:rsidRPr="008E652A">
        <w:rPr>
          <w:sz w:val="18"/>
          <w:szCs w:val="18"/>
          <w:lang w:val="uk-UA"/>
        </w:rPr>
        <w:t xml:space="preserve">Платіжні </w:t>
      </w:r>
      <w:r w:rsidR="00B16C72" w:rsidRPr="008E652A">
        <w:rPr>
          <w:sz w:val="18"/>
          <w:szCs w:val="18"/>
          <w:lang w:val="uk-UA"/>
        </w:rPr>
        <w:t>оп</w:t>
      </w:r>
      <w:r w:rsidR="00D838BF" w:rsidRPr="008E652A">
        <w:rPr>
          <w:sz w:val="18"/>
          <w:szCs w:val="18"/>
          <w:lang w:val="uk-UA"/>
        </w:rPr>
        <w:t>ерації за розпорядженням такої особи</w:t>
      </w:r>
      <w:r w:rsidR="00DA388E" w:rsidRPr="008E652A">
        <w:rPr>
          <w:sz w:val="18"/>
          <w:szCs w:val="18"/>
          <w:lang w:val="uk-UA"/>
        </w:rPr>
        <w:t>, якщо згідно з в</w:t>
      </w:r>
      <w:r w:rsidR="00C80F35" w:rsidRPr="008E652A">
        <w:rPr>
          <w:sz w:val="18"/>
          <w:szCs w:val="18"/>
          <w:lang w:val="uk-UA"/>
        </w:rPr>
        <w:t>нутрішніми документа</w:t>
      </w:r>
      <w:r w:rsidR="00DA388E" w:rsidRPr="008E652A">
        <w:rPr>
          <w:sz w:val="18"/>
          <w:szCs w:val="18"/>
          <w:lang w:val="uk-UA"/>
        </w:rPr>
        <w:t>ми Банку</w:t>
      </w:r>
      <w:r w:rsidR="00C80F35" w:rsidRPr="008E652A">
        <w:rPr>
          <w:sz w:val="18"/>
          <w:szCs w:val="18"/>
          <w:lang w:val="uk-UA"/>
        </w:rPr>
        <w:t xml:space="preserve">, </w:t>
      </w:r>
      <w:r w:rsidR="00F20E34" w:rsidRPr="008E652A">
        <w:rPr>
          <w:sz w:val="18"/>
          <w:szCs w:val="18"/>
          <w:lang w:val="uk-UA"/>
        </w:rPr>
        <w:t xml:space="preserve">чинним </w:t>
      </w:r>
      <w:r w:rsidR="00C80F35" w:rsidRPr="008E652A">
        <w:rPr>
          <w:sz w:val="18"/>
          <w:szCs w:val="18"/>
          <w:lang w:val="uk-UA"/>
        </w:rPr>
        <w:t>законодавством України</w:t>
      </w:r>
      <w:r w:rsidR="00DA388E" w:rsidRPr="008E652A">
        <w:rPr>
          <w:sz w:val="18"/>
          <w:szCs w:val="18"/>
          <w:lang w:val="uk-UA"/>
        </w:rPr>
        <w:t xml:space="preserve"> здійснення, зупинення</w:t>
      </w:r>
      <w:r w:rsidR="000F06D6" w:rsidRPr="008E652A">
        <w:rPr>
          <w:sz w:val="18"/>
          <w:szCs w:val="18"/>
          <w:lang w:val="uk-UA"/>
        </w:rPr>
        <w:t>, припинення</w:t>
      </w:r>
      <w:r w:rsidR="00DA388E" w:rsidRPr="008E652A">
        <w:rPr>
          <w:sz w:val="18"/>
          <w:szCs w:val="18"/>
          <w:lang w:val="uk-UA"/>
        </w:rPr>
        <w:t xml:space="preserve"> таких </w:t>
      </w:r>
      <w:r w:rsidR="00B47B4B" w:rsidRPr="008E652A">
        <w:rPr>
          <w:sz w:val="18"/>
          <w:szCs w:val="18"/>
          <w:lang w:val="uk-UA"/>
        </w:rPr>
        <w:t xml:space="preserve">Платіжних </w:t>
      </w:r>
      <w:r w:rsidR="00DA388E" w:rsidRPr="008E652A">
        <w:rPr>
          <w:sz w:val="18"/>
          <w:szCs w:val="18"/>
          <w:lang w:val="uk-UA"/>
        </w:rPr>
        <w:t>операцій можливе</w:t>
      </w:r>
      <w:r w:rsidR="00645DF1" w:rsidRPr="008E652A">
        <w:rPr>
          <w:sz w:val="18"/>
          <w:szCs w:val="18"/>
          <w:lang w:val="uk-UA"/>
        </w:rPr>
        <w:t xml:space="preserve"> на підставі розпоряджень, наданих у телефонному режимі.</w:t>
      </w:r>
      <w:r w:rsidR="003B28AE" w:rsidRPr="008E652A">
        <w:rPr>
          <w:sz w:val="18"/>
          <w:szCs w:val="18"/>
          <w:lang w:val="uk-UA"/>
        </w:rPr>
        <w:t xml:space="preserve"> </w:t>
      </w:r>
      <w:r w:rsidR="007B68C9" w:rsidRPr="008E652A">
        <w:rPr>
          <w:sz w:val="18"/>
          <w:szCs w:val="18"/>
          <w:lang w:val="uk-UA"/>
        </w:rPr>
        <w:t xml:space="preserve">Клієнт погоджується, що </w:t>
      </w:r>
      <w:r w:rsidR="00A506E0" w:rsidRPr="008E652A">
        <w:rPr>
          <w:sz w:val="18"/>
          <w:szCs w:val="18"/>
          <w:lang w:val="uk-UA"/>
        </w:rPr>
        <w:t>у</w:t>
      </w:r>
      <w:r w:rsidR="007B68C9" w:rsidRPr="008E652A">
        <w:rPr>
          <w:sz w:val="18"/>
          <w:szCs w:val="18"/>
          <w:lang w:val="uk-UA"/>
        </w:rPr>
        <w:t>ся інформація, що була повідомлена</w:t>
      </w:r>
      <w:r w:rsidR="00206AA9" w:rsidRPr="008E652A">
        <w:rPr>
          <w:sz w:val="18"/>
          <w:szCs w:val="18"/>
          <w:lang w:val="uk-UA"/>
        </w:rPr>
        <w:t xml:space="preserve"> </w:t>
      </w:r>
      <w:r w:rsidR="00EE075E" w:rsidRPr="008E652A">
        <w:rPr>
          <w:sz w:val="18"/>
          <w:szCs w:val="18"/>
          <w:lang w:val="uk-UA"/>
        </w:rPr>
        <w:t>з номер</w:t>
      </w:r>
      <w:r w:rsidR="00A115C5" w:rsidRPr="008E652A">
        <w:rPr>
          <w:sz w:val="18"/>
          <w:szCs w:val="18"/>
          <w:lang w:val="uk-UA"/>
        </w:rPr>
        <w:t>а</w:t>
      </w:r>
      <w:r w:rsidR="002C1DBD" w:rsidRPr="008E652A">
        <w:rPr>
          <w:sz w:val="18"/>
          <w:szCs w:val="18"/>
          <w:lang w:val="uk-UA"/>
        </w:rPr>
        <w:t xml:space="preserve"> телефону, </w:t>
      </w:r>
      <w:r w:rsidR="00A506E0" w:rsidRPr="008E652A">
        <w:rPr>
          <w:sz w:val="18"/>
          <w:szCs w:val="18"/>
          <w:lang w:val="uk-UA"/>
        </w:rPr>
        <w:t>що</w:t>
      </w:r>
      <w:r w:rsidR="002C1DBD" w:rsidRPr="008E652A">
        <w:rPr>
          <w:sz w:val="18"/>
          <w:szCs w:val="18"/>
          <w:lang w:val="uk-UA"/>
        </w:rPr>
        <w:t xml:space="preserve"> зазначено як </w:t>
      </w:r>
      <w:r w:rsidR="00206AA9" w:rsidRPr="008E652A">
        <w:rPr>
          <w:sz w:val="18"/>
          <w:szCs w:val="18"/>
          <w:lang w:val="uk-UA"/>
        </w:rPr>
        <w:t>Основний номер телефон</w:t>
      </w:r>
      <w:r w:rsidR="008C258B" w:rsidRPr="008E652A">
        <w:rPr>
          <w:sz w:val="18"/>
          <w:szCs w:val="18"/>
          <w:lang w:val="uk-UA"/>
        </w:rPr>
        <w:t>у</w:t>
      </w:r>
      <w:r w:rsidR="002C1DBD" w:rsidRPr="008E652A">
        <w:rPr>
          <w:sz w:val="18"/>
          <w:szCs w:val="18"/>
          <w:lang w:val="uk-UA"/>
        </w:rPr>
        <w:t xml:space="preserve"> Клієнта,</w:t>
      </w:r>
      <w:r w:rsidR="00206AA9" w:rsidRPr="008E652A">
        <w:rPr>
          <w:sz w:val="18"/>
          <w:szCs w:val="18"/>
          <w:lang w:val="uk-UA"/>
        </w:rPr>
        <w:t xml:space="preserve"> особ</w:t>
      </w:r>
      <w:r w:rsidR="002C1DBD" w:rsidRPr="008E652A">
        <w:rPr>
          <w:sz w:val="18"/>
          <w:szCs w:val="18"/>
          <w:lang w:val="uk-UA"/>
        </w:rPr>
        <w:t>і</w:t>
      </w:r>
      <w:r w:rsidR="007B68C9" w:rsidRPr="008E652A">
        <w:rPr>
          <w:sz w:val="18"/>
          <w:szCs w:val="18"/>
          <w:lang w:val="uk-UA"/>
        </w:rPr>
        <w:t>, яка правильно назвала Слово-пароль</w:t>
      </w:r>
      <w:r w:rsidR="00396F19" w:rsidRPr="008E652A">
        <w:rPr>
          <w:sz w:val="18"/>
          <w:szCs w:val="18"/>
          <w:lang w:val="uk-UA"/>
        </w:rPr>
        <w:t xml:space="preserve">, вважається наданою на вимогу та з дозволу Клієнта, а </w:t>
      </w:r>
      <w:r w:rsidR="00B47B4B" w:rsidRPr="008E652A">
        <w:rPr>
          <w:sz w:val="18"/>
          <w:szCs w:val="18"/>
          <w:lang w:val="uk-UA"/>
        </w:rPr>
        <w:t xml:space="preserve">Платіжні </w:t>
      </w:r>
      <w:r w:rsidR="00396F19" w:rsidRPr="008E652A">
        <w:rPr>
          <w:sz w:val="18"/>
          <w:szCs w:val="18"/>
          <w:lang w:val="uk-UA"/>
        </w:rPr>
        <w:t>операції, ініційовані</w:t>
      </w:r>
      <w:r w:rsidR="00645DF1" w:rsidRPr="008E652A">
        <w:rPr>
          <w:sz w:val="18"/>
          <w:szCs w:val="18"/>
          <w:lang w:val="uk-UA"/>
        </w:rPr>
        <w:t>/зупинені</w:t>
      </w:r>
      <w:r w:rsidR="00396F19" w:rsidRPr="008E652A">
        <w:rPr>
          <w:sz w:val="18"/>
          <w:szCs w:val="18"/>
          <w:lang w:val="uk-UA"/>
        </w:rPr>
        <w:t xml:space="preserve"> такою особою, є </w:t>
      </w:r>
      <w:r w:rsidR="00512ACC" w:rsidRPr="008E652A">
        <w:rPr>
          <w:sz w:val="18"/>
          <w:szCs w:val="18"/>
          <w:lang w:val="uk-UA"/>
        </w:rPr>
        <w:t xml:space="preserve">Платіжними </w:t>
      </w:r>
      <w:r w:rsidR="00396F19" w:rsidRPr="008E652A">
        <w:rPr>
          <w:sz w:val="18"/>
          <w:szCs w:val="18"/>
          <w:lang w:val="uk-UA"/>
        </w:rPr>
        <w:t>операціями</w:t>
      </w:r>
      <w:r w:rsidR="008C258B" w:rsidRPr="008E652A">
        <w:rPr>
          <w:sz w:val="18"/>
          <w:szCs w:val="18"/>
          <w:lang w:val="uk-UA"/>
        </w:rPr>
        <w:t>,</w:t>
      </w:r>
      <w:r w:rsidR="00396F19" w:rsidRPr="008E652A">
        <w:rPr>
          <w:sz w:val="18"/>
          <w:szCs w:val="18"/>
          <w:lang w:val="uk-UA"/>
        </w:rPr>
        <w:t xml:space="preserve"> ініційованими</w:t>
      </w:r>
      <w:r w:rsidR="00645DF1" w:rsidRPr="008E652A">
        <w:rPr>
          <w:sz w:val="18"/>
          <w:szCs w:val="18"/>
          <w:lang w:val="uk-UA"/>
        </w:rPr>
        <w:t>/зупиненими</w:t>
      </w:r>
      <w:r w:rsidR="00396F19" w:rsidRPr="008E652A">
        <w:rPr>
          <w:sz w:val="18"/>
          <w:szCs w:val="18"/>
          <w:lang w:val="uk-UA"/>
        </w:rPr>
        <w:t xml:space="preserve"> Клієнтом.</w:t>
      </w:r>
      <w:r w:rsidR="003B28AE" w:rsidRPr="008E652A">
        <w:rPr>
          <w:sz w:val="18"/>
          <w:szCs w:val="18"/>
          <w:lang w:val="uk-UA"/>
        </w:rPr>
        <w:t xml:space="preserve"> </w:t>
      </w:r>
      <w:r w:rsidR="005720F1" w:rsidRPr="008E652A">
        <w:rPr>
          <w:sz w:val="18"/>
          <w:szCs w:val="18"/>
          <w:lang w:val="uk-UA"/>
        </w:rPr>
        <w:t>Клієнт зобов’язаний забезпечити нерозголошення Слова-парол</w:t>
      </w:r>
      <w:r w:rsidR="008C258B" w:rsidRPr="008E652A">
        <w:rPr>
          <w:sz w:val="18"/>
          <w:szCs w:val="18"/>
          <w:lang w:val="uk-UA"/>
        </w:rPr>
        <w:t>я</w:t>
      </w:r>
      <w:r w:rsidR="005720F1" w:rsidRPr="008E652A">
        <w:rPr>
          <w:sz w:val="18"/>
          <w:szCs w:val="18"/>
          <w:lang w:val="uk-UA"/>
        </w:rPr>
        <w:t xml:space="preserve">. </w:t>
      </w:r>
      <w:r w:rsidR="007B68C9" w:rsidRPr="008E652A">
        <w:rPr>
          <w:sz w:val="18"/>
          <w:szCs w:val="18"/>
          <w:lang w:val="uk-UA"/>
        </w:rPr>
        <w:t>Клієнт гарантує, що осо</w:t>
      </w:r>
      <w:r w:rsidR="005720F1" w:rsidRPr="008E652A">
        <w:rPr>
          <w:sz w:val="18"/>
          <w:szCs w:val="18"/>
          <w:lang w:val="uk-UA"/>
        </w:rPr>
        <w:t>ба, яка правильно назвала С</w:t>
      </w:r>
      <w:r w:rsidR="007B68C9" w:rsidRPr="008E652A">
        <w:rPr>
          <w:sz w:val="18"/>
          <w:szCs w:val="18"/>
          <w:lang w:val="uk-UA"/>
        </w:rPr>
        <w:t>лово</w:t>
      </w:r>
      <w:r w:rsidR="005720F1" w:rsidRPr="008E652A">
        <w:rPr>
          <w:sz w:val="18"/>
          <w:szCs w:val="18"/>
          <w:lang w:val="uk-UA"/>
        </w:rPr>
        <w:t>-пароль</w:t>
      </w:r>
      <w:r w:rsidR="007B68C9" w:rsidRPr="008E652A">
        <w:rPr>
          <w:sz w:val="18"/>
          <w:szCs w:val="18"/>
          <w:lang w:val="uk-UA"/>
        </w:rPr>
        <w:t xml:space="preserve">, має право отримувати запитувану </w:t>
      </w:r>
      <w:r w:rsidR="005720F1" w:rsidRPr="008E652A">
        <w:rPr>
          <w:sz w:val="18"/>
          <w:szCs w:val="18"/>
          <w:lang w:val="uk-UA"/>
        </w:rPr>
        <w:t xml:space="preserve">інформацію про банківські операції, </w:t>
      </w:r>
      <w:r w:rsidR="0024154A" w:rsidRPr="008E652A">
        <w:rPr>
          <w:sz w:val="18"/>
          <w:szCs w:val="18"/>
          <w:lang w:val="uk-UA"/>
        </w:rPr>
        <w:t>Рахун</w:t>
      </w:r>
      <w:r w:rsidR="00512ACC" w:rsidRPr="008E652A">
        <w:rPr>
          <w:sz w:val="18"/>
          <w:szCs w:val="18"/>
          <w:lang w:val="uk-UA"/>
        </w:rPr>
        <w:t>о</w:t>
      </w:r>
      <w:r w:rsidR="0024154A" w:rsidRPr="008E652A">
        <w:rPr>
          <w:sz w:val="18"/>
          <w:szCs w:val="18"/>
          <w:lang w:val="uk-UA"/>
        </w:rPr>
        <w:t xml:space="preserve">к </w:t>
      </w:r>
      <w:r w:rsidR="00B61DBF" w:rsidRPr="008E652A">
        <w:rPr>
          <w:sz w:val="18"/>
          <w:szCs w:val="18"/>
          <w:lang w:val="uk-UA"/>
        </w:rPr>
        <w:t>Клієнта, ініціювати проведення/зупинення банківських операцій</w:t>
      </w:r>
      <w:r w:rsidR="007B68C9" w:rsidRPr="008E652A">
        <w:rPr>
          <w:sz w:val="18"/>
          <w:szCs w:val="18"/>
          <w:lang w:val="uk-UA"/>
        </w:rPr>
        <w:t>. Клієнт усвідомлює та погоджується з існуванням можливості несан</w:t>
      </w:r>
      <w:r w:rsidR="0070210B" w:rsidRPr="008E652A">
        <w:rPr>
          <w:sz w:val="18"/>
          <w:szCs w:val="18"/>
          <w:lang w:val="uk-UA"/>
        </w:rPr>
        <w:t>кціонованого доступу третіх осіб</w:t>
      </w:r>
      <w:r w:rsidR="007B68C9" w:rsidRPr="008E652A">
        <w:rPr>
          <w:sz w:val="18"/>
          <w:szCs w:val="18"/>
          <w:lang w:val="uk-UA"/>
        </w:rPr>
        <w:t xml:space="preserve"> до інформації щодо </w:t>
      </w:r>
      <w:r w:rsidR="00EA320F" w:rsidRPr="008E652A">
        <w:rPr>
          <w:sz w:val="18"/>
          <w:szCs w:val="18"/>
          <w:lang w:val="uk-UA"/>
        </w:rPr>
        <w:t xml:space="preserve">банківських операцій, </w:t>
      </w:r>
      <w:r w:rsidR="0024154A" w:rsidRPr="008E652A">
        <w:rPr>
          <w:sz w:val="18"/>
          <w:szCs w:val="18"/>
          <w:lang w:val="uk-UA"/>
        </w:rPr>
        <w:t>Р</w:t>
      </w:r>
      <w:r w:rsidR="00EA320F" w:rsidRPr="008E652A">
        <w:rPr>
          <w:sz w:val="18"/>
          <w:szCs w:val="18"/>
          <w:lang w:val="uk-UA"/>
        </w:rPr>
        <w:t>ахунків Клієнта</w:t>
      </w:r>
      <w:r w:rsidR="007B68C9" w:rsidRPr="008E652A">
        <w:rPr>
          <w:sz w:val="18"/>
          <w:szCs w:val="18"/>
          <w:lang w:val="uk-UA"/>
        </w:rPr>
        <w:t xml:space="preserve"> або здійснення</w:t>
      </w:r>
      <w:r w:rsidR="00D50BBE" w:rsidRPr="008E652A">
        <w:rPr>
          <w:sz w:val="18"/>
          <w:szCs w:val="18"/>
          <w:lang w:val="uk-UA"/>
        </w:rPr>
        <w:t xml:space="preserve">/зупинення </w:t>
      </w:r>
      <w:r w:rsidR="00541AA3" w:rsidRPr="008E652A">
        <w:rPr>
          <w:sz w:val="18"/>
          <w:szCs w:val="18"/>
          <w:lang w:val="uk-UA"/>
        </w:rPr>
        <w:t xml:space="preserve">Платіжних </w:t>
      </w:r>
      <w:r w:rsidR="00D50BBE" w:rsidRPr="008E652A">
        <w:rPr>
          <w:sz w:val="18"/>
          <w:szCs w:val="18"/>
          <w:lang w:val="uk-UA"/>
        </w:rPr>
        <w:t>операцій</w:t>
      </w:r>
      <w:r w:rsidR="007B68C9" w:rsidRPr="008E652A">
        <w:rPr>
          <w:sz w:val="18"/>
          <w:szCs w:val="18"/>
          <w:lang w:val="uk-UA"/>
        </w:rPr>
        <w:t>,</w:t>
      </w:r>
      <w:r w:rsidR="009F3989" w:rsidRPr="008E652A">
        <w:rPr>
          <w:sz w:val="18"/>
          <w:szCs w:val="18"/>
          <w:lang w:val="uk-UA"/>
        </w:rPr>
        <w:t xml:space="preserve"> у </w:t>
      </w:r>
      <w:r w:rsidR="007B68C9" w:rsidRPr="008E652A">
        <w:rPr>
          <w:sz w:val="18"/>
          <w:szCs w:val="18"/>
          <w:lang w:val="uk-UA"/>
        </w:rPr>
        <w:t>тому числі у випадках, коли таким особам</w:t>
      </w:r>
      <w:r w:rsidR="00D50BBE" w:rsidRPr="008E652A">
        <w:rPr>
          <w:sz w:val="18"/>
          <w:szCs w:val="18"/>
          <w:lang w:val="uk-UA"/>
        </w:rPr>
        <w:t xml:space="preserve"> випадково стане відомо С</w:t>
      </w:r>
      <w:r w:rsidR="007B68C9" w:rsidRPr="008E652A">
        <w:rPr>
          <w:sz w:val="18"/>
          <w:szCs w:val="18"/>
          <w:lang w:val="uk-UA"/>
        </w:rPr>
        <w:t>лово</w:t>
      </w:r>
      <w:r w:rsidR="00D50BBE" w:rsidRPr="008E652A">
        <w:rPr>
          <w:sz w:val="18"/>
          <w:szCs w:val="18"/>
          <w:lang w:val="uk-UA"/>
        </w:rPr>
        <w:t>-пароль</w:t>
      </w:r>
      <w:r w:rsidR="007B68C9" w:rsidRPr="008E652A">
        <w:rPr>
          <w:sz w:val="18"/>
          <w:szCs w:val="18"/>
          <w:lang w:val="uk-UA"/>
        </w:rPr>
        <w:t>. У таких випадках Банк не несе відповідальн</w:t>
      </w:r>
      <w:r w:rsidR="0015122D" w:rsidRPr="008E652A">
        <w:rPr>
          <w:sz w:val="18"/>
          <w:szCs w:val="18"/>
          <w:lang w:val="uk-UA"/>
        </w:rPr>
        <w:t>ості</w:t>
      </w:r>
      <w:r w:rsidR="007B68C9" w:rsidRPr="008E652A">
        <w:rPr>
          <w:sz w:val="18"/>
          <w:szCs w:val="18"/>
          <w:lang w:val="uk-UA"/>
        </w:rPr>
        <w:t xml:space="preserve"> за розголошення інформації,</w:t>
      </w:r>
      <w:r w:rsidR="00EA320F" w:rsidRPr="008E652A">
        <w:rPr>
          <w:sz w:val="18"/>
          <w:szCs w:val="18"/>
          <w:lang w:val="uk-UA"/>
        </w:rPr>
        <w:t xml:space="preserve"> здійснення, зупинення </w:t>
      </w:r>
      <w:r w:rsidR="00541AA3" w:rsidRPr="008E652A">
        <w:rPr>
          <w:sz w:val="18"/>
          <w:szCs w:val="18"/>
          <w:lang w:val="uk-UA"/>
        </w:rPr>
        <w:t xml:space="preserve">Платіжних </w:t>
      </w:r>
      <w:r w:rsidR="00EA320F" w:rsidRPr="008E652A">
        <w:rPr>
          <w:sz w:val="18"/>
          <w:szCs w:val="18"/>
          <w:lang w:val="uk-UA"/>
        </w:rPr>
        <w:t>операцій</w:t>
      </w:r>
      <w:r w:rsidR="007B68C9" w:rsidRPr="008E652A">
        <w:rPr>
          <w:sz w:val="18"/>
          <w:szCs w:val="18"/>
          <w:lang w:val="uk-UA"/>
        </w:rPr>
        <w:t xml:space="preserve"> і Клієнт не матиме до Банку жодних претензій.</w:t>
      </w:r>
    </w:p>
    <w:p w14:paraId="713692DB" w14:textId="4DA002B0" w:rsidR="009B5BAD" w:rsidRDefault="009F42A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DD7A36" w:rsidRPr="008E652A">
        <w:rPr>
          <w:sz w:val="18"/>
          <w:szCs w:val="18"/>
          <w:lang w:val="uk-UA"/>
        </w:rPr>
        <w:t>ідмовити у наданні інформації, здійсненні, зупиненні</w:t>
      </w:r>
      <w:r w:rsidR="000F06D6" w:rsidRPr="008E652A">
        <w:rPr>
          <w:sz w:val="18"/>
          <w:szCs w:val="18"/>
          <w:lang w:val="uk-UA"/>
        </w:rPr>
        <w:t>, припиненні</w:t>
      </w:r>
      <w:r w:rsidR="00DD7A36" w:rsidRPr="008E652A">
        <w:rPr>
          <w:sz w:val="18"/>
          <w:szCs w:val="18"/>
          <w:lang w:val="uk-UA"/>
        </w:rPr>
        <w:t xml:space="preserve"> </w:t>
      </w:r>
      <w:r w:rsidR="00541AA3" w:rsidRPr="008E652A">
        <w:rPr>
          <w:sz w:val="18"/>
          <w:szCs w:val="18"/>
          <w:lang w:val="uk-UA"/>
        </w:rPr>
        <w:t xml:space="preserve">Платіжних </w:t>
      </w:r>
      <w:r w:rsidR="00DD7A36" w:rsidRPr="008E652A">
        <w:rPr>
          <w:sz w:val="18"/>
          <w:szCs w:val="18"/>
          <w:lang w:val="uk-UA"/>
        </w:rPr>
        <w:t>операцій, якщо особа, що звернулася до Банку</w:t>
      </w:r>
      <w:r w:rsidR="004B168B" w:rsidRPr="008E652A">
        <w:rPr>
          <w:sz w:val="18"/>
          <w:szCs w:val="18"/>
          <w:lang w:val="uk-UA"/>
        </w:rPr>
        <w:t>,</w:t>
      </w:r>
      <w:r w:rsidR="00DD7A36" w:rsidRPr="008E652A">
        <w:rPr>
          <w:sz w:val="18"/>
          <w:szCs w:val="18"/>
          <w:lang w:val="uk-UA"/>
        </w:rPr>
        <w:t xml:space="preserve"> правильно назвала Слово-пароль, але </w:t>
      </w:r>
      <w:r w:rsidR="00AA2C73" w:rsidRPr="008E652A">
        <w:rPr>
          <w:sz w:val="18"/>
          <w:szCs w:val="18"/>
          <w:lang w:val="uk-UA"/>
        </w:rPr>
        <w:t xml:space="preserve">якщо </w:t>
      </w:r>
      <w:r w:rsidR="00D26D06" w:rsidRPr="008E652A">
        <w:rPr>
          <w:sz w:val="18"/>
          <w:szCs w:val="18"/>
          <w:lang w:val="uk-UA"/>
        </w:rPr>
        <w:t>в</w:t>
      </w:r>
      <w:r w:rsidR="00AA2C73" w:rsidRPr="008E652A">
        <w:rPr>
          <w:sz w:val="18"/>
          <w:szCs w:val="18"/>
          <w:lang w:val="uk-UA"/>
        </w:rPr>
        <w:t xml:space="preserve"> оператора Контакт</w:t>
      </w:r>
      <w:r w:rsidR="0015122D" w:rsidRPr="008E652A">
        <w:rPr>
          <w:sz w:val="18"/>
          <w:szCs w:val="18"/>
          <w:lang w:val="uk-UA"/>
        </w:rPr>
        <w:t>-ц</w:t>
      </w:r>
      <w:r w:rsidR="00AA2C73" w:rsidRPr="008E652A">
        <w:rPr>
          <w:sz w:val="18"/>
          <w:szCs w:val="18"/>
          <w:lang w:val="uk-UA"/>
        </w:rPr>
        <w:t xml:space="preserve">ентру виникли сумніви на етапі </w:t>
      </w:r>
      <w:r w:rsidR="001A23B4" w:rsidRPr="008E652A">
        <w:rPr>
          <w:sz w:val="18"/>
          <w:szCs w:val="18"/>
          <w:lang w:val="uk-UA"/>
        </w:rPr>
        <w:t xml:space="preserve">Автентифікації </w:t>
      </w:r>
      <w:r w:rsidR="00AA2C73" w:rsidRPr="008E652A">
        <w:rPr>
          <w:sz w:val="18"/>
          <w:szCs w:val="18"/>
          <w:lang w:val="uk-UA"/>
        </w:rPr>
        <w:t>Клієнта</w:t>
      </w:r>
      <w:r w:rsidR="009F3989" w:rsidRPr="008E652A">
        <w:rPr>
          <w:sz w:val="18"/>
          <w:szCs w:val="18"/>
          <w:lang w:val="uk-UA"/>
        </w:rPr>
        <w:t xml:space="preserve"> у </w:t>
      </w:r>
      <w:r w:rsidR="00AA2C73" w:rsidRPr="008E652A">
        <w:rPr>
          <w:sz w:val="18"/>
          <w:szCs w:val="18"/>
          <w:lang w:val="uk-UA"/>
        </w:rPr>
        <w:t xml:space="preserve">телефонному режимі (голос </w:t>
      </w:r>
      <w:r w:rsidR="004B168B" w:rsidRPr="008E652A">
        <w:rPr>
          <w:sz w:val="18"/>
          <w:szCs w:val="18"/>
          <w:lang w:val="uk-UA"/>
        </w:rPr>
        <w:t xml:space="preserve">не </w:t>
      </w:r>
      <w:r w:rsidR="00A61DCA" w:rsidRPr="008E652A">
        <w:rPr>
          <w:sz w:val="18"/>
          <w:szCs w:val="18"/>
          <w:lang w:val="uk-UA"/>
        </w:rPr>
        <w:t>відповід</w:t>
      </w:r>
      <w:r w:rsidR="004B168B" w:rsidRPr="008E652A">
        <w:rPr>
          <w:sz w:val="18"/>
          <w:szCs w:val="18"/>
          <w:lang w:val="uk-UA"/>
        </w:rPr>
        <w:t>ає</w:t>
      </w:r>
      <w:r w:rsidR="00A61DCA" w:rsidRPr="008E652A">
        <w:rPr>
          <w:sz w:val="18"/>
          <w:szCs w:val="18"/>
          <w:lang w:val="uk-UA"/>
        </w:rPr>
        <w:t xml:space="preserve"> </w:t>
      </w:r>
      <w:r w:rsidR="00AA2C73" w:rsidRPr="008E652A">
        <w:rPr>
          <w:sz w:val="18"/>
          <w:szCs w:val="18"/>
          <w:lang w:val="uk-UA"/>
        </w:rPr>
        <w:t xml:space="preserve">віку та статі Клієнта; чути по телефону голос іншої людини, яка підказує інформацію особі, що телефонує, </w:t>
      </w:r>
      <w:r w:rsidR="00B6627F" w:rsidRPr="008E652A">
        <w:rPr>
          <w:sz w:val="18"/>
          <w:szCs w:val="18"/>
          <w:lang w:val="uk-UA"/>
        </w:rPr>
        <w:t xml:space="preserve">з </w:t>
      </w:r>
      <w:r w:rsidR="00AA2C73" w:rsidRPr="008E652A">
        <w:rPr>
          <w:sz w:val="18"/>
          <w:szCs w:val="18"/>
          <w:lang w:val="uk-UA"/>
        </w:rPr>
        <w:t>інш</w:t>
      </w:r>
      <w:r w:rsidR="00B6627F" w:rsidRPr="008E652A">
        <w:rPr>
          <w:sz w:val="18"/>
          <w:szCs w:val="18"/>
          <w:lang w:val="uk-UA"/>
        </w:rPr>
        <w:t>их</w:t>
      </w:r>
      <w:r w:rsidR="00AA2C73" w:rsidRPr="008E652A">
        <w:rPr>
          <w:sz w:val="18"/>
          <w:szCs w:val="18"/>
          <w:lang w:val="uk-UA"/>
        </w:rPr>
        <w:t xml:space="preserve"> причин). Оператор Контакт</w:t>
      </w:r>
      <w:r w:rsidR="0015122D" w:rsidRPr="008E652A">
        <w:rPr>
          <w:sz w:val="18"/>
          <w:szCs w:val="18"/>
          <w:lang w:val="uk-UA"/>
        </w:rPr>
        <w:t>-ц</w:t>
      </w:r>
      <w:r w:rsidR="00AA2C73" w:rsidRPr="008E652A">
        <w:rPr>
          <w:sz w:val="18"/>
          <w:szCs w:val="18"/>
          <w:lang w:val="uk-UA"/>
        </w:rPr>
        <w:t xml:space="preserve">ентру має право поставити додаткові питання </w:t>
      </w:r>
      <w:r w:rsidR="0015122D" w:rsidRPr="008E652A">
        <w:rPr>
          <w:sz w:val="18"/>
          <w:szCs w:val="18"/>
          <w:lang w:val="uk-UA"/>
        </w:rPr>
        <w:t xml:space="preserve">щодо </w:t>
      </w:r>
      <w:r w:rsidR="00B6627F" w:rsidRPr="008E652A">
        <w:rPr>
          <w:sz w:val="18"/>
          <w:szCs w:val="18"/>
          <w:lang w:val="uk-UA"/>
        </w:rPr>
        <w:t xml:space="preserve">персональних даних </w:t>
      </w:r>
      <w:r w:rsidR="006F082C" w:rsidRPr="008E652A">
        <w:rPr>
          <w:sz w:val="18"/>
          <w:szCs w:val="18"/>
          <w:lang w:val="uk-UA"/>
        </w:rPr>
        <w:t>Клієнт</w:t>
      </w:r>
      <w:r w:rsidR="00B6627F" w:rsidRPr="008E652A">
        <w:rPr>
          <w:sz w:val="18"/>
          <w:szCs w:val="18"/>
          <w:lang w:val="uk-UA"/>
        </w:rPr>
        <w:t>а</w:t>
      </w:r>
      <w:r w:rsidR="00AA2C73" w:rsidRPr="008E652A">
        <w:rPr>
          <w:sz w:val="18"/>
          <w:szCs w:val="18"/>
          <w:lang w:val="uk-UA"/>
        </w:rPr>
        <w:t xml:space="preserve">. Якщо </w:t>
      </w:r>
      <w:r w:rsidR="0015122D" w:rsidRPr="008E652A">
        <w:rPr>
          <w:sz w:val="18"/>
          <w:szCs w:val="18"/>
          <w:lang w:val="uk-UA"/>
        </w:rPr>
        <w:t xml:space="preserve">працівник </w:t>
      </w:r>
      <w:r w:rsidR="00AA2C73" w:rsidRPr="008E652A">
        <w:rPr>
          <w:sz w:val="18"/>
          <w:szCs w:val="18"/>
          <w:lang w:val="uk-UA"/>
        </w:rPr>
        <w:t>Контакт</w:t>
      </w:r>
      <w:r w:rsidR="0015122D" w:rsidRPr="008E652A">
        <w:rPr>
          <w:sz w:val="18"/>
          <w:szCs w:val="18"/>
          <w:lang w:val="uk-UA"/>
        </w:rPr>
        <w:t>-ц</w:t>
      </w:r>
      <w:r w:rsidR="00AA2C73" w:rsidRPr="008E652A">
        <w:rPr>
          <w:sz w:val="18"/>
          <w:szCs w:val="18"/>
          <w:lang w:val="uk-UA"/>
        </w:rPr>
        <w:t>ентру не отримує впевненої та вірної відповіді на додаткові питання, то має право відмовити особі, що т</w:t>
      </w:r>
      <w:r w:rsidR="006F082C" w:rsidRPr="008E652A">
        <w:rPr>
          <w:sz w:val="18"/>
          <w:szCs w:val="18"/>
          <w:lang w:val="uk-UA"/>
        </w:rPr>
        <w:t>елефонує, у виконанні, зупиненні</w:t>
      </w:r>
      <w:r w:rsidR="000F06D6" w:rsidRPr="008E652A">
        <w:rPr>
          <w:sz w:val="18"/>
          <w:szCs w:val="18"/>
          <w:lang w:val="uk-UA"/>
        </w:rPr>
        <w:t>, припиненні</w:t>
      </w:r>
      <w:r w:rsidR="003B28AE" w:rsidRPr="008E652A">
        <w:rPr>
          <w:sz w:val="18"/>
          <w:szCs w:val="18"/>
          <w:lang w:val="uk-UA"/>
        </w:rPr>
        <w:t xml:space="preserve"> </w:t>
      </w:r>
      <w:r w:rsidR="00B24609" w:rsidRPr="008E652A">
        <w:rPr>
          <w:sz w:val="18"/>
          <w:szCs w:val="18"/>
          <w:lang w:val="uk-UA"/>
        </w:rPr>
        <w:t xml:space="preserve">Платіжних </w:t>
      </w:r>
      <w:r w:rsidR="00AA2C73" w:rsidRPr="008E652A">
        <w:rPr>
          <w:sz w:val="18"/>
          <w:szCs w:val="18"/>
          <w:lang w:val="uk-UA"/>
        </w:rPr>
        <w:t>операцій</w:t>
      </w:r>
      <w:r w:rsidR="006F082C" w:rsidRPr="008E652A">
        <w:rPr>
          <w:sz w:val="18"/>
          <w:szCs w:val="18"/>
          <w:lang w:val="uk-UA"/>
        </w:rPr>
        <w:t>, наданні інформації</w:t>
      </w:r>
      <w:r w:rsidR="00AA2C73" w:rsidRPr="008E652A">
        <w:rPr>
          <w:sz w:val="18"/>
          <w:szCs w:val="18"/>
          <w:lang w:val="uk-UA"/>
        </w:rPr>
        <w:t>.</w:t>
      </w:r>
    </w:p>
    <w:p w14:paraId="7B33F7EA" w14:textId="28249353" w:rsidR="00630834" w:rsidRDefault="00630834" w:rsidP="00630834">
      <w:pPr>
        <w:pStyle w:val="u-2-msonormal"/>
        <w:numPr>
          <w:ilvl w:val="2"/>
          <w:numId w:val="60"/>
        </w:numPr>
        <w:spacing w:before="0" w:beforeAutospacing="0" w:after="0" w:afterAutospacing="0"/>
        <w:ind w:left="0" w:firstLine="567"/>
        <w:jc w:val="both"/>
        <w:rPr>
          <w:sz w:val="18"/>
          <w:szCs w:val="18"/>
          <w:lang w:val="uk-UA"/>
        </w:rPr>
      </w:pPr>
      <w:r>
        <w:rPr>
          <w:sz w:val="18"/>
          <w:szCs w:val="18"/>
          <w:lang w:val="uk-UA"/>
        </w:rPr>
        <w:t xml:space="preserve">Встановлювати обмеження, ліміти та/або заборони на здійснення видаткових операцій за Рахунками, використання Платіжних карток, Системи  </w:t>
      </w:r>
      <w:r w:rsidR="008429F5">
        <w:rPr>
          <w:sz w:val="18"/>
          <w:szCs w:val="18"/>
          <w:lang w:val="uk-UA"/>
        </w:rPr>
        <w:t>дистанційного обслуговування</w:t>
      </w:r>
      <w:r>
        <w:rPr>
          <w:sz w:val="18"/>
          <w:szCs w:val="18"/>
          <w:lang w:val="uk-UA"/>
        </w:rPr>
        <w:t xml:space="preserve"> щодо Клієнтів, адресою реєстрації або місцем фактичного перебування (в тому числі, визначене через геолокацію електронного пристрою Клієнта) яких є тимчасово окуповані території України або території, які раніше були під окупацією.</w:t>
      </w:r>
    </w:p>
    <w:p w14:paraId="0E93FB59" w14:textId="46D24952" w:rsidR="00630834" w:rsidRPr="008E652A" w:rsidRDefault="00630834" w:rsidP="00A4699A">
      <w:pPr>
        <w:pStyle w:val="u-2-msonormal"/>
        <w:spacing w:before="0" w:beforeAutospacing="0" w:after="0" w:afterAutospacing="0"/>
        <w:ind w:firstLine="567"/>
        <w:jc w:val="both"/>
        <w:rPr>
          <w:sz w:val="18"/>
          <w:szCs w:val="18"/>
          <w:lang w:val="uk-UA"/>
        </w:rPr>
      </w:pPr>
      <w:r>
        <w:rPr>
          <w:sz w:val="18"/>
          <w:szCs w:val="18"/>
          <w:lang w:val="uk-UA"/>
        </w:rPr>
        <w:t>Також Банк має право здійснити блокування Рахунків та/або Платіжних карток та/або проведення деяких операцій та/або відхилити проведення Платіжних операцій за Рахунком та/або встановлювати обмеження, ліміти на Платіжні операції, застосовувати додаткові заходи безпеки у разі, якщо Банку стало відомо про набуття Клієнтом статусу особи, яка зникла безвісти за особливих обставин</w:t>
      </w:r>
      <w:r w:rsidR="00A4699A">
        <w:rPr>
          <w:sz w:val="18"/>
          <w:szCs w:val="18"/>
          <w:lang w:val="uk-UA"/>
        </w:rPr>
        <w:t>.</w:t>
      </w:r>
    </w:p>
    <w:p w14:paraId="2A77A4E4" w14:textId="07DF5DEA" w:rsidR="00AF02DB" w:rsidRPr="008E652A" w:rsidRDefault="00AF02DB"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Визначати і контролювати напрями використання Клієнтом грошових коштів на Рахунках Клієнта і встановлювати інші обмеження його прав у випадках, передбачених чинним законодавством України.</w:t>
      </w:r>
    </w:p>
    <w:p w14:paraId="2337EB8C" w14:textId="752D415D" w:rsidR="00EA0115" w:rsidRPr="008E652A" w:rsidRDefault="00EA0115"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додаткові рекомендації щодо правил безпеки проведення </w:t>
      </w:r>
      <w:r w:rsidR="004A6397" w:rsidRPr="008E652A">
        <w:rPr>
          <w:rFonts w:ascii="Times New Roman" w:hAnsi="Times New Roman"/>
          <w:sz w:val="18"/>
          <w:szCs w:val="18"/>
          <w:lang w:val="uk-UA"/>
        </w:rPr>
        <w:t xml:space="preserve">Платіжних </w:t>
      </w:r>
      <w:r w:rsidRPr="008E652A">
        <w:rPr>
          <w:rFonts w:ascii="Times New Roman" w:hAnsi="Times New Roman"/>
          <w:sz w:val="18"/>
          <w:szCs w:val="18"/>
          <w:lang w:val="uk-UA"/>
        </w:rPr>
        <w:t>операцій за Рахунками або під час отримання і</w:t>
      </w:r>
      <w:r w:rsidR="00300CAF" w:rsidRPr="008E652A">
        <w:rPr>
          <w:rFonts w:ascii="Times New Roman" w:hAnsi="Times New Roman"/>
          <w:sz w:val="18"/>
          <w:szCs w:val="18"/>
          <w:lang w:val="uk-UA"/>
        </w:rPr>
        <w:t>нших послуг/сервісів від Банку шляхом направлення відповідних повідомлень у порядку, визначеному п.2.</w:t>
      </w:r>
      <w:r w:rsidR="00FC5999" w:rsidRPr="008E652A">
        <w:rPr>
          <w:rFonts w:ascii="Times New Roman" w:hAnsi="Times New Roman"/>
          <w:sz w:val="18"/>
          <w:szCs w:val="18"/>
          <w:lang w:val="uk-UA"/>
        </w:rPr>
        <w:t>7</w:t>
      </w:r>
      <w:r w:rsidR="00300CAF" w:rsidRPr="008E652A">
        <w:rPr>
          <w:rFonts w:ascii="Times New Roman" w:hAnsi="Times New Roman"/>
          <w:sz w:val="18"/>
          <w:szCs w:val="18"/>
          <w:lang w:val="uk-UA"/>
        </w:rPr>
        <w:t xml:space="preserve"> </w:t>
      </w:r>
      <w:r w:rsidRPr="008E652A">
        <w:rPr>
          <w:rFonts w:ascii="Times New Roman" w:hAnsi="Times New Roman"/>
          <w:sz w:val="18"/>
          <w:szCs w:val="18"/>
          <w:lang w:val="uk-UA"/>
        </w:rPr>
        <w:t>УДБО.</w:t>
      </w:r>
    </w:p>
    <w:p w14:paraId="5C007DB9" w14:textId="1D4FD120" w:rsidR="00DA38E3" w:rsidRPr="008E652A" w:rsidRDefault="00B47B90"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Відділенні Банку, в тому числі у приміщенні</w:t>
      </w:r>
      <w:r w:rsidR="00DA38E3" w:rsidRPr="008E652A">
        <w:rPr>
          <w:rFonts w:ascii="Times New Roman" w:hAnsi="Times New Roman"/>
          <w:sz w:val="18"/>
          <w:szCs w:val="18"/>
          <w:lang w:val="uk-UA"/>
        </w:rPr>
        <w:t xml:space="preserve"> Сховища С</w:t>
      </w:r>
      <w:r w:rsidR="005C0C0E" w:rsidRPr="008E652A">
        <w:rPr>
          <w:rFonts w:ascii="Times New Roman" w:hAnsi="Times New Roman"/>
          <w:sz w:val="18"/>
          <w:szCs w:val="18"/>
          <w:lang w:val="uk-UA"/>
        </w:rPr>
        <w:t>ейфів</w:t>
      </w:r>
      <w:r w:rsidRPr="008E652A">
        <w:rPr>
          <w:rFonts w:ascii="Times New Roman" w:hAnsi="Times New Roman"/>
          <w:sz w:val="18"/>
          <w:szCs w:val="18"/>
          <w:lang w:val="uk-UA"/>
        </w:rPr>
        <w:t xml:space="preserve"> та на шляху до нього,</w:t>
      </w:r>
      <w:r w:rsidR="00DA38E3" w:rsidRPr="008E652A">
        <w:rPr>
          <w:rFonts w:ascii="Times New Roman" w:hAnsi="Times New Roman"/>
          <w:sz w:val="18"/>
          <w:szCs w:val="18"/>
          <w:lang w:val="uk-UA"/>
        </w:rPr>
        <w:t xml:space="preserve"> ве</w:t>
      </w:r>
      <w:r w:rsidRPr="008E652A">
        <w:rPr>
          <w:rFonts w:ascii="Times New Roman" w:hAnsi="Times New Roman"/>
          <w:sz w:val="18"/>
          <w:szCs w:val="18"/>
          <w:lang w:val="uk-UA"/>
        </w:rPr>
        <w:t>сти</w:t>
      </w:r>
      <w:r w:rsidR="00DA38E3" w:rsidRPr="008E652A">
        <w:rPr>
          <w:rFonts w:ascii="Times New Roman" w:hAnsi="Times New Roman"/>
          <w:sz w:val="18"/>
          <w:szCs w:val="18"/>
          <w:lang w:val="uk-UA"/>
        </w:rPr>
        <w:t xml:space="preserve"> відеоспостереження, і </w:t>
      </w:r>
      <w:r w:rsidRPr="008E652A">
        <w:rPr>
          <w:rFonts w:ascii="Times New Roman" w:hAnsi="Times New Roman"/>
          <w:sz w:val="18"/>
          <w:szCs w:val="18"/>
          <w:lang w:val="uk-UA"/>
        </w:rPr>
        <w:t>укладенням</w:t>
      </w:r>
      <w:r w:rsidR="00DA38E3" w:rsidRPr="008E652A">
        <w:rPr>
          <w:rFonts w:ascii="Times New Roman" w:hAnsi="Times New Roman"/>
          <w:sz w:val="18"/>
          <w:szCs w:val="18"/>
          <w:lang w:val="uk-UA"/>
        </w:rPr>
        <w:t xml:space="preserve"> </w:t>
      </w:r>
      <w:r w:rsidR="00061A5A" w:rsidRPr="008E652A">
        <w:rPr>
          <w:rFonts w:ascii="Times New Roman" w:hAnsi="Times New Roman"/>
          <w:sz w:val="18"/>
          <w:szCs w:val="18"/>
          <w:lang w:val="uk-UA"/>
        </w:rPr>
        <w:t xml:space="preserve">будь-якого </w:t>
      </w:r>
      <w:r w:rsidR="00DA38E3" w:rsidRPr="008E652A">
        <w:rPr>
          <w:rFonts w:ascii="Times New Roman" w:hAnsi="Times New Roman"/>
          <w:sz w:val="18"/>
          <w:szCs w:val="18"/>
          <w:lang w:val="uk-UA"/>
        </w:rPr>
        <w:t>Договору Клієнт надає згоду на здійснення Банком відеоспостереження з реєстрацією та архівацією відеосигналу з відеокамер.</w:t>
      </w:r>
    </w:p>
    <w:p w14:paraId="55062FCA" w14:textId="00E68423" w:rsidR="00394D23" w:rsidRPr="008E652A" w:rsidRDefault="003F4F4A"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Розірвати </w:t>
      </w:r>
      <w:r w:rsidR="000B2EF7" w:rsidRPr="008E652A">
        <w:rPr>
          <w:rFonts w:ascii="Times New Roman" w:hAnsi="Times New Roman"/>
          <w:sz w:val="18"/>
          <w:szCs w:val="18"/>
          <w:lang w:val="uk-UA"/>
        </w:rPr>
        <w:t xml:space="preserve">в односторонньому порядку </w:t>
      </w:r>
      <w:r w:rsidRPr="008E652A">
        <w:rPr>
          <w:rFonts w:ascii="Times New Roman" w:hAnsi="Times New Roman"/>
          <w:sz w:val="18"/>
          <w:szCs w:val="18"/>
          <w:lang w:val="uk-UA"/>
        </w:rPr>
        <w:t xml:space="preserve">будь-який або всі укладені з Клієнтом Договори про надання Банківських послуг у разі ініціювання щодо Клієнта процедури у справі про неплатоспроможність. </w:t>
      </w:r>
      <w:r w:rsidR="001974B2" w:rsidRPr="008E652A">
        <w:rPr>
          <w:rFonts w:ascii="Times New Roman" w:hAnsi="Times New Roman"/>
          <w:sz w:val="18"/>
          <w:szCs w:val="18"/>
          <w:lang w:val="uk-UA"/>
        </w:rPr>
        <w:t>В такому разі Банк направляє Клієнту письмове (паперове або електронне) повідомлення про розірвання Договору(-ів) про надання Банківських послуг з дати, вказаної в такому повідомленні.</w:t>
      </w:r>
    </w:p>
    <w:p w14:paraId="3860AA99" w14:textId="79917641" w:rsidR="00394D23" w:rsidRPr="008E652A" w:rsidRDefault="00394D23" w:rsidP="00B21997">
      <w:pPr>
        <w:pStyle w:val="af8"/>
        <w:numPr>
          <w:ilvl w:val="2"/>
          <w:numId w:val="60"/>
        </w:numPr>
        <w:tabs>
          <w:tab w:val="left" w:pos="1560"/>
        </w:tabs>
        <w:ind w:left="2127" w:right="0" w:hanging="156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lastRenderedPageBreak/>
        <w:t>У кожному з наступних випадків:</w:t>
      </w:r>
    </w:p>
    <w:p w14:paraId="27841DBC" w14:textId="61B4496C" w:rsidR="00DE6C0A"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ненадання Клієнтом</w:t>
      </w:r>
      <w:r w:rsidR="00DE6C0A" w:rsidRPr="008E652A">
        <w:rPr>
          <w:rFonts w:ascii="Times New Roman" w:hAnsi="Times New Roman"/>
          <w:sz w:val="18"/>
          <w:szCs w:val="18"/>
          <w:shd w:val="clear" w:color="auto" w:fill="FFFFFF"/>
          <w:lang w:val="uk-UA"/>
        </w:rPr>
        <w:t xml:space="preserve"> Банку </w:t>
      </w:r>
      <w:hyperlink r:id="rId77" w:tgtFrame="_blank" w:history="1">
        <w:r w:rsidR="00DE6C0A" w:rsidRPr="008E652A">
          <w:rPr>
            <w:rStyle w:val="a3"/>
            <w:rFonts w:ascii="Times New Roman" w:hAnsi="Times New Roman"/>
            <w:color w:val="auto"/>
            <w:sz w:val="18"/>
            <w:szCs w:val="18"/>
            <w:u w:val="none"/>
            <w:lang w:val="uk-UA"/>
          </w:rPr>
          <w:t>документів самостійної оцінки стосовно себе відповідно до вимог</w:t>
        </w:r>
      </w:hyperlink>
      <w:r w:rsidR="00DE6C0A" w:rsidRPr="008E652A">
        <w:rPr>
          <w:rFonts w:ascii="Times New Roman" w:hAnsi="Times New Roman"/>
          <w:sz w:val="18"/>
          <w:szCs w:val="18"/>
        </w:rPr>
        <w:t> </w:t>
      </w:r>
      <w:hyperlink r:id="rId78" w:tgtFrame="_blank" w:history="1">
        <w:r w:rsidR="00DE6C0A" w:rsidRPr="008E652A">
          <w:rPr>
            <w:rStyle w:val="hard-blue-color"/>
            <w:rFonts w:ascii="Times New Roman" w:hAnsi="Times New Roman"/>
            <w:sz w:val="18"/>
            <w:szCs w:val="18"/>
            <w:lang w:val="uk-UA"/>
          </w:rPr>
          <w:t xml:space="preserve">Додатка 1 до </w:t>
        </w:r>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для встановлення (перевірки) статусу зазначеної американської особи, та/або Документу самостійної оцінки </w:t>
      </w:r>
      <w:r w:rsidR="00DE6C0A" w:rsidRPr="008E652A">
        <w:rPr>
          <w:rFonts w:ascii="Times New Roman" w:hAnsi="Times New Roman"/>
          <w:sz w:val="18"/>
          <w:szCs w:val="18"/>
        </w:rPr>
        <w:t>CRS</w:t>
      </w:r>
      <w:r w:rsidR="00DE6C0A" w:rsidRPr="008E652A">
        <w:rPr>
          <w:rFonts w:ascii="Times New Roman" w:hAnsi="Times New Roman"/>
          <w:sz w:val="18"/>
          <w:szCs w:val="18"/>
          <w:lang w:val="uk-UA"/>
        </w:rPr>
        <w:t xml:space="preserve">, та/або іншої інформації та/або документів, необхідних Банку для вжиття заходів </w:t>
      </w:r>
      <w:r w:rsidR="00481D80" w:rsidRPr="008E652A">
        <w:rPr>
          <w:rFonts w:ascii="Times New Roman" w:hAnsi="Times New Roman"/>
          <w:sz w:val="18"/>
          <w:szCs w:val="18"/>
          <w:lang w:val="uk-UA"/>
        </w:rPr>
        <w:t>Н</w:t>
      </w:r>
      <w:r w:rsidR="00DE6C0A" w:rsidRPr="008E652A">
        <w:rPr>
          <w:rFonts w:ascii="Times New Roman" w:hAnsi="Times New Roman"/>
          <w:sz w:val="18"/>
          <w:szCs w:val="18"/>
          <w:lang w:val="uk-UA"/>
        </w:rPr>
        <w:t xml:space="preserve">алежної комплексної перевірки </w:t>
      </w:r>
      <w:r w:rsidR="00DF4DC5" w:rsidRPr="008E652A">
        <w:rPr>
          <w:rFonts w:ascii="Times New Roman" w:hAnsi="Times New Roman"/>
          <w:sz w:val="18"/>
          <w:szCs w:val="18"/>
          <w:lang w:val="uk-UA"/>
        </w:rPr>
        <w:t>Р</w:t>
      </w:r>
      <w:r w:rsidR="00DE6C0A" w:rsidRPr="008E652A">
        <w:rPr>
          <w:rFonts w:ascii="Times New Roman" w:hAnsi="Times New Roman"/>
          <w:sz w:val="18"/>
          <w:szCs w:val="18"/>
          <w:lang w:val="uk-UA"/>
        </w:rPr>
        <w:t xml:space="preserve">ахунків, встановлення їх підзвітності та складання звітності за підзвітними рахунками на виконання вимог </w:t>
      </w:r>
      <w:hyperlink r:id="rId79" w:tgtFrame="_blank" w:history="1">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та/або Загального стандарту звітності </w:t>
      </w:r>
      <w:r w:rsidR="00DE6C0A" w:rsidRPr="008E652A">
        <w:rPr>
          <w:rFonts w:ascii="Times New Roman" w:hAnsi="Times New Roman"/>
          <w:sz w:val="18"/>
          <w:szCs w:val="18"/>
        </w:rPr>
        <w:t>CRS</w:t>
      </w:r>
      <w:r w:rsidR="00DE6C0A" w:rsidRPr="008E652A">
        <w:rPr>
          <w:rFonts w:ascii="Times New Roman" w:hAnsi="Times New Roman"/>
          <w:sz w:val="18"/>
          <w:szCs w:val="18"/>
          <w:lang w:val="uk-UA"/>
        </w:rPr>
        <w:t>;</w:t>
      </w:r>
    </w:p>
    <w:p w14:paraId="1C13BD0E" w14:textId="1A3AB200"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неповідомлення Клієнтом Банку про зміну статусу податкового резидентства;</w:t>
      </w:r>
    </w:p>
    <w:p w14:paraId="59F6B6CD" w14:textId="77777777"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10629CFB" w14:textId="105A0845"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надання інформації та/або документів, що не спростовують підозру Банку щодо підзвітності </w:t>
      </w:r>
      <w:r w:rsidR="00273D62" w:rsidRPr="008E652A">
        <w:rPr>
          <w:rFonts w:ascii="Times New Roman" w:hAnsi="Times New Roman"/>
          <w:sz w:val="18"/>
          <w:szCs w:val="18"/>
          <w:shd w:val="clear" w:color="auto" w:fill="FFFFFF"/>
          <w:lang w:val="uk-UA"/>
        </w:rPr>
        <w:t>Р</w:t>
      </w:r>
      <w:r w:rsidRPr="008E652A">
        <w:rPr>
          <w:rFonts w:ascii="Times New Roman" w:hAnsi="Times New Roman"/>
          <w:sz w:val="18"/>
          <w:szCs w:val="18"/>
          <w:shd w:val="clear" w:color="auto" w:fill="FFFFFF"/>
          <w:lang w:val="uk-UA"/>
        </w:rPr>
        <w:t xml:space="preserve">ахунку, </w:t>
      </w:r>
    </w:p>
    <w:p w14:paraId="45B30129" w14:textId="19FA6F8E" w:rsidR="00E931DF" w:rsidRPr="008E652A" w:rsidRDefault="00394D23" w:rsidP="00043BB4">
      <w:pPr>
        <w:pStyle w:val="af8"/>
        <w:tabs>
          <w:tab w:val="left" w:pos="1560"/>
        </w:tabs>
        <w:ind w:left="0" w:right="0" w:firstLine="0"/>
        <w:jc w:val="both"/>
        <w:rPr>
          <w:rFonts w:ascii="Times New Roman" w:hAnsi="Times New Roman"/>
          <w:sz w:val="18"/>
          <w:szCs w:val="18"/>
          <w:shd w:val="clear" w:color="auto" w:fill="FFFFFF"/>
          <w:lang w:val="uk-UA"/>
        </w:rPr>
      </w:pPr>
      <w:r w:rsidRPr="008E652A">
        <w:rPr>
          <w:rFonts w:ascii="Times New Roman" w:hAnsi="Times New Roman"/>
          <w:sz w:val="18"/>
          <w:szCs w:val="18"/>
          <w:shd w:val="clear" w:color="auto" w:fill="FFFFFF"/>
          <w:lang w:val="uk-UA"/>
        </w:rPr>
        <w:t>відмови</w:t>
      </w:r>
      <w:r w:rsidR="004C2A4A" w:rsidRPr="008E652A">
        <w:rPr>
          <w:rFonts w:ascii="Times New Roman" w:hAnsi="Times New Roman"/>
          <w:sz w:val="18"/>
          <w:szCs w:val="18"/>
          <w:shd w:val="clear" w:color="auto" w:fill="FFFFFF"/>
          <w:lang w:val="uk-UA"/>
        </w:rPr>
        <w:t>ти</w:t>
      </w:r>
      <w:r w:rsidRPr="008E652A">
        <w:rPr>
          <w:rFonts w:ascii="Times New Roman" w:hAnsi="Times New Roman"/>
          <w:sz w:val="18"/>
          <w:szCs w:val="18"/>
          <w:shd w:val="clear" w:color="auto" w:fill="FFFFFF"/>
          <w:lang w:val="uk-UA"/>
        </w:rPr>
        <w:t xml:space="preserve"> у наданні фінансових послуг або в подальшому наданні послуг, у тому числі розірва</w:t>
      </w:r>
      <w:r w:rsidR="004C2A4A" w:rsidRPr="008E652A">
        <w:rPr>
          <w:rFonts w:ascii="Times New Roman" w:hAnsi="Times New Roman"/>
          <w:sz w:val="18"/>
          <w:szCs w:val="18"/>
          <w:shd w:val="clear" w:color="auto" w:fill="FFFFFF"/>
          <w:lang w:val="uk-UA"/>
        </w:rPr>
        <w:t>ти договірні</w:t>
      </w:r>
      <w:r w:rsidRPr="008E652A">
        <w:rPr>
          <w:rFonts w:ascii="Times New Roman" w:hAnsi="Times New Roman"/>
          <w:sz w:val="18"/>
          <w:szCs w:val="18"/>
          <w:shd w:val="clear" w:color="auto" w:fill="FFFFFF"/>
          <w:lang w:val="uk-UA"/>
        </w:rPr>
        <w:t xml:space="preserve"> відносин</w:t>
      </w:r>
      <w:r w:rsidR="004C2A4A" w:rsidRPr="008E652A">
        <w:rPr>
          <w:rFonts w:ascii="Times New Roman" w:hAnsi="Times New Roman"/>
          <w:sz w:val="18"/>
          <w:szCs w:val="18"/>
          <w:shd w:val="clear" w:color="auto" w:fill="FFFFFF"/>
          <w:lang w:val="uk-UA"/>
        </w:rPr>
        <w:t>и</w:t>
      </w:r>
      <w:r w:rsidRPr="008E652A">
        <w:rPr>
          <w:rFonts w:ascii="Times New Roman" w:hAnsi="Times New Roman"/>
          <w:sz w:val="18"/>
          <w:szCs w:val="18"/>
          <w:shd w:val="clear" w:color="auto" w:fill="FFFFFF"/>
          <w:lang w:val="uk-UA"/>
        </w:rPr>
        <w:t xml:space="preserve"> з </w:t>
      </w:r>
      <w:r w:rsidR="004C2A4A" w:rsidRPr="008E652A">
        <w:rPr>
          <w:rFonts w:ascii="Times New Roman" w:hAnsi="Times New Roman"/>
          <w:sz w:val="18"/>
          <w:szCs w:val="18"/>
          <w:shd w:val="clear" w:color="auto" w:fill="FFFFFF"/>
          <w:lang w:val="uk-UA"/>
        </w:rPr>
        <w:t>Клієнтом</w:t>
      </w:r>
      <w:r w:rsidRPr="008E652A">
        <w:rPr>
          <w:rFonts w:ascii="Times New Roman" w:hAnsi="Times New Roman"/>
          <w:sz w:val="18"/>
          <w:szCs w:val="18"/>
          <w:shd w:val="clear" w:color="auto" w:fill="FFFFFF"/>
          <w:lang w:val="uk-UA"/>
        </w:rPr>
        <w:t xml:space="preserve">. У разі розірвання договірних відносин з </w:t>
      </w:r>
      <w:r w:rsidR="004C2A4A" w:rsidRPr="008E652A">
        <w:rPr>
          <w:rFonts w:ascii="Times New Roman" w:hAnsi="Times New Roman"/>
          <w:sz w:val="18"/>
          <w:szCs w:val="18"/>
          <w:shd w:val="clear" w:color="auto" w:fill="FFFFFF"/>
          <w:lang w:val="uk-UA"/>
        </w:rPr>
        <w:t>Клієнтом Банк</w:t>
      </w:r>
      <w:r w:rsidRPr="008E652A">
        <w:rPr>
          <w:rFonts w:ascii="Times New Roman" w:hAnsi="Times New Roman"/>
          <w:sz w:val="18"/>
          <w:szCs w:val="18"/>
          <w:shd w:val="clear" w:color="auto" w:fill="FFFFFF"/>
          <w:lang w:val="uk-UA"/>
        </w:rPr>
        <w:t xml:space="preserve"> повертає залишок коштів </w:t>
      </w:r>
      <w:r w:rsidR="004C2A4A" w:rsidRPr="008E652A">
        <w:rPr>
          <w:rFonts w:ascii="Times New Roman" w:hAnsi="Times New Roman"/>
          <w:sz w:val="18"/>
          <w:szCs w:val="18"/>
          <w:shd w:val="clear" w:color="auto" w:fill="FFFFFF"/>
          <w:lang w:val="uk-UA"/>
        </w:rPr>
        <w:t>Клієнтів в порядку, встановленому законодавством України</w:t>
      </w:r>
      <w:r w:rsidRPr="008E652A">
        <w:rPr>
          <w:rFonts w:ascii="Times New Roman" w:hAnsi="Times New Roman"/>
          <w:sz w:val="18"/>
          <w:szCs w:val="18"/>
          <w:shd w:val="clear" w:color="auto" w:fill="FFFFFF"/>
          <w:lang w:val="uk-UA"/>
        </w:rPr>
        <w:t>.</w:t>
      </w:r>
    </w:p>
    <w:p w14:paraId="37964C6A" w14:textId="26123CEE" w:rsidR="008238BA" w:rsidRPr="008E652A" w:rsidRDefault="00AD37E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Незважаючи на інші умови УДБО, т</w:t>
      </w:r>
      <w:r w:rsidR="008238BA" w:rsidRPr="008E652A">
        <w:rPr>
          <w:sz w:val="18"/>
          <w:szCs w:val="18"/>
          <w:lang w:val="uk-UA"/>
        </w:rPr>
        <w:t>имчасово призупинити виконання платіжних операцій, надання інших послуг у зв’язку з проведенням в Банку технологічних процесів</w:t>
      </w:r>
      <w:r w:rsidR="009A1BFB" w:rsidRPr="008E652A">
        <w:rPr>
          <w:sz w:val="18"/>
          <w:szCs w:val="18"/>
          <w:lang w:val="uk-UA"/>
        </w:rPr>
        <w:t>/робіт</w:t>
      </w:r>
      <w:r w:rsidR="008238BA" w:rsidRPr="008E652A">
        <w:rPr>
          <w:sz w:val="18"/>
          <w:szCs w:val="18"/>
          <w:lang w:val="uk-UA"/>
        </w:rPr>
        <w:t xml:space="preserve"> та/або внаслідок технічних збоїв або у зв’язку з іншими обставинами, що призводять до необхідності тимчасового призупинення виконання платіжних операцій та/або надання інших послуг в рамках УДБО. </w:t>
      </w:r>
    </w:p>
    <w:p w14:paraId="55ACDB76" w14:textId="1FFD26FE" w:rsidR="00716A56" w:rsidRPr="008E652A" w:rsidRDefault="00D26D06" w:rsidP="00F75881">
      <w:pPr>
        <w:pStyle w:val="u-2-msonormal"/>
        <w:numPr>
          <w:ilvl w:val="2"/>
          <w:numId w:val="60"/>
        </w:numPr>
        <w:spacing w:before="0" w:beforeAutospacing="0" w:after="0" w:afterAutospacing="0"/>
        <w:ind w:left="1843" w:hanging="1276"/>
        <w:jc w:val="both"/>
        <w:rPr>
          <w:sz w:val="18"/>
          <w:szCs w:val="18"/>
          <w:lang w:val="uk-UA"/>
        </w:rPr>
      </w:pPr>
      <w:r w:rsidRPr="008E652A">
        <w:rPr>
          <w:b/>
          <w:sz w:val="18"/>
          <w:szCs w:val="18"/>
          <w:lang w:val="uk-UA"/>
        </w:rPr>
        <w:t>У</w:t>
      </w:r>
      <w:r w:rsidR="00716A56" w:rsidRPr="008E652A">
        <w:rPr>
          <w:b/>
          <w:sz w:val="18"/>
          <w:szCs w:val="18"/>
          <w:lang w:val="uk-UA"/>
        </w:rPr>
        <w:t xml:space="preserve"> разі надання Кредиту:</w:t>
      </w:r>
    </w:p>
    <w:p w14:paraId="636C1A1A" w14:textId="29C7140F" w:rsidR="00716A56" w:rsidRPr="008E652A" w:rsidRDefault="00D13869"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w:t>
      </w:r>
      <w:r w:rsidR="00716A56" w:rsidRPr="008E652A">
        <w:rPr>
          <w:rFonts w:ascii="Times New Roman" w:hAnsi="Times New Roman"/>
          <w:sz w:val="18"/>
          <w:szCs w:val="18"/>
          <w:lang w:val="uk-UA"/>
        </w:rPr>
        <w:t xml:space="preserve">е виконувати будь-яких вимог Клієнта, </w:t>
      </w:r>
      <w:r w:rsidR="00FA2CAD" w:rsidRPr="008E652A">
        <w:rPr>
          <w:rFonts w:ascii="Times New Roman" w:hAnsi="Times New Roman"/>
          <w:sz w:val="18"/>
          <w:szCs w:val="18"/>
          <w:lang w:val="uk-UA"/>
        </w:rPr>
        <w:t>у</w:t>
      </w:r>
      <w:r w:rsidR="00716A56" w:rsidRPr="008E652A">
        <w:rPr>
          <w:rFonts w:ascii="Times New Roman" w:hAnsi="Times New Roman"/>
          <w:sz w:val="18"/>
          <w:szCs w:val="18"/>
          <w:lang w:val="uk-UA"/>
        </w:rPr>
        <w:t xml:space="preserve"> тому числі не надавати Кредит Клієнту</w:t>
      </w:r>
      <w:r w:rsidR="00D72611" w:rsidRPr="008E652A">
        <w:rPr>
          <w:rFonts w:ascii="Times New Roman" w:hAnsi="Times New Roman"/>
          <w:sz w:val="18"/>
          <w:szCs w:val="18"/>
          <w:lang w:val="uk-UA"/>
        </w:rPr>
        <w:t xml:space="preserve">, якщо такі вимоги та вчинені Банком дії та операції можуть призвести до порушення Банком </w:t>
      </w:r>
      <w:r w:rsidR="00F20E34" w:rsidRPr="008E652A">
        <w:rPr>
          <w:rFonts w:ascii="Times New Roman" w:hAnsi="Times New Roman"/>
          <w:sz w:val="18"/>
          <w:szCs w:val="18"/>
          <w:lang w:val="uk-UA"/>
        </w:rPr>
        <w:t xml:space="preserve">законодавства </w:t>
      </w:r>
      <w:r w:rsidR="00691F44" w:rsidRPr="008E652A">
        <w:rPr>
          <w:rFonts w:ascii="Times New Roman" w:hAnsi="Times New Roman"/>
          <w:sz w:val="18"/>
          <w:szCs w:val="18"/>
          <w:lang w:val="uk-UA"/>
        </w:rPr>
        <w:t>України</w:t>
      </w:r>
      <w:r w:rsidR="00D72611" w:rsidRPr="008E652A">
        <w:rPr>
          <w:rFonts w:ascii="Times New Roman" w:hAnsi="Times New Roman"/>
          <w:sz w:val="18"/>
          <w:szCs w:val="18"/>
          <w:lang w:val="uk-UA"/>
        </w:rPr>
        <w:t>, банківських правил та (або) звичаїв або</w:t>
      </w:r>
      <w:r w:rsidR="00F20E34" w:rsidRPr="008E652A">
        <w:rPr>
          <w:rFonts w:ascii="Times New Roman" w:hAnsi="Times New Roman"/>
          <w:sz w:val="18"/>
          <w:szCs w:val="18"/>
          <w:lang w:val="uk-UA"/>
        </w:rPr>
        <w:t xml:space="preserve"> до </w:t>
      </w:r>
      <w:r w:rsidR="00D72611" w:rsidRPr="008E652A">
        <w:rPr>
          <w:rFonts w:ascii="Times New Roman" w:hAnsi="Times New Roman"/>
          <w:sz w:val="18"/>
          <w:szCs w:val="18"/>
          <w:lang w:val="uk-UA"/>
        </w:rPr>
        <w:t>порушення</w:t>
      </w:r>
      <w:r w:rsidR="00F20E34" w:rsidRPr="008E652A">
        <w:rPr>
          <w:rFonts w:ascii="Times New Roman" w:hAnsi="Times New Roman"/>
          <w:sz w:val="18"/>
          <w:szCs w:val="18"/>
          <w:lang w:val="uk-UA"/>
        </w:rPr>
        <w:t xml:space="preserve"> </w:t>
      </w:r>
      <w:r w:rsidR="00D72611" w:rsidRPr="008E652A">
        <w:rPr>
          <w:rFonts w:ascii="Times New Roman" w:hAnsi="Times New Roman"/>
          <w:sz w:val="18"/>
          <w:szCs w:val="18"/>
          <w:lang w:val="uk-UA"/>
        </w:rPr>
        <w:t>зобов</w:t>
      </w:r>
      <w:r w:rsidR="00BA009F" w:rsidRPr="008E652A">
        <w:rPr>
          <w:rFonts w:ascii="Times New Roman" w:hAnsi="Times New Roman"/>
          <w:sz w:val="18"/>
          <w:szCs w:val="18"/>
          <w:lang w:val="uk-UA"/>
        </w:rPr>
        <w:t>’</w:t>
      </w:r>
      <w:r w:rsidR="00D72611" w:rsidRPr="008E652A">
        <w:rPr>
          <w:rFonts w:ascii="Times New Roman" w:hAnsi="Times New Roman"/>
          <w:sz w:val="18"/>
          <w:szCs w:val="18"/>
          <w:lang w:val="uk-UA"/>
        </w:rPr>
        <w:t>язань Клієнта за Кредитним договором</w:t>
      </w:r>
      <w:r w:rsidR="00155DEE" w:rsidRPr="008E652A">
        <w:rPr>
          <w:rFonts w:ascii="Times New Roman" w:hAnsi="Times New Roman"/>
          <w:sz w:val="18"/>
          <w:szCs w:val="18"/>
          <w:lang w:val="uk-UA"/>
        </w:rPr>
        <w:t xml:space="preserve"> або іншим </w:t>
      </w:r>
      <w:r w:rsidR="00F20E34" w:rsidRPr="008E652A">
        <w:rPr>
          <w:rFonts w:ascii="Times New Roman" w:hAnsi="Times New Roman"/>
          <w:sz w:val="18"/>
          <w:szCs w:val="18"/>
          <w:lang w:val="uk-UA"/>
        </w:rPr>
        <w:t xml:space="preserve">Договором </w:t>
      </w:r>
      <w:r w:rsidR="00155DEE" w:rsidRPr="008E652A">
        <w:rPr>
          <w:rFonts w:ascii="Times New Roman" w:hAnsi="Times New Roman"/>
          <w:sz w:val="18"/>
          <w:szCs w:val="18"/>
          <w:lang w:val="uk-UA"/>
        </w:rPr>
        <w:t>з Банком</w:t>
      </w:r>
      <w:r w:rsidR="00D72611" w:rsidRPr="008E652A">
        <w:rPr>
          <w:rFonts w:ascii="Times New Roman" w:hAnsi="Times New Roman"/>
          <w:sz w:val="18"/>
          <w:szCs w:val="18"/>
          <w:lang w:val="uk-UA"/>
        </w:rPr>
        <w:t>.</w:t>
      </w:r>
    </w:p>
    <w:p w14:paraId="4532484A" w14:textId="55CDDFFB" w:rsidR="00166A98" w:rsidRPr="008E652A" w:rsidRDefault="00166A9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На підставі фінансової інформації аналізувати кредитоспроможність Клієнта, проводити перевірку фінансового стану Клієнта, 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разі потреби</w:t>
      </w:r>
      <w:r w:rsidR="00BA009F" w:rsidRPr="008E652A">
        <w:rPr>
          <w:rFonts w:ascii="Times New Roman" w:hAnsi="Times New Roman"/>
          <w:sz w:val="18"/>
          <w:szCs w:val="18"/>
          <w:lang w:val="uk-UA"/>
        </w:rPr>
        <w:t xml:space="preserve"> – </w:t>
      </w:r>
      <w:r w:rsidRPr="008E652A">
        <w:rPr>
          <w:rFonts w:ascii="Times New Roman" w:hAnsi="Times New Roman"/>
          <w:sz w:val="18"/>
          <w:szCs w:val="18"/>
          <w:lang w:val="uk-UA"/>
        </w:rPr>
        <w:t>і попередню перевірку заставних можливостей Клієнта та третіх осіб</w:t>
      </w:r>
      <w:r w:rsidR="00BA009F" w:rsidRPr="008E652A">
        <w:rPr>
          <w:rFonts w:ascii="Times New Roman" w:hAnsi="Times New Roman"/>
          <w:sz w:val="18"/>
          <w:szCs w:val="18"/>
          <w:lang w:val="uk-UA"/>
        </w:rPr>
        <w:t>,</w:t>
      </w:r>
      <w:r w:rsidRPr="008E652A">
        <w:rPr>
          <w:rFonts w:ascii="Times New Roman" w:hAnsi="Times New Roman"/>
          <w:sz w:val="18"/>
          <w:szCs w:val="18"/>
          <w:lang w:val="uk-UA"/>
        </w:rPr>
        <w:t xml:space="preserve"> і вносити пропозиції про подальші взаємовідносини з Клієнтом</w:t>
      </w:r>
      <w:r w:rsidR="00300CAF" w:rsidRPr="008E652A">
        <w:rPr>
          <w:rFonts w:ascii="Times New Roman" w:hAnsi="Times New Roman"/>
          <w:sz w:val="18"/>
          <w:szCs w:val="18"/>
          <w:lang w:val="uk-UA"/>
        </w:rPr>
        <w:t xml:space="preserve"> та такими третіми особами</w:t>
      </w:r>
      <w:r w:rsidRPr="008E652A">
        <w:rPr>
          <w:rFonts w:ascii="Times New Roman" w:hAnsi="Times New Roman"/>
          <w:sz w:val="18"/>
          <w:szCs w:val="18"/>
          <w:lang w:val="uk-UA"/>
        </w:rPr>
        <w:t xml:space="preserve">. </w:t>
      </w:r>
    </w:p>
    <w:p w14:paraId="350C077D" w14:textId="1D43ADB7" w:rsidR="00716A56" w:rsidRPr="008E652A" w:rsidRDefault="00716A56"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Вимагати від Клієнта надання документів,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підтверджують виконання умов Кредитного договору, дані про його платоспроможність, у тому числі про належність йому </w:t>
      </w:r>
      <w:r w:rsidR="00523C6B" w:rsidRPr="008E652A">
        <w:rPr>
          <w:rFonts w:ascii="Times New Roman" w:hAnsi="Times New Roman"/>
          <w:sz w:val="18"/>
          <w:szCs w:val="18"/>
          <w:lang w:val="uk-UA"/>
        </w:rPr>
        <w:t xml:space="preserve">на </w:t>
      </w:r>
      <w:r w:rsidRPr="008E652A">
        <w:rPr>
          <w:rFonts w:ascii="Times New Roman" w:hAnsi="Times New Roman"/>
          <w:sz w:val="18"/>
          <w:szCs w:val="18"/>
          <w:lang w:val="uk-UA"/>
        </w:rPr>
        <w:t>прав</w:t>
      </w:r>
      <w:r w:rsidR="00523C6B" w:rsidRPr="008E652A">
        <w:rPr>
          <w:rFonts w:ascii="Times New Roman" w:hAnsi="Times New Roman"/>
          <w:sz w:val="18"/>
          <w:szCs w:val="18"/>
          <w:lang w:val="uk-UA"/>
        </w:rPr>
        <w:t xml:space="preserve">і </w:t>
      </w:r>
      <w:r w:rsidRPr="008E652A">
        <w:rPr>
          <w:rFonts w:ascii="Times New Roman" w:hAnsi="Times New Roman"/>
          <w:sz w:val="18"/>
          <w:szCs w:val="18"/>
          <w:lang w:val="uk-UA"/>
        </w:rPr>
        <w:t>власності майна, про розмір заробітної плати</w:t>
      </w:r>
      <w:r w:rsidR="00523C6B" w:rsidRPr="008E652A">
        <w:rPr>
          <w:rFonts w:ascii="Times New Roman" w:hAnsi="Times New Roman"/>
          <w:sz w:val="18"/>
          <w:szCs w:val="18"/>
          <w:lang w:val="uk-UA"/>
        </w:rPr>
        <w:t>/доходів</w:t>
      </w:r>
      <w:r w:rsidRPr="008E652A">
        <w:rPr>
          <w:rFonts w:ascii="Times New Roman" w:hAnsi="Times New Roman"/>
          <w:sz w:val="18"/>
          <w:szCs w:val="18"/>
          <w:lang w:val="uk-UA"/>
        </w:rPr>
        <w:t xml:space="preserve"> та іншу інформацію з метою аналізу спроможності Клієнта своєчасно виконати зобов’язання</w:t>
      </w:r>
      <w:r w:rsidR="00857C08" w:rsidRPr="008E652A">
        <w:rPr>
          <w:rFonts w:ascii="Times New Roman" w:hAnsi="Times New Roman"/>
          <w:sz w:val="18"/>
          <w:szCs w:val="18"/>
          <w:lang w:val="uk-UA"/>
        </w:rPr>
        <w:t xml:space="preserve"> за Кредитним договором</w:t>
      </w:r>
      <w:r w:rsidRPr="008E652A">
        <w:rPr>
          <w:rFonts w:ascii="Times New Roman" w:hAnsi="Times New Roman"/>
          <w:sz w:val="18"/>
          <w:szCs w:val="18"/>
          <w:lang w:val="uk-UA"/>
        </w:rPr>
        <w:t xml:space="preserve">, отримувати ці документи та дані від третіх осіб, </w:t>
      </w:r>
      <w:r w:rsidR="00166A98" w:rsidRPr="008E652A">
        <w:rPr>
          <w:rFonts w:ascii="Times New Roman" w:hAnsi="Times New Roman"/>
          <w:sz w:val="18"/>
          <w:szCs w:val="18"/>
          <w:lang w:val="uk-UA"/>
        </w:rPr>
        <w:t>проводити перевірку цільового використання Кредиту.</w:t>
      </w:r>
    </w:p>
    <w:p w14:paraId="169497CC" w14:textId="486C0BEA"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від Клієнта надання забезпечення зобов</w:t>
      </w:r>
      <w:r w:rsidR="00BA009F" w:rsidRPr="008E652A">
        <w:rPr>
          <w:rFonts w:ascii="Times New Roman" w:hAnsi="Times New Roman"/>
          <w:sz w:val="18"/>
          <w:szCs w:val="18"/>
          <w:lang w:val="uk-UA"/>
        </w:rPr>
        <w:t>’</w:t>
      </w:r>
      <w:r w:rsidRPr="008E652A">
        <w:rPr>
          <w:rFonts w:ascii="Times New Roman" w:hAnsi="Times New Roman"/>
          <w:sz w:val="18"/>
          <w:szCs w:val="18"/>
          <w:lang w:val="uk-UA"/>
        </w:rPr>
        <w:t>язань (у тому числі додаткового) у вигляді застави</w:t>
      </w:r>
      <w:r w:rsidR="00523C6B"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та/або поруки третьої особи з належним оформленням відповідних договорів у випадку виникнення обставин,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ставлять під сумнів повернення Клієнтом отриманого Кредиту</w:t>
      </w:r>
      <w:r w:rsidR="00756146" w:rsidRPr="008E652A">
        <w:rPr>
          <w:rFonts w:ascii="Times New Roman" w:hAnsi="Times New Roman"/>
          <w:sz w:val="18"/>
          <w:szCs w:val="18"/>
          <w:lang w:val="uk-UA"/>
        </w:rPr>
        <w:t>,</w:t>
      </w:r>
      <w:r w:rsidRPr="008E652A">
        <w:rPr>
          <w:rFonts w:ascii="Times New Roman" w:hAnsi="Times New Roman"/>
          <w:sz w:val="18"/>
          <w:szCs w:val="18"/>
          <w:lang w:val="uk-UA"/>
        </w:rPr>
        <w:t xml:space="preserve"> або загрози втрати належного та достатнього забезпечення виконання зобов`язань Клієнта за Кредитним договором</w:t>
      </w:r>
      <w:r w:rsidR="00483C08" w:rsidRPr="008E652A">
        <w:rPr>
          <w:rFonts w:ascii="Times New Roman" w:hAnsi="Times New Roman"/>
          <w:sz w:val="18"/>
          <w:szCs w:val="18"/>
          <w:lang w:val="uk-UA"/>
        </w:rPr>
        <w:t xml:space="preserve">. </w:t>
      </w:r>
    </w:p>
    <w:p w14:paraId="5D901EC9" w14:textId="2A2150D4"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рахунок коштів, що направляються на погашення заборгованості Клієнта за Кредитним договором</w:t>
      </w:r>
      <w:r w:rsidR="00054D90" w:rsidRPr="008E652A">
        <w:rPr>
          <w:rFonts w:ascii="Times New Roman" w:hAnsi="Times New Roman"/>
          <w:sz w:val="18"/>
          <w:szCs w:val="18"/>
          <w:lang w:val="uk-UA"/>
        </w:rPr>
        <w:t>,</w:t>
      </w:r>
      <w:r w:rsidRPr="008E652A">
        <w:rPr>
          <w:rFonts w:ascii="Times New Roman" w:hAnsi="Times New Roman"/>
          <w:sz w:val="18"/>
          <w:szCs w:val="18"/>
          <w:lang w:val="uk-UA"/>
        </w:rPr>
        <w:t xml:space="preserve"> відшкодувати свої витрати/збитки, пов’язані зі зміною або розірванням Кредитного договору та</w:t>
      </w:r>
      <w:r w:rsidR="00756146" w:rsidRPr="008E652A">
        <w:rPr>
          <w:rFonts w:ascii="Times New Roman" w:hAnsi="Times New Roman"/>
          <w:sz w:val="18"/>
          <w:szCs w:val="18"/>
          <w:lang w:val="uk-UA"/>
        </w:rPr>
        <w:t>/</w:t>
      </w:r>
      <w:r w:rsidRPr="008E652A">
        <w:rPr>
          <w:rFonts w:ascii="Times New Roman" w:hAnsi="Times New Roman"/>
          <w:sz w:val="18"/>
          <w:szCs w:val="18"/>
          <w:lang w:val="uk-UA"/>
        </w:rPr>
        <w:t>або</w:t>
      </w:r>
      <w:r w:rsidR="00B6627F"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договору</w:t>
      </w:r>
      <w:r w:rsidRPr="008E652A">
        <w:rPr>
          <w:rFonts w:ascii="Times New Roman" w:hAnsi="Times New Roman"/>
          <w:sz w:val="18"/>
          <w:szCs w:val="18"/>
          <w:lang w:val="uk-UA"/>
        </w:rPr>
        <w:t>(-ів) застави</w:t>
      </w:r>
      <w:r w:rsidR="00523C6B" w:rsidRPr="008E652A">
        <w:rPr>
          <w:rFonts w:ascii="Times New Roman" w:hAnsi="Times New Roman"/>
          <w:sz w:val="18"/>
          <w:szCs w:val="18"/>
          <w:lang w:val="uk-UA"/>
        </w:rPr>
        <w:t>/іпотеки</w:t>
      </w:r>
      <w:r w:rsidR="00756146" w:rsidRPr="008E652A">
        <w:rPr>
          <w:rFonts w:ascii="Times New Roman" w:hAnsi="Times New Roman"/>
          <w:sz w:val="18"/>
          <w:szCs w:val="18"/>
          <w:lang w:val="uk-UA"/>
        </w:rPr>
        <w:t>/</w:t>
      </w:r>
      <w:r w:rsidRPr="008E652A">
        <w:rPr>
          <w:rFonts w:ascii="Times New Roman" w:hAnsi="Times New Roman"/>
          <w:sz w:val="18"/>
          <w:szCs w:val="18"/>
          <w:lang w:val="uk-UA"/>
        </w:rPr>
        <w:t>поруки та інших договорів, укладених відповідно до Кредитного договору чи УДБО або у зв’язку з ними, витрати/збитки, що виникли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зв'язку з оплатою послуг, що надані чи будуть надані</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майбутньому з метою реалізації прав Банку за</w:t>
      </w:r>
      <w:r w:rsidR="00730D4B"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w:t>
      </w:r>
      <w:r w:rsidRPr="008E652A">
        <w:rPr>
          <w:rFonts w:ascii="Times New Roman" w:hAnsi="Times New Roman"/>
          <w:sz w:val="18"/>
          <w:szCs w:val="18"/>
          <w:lang w:val="uk-UA"/>
        </w:rPr>
        <w:t>оговором (-ами) застави</w:t>
      </w:r>
      <w:r w:rsidR="00523C6B" w:rsidRPr="008E652A">
        <w:rPr>
          <w:rFonts w:ascii="Times New Roman" w:hAnsi="Times New Roman"/>
          <w:sz w:val="18"/>
          <w:szCs w:val="18"/>
          <w:lang w:val="uk-UA"/>
        </w:rPr>
        <w:t>/</w:t>
      </w:r>
      <w:r w:rsidR="00756146"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поруки та іншими договорами, укладеними відповідно до Кредитного</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договору</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або УДБО, або у зв’язку з ними. До послуг, визначених у цьому пункті, відносяться зокрема, але не виключно: представництво інтересів Банку</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суді і перед третіми особами і т.п.</w:t>
      </w:r>
      <w:r w:rsidR="00774482" w:rsidRPr="008E652A">
        <w:rPr>
          <w:rFonts w:ascii="Times New Roman" w:hAnsi="Times New Roman"/>
          <w:sz w:val="18"/>
          <w:szCs w:val="18"/>
          <w:lang w:val="uk-UA"/>
        </w:rPr>
        <w:t>.</w:t>
      </w:r>
    </w:p>
    <w:p w14:paraId="51577074" w14:textId="28885CDA" w:rsidR="00FE599D" w:rsidRPr="008E652A" w:rsidRDefault="00FE599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Передавати (відступати) права вимоги за Кредитним договором і будь-яку пов'язану з ним інформацію третій особі відповідно до законодавства України без одержання згоди Клієнта на вчинення такої передачі (відступлення). Клієнт зобов</w:t>
      </w:r>
      <w:r w:rsidR="00684AF8" w:rsidRPr="008E652A">
        <w:rPr>
          <w:rFonts w:ascii="Times New Roman" w:hAnsi="Times New Roman"/>
          <w:sz w:val="18"/>
          <w:szCs w:val="18"/>
          <w:lang w:val="uk-UA"/>
        </w:rPr>
        <w:t>’</w:t>
      </w:r>
      <w:r w:rsidRPr="008E652A">
        <w:rPr>
          <w:rFonts w:ascii="Times New Roman" w:hAnsi="Times New Roman"/>
          <w:sz w:val="18"/>
          <w:szCs w:val="18"/>
          <w:lang w:val="uk-UA"/>
        </w:rPr>
        <w:t>язується виконувати свої зобов</w:t>
      </w:r>
      <w:r w:rsidR="00B364B1" w:rsidRPr="008E652A">
        <w:rPr>
          <w:rFonts w:ascii="Times New Roman" w:hAnsi="Times New Roman"/>
          <w:sz w:val="18"/>
          <w:szCs w:val="18"/>
          <w:lang w:val="uk-UA"/>
        </w:rPr>
        <w:t>’</w:t>
      </w:r>
      <w:r w:rsidRPr="008E652A">
        <w:rPr>
          <w:rFonts w:ascii="Times New Roman" w:hAnsi="Times New Roman"/>
          <w:sz w:val="18"/>
          <w:szCs w:val="18"/>
          <w:lang w:val="uk-UA"/>
        </w:rPr>
        <w:t>язання перед новим кредитором після повідомлення про перехід прав вимоги.</w:t>
      </w:r>
    </w:p>
    <w:p w14:paraId="4C2D1546" w14:textId="208CF548" w:rsidR="00B9113D" w:rsidRPr="008E652A" w:rsidRDefault="00B9113D" w:rsidP="00B076C3">
      <w:pPr>
        <w:pStyle w:val="aff0"/>
        <w:numPr>
          <w:ilvl w:val="3"/>
          <w:numId w:val="60"/>
        </w:numPr>
        <w:tabs>
          <w:tab w:val="left" w:pos="993"/>
          <w:tab w:val="left" w:pos="1260"/>
        </w:tabs>
        <w:ind w:left="0" w:firstLine="567"/>
        <w:contextualSpacing/>
        <w:jc w:val="both"/>
        <w:rPr>
          <w:bCs/>
          <w:sz w:val="18"/>
          <w:szCs w:val="18"/>
          <w:lang w:val="uk-UA"/>
        </w:rPr>
      </w:pPr>
      <w:r w:rsidRPr="008E652A">
        <w:rPr>
          <w:bCs/>
          <w:sz w:val="18"/>
          <w:szCs w:val="18"/>
          <w:lang w:val="uk-UA"/>
        </w:rPr>
        <w:t>Залучати колекторську компанію для врегулювання простроченої заборгованості за Кредитним договором з дотриманням вимог чинного законодавства України.</w:t>
      </w:r>
    </w:p>
    <w:p w14:paraId="2C1A63F9" w14:textId="39AE7C10" w:rsidR="00B9113D" w:rsidRPr="008E652A" w:rsidRDefault="00B9113D"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 xml:space="preserve">У разі порушення </w:t>
      </w:r>
      <w:r w:rsidR="009A0997" w:rsidRPr="008E652A">
        <w:rPr>
          <w:sz w:val="18"/>
          <w:szCs w:val="18"/>
          <w:lang w:val="uk-UA"/>
        </w:rPr>
        <w:t xml:space="preserve">Клієнтом </w:t>
      </w:r>
      <w:r w:rsidRPr="008E652A">
        <w:rPr>
          <w:sz w:val="18"/>
          <w:szCs w:val="18"/>
          <w:lang w:val="uk-UA"/>
        </w:rPr>
        <w:t>умов Кредитного договору щодо страхування предмету застави/іпотеки, здійснити таке страхування за власний рахунок. У такому випадку Клієнт зобов’язаний відшкодувати на вимогу Банку витрати, понесені ним у зв’язку із страхуванням предмету застави/іпотеки.</w:t>
      </w:r>
    </w:p>
    <w:p w14:paraId="7B0CCE8E" w14:textId="7A7BA009" w:rsidR="0085561C" w:rsidRPr="0085152A" w:rsidRDefault="00B325D7" w:rsidP="00C416D9">
      <w:pPr>
        <w:pStyle w:val="aff0"/>
        <w:numPr>
          <w:ilvl w:val="3"/>
          <w:numId w:val="60"/>
        </w:numPr>
        <w:tabs>
          <w:tab w:val="left" w:pos="993"/>
          <w:tab w:val="left" w:pos="1260"/>
        </w:tabs>
        <w:ind w:left="0" w:firstLine="567"/>
        <w:contextualSpacing/>
        <w:jc w:val="both"/>
        <w:rPr>
          <w:sz w:val="18"/>
          <w:szCs w:val="18"/>
          <w:lang w:val="uk-UA"/>
        </w:rPr>
      </w:pPr>
      <w:r w:rsidRPr="0085152A">
        <w:rPr>
          <w:color w:val="000000"/>
          <w:sz w:val="18"/>
          <w:szCs w:val="18"/>
          <w:lang w:val="uk-UA"/>
        </w:rPr>
        <w:t>Приймати за дорученням (згодою) Клієнта погашення заборгованості за Кредитом від третіх осіб, що діють від імені Клієнта. Для цього кожна третя особа, яка звернулась до Банку з метою погашення заборгованості Клієнта за Кредитом та якій відомі реквізити Кредитного договору та інша інформація, необхідна для здійснення такого погашення, вважається такою, що діє за дорученням (згодою) Клієнта, а повідомлення Клієнтом третій особі зазначеної інформації вважається дорученням (згодою) Клієнта на погашення заборгованості за його Кредитом цією третьою особою від імені Клієнта.</w:t>
      </w:r>
      <w:r w:rsidR="0085152A">
        <w:rPr>
          <w:color w:val="000000"/>
          <w:sz w:val="18"/>
          <w:szCs w:val="18"/>
          <w:lang w:val="uk-UA"/>
        </w:rPr>
        <w:t xml:space="preserve"> Також Банк має право б</w:t>
      </w:r>
      <w:r w:rsidR="0085561C" w:rsidRPr="0085152A">
        <w:rPr>
          <w:color w:val="000000"/>
          <w:sz w:val="18"/>
          <w:szCs w:val="18"/>
          <w:lang w:val="uk-UA"/>
        </w:rPr>
        <w:t>ез доручення (згоди) Клієнта приймати погашення заборгованості за Кредитом від опікуна над майном Клієнта, зниклого безвісти за особливих обставин.</w:t>
      </w:r>
    </w:p>
    <w:p w14:paraId="00C7B3C2" w14:textId="71E46935" w:rsidR="00D021AC" w:rsidRPr="008E652A" w:rsidRDefault="00037B75" w:rsidP="00B076C3">
      <w:pPr>
        <w:pStyle w:val="aff0"/>
        <w:numPr>
          <w:ilvl w:val="3"/>
          <w:numId w:val="60"/>
        </w:numPr>
        <w:tabs>
          <w:tab w:val="left" w:pos="993"/>
          <w:tab w:val="left" w:pos="1260"/>
        </w:tabs>
        <w:ind w:left="0" w:firstLine="567"/>
        <w:contextualSpacing/>
        <w:jc w:val="both"/>
        <w:rPr>
          <w:sz w:val="18"/>
          <w:szCs w:val="18"/>
          <w:lang w:val="uk-UA"/>
        </w:rPr>
      </w:pPr>
      <w:r w:rsidRPr="008E652A">
        <w:rPr>
          <w:color w:val="000000"/>
          <w:sz w:val="18"/>
          <w:szCs w:val="18"/>
          <w:lang w:val="uk-UA"/>
        </w:rPr>
        <w:t>Здійснювати п</w:t>
      </w:r>
      <w:r w:rsidR="00D021AC" w:rsidRPr="008E652A">
        <w:rPr>
          <w:color w:val="000000"/>
          <w:sz w:val="18"/>
          <w:szCs w:val="18"/>
          <w:lang w:val="uk-UA"/>
        </w:rPr>
        <w:t xml:space="preserve">огашення процентів </w:t>
      </w:r>
      <w:r w:rsidR="00192472" w:rsidRPr="008E652A">
        <w:rPr>
          <w:color w:val="000000"/>
          <w:sz w:val="18"/>
          <w:szCs w:val="18"/>
          <w:lang w:val="uk-UA"/>
        </w:rPr>
        <w:t xml:space="preserve">та комісій </w:t>
      </w:r>
      <w:r w:rsidR="00D021AC" w:rsidRPr="008E652A">
        <w:rPr>
          <w:color w:val="000000"/>
          <w:sz w:val="18"/>
          <w:szCs w:val="18"/>
          <w:lang w:val="uk-UA"/>
        </w:rPr>
        <w:t xml:space="preserve">за користування Кредитом </w:t>
      </w:r>
      <w:r w:rsidR="00D021AC" w:rsidRPr="008E652A">
        <w:rPr>
          <w:bCs/>
          <w:color w:val="000000"/>
          <w:sz w:val="18"/>
          <w:szCs w:val="18"/>
          <w:lang w:val="uk-UA"/>
        </w:rPr>
        <w:t>шляхом</w:t>
      </w:r>
      <w:r w:rsidR="008B39CE" w:rsidRPr="008E652A">
        <w:rPr>
          <w:bCs/>
          <w:color w:val="000000"/>
          <w:sz w:val="18"/>
          <w:szCs w:val="18"/>
          <w:lang w:val="uk-UA"/>
        </w:rPr>
        <w:t xml:space="preserve"> здійснення </w:t>
      </w:r>
      <w:r w:rsidR="008B39CE" w:rsidRPr="008E652A">
        <w:rPr>
          <w:sz w:val="18"/>
          <w:szCs w:val="18"/>
          <w:lang w:val="uk-UA"/>
        </w:rPr>
        <w:t>Дебетового переказу</w:t>
      </w:r>
      <w:r w:rsidR="00D021AC" w:rsidRPr="008E652A">
        <w:rPr>
          <w:bCs/>
          <w:color w:val="000000"/>
          <w:sz w:val="18"/>
          <w:szCs w:val="18"/>
          <w:lang w:val="uk-UA"/>
        </w:rPr>
        <w:t xml:space="preserve"> </w:t>
      </w:r>
      <w:r w:rsidR="00702312" w:rsidRPr="008E652A">
        <w:rPr>
          <w:bCs/>
          <w:color w:val="000000"/>
          <w:sz w:val="18"/>
          <w:szCs w:val="18"/>
          <w:lang w:val="uk-UA"/>
        </w:rPr>
        <w:t>(</w:t>
      </w:r>
      <w:r w:rsidR="008A50E2" w:rsidRPr="008E652A">
        <w:rPr>
          <w:bCs/>
          <w:color w:val="000000"/>
          <w:sz w:val="18"/>
          <w:szCs w:val="18"/>
          <w:lang w:val="uk-UA"/>
        </w:rPr>
        <w:t>починаючи з</w:t>
      </w:r>
      <w:r w:rsidR="00A4533A" w:rsidRPr="008E652A">
        <w:rPr>
          <w:bCs/>
          <w:color w:val="000000"/>
          <w:sz w:val="18"/>
          <w:szCs w:val="18"/>
          <w:lang w:val="uk-UA"/>
        </w:rPr>
        <w:t xml:space="preserve"> дат</w:t>
      </w:r>
      <w:r w:rsidR="008A50E2" w:rsidRPr="008E652A">
        <w:rPr>
          <w:bCs/>
          <w:color w:val="000000"/>
          <w:sz w:val="18"/>
          <w:szCs w:val="18"/>
          <w:lang w:val="uk-UA"/>
        </w:rPr>
        <w:t>и</w:t>
      </w:r>
      <w:r w:rsidR="00A4533A" w:rsidRPr="008E652A">
        <w:rPr>
          <w:bCs/>
          <w:color w:val="000000"/>
          <w:sz w:val="18"/>
          <w:szCs w:val="18"/>
          <w:lang w:val="uk-UA"/>
        </w:rPr>
        <w:t xml:space="preserve">, в яку такі проценти та комісії підлягають </w:t>
      </w:r>
      <w:r w:rsidR="00702312" w:rsidRPr="008E652A">
        <w:rPr>
          <w:bCs/>
          <w:color w:val="000000"/>
          <w:sz w:val="18"/>
          <w:szCs w:val="18"/>
          <w:lang w:val="uk-UA"/>
        </w:rPr>
        <w:t>сплаті)</w:t>
      </w:r>
      <w:r w:rsidR="00A4533A" w:rsidRPr="008E652A">
        <w:rPr>
          <w:bCs/>
          <w:color w:val="000000"/>
          <w:sz w:val="18"/>
          <w:szCs w:val="18"/>
          <w:lang w:val="uk-UA"/>
        </w:rPr>
        <w:t xml:space="preserve"> </w:t>
      </w:r>
      <w:r w:rsidR="00D021AC" w:rsidRPr="008E652A">
        <w:rPr>
          <w:bCs/>
          <w:color w:val="000000"/>
          <w:sz w:val="18"/>
          <w:szCs w:val="18"/>
          <w:lang w:val="uk-UA"/>
        </w:rPr>
        <w:t xml:space="preserve">коштів в необхідній сумі з </w:t>
      </w:r>
      <w:r w:rsidR="001F348B" w:rsidRPr="008E652A">
        <w:rPr>
          <w:bCs/>
          <w:color w:val="000000"/>
          <w:sz w:val="18"/>
          <w:szCs w:val="18"/>
          <w:lang w:val="uk-UA"/>
        </w:rPr>
        <w:t xml:space="preserve">Поточного </w:t>
      </w:r>
      <w:r w:rsidR="00D021AC" w:rsidRPr="008E652A">
        <w:rPr>
          <w:bCs/>
          <w:color w:val="000000"/>
          <w:sz w:val="18"/>
          <w:szCs w:val="18"/>
          <w:lang w:val="uk-UA"/>
        </w:rPr>
        <w:t>рахунку</w:t>
      </w:r>
      <w:r w:rsidR="001F348B" w:rsidRPr="008E652A">
        <w:rPr>
          <w:bCs/>
          <w:color w:val="000000"/>
          <w:sz w:val="18"/>
          <w:szCs w:val="18"/>
          <w:lang w:val="uk-UA"/>
        </w:rPr>
        <w:t xml:space="preserve"> з ЕПЗ</w:t>
      </w:r>
      <w:r w:rsidR="00D021AC" w:rsidRPr="008E652A">
        <w:rPr>
          <w:bCs/>
          <w:color w:val="000000"/>
          <w:sz w:val="18"/>
          <w:szCs w:val="18"/>
          <w:lang w:val="uk-UA"/>
        </w:rPr>
        <w:t xml:space="preserve">, у тому числі за рахунок збільшення заборгованості за Кредитом в рамках встановленого </w:t>
      </w:r>
      <w:r w:rsidR="00A4533A" w:rsidRPr="008E652A">
        <w:rPr>
          <w:bCs/>
          <w:color w:val="000000"/>
          <w:sz w:val="18"/>
          <w:szCs w:val="18"/>
          <w:lang w:val="uk-UA"/>
        </w:rPr>
        <w:t>Доступного</w:t>
      </w:r>
      <w:r w:rsidR="00D021AC" w:rsidRPr="008E652A">
        <w:rPr>
          <w:bCs/>
          <w:color w:val="000000"/>
          <w:sz w:val="18"/>
          <w:szCs w:val="18"/>
          <w:lang w:val="uk-UA"/>
        </w:rPr>
        <w:t xml:space="preserve"> ліміту</w:t>
      </w:r>
      <w:r w:rsidR="00D021AC" w:rsidRPr="008E652A">
        <w:rPr>
          <w:color w:val="000000"/>
          <w:sz w:val="18"/>
          <w:szCs w:val="18"/>
          <w:lang w:val="uk-UA"/>
        </w:rPr>
        <w:t>.</w:t>
      </w:r>
    </w:p>
    <w:p w14:paraId="6F903664" w14:textId="2F06E780" w:rsidR="00D20164" w:rsidRPr="008E652A" w:rsidRDefault="00CB0C42"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У випадку встановлення законодавством пільг для Клієнта, пов'язаних з кредитуванням, додатково на власний розсуд змінювати умови Кредитного договору, зокрема (і) змінювати розмір процентної ставки за Кредитним договором та/або розмір будь-яких платежів (комісій) за супровідні послуги Банку, якщо такі зміни не погіршують умови обслуговування Клієнта, (іі) припиняти повністю або частково надання Клієнту всіх або окремих супровідних послуг Банку та відповідно не стягувати плату (комісії) за такі послуги, що передбачені умовами Кредитного договору, за умови, що таке припинення не погіршить умови обслуговування Клієнта та не обмежить його у можливості своєчасно виконувати передбачені Кредитним договором зобов'язання, - у кожному випадку з обов'язковим повідомленням Клієнта про таку зміну будь-яким способом з передбачених в п.2.7.4.7 УДБО</w:t>
      </w:r>
      <w:r w:rsidR="00AE3B58" w:rsidRPr="008E652A">
        <w:rPr>
          <w:sz w:val="18"/>
          <w:szCs w:val="18"/>
          <w:lang w:val="uk-UA"/>
        </w:rPr>
        <w:t>.</w:t>
      </w:r>
    </w:p>
    <w:p w14:paraId="36EBE10F" w14:textId="31A89EF5" w:rsidR="00AF1C54" w:rsidRPr="008E652A" w:rsidRDefault="00AF1C54"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На власний розсуд припинити нарахування процентів за порушення грошового зобов’язання або поновити їх нарахування.</w:t>
      </w:r>
    </w:p>
    <w:p w14:paraId="2281F965" w14:textId="4A6CD4EA" w:rsidR="00547E25" w:rsidRPr="008E652A" w:rsidRDefault="00D26D06" w:rsidP="00B076C3">
      <w:pPr>
        <w:pStyle w:val="u-2-msonormal"/>
        <w:numPr>
          <w:ilvl w:val="2"/>
          <w:numId w:val="60"/>
        </w:numPr>
        <w:spacing w:before="0" w:beforeAutospacing="0" w:after="0" w:afterAutospacing="0"/>
        <w:ind w:left="0" w:firstLine="567"/>
        <w:jc w:val="both"/>
        <w:rPr>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B9113D" w:rsidRPr="008E652A">
        <w:rPr>
          <w:b/>
          <w:sz w:val="18"/>
          <w:szCs w:val="18"/>
          <w:lang w:val="uk-UA"/>
        </w:rPr>
        <w:t>Вкладу</w:t>
      </w:r>
      <w:r w:rsidR="00547E25" w:rsidRPr="008E652A">
        <w:rPr>
          <w:b/>
          <w:sz w:val="18"/>
          <w:szCs w:val="18"/>
          <w:lang w:val="uk-UA"/>
        </w:rPr>
        <w:t>:</w:t>
      </w:r>
    </w:p>
    <w:p w14:paraId="6F4956B4" w14:textId="204740FF" w:rsidR="00547E25"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Використовувати грошові кошти Клієнта на </w:t>
      </w:r>
      <w:r w:rsidR="00B9113D" w:rsidRPr="008E652A">
        <w:rPr>
          <w:rFonts w:ascii="Times New Roman" w:hAnsi="Times New Roman"/>
          <w:sz w:val="18"/>
          <w:szCs w:val="18"/>
          <w:lang w:val="uk-UA"/>
        </w:rPr>
        <w:t xml:space="preserve">Вкладному </w:t>
      </w:r>
      <w:r w:rsidRPr="008E652A">
        <w:rPr>
          <w:rFonts w:ascii="Times New Roman" w:hAnsi="Times New Roman"/>
          <w:sz w:val="18"/>
          <w:szCs w:val="18"/>
          <w:lang w:val="uk-UA"/>
        </w:rPr>
        <w:t xml:space="preserve">рахунку протягом строку залучення </w:t>
      </w:r>
      <w:r w:rsidR="00B9113D" w:rsidRPr="008E652A">
        <w:rPr>
          <w:rFonts w:ascii="Times New Roman" w:hAnsi="Times New Roman"/>
          <w:sz w:val="18"/>
          <w:szCs w:val="18"/>
          <w:lang w:val="uk-UA"/>
        </w:rPr>
        <w:t>Вкладу</w:t>
      </w:r>
      <w:r w:rsidR="00684AF8" w:rsidRPr="008E652A">
        <w:rPr>
          <w:rFonts w:ascii="Times New Roman" w:hAnsi="Times New Roman"/>
          <w:sz w:val="18"/>
          <w:szCs w:val="18"/>
          <w:lang w:val="uk-UA"/>
        </w:rPr>
        <w:t>,</w:t>
      </w:r>
      <w:r w:rsidR="00730D4B" w:rsidRPr="008E652A">
        <w:rPr>
          <w:rFonts w:ascii="Times New Roman" w:hAnsi="Times New Roman"/>
          <w:sz w:val="18"/>
          <w:szCs w:val="18"/>
          <w:lang w:val="uk-UA"/>
        </w:rPr>
        <w:t xml:space="preserve"> </w:t>
      </w:r>
      <w:r w:rsidR="00861D4C" w:rsidRPr="008E652A">
        <w:rPr>
          <w:rFonts w:ascii="Times New Roman" w:hAnsi="Times New Roman"/>
          <w:sz w:val="18"/>
          <w:szCs w:val="18"/>
          <w:lang w:val="uk-UA"/>
        </w:rPr>
        <w:t>за користування якими Банк сплачує проценти</w:t>
      </w:r>
      <w:r w:rsidRPr="008E652A">
        <w:rPr>
          <w:rFonts w:ascii="Times New Roman" w:hAnsi="Times New Roman"/>
          <w:sz w:val="18"/>
          <w:szCs w:val="18"/>
          <w:lang w:val="uk-UA"/>
        </w:rPr>
        <w:t>.</w:t>
      </w:r>
    </w:p>
    <w:p w14:paraId="6B902E60" w14:textId="62A51063" w:rsidR="00CD1598"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обмеження поповнення </w:t>
      </w:r>
      <w:r w:rsidR="00B9113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певною сумою</w:t>
      </w:r>
      <w:r w:rsidR="000A4AF7" w:rsidRPr="008E652A">
        <w:rPr>
          <w:rFonts w:ascii="Times New Roman" w:hAnsi="Times New Roman"/>
          <w:sz w:val="18"/>
          <w:szCs w:val="18"/>
          <w:lang w:val="uk-UA"/>
        </w:rPr>
        <w:t xml:space="preserve"> та строком</w:t>
      </w:r>
      <w:r w:rsidR="00861D4C" w:rsidRPr="008E652A">
        <w:rPr>
          <w:rFonts w:ascii="Times New Roman" w:hAnsi="Times New Roman"/>
          <w:sz w:val="18"/>
          <w:szCs w:val="18"/>
          <w:lang w:val="uk-UA"/>
        </w:rPr>
        <w:t>,</w:t>
      </w:r>
      <w:r w:rsidR="007915DD" w:rsidRPr="008E652A">
        <w:rPr>
          <w:rFonts w:ascii="Times New Roman" w:hAnsi="Times New Roman"/>
          <w:sz w:val="18"/>
          <w:szCs w:val="18"/>
          <w:lang w:val="uk-UA"/>
        </w:rPr>
        <w:t xml:space="preserve"> </w:t>
      </w:r>
      <w:r w:rsidR="000D0404" w:rsidRPr="008E652A">
        <w:rPr>
          <w:rFonts w:ascii="Times New Roman" w:hAnsi="Times New Roman"/>
          <w:sz w:val="18"/>
          <w:szCs w:val="18"/>
          <w:lang w:val="uk-UA"/>
        </w:rPr>
        <w:t>що</w:t>
      </w:r>
      <w:r w:rsidR="007915DD" w:rsidRPr="008E652A">
        <w:rPr>
          <w:rFonts w:ascii="Times New Roman" w:hAnsi="Times New Roman"/>
          <w:sz w:val="18"/>
          <w:szCs w:val="18"/>
          <w:lang w:val="uk-UA"/>
        </w:rPr>
        <w:t xml:space="preserve"> визначається в</w:t>
      </w:r>
      <w:r w:rsidR="00065C7F" w:rsidRPr="008E652A">
        <w:rPr>
          <w:rFonts w:ascii="Times New Roman" w:hAnsi="Times New Roman"/>
          <w:sz w:val="18"/>
          <w:szCs w:val="18"/>
          <w:lang w:val="uk-UA"/>
        </w:rPr>
        <w:t xml:space="preserve"> </w:t>
      </w:r>
      <w:r w:rsidR="0007765B" w:rsidRPr="008E652A">
        <w:rPr>
          <w:rFonts w:ascii="Times New Roman" w:hAnsi="Times New Roman"/>
          <w:sz w:val="18"/>
          <w:szCs w:val="18"/>
          <w:lang w:val="uk-UA"/>
        </w:rPr>
        <w:t>Умов</w:t>
      </w:r>
      <w:r w:rsidR="007915DD" w:rsidRPr="008E652A">
        <w:rPr>
          <w:rFonts w:ascii="Times New Roman" w:hAnsi="Times New Roman"/>
          <w:sz w:val="18"/>
          <w:szCs w:val="18"/>
          <w:lang w:val="uk-UA"/>
        </w:rPr>
        <w:t>ах</w:t>
      </w:r>
      <w:r w:rsidR="0007765B" w:rsidRPr="008E652A">
        <w:rPr>
          <w:rFonts w:ascii="Times New Roman" w:hAnsi="Times New Roman"/>
          <w:sz w:val="18"/>
          <w:szCs w:val="18"/>
          <w:lang w:val="uk-UA"/>
        </w:rPr>
        <w:t xml:space="preserve"> залучення банківських вкладі</w:t>
      </w:r>
      <w:r w:rsidR="00390CD6" w:rsidRPr="008E652A">
        <w:rPr>
          <w:rFonts w:ascii="Times New Roman" w:hAnsi="Times New Roman"/>
          <w:sz w:val="18"/>
          <w:szCs w:val="18"/>
          <w:lang w:val="uk-UA"/>
        </w:rPr>
        <w:t>в</w:t>
      </w:r>
      <w:r w:rsidR="00065C7F" w:rsidRPr="008E652A">
        <w:rPr>
          <w:rFonts w:ascii="Times New Roman" w:hAnsi="Times New Roman"/>
          <w:sz w:val="18"/>
          <w:szCs w:val="18"/>
          <w:lang w:val="uk-UA"/>
        </w:rPr>
        <w:t>.</w:t>
      </w:r>
    </w:p>
    <w:p w14:paraId="39AE8ABE" w14:textId="25F18DEC" w:rsidR="00767CB1"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B9113D" w:rsidRPr="008E652A">
        <w:rPr>
          <w:b/>
          <w:sz w:val="18"/>
          <w:szCs w:val="18"/>
          <w:lang w:val="uk-UA"/>
        </w:rPr>
        <w:t>Поточного р</w:t>
      </w:r>
      <w:r w:rsidR="00767CB1" w:rsidRPr="008E652A">
        <w:rPr>
          <w:b/>
          <w:sz w:val="18"/>
          <w:szCs w:val="18"/>
          <w:lang w:val="uk-UA"/>
        </w:rPr>
        <w:t>ахунку</w:t>
      </w:r>
      <w:r w:rsidR="00D06966" w:rsidRPr="008E652A">
        <w:rPr>
          <w:b/>
          <w:sz w:val="18"/>
          <w:szCs w:val="18"/>
          <w:lang w:val="uk-UA"/>
        </w:rPr>
        <w:t xml:space="preserve"> та</w:t>
      </w:r>
      <w:r w:rsidR="004E1F97" w:rsidRPr="008E652A">
        <w:rPr>
          <w:b/>
          <w:sz w:val="18"/>
          <w:szCs w:val="18"/>
          <w:lang w:val="uk-UA"/>
        </w:rPr>
        <w:t>/</w:t>
      </w:r>
      <w:r w:rsidR="00D06966" w:rsidRPr="008E652A">
        <w:rPr>
          <w:b/>
          <w:sz w:val="18"/>
          <w:lang w:val="uk-UA"/>
        </w:rPr>
        <w:t xml:space="preserve">або </w:t>
      </w:r>
      <w:r w:rsidR="001F348B" w:rsidRPr="008E652A">
        <w:rPr>
          <w:b/>
          <w:sz w:val="18"/>
          <w:lang w:val="uk-UA"/>
        </w:rPr>
        <w:t xml:space="preserve">Поточного </w:t>
      </w:r>
      <w:r w:rsidR="00B9113D" w:rsidRPr="008E652A">
        <w:rPr>
          <w:b/>
          <w:sz w:val="18"/>
          <w:lang w:val="uk-UA"/>
        </w:rPr>
        <w:t>р</w:t>
      </w:r>
      <w:r w:rsidR="004E1F97" w:rsidRPr="008E652A">
        <w:rPr>
          <w:b/>
          <w:sz w:val="18"/>
          <w:lang w:val="uk-UA"/>
        </w:rPr>
        <w:t>ахунку</w:t>
      </w:r>
      <w:r w:rsidR="001F348B" w:rsidRPr="008E652A">
        <w:rPr>
          <w:b/>
          <w:sz w:val="18"/>
          <w:lang w:val="uk-UA"/>
        </w:rPr>
        <w:t xml:space="preserve"> з ЕПЗ</w:t>
      </w:r>
      <w:r w:rsidR="00C84125" w:rsidRPr="008E652A">
        <w:rPr>
          <w:b/>
          <w:sz w:val="18"/>
          <w:szCs w:val="18"/>
          <w:lang w:val="uk-UA"/>
        </w:rPr>
        <w:t>:</w:t>
      </w:r>
    </w:p>
    <w:p w14:paraId="356EC94C" w14:textId="736DA5D2" w:rsidR="005846C3" w:rsidRPr="008E652A" w:rsidRDefault="005846C3"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У разі не сплати Клієнтом комісії за оформлення та</w:t>
      </w:r>
      <w:r w:rsidR="00B9113D" w:rsidRPr="008E652A">
        <w:rPr>
          <w:rFonts w:ascii="Times New Roman" w:hAnsi="Times New Roman"/>
          <w:sz w:val="18"/>
          <w:szCs w:val="18"/>
          <w:lang w:val="uk-UA"/>
        </w:rPr>
        <w:t>/або</w:t>
      </w:r>
      <w:r w:rsidRPr="008E652A">
        <w:rPr>
          <w:rFonts w:ascii="Times New Roman" w:hAnsi="Times New Roman"/>
          <w:sz w:val="18"/>
          <w:szCs w:val="18"/>
          <w:lang w:val="uk-UA"/>
        </w:rPr>
        <w:t xml:space="preserve"> річне обслуговування Платіжної картки та/або щомісячної комісії за обслуговування Платіжної картки, заблокувати Платіжну картку та призупинити її обслуговування до моменту оплати відповідних комісій, передбачених </w:t>
      </w:r>
      <w:r w:rsidR="00433BC7" w:rsidRPr="008E652A">
        <w:rPr>
          <w:rFonts w:ascii="Times New Roman" w:hAnsi="Times New Roman"/>
          <w:sz w:val="18"/>
          <w:szCs w:val="18"/>
          <w:lang w:val="uk-UA"/>
        </w:rPr>
        <w:t xml:space="preserve">Тарифами </w:t>
      </w:r>
      <w:r w:rsidRPr="008E652A">
        <w:rPr>
          <w:rFonts w:ascii="Times New Roman" w:hAnsi="Times New Roman"/>
          <w:sz w:val="18"/>
          <w:szCs w:val="18"/>
          <w:lang w:val="uk-UA"/>
        </w:rPr>
        <w:t>та/або погашення існуючої заборгованості Клієнта перед Банком.</w:t>
      </w:r>
    </w:p>
    <w:p w14:paraId="762D3782" w14:textId="64317A54" w:rsidR="00AF6259" w:rsidRPr="008E652A" w:rsidRDefault="005846C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 результаті такого блокування Платіжної картки Клієнту </w:t>
      </w:r>
      <w:r w:rsidR="00C64864" w:rsidRPr="008E652A">
        <w:rPr>
          <w:rFonts w:ascii="Times New Roman" w:hAnsi="Times New Roman"/>
          <w:sz w:val="18"/>
          <w:szCs w:val="18"/>
          <w:lang w:val="uk-UA"/>
        </w:rPr>
        <w:t>стають</w:t>
      </w:r>
      <w:r w:rsidRPr="008E652A">
        <w:rPr>
          <w:rFonts w:ascii="Times New Roman" w:hAnsi="Times New Roman"/>
          <w:sz w:val="18"/>
          <w:szCs w:val="18"/>
          <w:lang w:val="uk-UA"/>
        </w:rPr>
        <w:t xml:space="preserve"> недоступні розрахунки </w:t>
      </w:r>
      <w:r w:rsidR="00EF37FC" w:rsidRPr="008E652A">
        <w:rPr>
          <w:rFonts w:ascii="Times New Roman" w:hAnsi="Times New Roman"/>
          <w:sz w:val="18"/>
          <w:szCs w:val="18"/>
          <w:lang w:val="uk-UA"/>
        </w:rPr>
        <w:t xml:space="preserve">Платіжною </w:t>
      </w:r>
      <w:r w:rsidRPr="008E652A">
        <w:rPr>
          <w:rFonts w:ascii="Times New Roman" w:hAnsi="Times New Roman"/>
          <w:sz w:val="18"/>
          <w:szCs w:val="18"/>
          <w:lang w:val="uk-UA"/>
        </w:rPr>
        <w:t xml:space="preserve">карткою, </w:t>
      </w:r>
      <w:r w:rsidR="00433BC7" w:rsidRPr="008E652A">
        <w:rPr>
          <w:rFonts w:ascii="Times New Roman" w:hAnsi="Times New Roman"/>
          <w:sz w:val="18"/>
          <w:szCs w:val="18"/>
          <w:lang w:val="uk-UA"/>
        </w:rPr>
        <w:t xml:space="preserve">додаткові та супутні </w:t>
      </w:r>
      <w:r w:rsidRPr="008E652A">
        <w:rPr>
          <w:rFonts w:ascii="Times New Roman" w:hAnsi="Times New Roman"/>
          <w:sz w:val="18"/>
          <w:szCs w:val="18"/>
          <w:lang w:val="uk-UA"/>
        </w:rPr>
        <w:t xml:space="preserve"> послуги від Платіжних систем Mastercard Int./ Visa Int., послуги за програмами LoungeKey, Консьєрж-сервіс, страхування тощо. Розблокування Платіжної картки та поновлення її обслуговування, в т.ч. доступ до </w:t>
      </w:r>
      <w:r w:rsidR="00433BC7" w:rsidRPr="008E652A">
        <w:rPr>
          <w:rFonts w:ascii="Times New Roman" w:hAnsi="Times New Roman"/>
          <w:sz w:val="18"/>
          <w:szCs w:val="18"/>
          <w:lang w:val="uk-UA"/>
        </w:rPr>
        <w:t xml:space="preserve">зазначених додаткових та супровідних </w:t>
      </w:r>
      <w:r w:rsidRPr="008E652A">
        <w:rPr>
          <w:rFonts w:ascii="Times New Roman" w:hAnsi="Times New Roman"/>
          <w:sz w:val="18"/>
          <w:szCs w:val="18"/>
          <w:lang w:val="uk-UA"/>
        </w:rPr>
        <w:t xml:space="preserve">послуг здійснюється не пізніше наступного </w:t>
      </w:r>
      <w:r w:rsidR="004E76F4">
        <w:rPr>
          <w:rFonts w:ascii="Times New Roman" w:hAnsi="Times New Roman"/>
          <w:sz w:val="18"/>
          <w:szCs w:val="18"/>
          <w:lang w:val="uk-UA"/>
        </w:rPr>
        <w:t>Робочого</w:t>
      </w:r>
      <w:r w:rsidR="004E76F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w:t>
      </w:r>
      <w:r w:rsidR="00433BC7" w:rsidRPr="008E652A">
        <w:rPr>
          <w:rFonts w:ascii="Times New Roman" w:hAnsi="Times New Roman"/>
          <w:sz w:val="18"/>
          <w:szCs w:val="18"/>
          <w:lang w:val="uk-UA"/>
        </w:rPr>
        <w:t xml:space="preserve">після </w:t>
      </w:r>
      <w:r w:rsidRPr="008E652A">
        <w:rPr>
          <w:rFonts w:ascii="Times New Roman" w:hAnsi="Times New Roman"/>
          <w:sz w:val="18"/>
          <w:szCs w:val="18"/>
          <w:lang w:val="uk-UA"/>
        </w:rPr>
        <w:t>погашення існуючої заборгованості Клієнт</w:t>
      </w:r>
      <w:r w:rsidR="00DA370A" w:rsidRPr="008E652A">
        <w:rPr>
          <w:rFonts w:ascii="Times New Roman" w:hAnsi="Times New Roman"/>
          <w:sz w:val="18"/>
          <w:szCs w:val="18"/>
          <w:lang w:val="uk-UA"/>
        </w:rPr>
        <w:t>а</w:t>
      </w:r>
      <w:r w:rsidRPr="008E652A">
        <w:rPr>
          <w:rFonts w:ascii="Times New Roman" w:hAnsi="Times New Roman"/>
          <w:sz w:val="18"/>
          <w:szCs w:val="18"/>
          <w:lang w:val="uk-UA"/>
        </w:rPr>
        <w:t xml:space="preserve">. Про блокування/розблокування Платіжної картки Банк повідомляє Клієнта шляхом відправлення </w:t>
      </w:r>
      <w:r w:rsidR="005174BA" w:rsidRPr="008E652A">
        <w:rPr>
          <w:rFonts w:ascii="Times New Roman" w:hAnsi="Times New Roman"/>
          <w:sz w:val="18"/>
          <w:szCs w:val="18"/>
          <w:lang w:val="uk-UA"/>
        </w:rPr>
        <w:t xml:space="preserve">Текстового </w:t>
      </w:r>
      <w:r w:rsidRPr="008E652A">
        <w:rPr>
          <w:rFonts w:ascii="Times New Roman" w:hAnsi="Times New Roman"/>
          <w:sz w:val="18"/>
          <w:szCs w:val="18"/>
          <w:lang w:val="uk-UA"/>
        </w:rPr>
        <w:t>повідомлення та/або у інший спосіб, передбачений п.2.</w:t>
      </w:r>
      <w:r w:rsidR="00FC5999" w:rsidRPr="008E652A">
        <w:rPr>
          <w:rFonts w:ascii="Times New Roman" w:hAnsi="Times New Roman"/>
          <w:sz w:val="18"/>
          <w:szCs w:val="18"/>
          <w:lang w:val="uk-UA"/>
        </w:rPr>
        <w:t>7</w:t>
      </w:r>
      <w:r w:rsidRPr="008E652A">
        <w:rPr>
          <w:rFonts w:ascii="Times New Roman" w:hAnsi="Times New Roman"/>
          <w:sz w:val="18"/>
          <w:szCs w:val="18"/>
          <w:lang w:val="uk-UA"/>
        </w:rPr>
        <w:t xml:space="preserve"> УДБО</w:t>
      </w:r>
      <w:r w:rsidR="00AF6259" w:rsidRPr="008E652A">
        <w:rPr>
          <w:rFonts w:ascii="Times New Roman" w:hAnsi="Times New Roman"/>
          <w:sz w:val="18"/>
          <w:szCs w:val="18"/>
          <w:lang w:val="uk-UA"/>
        </w:rPr>
        <w:t xml:space="preserve">. </w:t>
      </w:r>
    </w:p>
    <w:p w14:paraId="78113C20" w14:textId="751EC97B" w:rsidR="00767CB1" w:rsidRPr="008E652A" w:rsidRDefault="00433BC7"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w:t>
      </w:r>
      <w:r w:rsidR="00767CB1" w:rsidRPr="008E652A">
        <w:rPr>
          <w:rFonts w:ascii="Times New Roman" w:hAnsi="Times New Roman"/>
          <w:sz w:val="18"/>
          <w:szCs w:val="18"/>
          <w:lang w:val="uk-UA"/>
        </w:rPr>
        <w:t xml:space="preserve">будь-який час відмовити в </w:t>
      </w:r>
      <w:r w:rsidR="001943D0" w:rsidRPr="008E652A">
        <w:rPr>
          <w:rFonts w:ascii="Times New Roman" w:hAnsi="Times New Roman"/>
          <w:sz w:val="18"/>
          <w:szCs w:val="18"/>
          <w:lang w:val="uk-UA"/>
        </w:rPr>
        <w:t>А</w:t>
      </w:r>
      <w:r w:rsidR="00767CB1" w:rsidRPr="008E652A">
        <w:rPr>
          <w:rFonts w:ascii="Times New Roman" w:hAnsi="Times New Roman"/>
          <w:sz w:val="18"/>
          <w:szCs w:val="18"/>
          <w:lang w:val="uk-UA"/>
        </w:rPr>
        <w:t xml:space="preserve">вторизації, заблокувати </w:t>
      </w:r>
      <w:r w:rsidR="000C5CF9" w:rsidRPr="008E652A">
        <w:rPr>
          <w:rFonts w:ascii="Times New Roman" w:hAnsi="Times New Roman"/>
          <w:sz w:val="18"/>
          <w:szCs w:val="18"/>
          <w:lang w:val="uk-UA"/>
        </w:rPr>
        <w:t>Платіжні к</w:t>
      </w:r>
      <w:r w:rsidR="00767CB1" w:rsidRPr="008E652A">
        <w:rPr>
          <w:rFonts w:ascii="Times New Roman" w:hAnsi="Times New Roman"/>
          <w:sz w:val="18"/>
          <w:szCs w:val="18"/>
          <w:lang w:val="uk-UA"/>
        </w:rPr>
        <w:t xml:space="preserve">артки, відмовити у поновленні, заміні або випуску нової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 xml:space="preserve">артки у випадку порушення Держателями </w:t>
      </w:r>
      <w:r w:rsidR="00716AA7" w:rsidRPr="008E652A">
        <w:rPr>
          <w:rFonts w:ascii="Times New Roman" w:hAnsi="Times New Roman"/>
          <w:sz w:val="18"/>
          <w:szCs w:val="18"/>
          <w:lang w:val="uk-UA"/>
        </w:rPr>
        <w:t xml:space="preserve">умов </w:t>
      </w:r>
      <w:r w:rsidR="00767CB1" w:rsidRPr="008E652A">
        <w:rPr>
          <w:rFonts w:ascii="Times New Roman" w:hAnsi="Times New Roman"/>
          <w:sz w:val="18"/>
          <w:szCs w:val="18"/>
          <w:lang w:val="uk-UA"/>
        </w:rPr>
        <w:t xml:space="preserve">УДБО, у випадку виникнення підозри у проведенні шахрайських дій </w:t>
      </w:r>
      <w:r w:rsidR="00EA41D3">
        <w:rPr>
          <w:rFonts w:ascii="Times New Roman" w:hAnsi="Times New Roman"/>
          <w:sz w:val="18"/>
          <w:szCs w:val="18"/>
          <w:lang w:val="uk-UA"/>
        </w:rPr>
        <w:t>відносно/з боку Клієнта, в тому числі</w:t>
      </w:r>
      <w:r w:rsidR="00EA41D3"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 xml:space="preserve">з використанням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артки</w:t>
      </w:r>
      <w:r w:rsidR="00744908">
        <w:rPr>
          <w:rFonts w:ascii="Times New Roman" w:hAnsi="Times New Roman"/>
          <w:sz w:val="18"/>
          <w:szCs w:val="18"/>
          <w:lang w:val="uk-UA"/>
        </w:rPr>
        <w:t>/її реквізитів/Поточного рахунку</w:t>
      </w:r>
      <w:r w:rsidR="00744908" w:rsidRPr="003B27B0">
        <w:rPr>
          <w:rFonts w:ascii="Times New Roman" w:hAnsi="Times New Roman"/>
          <w:sz w:val="18"/>
          <w:szCs w:val="18"/>
          <w:lang w:val="uk-UA"/>
        </w:rPr>
        <w:t xml:space="preserve"> </w:t>
      </w:r>
      <w:r w:rsidR="00744908">
        <w:rPr>
          <w:rFonts w:ascii="Times New Roman" w:hAnsi="Times New Roman"/>
          <w:sz w:val="18"/>
          <w:szCs w:val="18"/>
          <w:lang w:val="uk-UA"/>
        </w:rPr>
        <w:t xml:space="preserve">та/або Поточного рахунку з ЕПЗ, у випадку Компрометації або інших інцидентів з Платіжною карткою, здійснення неналежних Платіжних операцій, </w:t>
      </w:r>
      <w:r w:rsidR="00744908" w:rsidRPr="00805806">
        <w:rPr>
          <w:rFonts w:ascii="Times New Roman" w:hAnsi="Times New Roman"/>
          <w:sz w:val="18"/>
          <w:szCs w:val="18"/>
          <w:lang w:val="uk-UA"/>
        </w:rPr>
        <w:t xml:space="preserve">у випадку накладення арешту на </w:t>
      </w:r>
      <w:r w:rsidR="00744908">
        <w:rPr>
          <w:rFonts w:ascii="Times New Roman" w:hAnsi="Times New Roman"/>
          <w:sz w:val="18"/>
          <w:szCs w:val="18"/>
          <w:lang w:val="uk-UA"/>
        </w:rPr>
        <w:t>кошти на Рахунку в будь-якому розмірі</w:t>
      </w:r>
      <w:r w:rsidR="00767CB1" w:rsidRPr="008E652A">
        <w:rPr>
          <w:rFonts w:ascii="Times New Roman" w:hAnsi="Times New Roman"/>
          <w:sz w:val="18"/>
          <w:szCs w:val="18"/>
          <w:lang w:val="uk-UA"/>
        </w:rPr>
        <w:t xml:space="preserve">. При цьому Банк </w:t>
      </w:r>
      <w:r w:rsidR="00716AA7" w:rsidRPr="008E652A">
        <w:rPr>
          <w:rFonts w:ascii="Times New Roman" w:hAnsi="Times New Roman"/>
          <w:sz w:val="18"/>
          <w:szCs w:val="18"/>
          <w:lang w:val="uk-UA"/>
        </w:rPr>
        <w:t>письмово повідомляє</w:t>
      </w:r>
      <w:r w:rsidR="00767CB1" w:rsidRPr="008E652A">
        <w:rPr>
          <w:rFonts w:ascii="Times New Roman" w:hAnsi="Times New Roman"/>
          <w:sz w:val="18"/>
          <w:szCs w:val="18"/>
          <w:lang w:val="uk-UA"/>
        </w:rPr>
        <w:t xml:space="preserve"> Клієнта відповідно до </w:t>
      </w:r>
      <w:r w:rsidR="00716AA7" w:rsidRPr="008E652A">
        <w:rPr>
          <w:rFonts w:ascii="Times New Roman" w:hAnsi="Times New Roman"/>
          <w:sz w:val="18"/>
          <w:szCs w:val="18"/>
          <w:lang w:val="uk-UA"/>
        </w:rPr>
        <w:t>п</w:t>
      </w:r>
      <w:r w:rsidR="00D650C5" w:rsidRPr="008E652A">
        <w:rPr>
          <w:rFonts w:ascii="Times New Roman" w:hAnsi="Times New Roman"/>
          <w:sz w:val="18"/>
          <w:szCs w:val="18"/>
          <w:lang w:val="uk-UA"/>
        </w:rPr>
        <w:t>.2.</w:t>
      </w:r>
      <w:r w:rsidR="00FC5999" w:rsidRPr="008E652A">
        <w:rPr>
          <w:rFonts w:ascii="Times New Roman" w:hAnsi="Times New Roman"/>
          <w:sz w:val="18"/>
          <w:szCs w:val="18"/>
          <w:lang w:val="uk-UA"/>
        </w:rPr>
        <w:t>7</w:t>
      </w:r>
      <w:r w:rsidR="00D650C5"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УДБО.</w:t>
      </w:r>
    </w:p>
    <w:p w14:paraId="483CA23E" w14:textId="3537A182"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Відмовити у випуску/перевипуску</w:t>
      </w:r>
      <w:r w:rsidR="003B28AE" w:rsidRPr="008E652A">
        <w:rPr>
          <w:rFonts w:ascii="Times New Roman" w:hAnsi="Times New Roman"/>
          <w:sz w:val="18"/>
          <w:szCs w:val="18"/>
          <w:lang w:val="uk-UA"/>
        </w:rPr>
        <w:t xml:space="preserve"> </w:t>
      </w:r>
      <w:r w:rsidR="000C5CF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не випускати Додаткові </w:t>
      </w:r>
      <w:r w:rsidR="000C5CF9" w:rsidRPr="008E652A">
        <w:rPr>
          <w:rFonts w:ascii="Times New Roman" w:hAnsi="Times New Roman"/>
          <w:sz w:val="18"/>
          <w:szCs w:val="18"/>
          <w:lang w:val="uk-UA"/>
        </w:rPr>
        <w:t>к</w:t>
      </w:r>
      <w:r w:rsidRPr="008E652A">
        <w:rPr>
          <w:rFonts w:ascii="Times New Roman" w:hAnsi="Times New Roman"/>
          <w:sz w:val="18"/>
          <w:szCs w:val="18"/>
          <w:lang w:val="uk-UA"/>
        </w:rPr>
        <w:t>артки без обґрунтування причин такого рішення, якщо такий випуск/перевипуск суперечить чинному законодавству України або може призвести до фінансових збитків/погіршення іміджу Банку.</w:t>
      </w:r>
    </w:p>
    <w:p w14:paraId="5928FFDC" w14:textId="335A16B0" w:rsidR="00767CB1" w:rsidRPr="008E652A" w:rsidRDefault="006F35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Операційні ліміти та </w:t>
      </w:r>
      <w:r w:rsidR="00767CB1" w:rsidRPr="008E652A">
        <w:rPr>
          <w:rFonts w:ascii="Times New Roman" w:hAnsi="Times New Roman"/>
          <w:sz w:val="18"/>
          <w:szCs w:val="18"/>
          <w:lang w:val="uk-UA"/>
        </w:rPr>
        <w:t>змінювати їх.</w:t>
      </w:r>
    </w:p>
    <w:p w14:paraId="5F501F78" w14:textId="50C15440"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ненадання Клієнтом до Банку документів, що потрібні останньому для здійснення функцій валютного контролю, Банк залишає за собою право без попередження Клієнта інформувати у випадках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порядку, установленому </w:t>
      </w:r>
      <w:r w:rsidR="00433BC7" w:rsidRPr="008E652A">
        <w:rPr>
          <w:rFonts w:ascii="Times New Roman" w:hAnsi="Times New Roman"/>
          <w:sz w:val="18"/>
          <w:szCs w:val="18"/>
          <w:lang w:val="uk-UA"/>
        </w:rPr>
        <w:t xml:space="preserve">чинним </w:t>
      </w:r>
      <w:r w:rsidRPr="008E652A">
        <w:rPr>
          <w:rFonts w:ascii="Times New Roman" w:hAnsi="Times New Roman"/>
          <w:sz w:val="18"/>
          <w:szCs w:val="18"/>
          <w:lang w:val="uk-UA"/>
        </w:rPr>
        <w:t>законодавством</w:t>
      </w:r>
      <w:r w:rsidR="00433BC7" w:rsidRPr="008E652A">
        <w:rPr>
          <w:rFonts w:ascii="Times New Roman" w:hAnsi="Times New Roman"/>
          <w:sz w:val="18"/>
          <w:szCs w:val="18"/>
          <w:lang w:val="uk-UA"/>
        </w:rPr>
        <w:t xml:space="preserve"> України</w:t>
      </w:r>
      <w:r w:rsidR="00A21979" w:rsidRPr="008E652A">
        <w:rPr>
          <w:rFonts w:ascii="Times New Roman" w:hAnsi="Times New Roman"/>
          <w:sz w:val="18"/>
          <w:szCs w:val="18"/>
          <w:lang w:val="uk-UA"/>
        </w:rPr>
        <w:t>,</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відповідні державні органи про порушення Клієнтом </w:t>
      </w:r>
      <w:r w:rsidR="00CB0D06" w:rsidRPr="008E652A">
        <w:rPr>
          <w:rFonts w:ascii="Times New Roman" w:hAnsi="Times New Roman"/>
          <w:sz w:val="18"/>
          <w:szCs w:val="18"/>
          <w:lang w:val="uk-UA"/>
        </w:rPr>
        <w:t xml:space="preserve">чинного </w:t>
      </w:r>
      <w:r w:rsidRPr="008E652A">
        <w:rPr>
          <w:rFonts w:ascii="Times New Roman" w:hAnsi="Times New Roman"/>
          <w:sz w:val="18"/>
          <w:szCs w:val="18"/>
          <w:lang w:val="uk-UA"/>
        </w:rPr>
        <w:t>законодавства</w:t>
      </w:r>
      <w:r w:rsidR="00CB0D06" w:rsidRPr="008E652A">
        <w:rPr>
          <w:rFonts w:ascii="Times New Roman" w:hAnsi="Times New Roman"/>
          <w:sz w:val="18"/>
          <w:szCs w:val="18"/>
          <w:lang w:val="uk-UA"/>
        </w:rPr>
        <w:t xml:space="preserve"> України</w:t>
      </w:r>
      <w:r w:rsidRPr="008E652A">
        <w:rPr>
          <w:rFonts w:ascii="Times New Roman" w:hAnsi="Times New Roman"/>
          <w:sz w:val="18"/>
          <w:szCs w:val="18"/>
          <w:lang w:val="uk-UA"/>
        </w:rPr>
        <w:t>, пов’язаного з проведенням ним валютних операцій.</w:t>
      </w:r>
    </w:p>
    <w:p w14:paraId="0F6F726C" w14:textId="46388BFE"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Проводити зміну номер</w:t>
      </w:r>
      <w:r w:rsidR="00A115C5" w:rsidRPr="008E652A">
        <w:rPr>
          <w:rFonts w:ascii="Times New Roman" w:hAnsi="Times New Roman"/>
          <w:sz w:val="18"/>
          <w:szCs w:val="18"/>
          <w:lang w:val="uk-UA"/>
        </w:rPr>
        <w:t>а</w:t>
      </w:r>
      <w:r w:rsidRPr="008E652A">
        <w:rPr>
          <w:rFonts w:ascii="Times New Roman" w:hAnsi="Times New Roman"/>
          <w:sz w:val="18"/>
          <w:szCs w:val="18"/>
          <w:lang w:val="uk-UA"/>
        </w:rPr>
        <w:t xml:space="preserve"> Рахунку Клієнта відповідно до нормативно-правових актів </w:t>
      </w:r>
      <w:r w:rsidR="00AF02DB" w:rsidRPr="008E652A">
        <w:rPr>
          <w:rFonts w:ascii="Times New Roman" w:hAnsi="Times New Roman"/>
          <w:sz w:val="18"/>
          <w:szCs w:val="18"/>
          <w:lang w:val="uk-UA"/>
        </w:rPr>
        <w:t>НБУ</w:t>
      </w:r>
      <w:r w:rsidRPr="008E652A">
        <w:rPr>
          <w:rFonts w:ascii="Times New Roman" w:hAnsi="Times New Roman"/>
          <w:sz w:val="18"/>
          <w:szCs w:val="18"/>
          <w:lang w:val="uk-UA"/>
        </w:rPr>
        <w:t>.</w:t>
      </w:r>
    </w:p>
    <w:p w14:paraId="4414B998" w14:textId="26E0BA49" w:rsidR="0095285E" w:rsidRPr="008E652A" w:rsidRDefault="0095285E"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 метою нівелювання впливу потенційних шахрайських дій для Клієнтів Банку за </w:t>
      </w:r>
      <w:r w:rsidR="00AF02DB"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 xml:space="preserve">рахунком/ </w:t>
      </w:r>
      <w:r w:rsidR="00AF02DB" w:rsidRPr="008E652A">
        <w:rPr>
          <w:rFonts w:ascii="Times New Roman" w:hAnsi="Times New Roman"/>
          <w:sz w:val="18"/>
          <w:szCs w:val="18"/>
          <w:lang w:val="uk-UA"/>
        </w:rPr>
        <w:t xml:space="preserve">Поточними </w:t>
      </w:r>
      <w:r w:rsidRPr="008E652A">
        <w:rPr>
          <w:rFonts w:ascii="Times New Roman" w:hAnsi="Times New Roman"/>
          <w:sz w:val="18"/>
          <w:szCs w:val="18"/>
          <w:lang w:val="uk-UA"/>
        </w:rPr>
        <w:t>рахунками встановл</w:t>
      </w:r>
      <w:r w:rsidR="005B5BD4" w:rsidRPr="008E652A">
        <w:rPr>
          <w:rFonts w:ascii="Times New Roman" w:hAnsi="Times New Roman"/>
          <w:sz w:val="18"/>
          <w:szCs w:val="18"/>
          <w:lang w:val="uk-UA"/>
        </w:rPr>
        <w:t>юється</w:t>
      </w:r>
      <w:r w:rsidRPr="008E652A">
        <w:rPr>
          <w:rFonts w:ascii="Times New Roman" w:hAnsi="Times New Roman"/>
          <w:sz w:val="18"/>
          <w:szCs w:val="18"/>
          <w:lang w:val="uk-UA"/>
        </w:rPr>
        <w:t xml:space="preserve"> Ознак</w:t>
      </w:r>
      <w:r w:rsidR="00A805FE" w:rsidRPr="008E652A">
        <w:rPr>
          <w:rFonts w:ascii="Times New Roman" w:hAnsi="Times New Roman"/>
          <w:sz w:val="18"/>
          <w:szCs w:val="18"/>
          <w:lang w:val="uk-UA"/>
        </w:rPr>
        <w:t>а</w:t>
      </w:r>
      <w:r w:rsidRPr="008E652A">
        <w:rPr>
          <w:rFonts w:ascii="Times New Roman" w:hAnsi="Times New Roman"/>
          <w:sz w:val="18"/>
          <w:szCs w:val="18"/>
          <w:lang w:val="uk-UA"/>
        </w:rPr>
        <w:t xml:space="preserve"> «Сплячий рахунок»</w:t>
      </w:r>
      <w:r w:rsidR="00C42151">
        <w:rPr>
          <w:rFonts w:ascii="Times New Roman" w:hAnsi="Times New Roman"/>
          <w:sz w:val="18"/>
          <w:szCs w:val="18"/>
          <w:lang w:val="uk-UA"/>
        </w:rPr>
        <w:t>, а також за рішенням Банку може здійснюватись блокування Рахунку/Платіжних карток</w:t>
      </w:r>
      <w:r w:rsidR="005B5BD4" w:rsidRPr="008E652A">
        <w:rPr>
          <w:rFonts w:ascii="Times New Roman" w:hAnsi="Times New Roman"/>
          <w:sz w:val="18"/>
          <w:szCs w:val="18"/>
          <w:lang w:val="uk-UA"/>
        </w:rPr>
        <w:t>.</w:t>
      </w:r>
      <w:r w:rsidRPr="008E652A">
        <w:rPr>
          <w:rFonts w:ascii="Times New Roman" w:hAnsi="Times New Roman"/>
          <w:sz w:val="18"/>
          <w:szCs w:val="18"/>
          <w:lang w:val="uk-UA"/>
        </w:rPr>
        <w:t xml:space="preserve"> </w:t>
      </w:r>
      <w:r w:rsidR="005B5BD4" w:rsidRPr="008E652A">
        <w:rPr>
          <w:rFonts w:ascii="Times New Roman" w:hAnsi="Times New Roman"/>
          <w:sz w:val="18"/>
          <w:szCs w:val="18"/>
          <w:lang w:val="uk-UA"/>
        </w:rPr>
        <w:t>Б</w:t>
      </w:r>
      <w:r w:rsidRPr="008E652A">
        <w:rPr>
          <w:rFonts w:ascii="Times New Roman" w:hAnsi="Times New Roman"/>
          <w:sz w:val="18"/>
          <w:szCs w:val="18"/>
          <w:lang w:val="uk-UA"/>
        </w:rPr>
        <w:t xml:space="preserve">ез попередньої </w:t>
      </w:r>
      <w:r w:rsidR="00833609" w:rsidRPr="008E652A">
        <w:rPr>
          <w:rFonts w:ascii="Times New Roman" w:hAnsi="Times New Roman"/>
          <w:sz w:val="18"/>
          <w:szCs w:val="18"/>
          <w:lang w:val="uk-UA"/>
        </w:rPr>
        <w:t xml:space="preserve">Верифікації </w:t>
      </w:r>
      <w:r w:rsidRPr="008E652A">
        <w:rPr>
          <w:rFonts w:ascii="Times New Roman" w:hAnsi="Times New Roman"/>
          <w:sz w:val="18"/>
          <w:szCs w:val="18"/>
          <w:lang w:val="uk-UA"/>
        </w:rPr>
        <w:t xml:space="preserve">Клієнта в установі Банку, в т.ч. шляхом звернення до </w:t>
      </w:r>
      <w:r w:rsidR="009E38D8" w:rsidRPr="008E652A">
        <w:rPr>
          <w:rFonts w:ascii="Times New Roman" w:hAnsi="Times New Roman"/>
          <w:sz w:val="18"/>
          <w:szCs w:val="18"/>
          <w:lang w:val="uk-UA"/>
        </w:rPr>
        <w:t>Відділен</w:t>
      </w:r>
      <w:r w:rsidRPr="008E652A">
        <w:rPr>
          <w:rFonts w:ascii="Times New Roman" w:hAnsi="Times New Roman"/>
          <w:sz w:val="18"/>
          <w:szCs w:val="18"/>
          <w:lang w:val="uk-UA"/>
        </w:rPr>
        <w:t>ня Банку або до Контакт</w:t>
      </w:r>
      <w:r w:rsidR="00AD33CB" w:rsidRPr="008E652A">
        <w:rPr>
          <w:rFonts w:ascii="Times New Roman" w:hAnsi="Times New Roman"/>
          <w:sz w:val="18"/>
          <w:szCs w:val="18"/>
          <w:lang w:val="uk-UA"/>
        </w:rPr>
        <w:t>-</w:t>
      </w:r>
      <w:r w:rsidRPr="008E652A">
        <w:rPr>
          <w:rFonts w:ascii="Times New Roman" w:hAnsi="Times New Roman"/>
          <w:sz w:val="18"/>
          <w:szCs w:val="18"/>
          <w:lang w:val="uk-UA"/>
        </w:rPr>
        <w:t xml:space="preserve">центру Банку, або використовуючи Систему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631C3" w:rsidRPr="008E652A">
        <w:rPr>
          <w:rFonts w:ascii="Times New Roman" w:hAnsi="Times New Roman"/>
          <w:sz w:val="18"/>
          <w:szCs w:val="18"/>
          <w:lang w:val="uk-UA"/>
        </w:rPr>
        <w:t xml:space="preserve">Банк має право </w:t>
      </w:r>
      <w:r w:rsidRPr="008E652A">
        <w:rPr>
          <w:rFonts w:ascii="Times New Roman" w:hAnsi="Times New Roman"/>
          <w:sz w:val="18"/>
          <w:szCs w:val="18"/>
          <w:lang w:val="uk-UA"/>
        </w:rPr>
        <w:t>призупинити можливість здійснення наступних технологічних процедур:</w:t>
      </w:r>
    </w:p>
    <w:p w14:paraId="095C0824" w14:textId="3AEBDDEE"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підключення Клієнта до Системи </w:t>
      </w:r>
      <w:r w:rsidR="00DD0219">
        <w:rPr>
          <w:rFonts w:eastAsia="MS Mincho"/>
          <w:sz w:val="18"/>
          <w:szCs w:val="18"/>
        </w:rPr>
        <w:t>дистанційного обслуговування</w:t>
      </w:r>
      <w:r w:rsidRPr="008E652A">
        <w:rPr>
          <w:color w:val="000000"/>
          <w:sz w:val="18"/>
          <w:szCs w:val="18"/>
          <w:lang w:val="uk-UA"/>
        </w:rPr>
        <w:t>;</w:t>
      </w:r>
    </w:p>
    <w:p w14:paraId="2AB107C0" w14:textId="77777777"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 зміна діючого Основного номер</w:t>
      </w:r>
      <w:r w:rsidR="00A115C5" w:rsidRPr="008E652A">
        <w:rPr>
          <w:color w:val="000000"/>
          <w:sz w:val="18"/>
          <w:szCs w:val="18"/>
          <w:lang w:val="uk-UA"/>
        </w:rPr>
        <w:t>а</w:t>
      </w:r>
      <w:r w:rsidRPr="008E652A">
        <w:rPr>
          <w:color w:val="000000"/>
          <w:sz w:val="18"/>
          <w:szCs w:val="18"/>
          <w:lang w:val="uk-UA"/>
        </w:rPr>
        <w:t>;</w:t>
      </w:r>
    </w:p>
    <w:p w14:paraId="64830CD7" w14:textId="05ADC284"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зміна номера телефону для входу до Систем</w:t>
      </w:r>
      <w:r w:rsidR="00A805FE" w:rsidRPr="008E652A">
        <w:rPr>
          <w:color w:val="000000"/>
          <w:sz w:val="18"/>
          <w:szCs w:val="18"/>
          <w:lang w:val="uk-UA"/>
        </w:rPr>
        <w:t>и</w:t>
      </w:r>
      <w:r w:rsidRPr="008E652A">
        <w:rPr>
          <w:color w:val="000000"/>
          <w:sz w:val="18"/>
          <w:szCs w:val="18"/>
          <w:lang w:val="uk-UA"/>
        </w:rPr>
        <w:t xml:space="preserve"> </w:t>
      </w:r>
      <w:r w:rsidR="00ED2233">
        <w:rPr>
          <w:rFonts w:eastAsia="MS Mincho"/>
          <w:sz w:val="18"/>
          <w:szCs w:val="18"/>
        </w:rPr>
        <w:t>дистанційного обслуговування</w:t>
      </w:r>
      <w:r w:rsidR="000631C3" w:rsidRPr="008E652A">
        <w:rPr>
          <w:color w:val="000000"/>
          <w:sz w:val="18"/>
          <w:szCs w:val="18"/>
          <w:lang w:val="uk-UA"/>
        </w:rPr>
        <w:t>;</w:t>
      </w:r>
    </w:p>
    <w:p w14:paraId="4DB941D7" w14:textId="0C464460"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рахунк</w:t>
      </w:r>
      <w:r w:rsidR="00AD33CB" w:rsidRPr="008E652A">
        <w:rPr>
          <w:color w:val="000000"/>
          <w:sz w:val="18"/>
          <w:szCs w:val="18"/>
          <w:lang w:val="uk-UA"/>
        </w:rPr>
        <w:t>у</w:t>
      </w:r>
      <w:r w:rsidRPr="008E652A">
        <w:rPr>
          <w:color w:val="000000"/>
          <w:sz w:val="18"/>
          <w:szCs w:val="18"/>
          <w:lang w:val="uk-UA"/>
        </w:rPr>
        <w:t xml:space="preserve"> до </w:t>
      </w:r>
      <w:r w:rsidR="000631C3" w:rsidRPr="008E652A">
        <w:rPr>
          <w:color w:val="000000"/>
          <w:sz w:val="18"/>
          <w:szCs w:val="18"/>
          <w:lang w:val="uk-UA"/>
        </w:rPr>
        <w:t xml:space="preserve">послуги </w:t>
      </w:r>
      <w:r w:rsidRPr="008E652A">
        <w:rPr>
          <w:color w:val="000000"/>
          <w:sz w:val="18"/>
          <w:szCs w:val="18"/>
          <w:lang w:val="uk-UA"/>
        </w:rPr>
        <w:t>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GSM номер</w:t>
      </w:r>
      <w:r w:rsidR="00A115C5" w:rsidRPr="008E652A">
        <w:rPr>
          <w:color w:val="000000"/>
          <w:sz w:val="18"/>
          <w:szCs w:val="18"/>
          <w:lang w:val="uk-UA"/>
        </w:rPr>
        <w:t>а</w:t>
      </w:r>
      <w:r w:rsidRPr="008E652A">
        <w:rPr>
          <w:color w:val="000000"/>
          <w:sz w:val="18"/>
          <w:szCs w:val="18"/>
          <w:lang w:val="uk-UA"/>
        </w:rPr>
        <w:t>;</w:t>
      </w:r>
    </w:p>
    <w:p w14:paraId="571FA80D" w14:textId="38DB8732"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відключення рахунк</w:t>
      </w:r>
      <w:r w:rsidR="00AD33CB" w:rsidRPr="008E652A">
        <w:rPr>
          <w:color w:val="000000"/>
          <w:sz w:val="18"/>
          <w:szCs w:val="18"/>
          <w:lang w:val="uk-UA"/>
        </w:rPr>
        <w:t>у</w:t>
      </w:r>
      <w:r w:rsidRPr="008E652A">
        <w:rPr>
          <w:color w:val="000000"/>
          <w:sz w:val="18"/>
          <w:szCs w:val="18"/>
          <w:lang w:val="uk-UA"/>
        </w:rPr>
        <w:t xml:space="preserve"> від послуги 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номера;</w:t>
      </w:r>
    </w:p>
    <w:p w14:paraId="747ED77B" w14:textId="17B7D3CA" w:rsidR="005616EA" w:rsidRDefault="0095285E" w:rsidP="003B1808">
      <w:pPr>
        <w:pStyle w:val="aff0"/>
        <w:numPr>
          <w:ilvl w:val="0"/>
          <w:numId w:val="21"/>
        </w:numPr>
        <w:autoSpaceDE w:val="0"/>
        <w:autoSpaceDN w:val="0"/>
        <w:adjustRightInd w:val="0"/>
        <w:ind w:left="0" w:firstLine="567"/>
        <w:contextualSpacing/>
        <w:jc w:val="both"/>
        <w:rPr>
          <w:sz w:val="18"/>
          <w:szCs w:val="18"/>
          <w:lang w:val="uk-UA"/>
        </w:rPr>
      </w:pPr>
      <w:r w:rsidRPr="008E652A">
        <w:rPr>
          <w:color w:val="000000"/>
          <w:sz w:val="18"/>
          <w:szCs w:val="18"/>
          <w:lang w:val="uk-UA"/>
        </w:rPr>
        <w:t xml:space="preserve">переоформлення/оформлення Платіжних карток (основна та/або додаткова картка) до </w:t>
      </w:r>
      <w:r w:rsidR="00CD0B41" w:rsidRPr="008E652A">
        <w:rPr>
          <w:color w:val="000000"/>
          <w:sz w:val="18"/>
          <w:szCs w:val="18"/>
          <w:lang w:val="uk-UA"/>
        </w:rPr>
        <w:t>Р</w:t>
      </w:r>
      <w:r w:rsidRPr="008E652A">
        <w:rPr>
          <w:color w:val="000000"/>
          <w:sz w:val="18"/>
          <w:szCs w:val="18"/>
          <w:lang w:val="uk-UA"/>
        </w:rPr>
        <w:t>ахунку з Ознакою «Сплячий рахунок» як для Клієнта, так і на будь</w:t>
      </w:r>
      <w:r w:rsidR="00AD33CB" w:rsidRPr="008E652A">
        <w:rPr>
          <w:color w:val="000000"/>
          <w:sz w:val="18"/>
          <w:szCs w:val="18"/>
          <w:lang w:val="uk-UA"/>
        </w:rPr>
        <w:t>-</w:t>
      </w:r>
      <w:r w:rsidRPr="008E652A">
        <w:rPr>
          <w:color w:val="000000"/>
          <w:sz w:val="18"/>
          <w:szCs w:val="18"/>
          <w:lang w:val="uk-UA"/>
        </w:rPr>
        <w:t>яку третю особу, що має на те законні права.</w:t>
      </w:r>
      <w:r w:rsidR="005616EA" w:rsidRPr="008E652A">
        <w:rPr>
          <w:sz w:val="18"/>
          <w:szCs w:val="18"/>
          <w:lang w:val="uk-UA"/>
        </w:rPr>
        <w:t xml:space="preserve"> </w:t>
      </w:r>
    </w:p>
    <w:p w14:paraId="02449DFD" w14:textId="53232F03" w:rsidR="00E13EC5" w:rsidRPr="008E652A" w:rsidRDefault="00E13EC5" w:rsidP="00E13EC5">
      <w:pPr>
        <w:pStyle w:val="aff0"/>
        <w:autoSpaceDE w:val="0"/>
        <w:autoSpaceDN w:val="0"/>
        <w:adjustRightInd w:val="0"/>
        <w:ind w:left="567"/>
        <w:contextualSpacing/>
        <w:jc w:val="both"/>
        <w:rPr>
          <w:sz w:val="18"/>
          <w:szCs w:val="18"/>
          <w:lang w:val="uk-UA"/>
        </w:rPr>
      </w:pPr>
      <w:r w:rsidRPr="008E652A">
        <w:rPr>
          <w:sz w:val="18"/>
          <w:szCs w:val="18"/>
          <w:lang w:val="uk-UA"/>
        </w:rPr>
        <w:t xml:space="preserve">Банк залишає за собою право автоматичного розблокування </w:t>
      </w:r>
      <w:r>
        <w:rPr>
          <w:sz w:val="18"/>
          <w:szCs w:val="18"/>
          <w:lang w:val="uk-UA"/>
        </w:rPr>
        <w:t>Рахунків/Платіжних карток</w:t>
      </w:r>
      <w:r w:rsidRPr="008E652A">
        <w:rPr>
          <w:sz w:val="18"/>
          <w:szCs w:val="18"/>
          <w:lang w:val="uk-UA"/>
        </w:rPr>
        <w:t xml:space="preserve"> без звернення Клієнта</w:t>
      </w:r>
      <w:r>
        <w:rPr>
          <w:sz w:val="18"/>
          <w:szCs w:val="18"/>
          <w:lang w:val="uk-UA"/>
        </w:rPr>
        <w:t>.</w:t>
      </w:r>
    </w:p>
    <w:p w14:paraId="0D098ECD" w14:textId="6F7631DE" w:rsidR="006F35E4" w:rsidRPr="008E652A" w:rsidRDefault="004521AC" w:rsidP="00B076C3">
      <w:pPr>
        <w:pStyle w:val="aff0"/>
        <w:numPr>
          <w:ilvl w:val="3"/>
          <w:numId w:val="60"/>
        </w:numPr>
        <w:autoSpaceDE w:val="0"/>
        <w:autoSpaceDN w:val="0"/>
        <w:adjustRightInd w:val="0"/>
        <w:ind w:left="0" w:firstLine="567"/>
        <w:contextualSpacing/>
        <w:jc w:val="both"/>
        <w:rPr>
          <w:sz w:val="18"/>
          <w:szCs w:val="18"/>
          <w:lang w:val="uk-UA"/>
        </w:rPr>
      </w:pPr>
      <w:r w:rsidRPr="008E652A">
        <w:rPr>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 та Договором банківського рахунку, неможливо з незалежних від Банку причин, в</w:t>
      </w:r>
      <w:r w:rsidR="00DC60E6" w:rsidRPr="008E652A">
        <w:rPr>
          <w:sz w:val="18"/>
          <w:szCs w:val="18"/>
          <w:lang w:val="uk-UA"/>
        </w:rPr>
        <w:t>иконувати Платіжні інструкції Клієнта та міжбанківськ</w:t>
      </w:r>
      <w:r w:rsidRPr="008E652A">
        <w:rPr>
          <w:sz w:val="18"/>
          <w:szCs w:val="18"/>
          <w:lang w:val="uk-UA"/>
        </w:rPr>
        <w:t>і</w:t>
      </w:r>
      <w:r w:rsidR="00DC60E6" w:rsidRPr="008E652A">
        <w:rPr>
          <w:sz w:val="18"/>
          <w:szCs w:val="18"/>
          <w:lang w:val="uk-UA"/>
        </w:rPr>
        <w:t xml:space="preserve"> операці</w:t>
      </w:r>
      <w:r w:rsidRPr="008E652A">
        <w:rPr>
          <w:sz w:val="18"/>
          <w:szCs w:val="18"/>
          <w:lang w:val="uk-UA"/>
        </w:rPr>
        <w:t>ї</w:t>
      </w:r>
      <w:r w:rsidR="00DC60E6" w:rsidRPr="008E652A">
        <w:rPr>
          <w:sz w:val="18"/>
          <w:szCs w:val="18"/>
          <w:lang w:val="uk-UA"/>
        </w:rPr>
        <w:t xml:space="preserve"> Клієнта </w:t>
      </w:r>
      <w:r w:rsidRPr="008E652A">
        <w:rPr>
          <w:sz w:val="18"/>
          <w:szCs w:val="18"/>
          <w:lang w:val="uk-UA"/>
        </w:rPr>
        <w:t xml:space="preserve">з відхиленням від умов УДБО та Договору банківського рахунку, але </w:t>
      </w:r>
      <w:r w:rsidR="00DC60E6" w:rsidRPr="008E652A">
        <w:rPr>
          <w:sz w:val="18"/>
          <w:szCs w:val="18"/>
          <w:lang w:val="uk-UA"/>
        </w:rPr>
        <w:t xml:space="preserve">в порядку, </w:t>
      </w:r>
      <w:r w:rsidR="00367D0D" w:rsidRPr="008E652A">
        <w:rPr>
          <w:sz w:val="18"/>
          <w:szCs w:val="18"/>
          <w:lang w:val="uk-UA"/>
        </w:rPr>
        <w:t>передбаченому внутрішніми документами Банку</w:t>
      </w:r>
      <w:r w:rsidR="0067052E" w:rsidRPr="008E652A">
        <w:rPr>
          <w:sz w:val="18"/>
          <w:szCs w:val="18"/>
          <w:lang w:val="uk-UA"/>
        </w:rPr>
        <w:t>.</w:t>
      </w:r>
    </w:p>
    <w:p w14:paraId="411D84F1" w14:textId="760BE744" w:rsidR="00B65EA5" w:rsidRPr="008E652A" w:rsidRDefault="003C77EA" w:rsidP="00B076C3">
      <w:pPr>
        <w:pStyle w:val="u-2-msonormal"/>
        <w:numPr>
          <w:ilvl w:val="2"/>
          <w:numId w:val="60"/>
        </w:numPr>
        <w:spacing w:before="0" w:beforeAutospacing="0" w:after="0" w:afterAutospacing="0"/>
        <w:ind w:left="0" w:firstLine="567"/>
        <w:jc w:val="both"/>
        <w:rPr>
          <w:rStyle w:val="hps"/>
          <w:b/>
          <w:sz w:val="18"/>
          <w:szCs w:val="18"/>
          <w:lang w:val="uk-UA"/>
        </w:rPr>
      </w:pPr>
      <w:r w:rsidRPr="008E652A">
        <w:rPr>
          <w:rStyle w:val="hps"/>
          <w:b/>
          <w:sz w:val="18"/>
          <w:szCs w:val="18"/>
          <w:lang w:val="uk-UA"/>
        </w:rPr>
        <w:t>У</w:t>
      </w:r>
      <w:r w:rsidR="00B65EA5" w:rsidRPr="008E652A">
        <w:rPr>
          <w:rStyle w:val="hps"/>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2255BC" w:rsidRPr="008E652A">
        <w:rPr>
          <w:rStyle w:val="hps"/>
          <w:b/>
          <w:sz w:val="18"/>
          <w:szCs w:val="18"/>
          <w:lang w:val="uk-UA"/>
        </w:rPr>
        <w:t>:</w:t>
      </w:r>
    </w:p>
    <w:p w14:paraId="260AFA31" w14:textId="7E7CA04B" w:rsidR="00B65EA5" w:rsidRPr="008E652A" w:rsidRDefault="007A5DB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Виконувати періодичні перевірки виконання Клієнтом вимог щодо захисту інформації та зберігання засобів захисту і припиняти обслуговування Клієнтом з використанням </w:t>
      </w:r>
      <w:r w:rsidRPr="008E652A">
        <w:rPr>
          <w:rFonts w:ascii="Times New Roman" w:hAnsi="Times New Roman"/>
          <w:sz w:val="18"/>
          <w:szCs w:val="18"/>
          <w:lang w:val="uk-UA"/>
        </w:rPr>
        <w:t xml:space="preserve">Системи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Pr="008E652A">
        <w:rPr>
          <w:rFonts w:ascii="Times New Roman" w:hAnsi="Times New Roman"/>
          <w:sz w:val="18"/>
          <w:szCs w:val="18"/>
          <w:shd w:val="clear" w:color="auto" w:fill="FFFFFF"/>
          <w:lang w:val="uk-UA"/>
        </w:rPr>
        <w:t xml:space="preserve">в разі невиконання ним вимог безпеки, в тому числі </w:t>
      </w:r>
      <w:r w:rsidRPr="008E652A">
        <w:rPr>
          <w:rFonts w:ascii="Times New Roman" w:hAnsi="Times New Roman"/>
          <w:sz w:val="18"/>
          <w:szCs w:val="18"/>
          <w:lang w:val="uk-UA"/>
        </w:rPr>
        <w:t>п</w:t>
      </w:r>
      <w:r w:rsidR="00B65EA5" w:rsidRPr="008E652A">
        <w:rPr>
          <w:rFonts w:ascii="Times New Roman" w:hAnsi="Times New Roman"/>
          <w:sz w:val="18"/>
          <w:szCs w:val="18"/>
          <w:lang w:val="uk-UA"/>
        </w:rPr>
        <w:t>ризупинити доступ Клієнта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00B65EA5" w:rsidRPr="008E652A">
        <w:rPr>
          <w:rFonts w:ascii="Times New Roman" w:hAnsi="Times New Roman"/>
          <w:sz w:val="18"/>
          <w:szCs w:val="18"/>
          <w:lang w:val="uk-UA"/>
        </w:rPr>
        <w:t>разі порушення або спроби порушення умов безпеки доступу до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B65EA5" w:rsidRPr="008E652A">
        <w:rPr>
          <w:rFonts w:ascii="Times New Roman" w:hAnsi="Times New Roman"/>
          <w:sz w:val="18"/>
          <w:szCs w:val="18"/>
          <w:lang w:val="uk-UA"/>
        </w:rPr>
        <w:t>.</w:t>
      </w:r>
    </w:p>
    <w:p w14:paraId="0E2D018C" w14:textId="0E1E58A8"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Призупинити операції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Клієнта</w:t>
      </w:r>
      <w:r w:rsidR="00F85561" w:rsidRPr="008E652A">
        <w:rPr>
          <w:rFonts w:ascii="Times New Roman" w:hAnsi="Times New Roman"/>
          <w:sz w:val="18"/>
          <w:szCs w:val="18"/>
          <w:lang w:val="uk-UA"/>
        </w:rPr>
        <w:t xml:space="preserve"> у </w:t>
      </w:r>
      <w:r w:rsidR="00C126DF" w:rsidRPr="008E652A">
        <w:rPr>
          <w:rFonts w:ascii="Times New Roman" w:hAnsi="Times New Roman"/>
          <w:sz w:val="18"/>
          <w:szCs w:val="18"/>
          <w:lang w:val="uk-UA"/>
        </w:rPr>
        <w:t>Системі</w:t>
      </w:r>
      <w:r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004A449E" w:rsidRPr="008E652A">
        <w:rPr>
          <w:rFonts w:ascii="Times New Roman" w:hAnsi="Times New Roman"/>
          <w:sz w:val="18"/>
          <w:szCs w:val="18"/>
          <w:lang w:val="uk-UA"/>
        </w:rPr>
        <w:t>відповідно до умов,</w:t>
      </w:r>
      <w:r w:rsidRPr="008E652A">
        <w:rPr>
          <w:rFonts w:ascii="Times New Roman" w:hAnsi="Times New Roman"/>
          <w:sz w:val="18"/>
          <w:szCs w:val="18"/>
          <w:lang w:val="uk-UA"/>
        </w:rPr>
        <w:t xml:space="preserve"> передбачених чинним законодавством України, </w:t>
      </w:r>
      <w:r w:rsidR="004A449E"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внутрішніми документами Банку.</w:t>
      </w:r>
    </w:p>
    <w:p w14:paraId="0E84E7B4" w14:textId="392475D6" w:rsidR="00643775" w:rsidRPr="008E652A" w:rsidRDefault="0064377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Відключити Клієнта від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якщо Клієнт жодного разу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Платіжні </w:t>
      </w:r>
      <w:r w:rsidR="00080351"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протягом одного року. Банк повідомляє Клієнта про таке відключення </w:t>
      </w:r>
      <w:r w:rsidR="002A7652" w:rsidRPr="008E652A">
        <w:rPr>
          <w:rFonts w:ascii="Times New Roman" w:hAnsi="Times New Roman"/>
          <w:sz w:val="18"/>
          <w:szCs w:val="18"/>
          <w:lang w:val="uk-UA"/>
        </w:rPr>
        <w:t xml:space="preserve">на власний вибір </w:t>
      </w:r>
      <w:r w:rsidR="00080351" w:rsidRPr="008E652A">
        <w:rPr>
          <w:rFonts w:ascii="Times New Roman" w:hAnsi="Times New Roman"/>
          <w:sz w:val="18"/>
          <w:szCs w:val="18"/>
          <w:lang w:val="uk-UA"/>
        </w:rPr>
        <w:t>одним із способів, зазначених</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п.2.</w:t>
      </w:r>
      <w:r w:rsidR="00FC5999" w:rsidRPr="008E652A">
        <w:rPr>
          <w:rFonts w:ascii="Times New Roman" w:hAnsi="Times New Roman"/>
          <w:sz w:val="18"/>
          <w:szCs w:val="18"/>
          <w:lang w:val="uk-UA"/>
        </w:rPr>
        <w:t>7</w:t>
      </w:r>
      <w:r w:rsidR="00080351" w:rsidRPr="008E652A">
        <w:rPr>
          <w:rFonts w:ascii="Times New Roman" w:hAnsi="Times New Roman"/>
          <w:sz w:val="18"/>
          <w:szCs w:val="18"/>
          <w:lang w:val="uk-UA"/>
        </w:rPr>
        <w:t xml:space="preserve"> УДБО. Якщо протягом 30 календарних днів з дня відправлення Банком повідомлення Клієнт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Платіжну </w:t>
      </w:r>
      <w:r w:rsidR="00080351" w:rsidRPr="008E652A">
        <w:rPr>
          <w:rFonts w:ascii="Times New Roman" w:hAnsi="Times New Roman"/>
          <w:sz w:val="18"/>
          <w:szCs w:val="18"/>
          <w:lang w:val="uk-UA"/>
        </w:rPr>
        <w:t>операці</w:t>
      </w:r>
      <w:r w:rsidR="0060099A" w:rsidRPr="008E652A">
        <w:rPr>
          <w:rFonts w:ascii="Times New Roman" w:hAnsi="Times New Roman"/>
          <w:sz w:val="18"/>
          <w:szCs w:val="18"/>
          <w:lang w:val="uk-UA"/>
        </w:rPr>
        <w:t>ю</w:t>
      </w:r>
      <w:r w:rsidR="009F3989" w:rsidRPr="008E652A">
        <w:rPr>
          <w:rFonts w:ascii="Times New Roman" w:hAnsi="Times New Roman"/>
          <w:sz w:val="18"/>
          <w:szCs w:val="18"/>
          <w:lang w:val="uk-UA"/>
        </w:rPr>
        <w:t xml:space="preserve"> у </w:t>
      </w:r>
      <w:r w:rsidR="002A7652" w:rsidRPr="008E652A">
        <w:rPr>
          <w:rFonts w:ascii="Times New Roman" w:hAnsi="Times New Roman"/>
          <w:sz w:val="18"/>
          <w:szCs w:val="18"/>
          <w:lang w:val="uk-UA"/>
        </w:rPr>
        <w:t>С</w:t>
      </w:r>
      <w:r w:rsidR="00080351" w:rsidRPr="008E652A">
        <w:rPr>
          <w:rFonts w:ascii="Times New Roman" w:hAnsi="Times New Roman"/>
          <w:sz w:val="18"/>
          <w:szCs w:val="18"/>
          <w:lang w:val="uk-UA"/>
        </w:rPr>
        <w:t>истемі</w:t>
      </w:r>
      <w:r w:rsidR="00CD68F3"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080351" w:rsidRPr="008E652A">
        <w:rPr>
          <w:rFonts w:ascii="Times New Roman" w:hAnsi="Times New Roman"/>
          <w:sz w:val="18"/>
          <w:szCs w:val="18"/>
          <w:lang w:val="uk-UA"/>
        </w:rPr>
        <w:t>, Банк в односторонньому порядку розриває Договір</w:t>
      </w:r>
      <w:r w:rsidR="00783B00" w:rsidRPr="008E652A">
        <w:rPr>
          <w:rFonts w:ascii="Times New Roman" w:hAnsi="Times New Roman"/>
          <w:sz w:val="18"/>
          <w:szCs w:val="18"/>
          <w:lang w:val="uk-UA"/>
        </w:rPr>
        <w:t xml:space="preserve"> </w:t>
      </w:r>
      <w:r w:rsidR="00CB0D06" w:rsidRPr="008E652A">
        <w:rPr>
          <w:rFonts w:ascii="Times New Roman" w:hAnsi="Times New Roman"/>
          <w:sz w:val="18"/>
          <w:szCs w:val="18"/>
          <w:lang w:val="uk-UA"/>
        </w:rPr>
        <w:t>в частині обслуговування</w:t>
      </w:r>
      <w:r w:rsidR="00783B00" w:rsidRPr="008E652A">
        <w:rPr>
          <w:rFonts w:ascii="Times New Roman" w:hAnsi="Times New Roman"/>
          <w:sz w:val="18"/>
          <w:szCs w:val="18"/>
          <w:lang w:val="uk-UA"/>
        </w:rPr>
        <w:t xml:space="preserve"> </w:t>
      </w:r>
      <w:r w:rsidR="004236F4" w:rsidRPr="008E652A">
        <w:rPr>
          <w:rFonts w:ascii="Times New Roman" w:hAnsi="Times New Roman"/>
          <w:sz w:val="18"/>
          <w:szCs w:val="18"/>
          <w:lang w:val="uk-UA"/>
        </w:rPr>
        <w:t>С</w:t>
      </w:r>
      <w:r w:rsidR="00080351" w:rsidRPr="008E652A">
        <w:rPr>
          <w:rFonts w:ascii="Times New Roman" w:hAnsi="Times New Roman"/>
          <w:sz w:val="18"/>
          <w:szCs w:val="18"/>
          <w:lang w:val="uk-UA"/>
        </w:rPr>
        <w:t>истем</w:t>
      </w:r>
      <w:r w:rsidR="00783B00" w:rsidRPr="008E652A">
        <w:rPr>
          <w:rFonts w:ascii="Times New Roman" w:hAnsi="Times New Roman"/>
          <w:sz w:val="18"/>
          <w:szCs w:val="18"/>
          <w:lang w:val="uk-UA"/>
        </w:rPr>
        <w:t>и</w:t>
      </w:r>
      <w:r w:rsidR="00080351"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FA193D" w:rsidRPr="008E652A">
        <w:rPr>
          <w:rFonts w:ascii="Times New Roman" w:hAnsi="Times New Roman"/>
          <w:sz w:val="18"/>
          <w:szCs w:val="18"/>
          <w:lang w:val="uk-UA"/>
        </w:rPr>
        <w:t>.</w:t>
      </w:r>
    </w:p>
    <w:p w14:paraId="1BB9A834" w14:textId="46C959D9"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Блокувати доступ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8C347B">
        <w:rPr>
          <w:rFonts w:ascii="Times New Roman" w:eastAsia="MS Mincho" w:hAnsi="Times New Roman"/>
          <w:sz w:val="18"/>
          <w:szCs w:val="18"/>
          <w:lang w:val="uk-UA"/>
        </w:rPr>
        <w:t xml:space="preserve"> або до всіх Систем дистанційного обслуговування </w:t>
      </w:r>
      <w:r w:rsidR="00CD68F3"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 xml:space="preserve">разі триразового невірного вводу </w:t>
      </w:r>
      <w:r w:rsidR="008F3F81" w:rsidRPr="008E652A">
        <w:rPr>
          <w:rFonts w:ascii="Times New Roman" w:hAnsi="Times New Roman"/>
          <w:sz w:val="18"/>
          <w:szCs w:val="18"/>
          <w:lang w:val="uk-UA"/>
        </w:rPr>
        <w:t>Ідентифікаці</w:t>
      </w:r>
      <w:r w:rsidRPr="008E652A">
        <w:rPr>
          <w:rFonts w:ascii="Times New Roman" w:hAnsi="Times New Roman"/>
          <w:sz w:val="18"/>
          <w:szCs w:val="18"/>
          <w:lang w:val="uk-UA"/>
        </w:rPr>
        <w:t>йних даних Клієнта</w:t>
      </w:r>
      <w:r w:rsidR="00777DBC" w:rsidRPr="008E652A">
        <w:rPr>
          <w:rFonts w:ascii="Times New Roman" w:hAnsi="Times New Roman"/>
          <w:sz w:val="18"/>
          <w:szCs w:val="18"/>
          <w:lang w:val="uk-UA"/>
        </w:rPr>
        <w:t xml:space="preserve"> та/або підозри щодо </w:t>
      </w:r>
      <w:r w:rsidR="00667895">
        <w:rPr>
          <w:rFonts w:ascii="Times New Roman" w:hAnsi="Times New Roman"/>
          <w:sz w:val="18"/>
          <w:szCs w:val="18"/>
          <w:lang w:val="uk-UA"/>
        </w:rPr>
        <w:t>К</w:t>
      </w:r>
      <w:r w:rsidR="00777DBC" w:rsidRPr="008E652A">
        <w:rPr>
          <w:rFonts w:ascii="Times New Roman" w:hAnsi="Times New Roman"/>
          <w:sz w:val="18"/>
          <w:szCs w:val="18"/>
          <w:lang w:val="uk-UA"/>
        </w:rPr>
        <w:t xml:space="preserve">омпрометації </w:t>
      </w:r>
      <w:r w:rsidR="008F3F81" w:rsidRPr="008E652A">
        <w:rPr>
          <w:rFonts w:ascii="Times New Roman" w:hAnsi="Times New Roman"/>
          <w:sz w:val="18"/>
          <w:szCs w:val="18"/>
          <w:lang w:val="uk-UA"/>
        </w:rPr>
        <w:t>Ідентифікаці</w:t>
      </w:r>
      <w:r w:rsidR="00777DBC" w:rsidRPr="008E652A">
        <w:rPr>
          <w:rFonts w:ascii="Times New Roman" w:hAnsi="Times New Roman"/>
          <w:sz w:val="18"/>
          <w:szCs w:val="18"/>
          <w:lang w:val="uk-UA"/>
        </w:rPr>
        <w:t>йних даних Клієнта</w:t>
      </w:r>
      <w:r w:rsidR="00667895" w:rsidRPr="00667895">
        <w:rPr>
          <w:rFonts w:ascii="Times New Roman" w:hAnsi="Times New Roman"/>
          <w:sz w:val="18"/>
          <w:szCs w:val="18"/>
          <w:lang w:val="uk-UA"/>
        </w:rPr>
        <w:t xml:space="preserve"> </w:t>
      </w:r>
      <w:r w:rsidR="00667895">
        <w:rPr>
          <w:rFonts w:ascii="Times New Roman" w:hAnsi="Times New Roman"/>
          <w:sz w:val="18"/>
          <w:szCs w:val="18"/>
          <w:lang w:val="uk-UA"/>
        </w:rPr>
        <w:t>та/або у разі підозри щодо шахрайських дій</w:t>
      </w:r>
      <w:r w:rsidR="00667895" w:rsidRPr="007073D5">
        <w:rPr>
          <w:rFonts w:ascii="Times New Roman" w:hAnsi="Times New Roman"/>
          <w:sz w:val="18"/>
          <w:szCs w:val="18"/>
          <w:lang w:val="uk-UA"/>
        </w:rPr>
        <w:t xml:space="preserve"> </w:t>
      </w:r>
      <w:r w:rsidR="00667895">
        <w:rPr>
          <w:rFonts w:ascii="Times New Roman" w:hAnsi="Times New Roman"/>
          <w:sz w:val="18"/>
          <w:szCs w:val="18"/>
          <w:lang w:val="uk-UA"/>
        </w:rPr>
        <w:t>відносно/з боку Клієнта та/або у разі, якщо всі Платіжні картки Клієнта заблоковані та/або при отриманні Банком інформації про те, що Клієнт зник безвісти за особливих обставин або визнаний безвісно відсутнім</w:t>
      </w:r>
      <w:r w:rsidR="00777DBC" w:rsidRPr="008E652A">
        <w:rPr>
          <w:rFonts w:ascii="Times New Roman" w:hAnsi="Times New Roman"/>
          <w:sz w:val="18"/>
          <w:szCs w:val="18"/>
          <w:lang w:val="uk-UA"/>
        </w:rPr>
        <w:t xml:space="preserve"> тощо</w:t>
      </w:r>
      <w:r w:rsidRPr="008E652A">
        <w:rPr>
          <w:rFonts w:ascii="Times New Roman" w:hAnsi="Times New Roman"/>
          <w:sz w:val="18"/>
          <w:szCs w:val="18"/>
          <w:lang w:val="uk-UA"/>
        </w:rPr>
        <w:t>.</w:t>
      </w:r>
      <w:r w:rsidR="00593853">
        <w:rPr>
          <w:rFonts w:ascii="Times New Roman" w:hAnsi="Times New Roman"/>
          <w:sz w:val="18"/>
          <w:szCs w:val="18"/>
          <w:lang w:val="uk-UA"/>
        </w:rPr>
        <w:t xml:space="preserve"> </w:t>
      </w:r>
      <w:r w:rsidR="008C66ED" w:rsidRPr="008E652A">
        <w:rPr>
          <w:rFonts w:ascii="Times New Roman" w:hAnsi="Times New Roman"/>
          <w:sz w:val="18"/>
          <w:szCs w:val="18"/>
          <w:lang w:val="uk-UA"/>
        </w:rPr>
        <w:t xml:space="preserve">Банк залишає за собою право автоматичного розблокування Системи </w:t>
      </w:r>
      <w:r w:rsidR="00DD0219" w:rsidRPr="00593853">
        <w:rPr>
          <w:rFonts w:ascii="Times New Roman" w:eastAsia="MS Mincho" w:hAnsi="Times New Roman"/>
          <w:sz w:val="18"/>
          <w:szCs w:val="18"/>
          <w:lang w:val="uk-UA"/>
        </w:rPr>
        <w:t>дистанційного обслуговування</w:t>
      </w:r>
      <w:r w:rsidR="00DD0219" w:rsidRPr="008E652A" w:rsidDel="00DD0219">
        <w:rPr>
          <w:rFonts w:ascii="Times New Roman" w:hAnsi="Times New Roman"/>
          <w:sz w:val="18"/>
          <w:szCs w:val="18"/>
          <w:lang w:val="uk-UA"/>
        </w:rPr>
        <w:t xml:space="preserve"> </w:t>
      </w:r>
      <w:r w:rsidR="008C66ED" w:rsidRPr="008E652A">
        <w:rPr>
          <w:rFonts w:ascii="Times New Roman" w:hAnsi="Times New Roman"/>
          <w:sz w:val="18"/>
          <w:szCs w:val="18"/>
          <w:lang w:val="uk-UA"/>
        </w:rPr>
        <w:t>без звернення Клієнт</w:t>
      </w:r>
      <w:r w:rsidR="00155DEE" w:rsidRPr="008E652A">
        <w:rPr>
          <w:rFonts w:ascii="Times New Roman" w:hAnsi="Times New Roman"/>
          <w:sz w:val="18"/>
          <w:szCs w:val="18"/>
          <w:lang w:val="uk-UA"/>
        </w:rPr>
        <w:t>а</w:t>
      </w:r>
      <w:r w:rsidR="008C66ED" w:rsidRPr="008E652A">
        <w:rPr>
          <w:rFonts w:ascii="Times New Roman" w:hAnsi="Times New Roman"/>
          <w:sz w:val="18"/>
          <w:szCs w:val="18"/>
          <w:lang w:val="uk-UA"/>
        </w:rPr>
        <w:t>.</w:t>
      </w:r>
    </w:p>
    <w:p w14:paraId="2C43DC58" w14:textId="621D9F5E"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модернізацію Системи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та/або впроваджувати її більш досконалі версії, проводити профілактичні роботи,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цих випадках проводиться тимчасова </w:t>
      </w:r>
      <w:r w:rsidR="001F442C" w:rsidRPr="008E652A">
        <w:rPr>
          <w:rFonts w:ascii="Times New Roman" w:hAnsi="Times New Roman"/>
          <w:sz w:val="18"/>
          <w:szCs w:val="18"/>
          <w:lang w:val="uk-UA"/>
        </w:rPr>
        <w:t xml:space="preserve">(тривалість визначається Банком самостійно) </w:t>
      </w:r>
      <w:r w:rsidRPr="008E652A">
        <w:rPr>
          <w:rFonts w:ascii="Times New Roman" w:hAnsi="Times New Roman"/>
          <w:sz w:val="18"/>
          <w:szCs w:val="18"/>
          <w:lang w:val="uk-UA"/>
        </w:rPr>
        <w:t>зупинка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роботі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4EAB0361" w14:textId="2577C832"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в обробці </w:t>
      </w:r>
      <w:r w:rsidR="000D7C72" w:rsidRPr="008E652A">
        <w:rPr>
          <w:rFonts w:ascii="Times New Roman" w:hAnsi="Times New Roman"/>
          <w:sz w:val="18"/>
          <w:szCs w:val="18"/>
          <w:lang w:val="uk-UA"/>
        </w:rPr>
        <w:t>Е</w:t>
      </w:r>
      <w:r w:rsidRPr="008E652A">
        <w:rPr>
          <w:rFonts w:ascii="Times New Roman" w:hAnsi="Times New Roman"/>
          <w:sz w:val="18"/>
          <w:szCs w:val="18"/>
          <w:lang w:val="uk-UA"/>
        </w:rPr>
        <w:t>лектронних документів Клієнта і сповістити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його засобами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або</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телефон</w:t>
      </w:r>
      <w:r w:rsidR="00237F8A" w:rsidRPr="008E652A">
        <w:rPr>
          <w:rFonts w:ascii="Times New Roman" w:hAnsi="Times New Roman"/>
          <w:sz w:val="18"/>
          <w:szCs w:val="18"/>
          <w:lang w:val="uk-UA"/>
        </w:rPr>
        <w:t>ни</w:t>
      </w:r>
      <w:r w:rsidR="002A7652" w:rsidRPr="008E652A">
        <w:rPr>
          <w:rFonts w:ascii="Times New Roman" w:hAnsi="Times New Roman"/>
          <w:sz w:val="18"/>
          <w:szCs w:val="18"/>
          <w:lang w:val="uk-UA"/>
        </w:rPr>
        <w:t>м</w:t>
      </w:r>
      <w:r w:rsidR="00237F8A" w:rsidRPr="008E652A">
        <w:rPr>
          <w:rFonts w:ascii="Times New Roman" w:hAnsi="Times New Roman"/>
          <w:sz w:val="18"/>
          <w:szCs w:val="18"/>
          <w:lang w:val="uk-UA"/>
        </w:rPr>
        <w:t xml:space="preserve"> дзвінком</w:t>
      </w:r>
      <w:r w:rsidRPr="008E652A">
        <w:rPr>
          <w:rFonts w:ascii="Times New Roman" w:hAnsi="Times New Roman"/>
          <w:sz w:val="18"/>
          <w:szCs w:val="18"/>
          <w:lang w:val="uk-UA"/>
        </w:rPr>
        <w:t xml:space="preserve">, якщо є сумніви в їх достовірності, бухгалтерській або технічній коректності, відповідності чинному законодавству України. </w:t>
      </w:r>
    </w:p>
    <w:p w14:paraId="11AD8F23" w14:textId="7F47E0FB"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w:t>
      </w:r>
      <w:r w:rsidR="004A449E" w:rsidRPr="008E652A">
        <w:rPr>
          <w:rFonts w:ascii="Times New Roman" w:hAnsi="Times New Roman"/>
          <w:sz w:val="18"/>
          <w:szCs w:val="18"/>
          <w:lang w:val="uk-UA"/>
        </w:rPr>
        <w:t xml:space="preserve">у виконанні </w:t>
      </w:r>
      <w:r w:rsidR="002A7652" w:rsidRPr="008E652A">
        <w:rPr>
          <w:rFonts w:ascii="Times New Roman" w:hAnsi="Times New Roman"/>
          <w:sz w:val="18"/>
          <w:szCs w:val="18"/>
          <w:lang w:val="uk-UA"/>
        </w:rPr>
        <w:t xml:space="preserve">Електронного </w:t>
      </w:r>
      <w:r w:rsidR="004A449E" w:rsidRPr="008E652A">
        <w:rPr>
          <w:rFonts w:ascii="Times New Roman" w:hAnsi="Times New Roman"/>
          <w:sz w:val="18"/>
          <w:szCs w:val="18"/>
          <w:lang w:val="uk-UA"/>
        </w:rPr>
        <w:t>документ</w:t>
      </w:r>
      <w:r w:rsidR="00FE4628" w:rsidRPr="008E652A">
        <w:rPr>
          <w:rFonts w:ascii="Times New Roman" w:hAnsi="Times New Roman"/>
          <w:sz w:val="18"/>
          <w:szCs w:val="18"/>
          <w:lang w:val="uk-UA"/>
        </w:rPr>
        <w:t>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тих випадках, коли з урахуванням змісту </w:t>
      </w:r>
      <w:r w:rsidR="004A449E" w:rsidRPr="008E652A">
        <w:rPr>
          <w:rFonts w:ascii="Times New Roman" w:hAnsi="Times New Roman"/>
          <w:sz w:val="18"/>
          <w:szCs w:val="18"/>
          <w:lang w:val="uk-UA"/>
        </w:rPr>
        <w:t>конкретного документ</w:t>
      </w:r>
      <w:r w:rsidR="00E306E5" w:rsidRPr="008E652A">
        <w:rPr>
          <w:rFonts w:ascii="Times New Roman" w:hAnsi="Times New Roman"/>
          <w:sz w:val="18"/>
          <w:szCs w:val="18"/>
          <w:lang w:val="uk-UA"/>
        </w:rPr>
        <w:t>а</w:t>
      </w:r>
      <w:r w:rsidRPr="008E652A">
        <w:rPr>
          <w:rFonts w:ascii="Times New Roman" w:hAnsi="Times New Roman"/>
          <w:sz w:val="18"/>
          <w:szCs w:val="18"/>
          <w:lang w:val="uk-UA"/>
        </w:rPr>
        <w:t>, переданого з використанням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для виконання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відповідно </w:t>
      </w:r>
      <w:r w:rsidR="002A7652" w:rsidRPr="008E652A">
        <w:rPr>
          <w:rFonts w:ascii="Times New Roman" w:hAnsi="Times New Roman"/>
          <w:sz w:val="18"/>
          <w:szCs w:val="18"/>
          <w:lang w:val="uk-UA"/>
        </w:rPr>
        <w:t>до</w:t>
      </w:r>
      <w:r w:rsidRPr="008E652A">
        <w:rPr>
          <w:rFonts w:ascii="Times New Roman" w:hAnsi="Times New Roman"/>
          <w:sz w:val="18"/>
          <w:szCs w:val="18"/>
          <w:lang w:val="uk-UA"/>
        </w:rPr>
        <w:t xml:space="preserve"> діюч</w:t>
      </w:r>
      <w:r w:rsidR="002A7652" w:rsidRPr="008E652A">
        <w:rPr>
          <w:rFonts w:ascii="Times New Roman" w:hAnsi="Times New Roman"/>
          <w:sz w:val="18"/>
          <w:szCs w:val="18"/>
          <w:lang w:val="uk-UA"/>
        </w:rPr>
        <w:t>ого</w:t>
      </w:r>
      <w:r w:rsidRPr="008E652A">
        <w:rPr>
          <w:rFonts w:ascii="Times New Roman" w:hAnsi="Times New Roman"/>
          <w:sz w:val="18"/>
          <w:szCs w:val="18"/>
          <w:lang w:val="uk-UA"/>
        </w:rPr>
        <w:t xml:space="preserve"> законодавств</w:t>
      </w:r>
      <w:r w:rsidR="002A7652" w:rsidRPr="008E652A">
        <w:rPr>
          <w:rFonts w:ascii="Times New Roman" w:hAnsi="Times New Roman"/>
          <w:sz w:val="18"/>
          <w:szCs w:val="18"/>
          <w:lang w:val="uk-UA"/>
        </w:rPr>
        <w:t>а</w:t>
      </w:r>
      <w:r w:rsidR="00691F44" w:rsidRPr="008E652A">
        <w:rPr>
          <w:rFonts w:ascii="Times New Roman" w:hAnsi="Times New Roman"/>
          <w:sz w:val="18"/>
          <w:szCs w:val="18"/>
          <w:lang w:val="uk-UA"/>
        </w:rPr>
        <w:t xml:space="preserve"> України </w:t>
      </w:r>
      <w:r w:rsidRPr="008E652A">
        <w:rPr>
          <w:rFonts w:ascii="Times New Roman" w:hAnsi="Times New Roman"/>
          <w:sz w:val="18"/>
          <w:szCs w:val="18"/>
          <w:lang w:val="uk-UA"/>
        </w:rPr>
        <w:t>та</w:t>
      </w:r>
      <w:r w:rsidR="006875F9" w:rsidRPr="008E652A">
        <w:rPr>
          <w:rFonts w:ascii="Times New Roman" w:hAnsi="Times New Roman"/>
          <w:sz w:val="18"/>
          <w:szCs w:val="18"/>
          <w:lang w:val="uk-UA"/>
        </w:rPr>
        <w:t>/або</w:t>
      </w:r>
      <w:r w:rsidRPr="008E652A">
        <w:rPr>
          <w:rFonts w:ascii="Times New Roman" w:hAnsi="Times New Roman"/>
          <w:sz w:val="18"/>
          <w:szCs w:val="18"/>
          <w:lang w:val="uk-UA"/>
        </w:rPr>
        <w:t xml:space="preserve"> </w:t>
      </w:r>
      <w:r w:rsidR="006875F9" w:rsidRPr="008E652A">
        <w:rPr>
          <w:rFonts w:ascii="Times New Roman" w:hAnsi="Times New Roman"/>
          <w:sz w:val="18"/>
          <w:szCs w:val="18"/>
          <w:lang w:val="uk-UA"/>
        </w:rPr>
        <w:t>УДБО</w:t>
      </w:r>
      <w:r w:rsidRPr="008E652A">
        <w:rPr>
          <w:rFonts w:ascii="Times New Roman" w:hAnsi="Times New Roman"/>
          <w:sz w:val="18"/>
          <w:szCs w:val="18"/>
          <w:lang w:val="uk-UA"/>
        </w:rPr>
        <w:t xml:space="preserve"> вимагається надання додаткових документів, передача яких в електронному вигляді неможлива.</w:t>
      </w:r>
    </w:p>
    <w:p w14:paraId="4A58DE99" w14:textId="27D63025"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Відмовити Клієнту у здійсненні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F50128">
        <w:rPr>
          <w:rFonts w:ascii="Times New Roman" w:hAnsi="Times New Roman"/>
          <w:sz w:val="18"/>
          <w:szCs w:val="18"/>
          <w:lang w:val="uk-UA"/>
        </w:rPr>
        <w:t>,</w:t>
      </w:r>
      <w:r w:rsidR="009F3989" w:rsidRPr="008E652A">
        <w:rPr>
          <w:rFonts w:ascii="Times New Roman" w:hAnsi="Times New Roman"/>
          <w:sz w:val="18"/>
          <w:szCs w:val="18"/>
          <w:lang w:val="uk-UA"/>
        </w:rPr>
        <w:t xml:space="preserve"> у</w:t>
      </w:r>
      <w:r w:rsidR="00F50128">
        <w:rPr>
          <w:rFonts w:ascii="Times New Roman" w:hAnsi="Times New Roman"/>
          <w:sz w:val="18"/>
          <w:szCs w:val="18"/>
          <w:lang w:val="uk-UA"/>
        </w:rPr>
        <w:t xml:space="preserve"> тому числі в</w:t>
      </w:r>
      <w:r w:rsidR="009F3989" w:rsidRPr="008E652A">
        <w:rPr>
          <w:rFonts w:ascii="Times New Roman" w:hAnsi="Times New Roman"/>
          <w:sz w:val="18"/>
          <w:szCs w:val="18"/>
          <w:lang w:val="uk-UA"/>
        </w:rPr>
        <w:t xml:space="preserve"> </w:t>
      </w:r>
      <w:r w:rsidRPr="008E652A">
        <w:rPr>
          <w:rFonts w:ascii="Times New Roman" w:hAnsi="Times New Roman"/>
          <w:sz w:val="18"/>
          <w:szCs w:val="18"/>
          <w:lang w:val="uk-UA"/>
        </w:rPr>
        <w:t>Системі</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F50128">
        <w:rPr>
          <w:rFonts w:ascii="Times New Roman" w:eastAsia="MS Mincho" w:hAnsi="Times New Roman"/>
          <w:sz w:val="18"/>
          <w:szCs w:val="18"/>
          <w:lang w:val="uk-UA"/>
        </w:rPr>
        <w:t>,</w:t>
      </w:r>
      <w:r w:rsidRPr="008E652A">
        <w:rPr>
          <w:rFonts w:ascii="Times New Roman" w:hAnsi="Times New Roman"/>
          <w:sz w:val="18"/>
          <w:szCs w:val="18"/>
          <w:lang w:val="uk-UA"/>
        </w:rPr>
        <w:t xml:space="preserve"> у випадку неповного (невірного) зазначення Клієнтом реквізитів</w:t>
      </w:r>
      <w:r w:rsidR="00AF02DB" w:rsidRPr="008E652A">
        <w:rPr>
          <w:rFonts w:ascii="Times New Roman" w:hAnsi="Times New Roman"/>
          <w:sz w:val="18"/>
          <w:szCs w:val="18"/>
          <w:lang w:val="uk-UA"/>
        </w:rPr>
        <w:t xml:space="preserve"> для проведення</w:t>
      </w:r>
      <w:r w:rsidRPr="008E652A">
        <w:rPr>
          <w:rFonts w:ascii="Times New Roman" w:hAnsi="Times New Roman"/>
          <w:sz w:val="18"/>
          <w:szCs w:val="18"/>
          <w:lang w:val="uk-UA"/>
        </w:rPr>
        <w:t xml:space="preserve"> </w:t>
      </w:r>
      <w:r w:rsidR="00DB0745" w:rsidRPr="008E652A">
        <w:rPr>
          <w:rFonts w:ascii="Times New Roman" w:hAnsi="Times New Roman"/>
          <w:sz w:val="18"/>
          <w:szCs w:val="18"/>
          <w:lang w:val="uk-UA"/>
        </w:rPr>
        <w:t>Платіжн</w:t>
      </w:r>
      <w:r w:rsidR="00E862AC" w:rsidRPr="008E652A">
        <w:rPr>
          <w:rFonts w:ascii="Times New Roman" w:hAnsi="Times New Roman"/>
          <w:sz w:val="18"/>
          <w:szCs w:val="18"/>
          <w:lang w:val="uk-UA"/>
        </w:rPr>
        <w:t>о</w:t>
      </w:r>
      <w:r w:rsidR="00DB0745" w:rsidRPr="008E652A">
        <w:rPr>
          <w:rFonts w:ascii="Times New Roman" w:hAnsi="Times New Roman"/>
          <w:sz w:val="18"/>
          <w:szCs w:val="18"/>
          <w:lang w:val="uk-UA"/>
        </w:rPr>
        <w:t xml:space="preserve">ї </w:t>
      </w:r>
      <w:r w:rsidRPr="008E652A">
        <w:rPr>
          <w:rFonts w:ascii="Times New Roman" w:hAnsi="Times New Roman"/>
          <w:sz w:val="18"/>
          <w:szCs w:val="18"/>
          <w:lang w:val="uk-UA"/>
        </w:rPr>
        <w:t xml:space="preserve">операції, порушення строків її проведення, невідповідності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проводиться, чинному законодавству України</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та</w:t>
      </w:r>
      <w:r w:rsidR="00020400">
        <w:rPr>
          <w:rFonts w:ascii="Times New Roman" w:hAnsi="Times New Roman"/>
          <w:sz w:val="18"/>
          <w:szCs w:val="18"/>
          <w:lang w:val="uk-UA"/>
        </w:rPr>
        <w:t>/або</w:t>
      </w:r>
      <w:r w:rsidRPr="008E652A">
        <w:rPr>
          <w:rFonts w:ascii="Times New Roman" w:hAnsi="Times New Roman"/>
          <w:sz w:val="18"/>
          <w:szCs w:val="18"/>
          <w:lang w:val="uk-UA"/>
        </w:rPr>
        <w:t xml:space="preserve"> внутрішнім документам Банку, оформлення </w:t>
      </w:r>
      <w:r w:rsidR="004D4488" w:rsidRPr="008E652A">
        <w:rPr>
          <w:rFonts w:ascii="Times New Roman" w:hAnsi="Times New Roman"/>
          <w:sz w:val="18"/>
          <w:szCs w:val="18"/>
          <w:lang w:val="uk-UA"/>
        </w:rPr>
        <w:t>Платіжної інструкції</w:t>
      </w:r>
      <w:r w:rsidR="008976A6"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Клієнта на здійснення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з порушенням умов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чинного законодавства України</w:t>
      </w:r>
      <w:r w:rsidR="00AF02DB" w:rsidRPr="008E652A">
        <w:rPr>
          <w:rFonts w:ascii="Times New Roman" w:hAnsi="Times New Roman"/>
          <w:sz w:val="18"/>
          <w:szCs w:val="18"/>
          <w:lang w:val="uk-UA"/>
        </w:rPr>
        <w:t>,</w:t>
      </w:r>
      <w:r w:rsidRPr="008E652A">
        <w:rPr>
          <w:rFonts w:ascii="Times New Roman" w:hAnsi="Times New Roman"/>
          <w:sz w:val="18"/>
          <w:szCs w:val="18"/>
          <w:lang w:val="uk-UA"/>
        </w:rPr>
        <w:t xml:space="preserve"> а також у випадках недостатності коштів на відповідному Рахунку Клієнта</w:t>
      </w:r>
      <w:r w:rsidR="008F484F" w:rsidRPr="008E652A">
        <w:rPr>
          <w:rFonts w:ascii="Times New Roman" w:hAnsi="Times New Roman"/>
          <w:sz w:val="18"/>
          <w:szCs w:val="18"/>
          <w:lang w:val="uk-UA"/>
        </w:rPr>
        <w:t xml:space="preserve">, у </w:t>
      </w:r>
      <w:r w:rsidR="00CF6D9B" w:rsidRPr="008E652A">
        <w:rPr>
          <w:rFonts w:ascii="Times New Roman" w:hAnsi="Times New Roman"/>
          <w:sz w:val="18"/>
          <w:szCs w:val="18"/>
          <w:lang w:val="uk-UA"/>
        </w:rPr>
        <w:t>тому числі</w:t>
      </w:r>
      <w:r w:rsidRPr="008E652A">
        <w:rPr>
          <w:rFonts w:ascii="Times New Roman" w:hAnsi="Times New Roman"/>
          <w:sz w:val="18"/>
          <w:szCs w:val="18"/>
          <w:lang w:val="uk-UA"/>
        </w:rPr>
        <w:t xml:space="preserve"> для сплати винагороди Банку за </w:t>
      </w:r>
      <w:r w:rsidR="004D4488" w:rsidRPr="008E652A">
        <w:rPr>
          <w:rFonts w:ascii="Times New Roman" w:hAnsi="Times New Roman"/>
          <w:sz w:val="18"/>
          <w:szCs w:val="18"/>
          <w:lang w:val="uk-UA"/>
        </w:rPr>
        <w:t xml:space="preserve">виконання Платіжної </w:t>
      </w:r>
      <w:r w:rsidRPr="008E652A">
        <w:rPr>
          <w:rFonts w:ascii="Times New Roman" w:hAnsi="Times New Roman"/>
          <w:sz w:val="18"/>
          <w:szCs w:val="18"/>
          <w:lang w:val="uk-UA"/>
        </w:rPr>
        <w:t>операці</w:t>
      </w:r>
      <w:r w:rsidR="004D4488" w:rsidRPr="008E652A">
        <w:rPr>
          <w:rFonts w:ascii="Times New Roman" w:hAnsi="Times New Roman"/>
          <w:sz w:val="18"/>
          <w:szCs w:val="18"/>
          <w:lang w:val="uk-UA"/>
        </w:rPr>
        <w:t>ї</w:t>
      </w:r>
      <w:r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проводиться</w:t>
      </w:r>
      <w:r w:rsidR="008F484F" w:rsidRPr="008E652A">
        <w:rPr>
          <w:rFonts w:ascii="Times New Roman" w:hAnsi="Times New Roman"/>
          <w:sz w:val="18"/>
          <w:szCs w:val="18"/>
          <w:lang w:val="uk-UA"/>
        </w:rPr>
        <w:t>,</w:t>
      </w:r>
      <w:r w:rsidRPr="008E652A">
        <w:rPr>
          <w:rFonts w:ascii="Times New Roman" w:hAnsi="Times New Roman"/>
          <w:sz w:val="18"/>
          <w:szCs w:val="18"/>
          <w:lang w:val="uk-UA"/>
        </w:rPr>
        <w:t xml:space="preserve">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інших випадках, передбачених чинним законодавством України</w:t>
      </w:r>
      <w:r w:rsidR="00B82B61">
        <w:rPr>
          <w:rFonts w:ascii="Times New Roman" w:hAnsi="Times New Roman"/>
          <w:sz w:val="18"/>
          <w:szCs w:val="18"/>
          <w:lang w:val="uk-UA"/>
        </w:rPr>
        <w:t xml:space="preserve"> та/або Договором</w:t>
      </w:r>
      <w:r w:rsidRPr="008E652A">
        <w:rPr>
          <w:rFonts w:ascii="Times New Roman" w:hAnsi="Times New Roman"/>
          <w:sz w:val="18"/>
          <w:szCs w:val="18"/>
          <w:lang w:val="uk-UA"/>
        </w:rPr>
        <w:t xml:space="preserve">. У разі повернення коштів на </w:t>
      </w:r>
      <w:r w:rsidR="00AF02DB" w:rsidRPr="008E652A">
        <w:rPr>
          <w:rFonts w:ascii="Times New Roman" w:hAnsi="Times New Roman"/>
          <w:sz w:val="18"/>
          <w:szCs w:val="18"/>
          <w:lang w:val="uk-UA"/>
        </w:rPr>
        <w:t xml:space="preserve">Рахунок </w:t>
      </w:r>
      <w:r w:rsidRPr="008E652A">
        <w:rPr>
          <w:rFonts w:ascii="Times New Roman" w:hAnsi="Times New Roman"/>
          <w:sz w:val="18"/>
          <w:szCs w:val="18"/>
          <w:lang w:val="uk-UA"/>
        </w:rPr>
        <w:t>Клієнта з причини невірного зазначення реквізитів Клієнтом для переказу коштів комісія за переказ не повертається. Про повернення платежу Банк повідомляє Клієнта за допомогою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w:t>
      </w:r>
    </w:p>
    <w:p w14:paraId="3C52AD69" w14:textId="1E3765C2" w:rsidR="00443419"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Відмовляти Клієнту в обслуговуванні Рахунку </w:t>
      </w:r>
      <w:r w:rsidR="003E1E95" w:rsidRPr="008E652A">
        <w:rPr>
          <w:rFonts w:ascii="Times New Roman" w:hAnsi="Times New Roman"/>
          <w:sz w:val="18"/>
          <w:szCs w:val="18"/>
          <w:lang w:val="uk-UA"/>
        </w:rPr>
        <w:t xml:space="preserve">в Системі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випадках </w:t>
      </w:r>
      <w:r w:rsidR="003D18BC" w:rsidRPr="008E652A">
        <w:rPr>
          <w:rFonts w:ascii="Times New Roman" w:hAnsi="Times New Roman"/>
          <w:sz w:val="18"/>
          <w:szCs w:val="18"/>
          <w:lang w:val="uk-UA"/>
        </w:rPr>
        <w:t>порушення</w:t>
      </w:r>
      <w:r w:rsidRPr="008E652A">
        <w:rPr>
          <w:rFonts w:ascii="Times New Roman" w:hAnsi="Times New Roman"/>
          <w:sz w:val="18"/>
          <w:szCs w:val="18"/>
          <w:lang w:val="uk-UA"/>
        </w:rPr>
        <w:t xml:space="preserve"> ним своїх </w:t>
      </w:r>
      <w:r w:rsidR="00CF6D9B" w:rsidRPr="008E652A">
        <w:rPr>
          <w:rFonts w:ascii="Times New Roman" w:hAnsi="Times New Roman"/>
          <w:sz w:val="18"/>
          <w:szCs w:val="18"/>
          <w:lang w:val="uk-UA"/>
        </w:rPr>
        <w:t xml:space="preserve">зобов’язань </w:t>
      </w:r>
      <w:r w:rsidRPr="008E652A">
        <w:rPr>
          <w:rFonts w:ascii="Times New Roman" w:hAnsi="Times New Roman"/>
          <w:sz w:val="18"/>
          <w:szCs w:val="18"/>
          <w:lang w:val="uk-UA"/>
        </w:rPr>
        <w:t xml:space="preserve">за цим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 інших випадках, передбачених чинним законодавством України.</w:t>
      </w:r>
    </w:p>
    <w:p w14:paraId="4E477FB8" w14:textId="52CB9643" w:rsidR="00DA0508" w:rsidRPr="008E652A" w:rsidRDefault="00A37F3D" w:rsidP="00B076C3">
      <w:pPr>
        <w:pStyle w:val="af8"/>
        <w:numPr>
          <w:ilvl w:val="3"/>
          <w:numId w:val="60"/>
        </w:numPr>
        <w:tabs>
          <w:tab w:val="left" w:pos="1560"/>
        </w:tabs>
        <w:ind w:left="0" w:right="0" w:firstLine="567"/>
        <w:jc w:val="both"/>
        <w:rPr>
          <w:rFonts w:ascii="Times New Roman" w:hAnsi="Times New Roman"/>
          <w:sz w:val="18"/>
          <w:szCs w:val="18"/>
          <w:lang w:val="uk-UA"/>
        </w:rPr>
      </w:pPr>
      <w:r>
        <w:rPr>
          <w:rFonts w:ascii="Times New Roman" w:hAnsi="Times New Roman"/>
          <w:sz w:val="18"/>
          <w:szCs w:val="18"/>
          <w:lang w:val="uk-UA"/>
        </w:rPr>
        <w:t>Обмежити в</w:t>
      </w:r>
      <w:r w:rsidR="00DA0508" w:rsidRPr="00DA0508">
        <w:rPr>
          <w:rFonts w:ascii="Times New Roman" w:hAnsi="Times New Roman"/>
          <w:sz w:val="18"/>
          <w:szCs w:val="18"/>
          <w:lang w:val="uk-UA"/>
        </w:rPr>
        <w:t>иконання Миттєвого переказу НБУ, зокрема у зв’язку із необхідністю виконання Банком вимог фінансового моніторингу, виконанням санкцій іноземних держав або міждержавних об’єднань, або міжнародних організацій та/або санкцій відповідно до Закону України “Про санкції”, у зв’язку із проведенням Банком технологічних робіт з обслуговування систем Банку, тощо</w:t>
      </w:r>
      <w:r w:rsidR="00916CC9">
        <w:rPr>
          <w:rFonts w:ascii="Times New Roman" w:hAnsi="Times New Roman"/>
          <w:sz w:val="18"/>
          <w:szCs w:val="18"/>
          <w:lang w:val="uk-UA"/>
        </w:rPr>
        <w:t>.</w:t>
      </w:r>
    </w:p>
    <w:p w14:paraId="0F222134" w14:textId="77777777" w:rsidR="00DA0508" w:rsidRPr="008E652A" w:rsidRDefault="00DA0508" w:rsidP="004650DB">
      <w:pPr>
        <w:tabs>
          <w:tab w:val="left" w:pos="1134"/>
        </w:tabs>
        <w:ind w:left="567"/>
        <w:rPr>
          <w:b/>
          <w:caps/>
          <w:sz w:val="18"/>
          <w:szCs w:val="18"/>
          <w:lang w:val="uk-UA"/>
        </w:rPr>
      </w:pPr>
    </w:p>
    <w:p w14:paraId="4E1F6BB7" w14:textId="16C31B8B"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Банк </w:t>
      </w:r>
      <w:r w:rsidR="00AA7F4A" w:rsidRPr="008E652A">
        <w:rPr>
          <w:b/>
          <w:caps/>
          <w:sz w:val="18"/>
          <w:szCs w:val="18"/>
          <w:lang w:val="uk-UA"/>
        </w:rPr>
        <w:t>зобов’язаний</w:t>
      </w:r>
      <w:r w:rsidRPr="008E652A">
        <w:rPr>
          <w:b/>
          <w:caps/>
          <w:sz w:val="18"/>
          <w:szCs w:val="18"/>
          <w:lang w:val="uk-UA"/>
        </w:rPr>
        <w:t>:</w:t>
      </w:r>
    </w:p>
    <w:p w14:paraId="5402AFF9" w14:textId="54CBD6F5" w:rsidR="00787B2B" w:rsidRPr="008E652A" w:rsidRDefault="00787B2B" w:rsidP="00B076C3">
      <w:pPr>
        <w:pStyle w:val="u-2-msonormal"/>
        <w:numPr>
          <w:ilvl w:val="2"/>
          <w:numId w:val="60"/>
        </w:numPr>
        <w:tabs>
          <w:tab w:val="left" w:pos="1418"/>
        </w:tabs>
        <w:spacing w:before="0" w:beforeAutospacing="0" w:after="0" w:afterAutospacing="0"/>
        <w:ind w:left="0" w:firstLine="566"/>
        <w:jc w:val="both"/>
        <w:rPr>
          <w:sz w:val="18"/>
          <w:szCs w:val="18"/>
          <w:lang w:val="uk-UA"/>
        </w:rPr>
      </w:pPr>
      <w:r w:rsidRPr="008E652A">
        <w:rPr>
          <w:sz w:val="18"/>
          <w:szCs w:val="18"/>
          <w:lang w:val="uk-UA"/>
        </w:rPr>
        <w:t xml:space="preserve">Надавати консультації Клієнту </w:t>
      </w:r>
      <w:r w:rsidR="007D6CD8" w:rsidRPr="008E652A">
        <w:rPr>
          <w:sz w:val="18"/>
          <w:szCs w:val="18"/>
          <w:lang w:val="uk-UA"/>
        </w:rPr>
        <w:t xml:space="preserve">щодо </w:t>
      </w:r>
      <w:r w:rsidRPr="008E652A">
        <w:rPr>
          <w:sz w:val="18"/>
          <w:szCs w:val="18"/>
          <w:lang w:val="uk-UA"/>
        </w:rPr>
        <w:t xml:space="preserve">порядку </w:t>
      </w:r>
      <w:r w:rsidR="003D18BC" w:rsidRPr="008E652A">
        <w:rPr>
          <w:sz w:val="18"/>
          <w:szCs w:val="18"/>
          <w:lang w:val="uk-UA"/>
        </w:rPr>
        <w:t>надання</w:t>
      </w:r>
      <w:r w:rsidRPr="008E652A">
        <w:rPr>
          <w:sz w:val="18"/>
          <w:szCs w:val="18"/>
          <w:lang w:val="uk-UA"/>
        </w:rPr>
        <w:t xml:space="preserve"> Банківськ</w:t>
      </w:r>
      <w:r w:rsidR="00F83F9D" w:rsidRPr="008E652A">
        <w:rPr>
          <w:sz w:val="18"/>
          <w:szCs w:val="18"/>
          <w:lang w:val="uk-UA"/>
        </w:rPr>
        <w:t>их</w:t>
      </w:r>
      <w:r w:rsidRPr="008E652A">
        <w:rPr>
          <w:sz w:val="18"/>
          <w:szCs w:val="18"/>
          <w:lang w:val="uk-UA"/>
        </w:rPr>
        <w:t xml:space="preserve"> </w:t>
      </w:r>
      <w:r w:rsidR="001E4AD6" w:rsidRPr="008E652A">
        <w:rPr>
          <w:sz w:val="18"/>
          <w:szCs w:val="18"/>
          <w:lang w:val="uk-UA"/>
        </w:rPr>
        <w:t>послуг</w:t>
      </w:r>
      <w:r w:rsidR="004E3FD0" w:rsidRPr="008E652A">
        <w:rPr>
          <w:sz w:val="18"/>
          <w:szCs w:val="18"/>
          <w:lang w:val="uk-UA"/>
        </w:rPr>
        <w:t>.</w:t>
      </w:r>
    </w:p>
    <w:p w14:paraId="70D33EAB" w14:textId="5AFBB468" w:rsidR="00491141" w:rsidRPr="008E652A" w:rsidRDefault="00EE11C7" w:rsidP="00B076C3">
      <w:pPr>
        <w:pStyle w:val="aff0"/>
        <w:numPr>
          <w:ilvl w:val="2"/>
          <w:numId w:val="60"/>
        </w:numPr>
        <w:ind w:left="0" w:firstLine="567"/>
        <w:jc w:val="both"/>
        <w:rPr>
          <w:sz w:val="18"/>
          <w:szCs w:val="18"/>
          <w:lang w:val="uk-UA"/>
        </w:rPr>
      </w:pPr>
      <w:r w:rsidRPr="008E652A">
        <w:rPr>
          <w:color w:val="000000"/>
          <w:sz w:val="18"/>
          <w:szCs w:val="18"/>
          <w:lang w:val="uk-UA"/>
        </w:rPr>
        <w:t xml:space="preserve"> Зберігати банківську таємницю</w:t>
      </w:r>
      <w:r w:rsidR="0089412F" w:rsidRPr="008E652A">
        <w:rPr>
          <w:color w:val="000000"/>
          <w:sz w:val="18"/>
          <w:szCs w:val="18"/>
          <w:lang w:val="uk-UA"/>
        </w:rPr>
        <w:t xml:space="preserve"> та таємницю фінансової послуги</w:t>
      </w:r>
      <w:r w:rsidRPr="008E652A">
        <w:rPr>
          <w:color w:val="000000"/>
          <w:sz w:val="18"/>
          <w:szCs w:val="18"/>
          <w:lang w:val="uk-UA"/>
        </w:rPr>
        <w:t xml:space="preserve"> стосовно інформації та </w:t>
      </w:r>
      <w:r w:rsidR="000D265B" w:rsidRPr="008E652A">
        <w:rPr>
          <w:color w:val="000000"/>
          <w:sz w:val="18"/>
          <w:szCs w:val="18"/>
          <w:lang w:val="uk-UA"/>
        </w:rPr>
        <w:t xml:space="preserve">Платіжних </w:t>
      </w:r>
      <w:r w:rsidRPr="008E652A">
        <w:rPr>
          <w:color w:val="000000"/>
          <w:sz w:val="18"/>
          <w:szCs w:val="18"/>
          <w:lang w:val="uk-UA"/>
        </w:rPr>
        <w:t>операцій  Клієнта відповідно до вимог чинного законодавства України, зокрема Закону України «Про банки і банківську діяльність»</w:t>
      </w:r>
      <w:r w:rsidR="009D784D" w:rsidRPr="008E652A">
        <w:rPr>
          <w:color w:val="000000"/>
          <w:sz w:val="18"/>
          <w:szCs w:val="18"/>
          <w:lang w:val="uk-UA"/>
        </w:rPr>
        <w:t xml:space="preserve"> та Закону України «Про фінансові послуги та фінансові компанії»</w:t>
      </w:r>
      <w:r w:rsidRPr="008E652A">
        <w:rPr>
          <w:color w:val="000000"/>
          <w:sz w:val="18"/>
          <w:szCs w:val="18"/>
          <w:lang w:val="uk-UA"/>
        </w:rPr>
        <w:t>. Банківською таємницею є інформація та відомості, зазначені в Законі України «Про банки і банківську діяльність»</w:t>
      </w:r>
      <w:r w:rsidR="003D18BC" w:rsidRPr="008E652A">
        <w:rPr>
          <w:color w:val="000000"/>
          <w:sz w:val="18"/>
          <w:szCs w:val="18"/>
          <w:lang w:val="uk-UA"/>
        </w:rPr>
        <w:t>.</w:t>
      </w:r>
      <w:r w:rsidR="009D784D" w:rsidRPr="008E652A">
        <w:rPr>
          <w:color w:val="000000"/>
          <w:sz w:val="18"/>
          <w:szCs w:val="18"/>
          <w:lang w:val="uk-UA"/>
        </w:rPr>
        <w:t xml:space="preserve"> </w:t>
      </w:r>
      <w:r w:rsidR="00674860" w:rsidRPr="008E652A">
        <w:rPr>
          <w:color w:val="000000"/>
          <w:sz w:val="18"/>
          <w:szCs w:val="18"/>
          <w:lang w:val="uk-UA"/>
        </w:rPr>
        <w:t>Інформацією, що становить таємниц</w:t>
      </w:r>
      <w:r w:rsidR="009D784D" w:rsidRPr="008E652A">
        <w:rPr>
          <w:color w:val="000000"/>
          <w:sz w:val="18"/>
          <w:szCs w:val="18"/>
          <w:lang w:val="uk-UA"/>
        </w:rPr>
        <w:t>ю фінансової послуги</w:t>
      </w:r>
      <w:r w:rsidR="00674860" w:rsidRPr="008E652A">
        <w:rPr>
          <w:color w:val="000000"/>
          <w:sz w:val="18"/>
          <w:szCs w:val="18"/>
          <w:lang w:val="uk-UA"/>
        </w:rPr>
        <w:t>,</w:t>
      </w:r>
      <w:r w:rsidR="009D784D" w:rsidRPr="008E652A">
        <w:rPr>
          <w:color w:val="000000"/>
          <w:sz w:val="18"/>
          <w:szCs w:val="18"/>
          <w:lang w:val="uk-UA"/>
        </w:rPr>
        <w:t xml:space="preserve"> є інформація, вказан</w:t>
      </w:r>
      <w:r w:rsidR="00674860" w:rsidRPr="008E652A">
        <w:rPr>
          <w:color w:val="000000"/>
          <w:sz w:val="18"/>
          <w:szCs w:val="18"/>
          <w:lang w:val="uk-UA"/>
        </w:rPr>
        <w:t>а</w:t>
      </w:r>
      <w:r w:rsidR="009D784D" w:rsidRPr="008E652A">
        <w:rPr>
          <w:color w:val="000000"/>
          <w:sz w:val="18"/>
          <w:szCs w:val="18"/>
          <w:lang w:val="uk-UA"/>
        </w:rPr>
        <w:t xml:space="preserve"> в Законі України «Про фінансові послуги та фінансові компанії».</w:t>
      </w:r>
      <w:r w:rsidR="003D18BC" w:rsidRPr="008E652A">
        <w:rPr>
          <w:color w:val="000000"/>
          <w:sz w:val="18"/>
          <w:szCs w:val="18"/>
          <w:lang w:val="uk-UA"/>
        </w:rPr>
        <w:t xml:space="preserve"> </w:t>
      </w:r>
    </w:p>
    <w:p w14:paraId="72E201C7" w14:textId="62A06BC0" w:rsidR="00CC3B10" w:rsidRPr="008E652A" w:rsidRDefault="00CC3B10" w:rsidP="00B076C3">
      <w:pPr>
        <w:pStyle w:val="af8"/>
        <w:numPr>
          <w:ilvl w:val="2"/>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Повідомляти про зміни своїх реквізитів протягом 10 </w:t>
      </w:r>
      <w:r w:rsidR="00CC75F9">
        <w:rPr>
          <w:rFonts w:ascii="Times New Roman" w:hAnsi="Times New Roman"/>
          <w:sz w:val="18"/>
          <w:szCs w:val="18"/>
          <w:lang w:val="uk-UA"/>
        </w:rPr>
        <w:t>Робочих</w:t>
      </w:r>
      <w:r w:rsidR="00CC75F9" w:rsidRPr="008E652A">
        <w:rPr>
          <w:rFonts w:ascii="Times New Roman" w:hAnsi="Times New Roman"/>
          <w:sz w:val="18"/>
          <w:szCs w:val="18"/>
          <w:lang w:val="uk-UA"/>
        </w:rPr>
        <w:t xml:space="preserve"> </w:t>
      </w:r>
      <w:r w:rsidRPr="008E652A">
        <w:rPr>
          <w:rFonts w:ascii="Times New Roman" w:hAnsi="Times New Roman"/>
          <w:sz w:val="18"/>
          <w:szCs w:val="18"/>
          <w:lang w:val="uk-UA"/>
        </w:rPr>
        <w:t>днів з моменту зміни шляхом направлення відповідних повідомлень у письмовому вигляді або за допомогою інформації, розміщен</w:t>
      </w:r>
      <w:r w:rsidR="000D265B" w:rsidRPr="008E652A">
        <w:rPr>
          <w:rFonts w:ascii="Times New Roman" w:hAnsi="Times New Roman"/>
          <w:sz w:val="18"/>
          <w:szCs w:val="18"/>
          <w:lang w:val="uk-UA"/>
        </w:rPr>
        <w:t>ої</w:t>
      </w:r>
      <w:r w:rsidRPr="008E652A">
        <w:rPr>
          <w:rFonts w:ascii="Times New Roman" w:hAnsi="Times New Roman"/>
          <w:sz w:val="18"/>
          <w:szCs w:val="18"/>
          <w:lang w:val="uk-UA"/>
        </w:rPr>
        <w:t xml:space="preserve"> у Системі</w:t>
      </w:r>
      <w:r w:rsidR="009507FD"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73180BDF" w14:textId="77777777" w:rsidR="00850D87"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850D87" w:rsidRPr="008E652A">
        <w:rPr>
          <w:b/>
          <w:sz w:val="18"/>
          <w:szCs w:val="18"/>
          <w:lang w:val="uk-UA"/>
        </w:rPr>
        <w:t xml:space="preserve"> разі оформлення Кредиту:</w:t>
      </w:r>
    </w:p>
    <w:p w14:paraId="63C84D97" w14:textId="3D1C0AFC" w:rsidR="00EE11C7" w:rsidRPr="008E652A" w:rsidRDefault="00EE11C7"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 xml:space="preserve">Забезпечити Клієнта консультативними послугами з питань виконання  </w:t>
      </w:r>
      <w:r w:rsidR="009507FD" w:rsidRPr="008E652A">
        <w:rPr>
          <w:sz w:val="18"/>
          <w:szCs w:val="18"/>
          <w:lang w:val="uk-UA"/>
        </w:rPr>
        <w:t>Кредитного</w:t>
      </w:r>
      <w:r w:rsidRPr="008E652A">
        <w:rPr>
          <w:sz w:val="18"/>
          <w:szCs w:val="18"/>
          <w:lang w:val="uk-UA"/>
        </w:rPr>
        <w:t xml:space="preserve"> </w:t>
      </w:r>
      <w:r w:rsidR="009507FD" w:rsidRPr="008E652A">
        <w:rPr>
          <w:sz w:val="18"/>
          <w:szCs w:val="18"/>
          <w:lang w:val="uk-UA"/>
        </w:rPr>
        <w:t>д</w:t>
      </w:r>
      <w:r w:rsidRPr="008E652A">
        <w:rPr>
          <w:sz w:val="18"/>
          <w:szCs w:val="18"/>
          <w:lang w:val="uk-UA"/>
        </w:rPr>
        <w:t xml:space="preserve">оговору та надати в письмовій формі інформацію про поточний розмір його заборгованості, розмір суми Кредиту, повернутої Банку, надати виписку з </w:t>
      </w:r>
      <w:r w:rsidR="009507FD" w:rsidRPr="008E652A">
        <w:rPr>
          <w:sz w:val="18"/>
          <w:szCs w:val="18"/>
          <w:lang w:val="uk-UA"/>
        </w:rPr>
        <w:t>Рахунку/Р</w:t>
      </w:r>
      <w:r w:rsidRPr="008E652A">
        <w:rPr>
          <w:sz w:val="18"/>
          <w:szCs w:val="18"/>
          <w:lang w:val="uk-UA"/>
        </w:rPr>
        <w:t xml:space="preserve">ахунків (за їх наявності) щодо погашення заборгованості, зокрема інформацію про платежі за </w:t>
      </w:r>
      <w:r w:rsidR="009507FD" w:rsidRPr="008E652A">
        <w:rPr>
          <w:sz w:val="18"/>
          <w:szCs w:val="18"/>
          <w:lang w:val="uk-UA"/>
        </w:rPr>
        <w:t>Кредитним д</w:t>
      </w:r>
      <w:r w:rsidRPr="008E652A">
        <w:rPr>
          <w:sz w:val="18"/>
          <w:szCs w:val="18"/>
          <w:lang w:val="uk-UA"/>
        </w:rPr>
        <w:t xml:space="preserve">оговором, які сплачені, які належить сплатити, дати сплати або періоди у часі та умови сплати таких сум (за можливості зазначення таких умов у виписці з </w:t>
      </w:r>
      <w:r w:rsidR="009507FD" w:rsidRPr="008E652A">
        <w:rPr>
          <w:sz w:val="18"/>
          <w:szCs w:val="18"/>
          <w:lang w:val="uk-UA"/>
        </w:rPr>
        <w:t>Р</w:t>
      </w:r>
      <w:r w:rsidRPr="008E652A">
        <w:rPr>
          <w:sz w:val="18"/>
          <w:szCs w:val="18"/>
          <w:lang w:val="uk-UA"/>
        </w:rPr>
        <w:t>ахунку). Банк зобов</w:t>
      </w:r>
      <w:r w:rsidR="00A7135E" w:rsidRPr="008E652A">
        <w:rPr>
          <w:sz w:val="18"/>
          <w:szCs w:val="18"/>
          <w:lang w:val="uk-UA"/>
        </w:rPr>
        <w:t>’</w:t>
      </w:r>
      <w:r w:rsidRPr="008E652A">
        <w:rPr>
          <w:sz w:val="18"/>
          <w:szCs w:val="18"/>
          <w:lang w:val="uk-UA"/>
        </w:rPr>
        <w:t xml:space="preserve">язується надавати зазначену в цьому пункті інформацію </w:t>
      </w:r>
      <w:r w:rsidR="00A7135E" w:rsidRPr="008E652A">
        <w:rPr>
          <w:sz w:val="18"/>
          <w:szCs w:val="18"/>
          <w:lang w:val="uk-UA"/>
        </w:rPr>
        <w:t xml:space="preserve">безоплатно </w:t>
      </w:r>
      <w:r w:rsidRPr="008E652A">
        <w:rPr>
          <w:sz w:val="18"/>
          <w:szCs w:val="18"/>
          <w:lang w:val="uk-UA"/>
        </w:rPr>
        <w:t xml:space="preserve">у відповідь на письмовий запит Клієнта, протягом 3 </w:t>
      </w:r>
      <w:r w:rsidR="00CC75F9">
        <w:rPr>
          <w:sz w:val="18"/>
          <w:szCs w:val="18"/>
          <w:lang w:val="uk-UA"/>
        </w:rPr>
        <w:t>Робочих</w:t>
      </w:r>
      <w:r w:rsidR="00CC75F9" w:rsidRPr="008E652A">
        <w:rPr>
          <w:sz w:val="18"/>
          <w:szCs w:val="18"/>
          <w:lang w:val="uk-UA"/>
        </w:rPr>
        <w:t xml:space="preserve"> </w:t>
      </w:r>
      <w:r w:rsidRPr="008E652A">
        <w:rPr>
          <w:sz w:val="18"/>
          <w:szCs w:val="18"/>
          <w:lang w:val="uk-UA"/>
        </w:rPr>
        <w:t xml:space="preserve">днів з  дати отримання такого запиту, але не частіше одного разу на місяць. </w:t>
      </w:r>
      <w:r w:rsidR="00A40B08" w:rsidRPr="008E652A">
        <w:rPr>
          <w:sz w:val="18"/>
          <w:szCs w:val="18"/>
          <w:lang w:val="uk-UA"/>
        </w:rPr>
        <w:t>Надання такой інформації другий та кожний наступний раз протягом календарного місяця можливе виключно за умови сплати Клієнтом комісії, встановленої Тарифами або Договором.</w:t>
      </w:r>
    </w:p>
    <w:p w14:paraId="5B6FEE5F" w14:textId="0FE6FD10" w:rsidR="00547E25"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EE11C7" w:rsidRPr="008E652A">
        <w:rPr>
          <w:b/>
          <w:sz w:val="18"/>
          <w:szCs w:val="18"/>
          <w:lang w:val="uk-UA"/>
        </w:rPr>
        <w:t>Вкладу</w:t>
      </w:r>
      <w:r w:rsidR="00547E25" w:rsidRPr="008E652A">
        <w:rPr>
          <w:b/>
          <w:sz w:val="18"/>
          <w:szCs w:val="18"/>
          <w:lang w:val="uk-UA"/>
        </w:rPr>
        <w:t>:</w:t>
      </w:r>
    </w:p>
    <w:p w14:paraId="70188AB3" w14:textId="66C8D3A5" w:rsidR="00547E25"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Відкрити Клієнту </w:t>
      </w:r>
      <w:r w:rsidR="00EE11C7"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w:t>
      </w:r>
      <w:r w:rsidR="00EE11C7" w:rsidRPr="008E652A">
        <w:rPr>
          <w:rFonts w:ascii="Times New Roman" w:hAnsi="Times New Roman"/>
          <w:sz w:val="18"/>
          <w:szCs w:val="18"/>
          <w:lang w:val="uk-UA"/>
        </w:rPr>
        <w:t xml:space="preserve"> та з</w:t>
      </w:r>
      <w:r w:rsidRPr="008E652A">
        <w:rPr>
          <w:rFonts w:ascii="Times New Roman" w:hAnsi="Times New Roman"/>
          <w:sz w:val="18"/>
          <w:szCs w:val="18"/>
          <w:lang w:val="uk-UA"/>
        </w:rPr>
        <w:t xml:space="preserve">арахувати на </w:t>
      </w:r>
      <w:r w:rsidR="00EE11C7" w:rsidRPr="008E652A">
        <w:rPr>
          <w:rFonts w:ascii="Times New Roman" w:hAnsi="Times New Roman"/>
          <w:sz w:val="18"/>
          <w:szCs w:val="18"/>
          <w:lang w:val="uk-UA"/>
        </w:rPr>
        <w:t xml:space="preserve">нього </w:t>
      </w:r>
      <w:r w:rsidRPr="008E652A">
        <w:rPr>
          <w:rFonts w:ascii="Times New Roman" w:hAnsi="Times New Roman"/>
          <w:sz w:val="18"/>
          <w:szCs w:val="18"/>
          <w:lang w:val="uk-UA"/>
        </w:rPr>
        <w:t xml:space="preserve">суму </w:t>
      </w:r>
      <w:r w:rsidR="00EE11C7" w:rsidRPr="008E652A">
        <w:rPr>
          <w:rFonts w:ascii="Times New Roman" w:hAnsi="Times New Roman"/>
          <w:sz w:val="18"/>
          <w:szCs w:val="18"/>
          <w:lang w:val="uk-UA"/>
        </w:rPr>
        <w:t xml:space="preserve">Вкладу </w:t>
      </w:r>
      <w:r w:rsidR="00652D76" w:rsidRPr="008E652A">
        <w:rPr>
          <w:rFonts w:ascii="Times New Roman" w:hAnsi="Times New Roman"/>
          <w:sz w:val="18"/>
          <w:szCs w:val="18"/>
          <w:lang w:val="uk-UA"/>
        </w:rPr>
        <w:t xml:space="preserve">та суми довкладення (у разі, якщо це передбачено умовами Вкладу) </w:t>
      </w:r>
      <w:r w:rsidRPr="008E652A">
        <w:rPr>
          <w:rFonts w:ascii="Times New Roman" w:hAnsi="Times New Roman"/>
          <w:sz w:val="18"/>
          <w:szCs w:val="18"/>
          <w:lang w:val="uk-UA"/>
        </w:rPr>
        <w:t>у розмірі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CA5758" w:rsidRPr="008E652A">
        <w:rPr>
          <w:rFonts w:ascii="Times New Roman" w:hAnsi="Times New Roman"/>
          <w:sz w:val="18"/>
          <w:szCs w:val="18"/>
          <w:lang w:val="uk-UA"/>
        </w:rPr>
        <w:t xml:space="preserve"> та УДБО</w:t>
      </w:r>
      <w:r w:rsidR="004E3FD0" w:rsidRPr="008E652A">
        <w:rPr>
          <w:rFonts w:ascii="Times New Roman" w:hAnsi="Times New Roman"/>
          <w:sz w:val="18"/>
          <w:szCs w:val="18"/>
          <w:lang w:val="uk-UA"/>
        </w:rPr>
        <w:t>.</w:t>
      </w:r>
    </w:p>
    <w:p w14:paraId="788DED36" w14:textId="71F297EC"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Сплачувати Клієнту проценти за</w:t>
      </w:r>
      <w:r w:rsidR="002E0C99"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Вкладом</w:t>
      </w:r>
      <w:r w:rsidRPr="008E652A">
        <w:rPr>
          <w:rFonts w:ascii="Times New Roman" w:hAnsi="Times New Roman"/>
          <w:sz w:val="18"/>
          <w:szCs w:val="18"/>
          <w:lang w:val="uk-UA"/>
        </w:rPr>
        <w:t xml:space="preserve">, повернути Клієнту суму </w:t>
      </w:r>
      <w:r w:rsidR="00CA5758"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у порядку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A32AC6"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та УДБО</w:t>
      </w:r>
      <w:r w:rsidRPr="008E652A">
        <w:rPr>
          <w:rFonts w:ascii="Times New Roman" w:hAnsi="Times New Roman"/>
          <w:sz w:val="18"/>
          <w:szCs w:val="18"/>
          <w:lang w:val="uk-UA"/>
        </w:rPr>
        <w:t>.</w:t>
      </w:r>
    </w:p>
    <w:p w14:paraId="77D217F1" w14:textId="400AB7EA"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Надати Клієнту документ,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підтверджує внесення суми </w:t>
      </w:r>
      <w:r w:rsidR="009507F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 xml:space="preserve">Клієнтом на </w:t>
      </w:r>
      <w:r w:rsidR="009507FD"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 відповідно до умов Договору банківського вкладу</w:t>
      </w:r>
      <w:r w:rsidR="00547F64" w:rsidRPr="008E652A">
        <w:rPr>
          <w:rFonts w:ascii="Times New Roman" w:hAnsi="Times New Roman"/>
          <w:sz w:val="18"/>
          <w:szCs w:val="18"/>
          <w:lang w:val="uk-UA"/>
        </w:rPr>
        <w:t xml:space="preserve"> (у разі оформлення цього Договору у Відділен</w:t>
      </w:r>
      <w:r w:rsidR="008707FF" w:rsidRPr="008E652A">
        <w:rPr>
          <w:rFonts w:ascii="Times New Roman" w:hAnsi="Times New Roman"/>
          <w:sz w:val="18"/>
          <w:szCs w:val="18"/>
          <w:lang w:val="uk-UA"/>
        </w:rPr>
        <w:t>н</w:t>
      </w:r>
      <w:r w:rsidR="00547F64" w:rsidRPr="008E652A">
        <w:rPr>
          <w:rFonts w:ascii="Times New Roman" w:hAnsi="Times New Roman"/>
          <w:sz w:val="18"/>
          <w:szCs w:val="18"/>
          <w:lang w:val="uk-UA"/>
        </w:rPr>
        <w:t>і)</w:t>
      </w:r>
      <w:r w:rsidRPr="008E652A">
        <w:rPr>
          <w:rFonts w:ascii="Times New Roman" w:hAnsi="Times New Roman"/>
          <w:sz w:val="18"/>
          <w:szCs w:val="18"/>
          <w:lang w:val="uk-UA"/>
        </w:rPr>
        <w:t>.</w:t>
      </w:r>
    </w:p>
    <w:p w14:paraId="1B477801" w14:textId="5DAE6C2F" w:rsidR="00547E25" w:rsidRPr="008E652A" w:rsidRDefault="00CA575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547E25" w:rsidRPr="008E652A">
        <w:rPr>
          <w:rFonts w:ascii="Times New Roman" w:hAnsi="Times New Roman"/>
          <w:sz w:val="18"/>
          <w:szCs w:val="18"/>
          <w:lang w:val="uk-UA"/>
        </w:rPr>
        <w:t xml:space="preserve">овернути Клієнту </w:t>
      </w:r>
      <w:r w:rsidRPr="008E652A">
        <w:rPr>
          <w:rFonts w:ascii="Times New Roman" w:hAnsi="Times New Roman"/>
          <w:sz w:val="18"/>
          <w:szCs w:val="18"/>
          <w:lang w:val="uk-UA"/>
        </w:rPr>
        <w:t xml:space="preserve">Вклад на вимогу </w:t>
      </w:r>
      <w:r w:rsidR="00547E25" w:rsidRPr="008E652A">
        <w:rPr>
          <w:rFonts w:ascii="Times New Roman" w:hAnsi="Times New Roman"/>
          <w:sz w:val="18"/>
          <w:szCs w:val="18"/>
          <w:lang w:val="uk-UA"/>
        </w:rPr>
        <w:t>або його частину та сплатити суму нарахованих процентів згідно з Умовами залучення банківських вкладів</w:t>
      </w:r>
      <w:r w:rsidR="009F3989" w:rsidRPr="008E652A">
        <w:rPr>
          <w:rFonts w:ascii="Times New Roman" w:hAnsi="Times New Roman"/>
          <w:sz w:val="18"/>
          <w:szCs w:val="18"/>
          <w:lang w:val="uk-UA"/>
        </w:rPr>
        <w:t xml:space="preserve"> </w:t>
      </w:r>
      <w:r w:rsidR="00C0680C" w:rsidRPr="008E652A">
        <w:rPr>
          <w:rFonts w:ascii="Times New Roman" w:hAnsi="Times New Roman"/>
          <w:sz w:val="18"/>
          <w:szCs w:val="18"/>
          <w:lang w:val="uk-UA"/>
        </w:rPr>
        <w:t xml:space="preserve">(депозитів) </w:t>
      </w:r>
      <w:r w:rsidR="009F3989" w:rsidRPr="008E652A">
        <w:rPr>
          <w:rFonts w:ascii="Times New Roman" w:hAnsi="Times New Roman"/>
          <w:sz w:val="18"/>
          <w:szCs w:val="18"/>
          <w:lang w:val="uk-UA"/>
        </w:rPr>
        <w:t xml:space="preserve">у </w:t>
      </w:r>
      <w:r w:rsidR="00547E25" w:rsidRPr="008E652A">
        <w:rPr>
          <w:rFonts w:ascii="Times New Roman" w:hAnsi="Times New Roman"/>
          <w:sz w:val="18"/>
          <w:szCs w:val="18"/>
          <w:lang w:val="uk-UA"/>
        </w:rPr>
        <w:t>день подання Клієнтом</w:t>
      </w:r>
      <w:r w:rsidR="009F3989" w:rsidRPr="008E652A">
        <w:rPr>
          <w:rFonts w:ascii="Times New Roman" w:hAnsi="Times New Roman"/>
          <w:sz w:val="18"/>
          <w:szCs w:val="18"/>
          <w:lang w:val="uk-UA"/>
        </w:rPr>
        <w:t xml:space="preserve"> у </w:t>
      </w:r>
      <w:r w:rsidR="00547E25" w:rsidRPr="008E652A">
        <w:rPr>
          <w:rFonts w:ascii="Times New Roman" w:hAnsi="Times New Roman"/>
          <w:sz w:val="18"/>
          <w:szCs w:val="18"/>
          <w:lang w:val="uk-UA"/>
        </w:rPr>
        <w:t xml:space="preserve">Банк відповідної заяви з врахуванням інших положень УДБО. </w:t>
      </w:r>
    </w:p>
    <w:p w14:paraId="10CE13BC" w14:textId="6188DDA9" w:rsidR="00767CB1" w:rsidRPr="008E652A" w:rsidRDefault="00C0680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CA5758" w:rsidRPr="008E652A">
        <w:rPr>
          <w:b/>
          <w:sz w:val="18"/>
          <w:szCs w:val="18"/>
          <w:lang w:val="uk-UA"/>
        </w:rPr>
        <w:t>Поточного р</w:t>
      </w:r>
      <w:r w:rsidR="00767CB1" w:rsidRPr="008E652A">
        <w:rPr>
          <w:b/>
          <w:sz w:val="18"/>
          <w:szCs w:val="18"/>
          <w:lang w:val="uk-UA"/>
        </w:rPr>
        <w:t>ахунку</w:t>
      </w:r>
      <w:r w:rsidR="00CA5758" w:rsidRPr="008E652A">
        <w:rPr>
          <w:b/>
          <w:sz w:val="18"/>
          <w:szCs w:val="18"/>
          <w:lang w:val="uk-UA"/>
        </w:rPr>
        <w:t>/</w:t>
      </w:r>
      <w:r w:rsidR="001F348B" w:rsidRPr="008E652A">
        <w:rPr>
          <w:b/>
          <w:sz w:val="18"/>
          <w:szCs w:val="18"/>
          <w:lang w:val="uk-UA"/>
        </w:rPr>
        <w:t xml:space="preserve">Поточного </w:t>
      </w:r>
      <w:r w:rsidR="00CA5758" w:rsidRPr="008E652A">
        <w:rPr>
          <w:b/>
          <w:sz w:val="18"/>
          <w:szCs w:val="18"/>
          <w:lang w:val="uk-UA"/>
        </w:rPr>
        <w:t>рахунку</w:t>
      </w:r>
      <w:r w:rsidR="001F348B" w:rsidRPr="008E652A">
        <w:rPr>
          <w:b/>
          <w:sz w:val="18"/>
          <w:szCs w:val="18"/>
          <w:lang w:val="uk-UA"/>
        </w:rPr>
        <w:t xml:space="preserve"> з ЕПЗ</w:t>
      </w:r>
    </w:p>
    <w:p w14:paraId="4CD7C20D" w14:textId="602E7BDB" w:rsidR="00767CB1" w:rsidRPr="008E652A" w:rsidRDefault="000B77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порядку, передбаченому </w:t>
      </w:r>
      <w:r w:rsidR="009507FD" w:rsidRPr="008E652A">
        <w:rPr>
          <w:rFonts w:ascii="Times New Roman" w:hAnsi="Times New Roman"/>
          <w:sz w:val="18"/>
          <w:szCs w:val="18"/>
          <w:lang w:val="uk-UA"/>
        </w:rPr>
        <w:t xml:space="preserve">Договором банківського рахунку та </w:t>
      </w:r>
      <w:r w:rsidRPr="008E652A">
        <w:rPr>
          <w:rFonts w:ascii="Times New Roman" w:hAnsi="Times New Roman"/>
          <w:sz w:val="18"/>
          <w:szCs w:val="18"/>
          <w:lang w:val="uk-UA"/>
        </w:rPr>
        <w:t xml:space="preserve">УДБО, </w:t>
      </w:r>
      <w:r w:rsidR="00767CB1" w:rsidRPr="008E652A">
        <w:rPr>
          <w:rFonts w:ascii="Times New Roman" w:hAnsi="Times New Roman"/>
          <w:sz w:val="18"/>
          <w:szCs w:val="18"/>
          <w:lang w:val="uk-UA"/>
        </w:rPr>
        <w:t xml:space="preserve">відкрити Клієнту </w:t>
      </w:r>
      <w:r w:rsidRPr="008E652A">
        <w:rPr>
          <w:rFonts w:ascii="Times New Roman" w:hAnsi="Times New Roman"/>
          <w:sz w:val="18"/>
          <w:szCs w:val="18"/>
          <w:lang w:val="uk-UA"/>
        </w:rPr>
        <w:t>Поточний р</w:t>
      </w:r>
      <w:r w:rsidR="00767CB1" w:rsidRPr="008E652A">
        <w:rPr>
          <w:rFonts w:ascii="Times New Roman" w:hAnsi="Times New Roman"/>
          <w:sz w:val="18"/>
          <w:szCs w:val="18"/>
          <w:lang w:val="uk-UA"/>
        </w:rPr>
        <w:t>ахунок</w:t>
      </w:r>
      <w:r w:rsidR="007117BE" w:rsidRPr="008E652A">
        <w:rPr>
          <w:rFonts w:ascii="Times New Roman" w:hAnsi="Times New Roman"/>
          <w:sz w:val="18"/>
          <w:szCs w:val="18"/>
          <w:lang w:val="uk-UA"/>
        </w:rPr>
        <w:t xml:space="preserve">, </w:t>
      </w:r>
      <w:r w:rsidR="002B75EE" w:rsidRPr="008E652A">
        <w:rPr>
          <w:rFonts w:ascii="Times New Roman" w:hAnsi="Times New Roman"/>
          <w:sz w:val="18"/>
          <w:szCs w:val="18"/>
          <w:lang w:val="uk-UA"/>
        </w:rPr>
        <w:t>випус</w:t>
      </w:r>
      <w:r w:rsidRPr="008E652A">
        <w:rPr>
          <w:rFonts w:ascii="Times New Roman" w:hAnsi="Times New Roman"/>
          <w:sz w:val="18"/>
          <w:szCs w:val="18"/>
          <w:lang w:val="uk-UA"/>
        </w:rPr>
        <w:t xml:space="preserve">тити </w:t>
      </w:r>
      <w:r w:rsidR="001A2289" w:rsidRPr="008E652A">
        <w:rPr>
          <w:rFonts w:ascii="Times New Roman" w:hAnsi="Times New Roman"/>
          <w:sz w:val="18"/>
          <w:szCs w:val="18"/>
          <w:lang w:val="uk-UA"/>
        </w:rPr>
        <w:t>Платіжну к</w:t>
      </w:r>
      <w:r w:rsidR="00767CB1" w:rsidRPr="008E652A">
        <w:rPr>
          <w:rFonts w:ascii="Times New Roman" w:hAnsi="Times New Roman"/>
          <w:sz w:val="18"/>
          <w:szCs w:val="18"/>
          <w:lang w:val="uk-UA"/>
        </w:rPr>
        <w:t>артку</w:t>
      </w:r>
      <w:r w:rsidRPr="008E652A">
        <w:rPr>
          <w:rFonts w:ascii="Times New Roman" w:hAnsi="Times New Roman"/>
          <w:sz w:val="18"/>
          <w:szCs w:val="18"/>
          <w:lang w:val="uk-UA"/>
        </w:rPr>
        <w:t xml:space="preserve"> до нього (за умови замовлення її Клієнтом) та обслуговувати Поточний рахунок, виконувати </w:t>
      </w:r>
      <w:r w:rsidR="00A6389F"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операції за Поточним рахунком відповідно до умов УДБО, Договору банківського рахунку</w:t>
      </w:r>
      <w:r w:rsidR="009507FD" w:rsidRPr="008E652A">
        <w:rPr>
          <w:rFonts w:ascii="Times New Roman" w:hAnsi="Times New Roman"/>
          <w:sz w:val="18"/>
          <w:szCs w:val="18"/>
          <w:lang w:val="uk-UA"/>
        </w:rPr>
        <w:t>, Тарифів</w:t>
      </w:r>
      <w:r w:rsidRPr="008E652A">
        <w:rPr>
          <w:rFonts w:ascii="Times New Roman" w:hAnsi="Times New Roman"/>
          <w:sz w:val="18"/>
          <w:szCs w:val="18"/>
          <w:lang w:val="uk-UA"/>
        </w:rPr>
        <w:t xml:space="preserve"> та вимог чинного законодавства України</w:t>
      </w:r>
      <w:r w:rsidR="00767CB1" w:rsidRPr="008E652A">
        <w:rPr>
          <w:rFonts w:ascii="Times New Roman" w:hAnsi="Times New Roman"/>
          <w:sz w:val="18"/>
          <w:szCs w:val="18"/>
          <w:lang w:val="uk-UA"/>
        </w:rPr>
        <w:t xml:space="preserve">. </w:t>
      </w:r>
    </w:p>
    <w:p w14:paraId="0C3C53C1" w14:textId="3072AA3F"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консультації </w:t>
      </w:r>
      <w:r w:rsidR="001A2289" w:rsidRPr="008E652A">
        <w:rPr>
          <w:rFonts w:ascii="Times New Roman" w:hAnsi="Times New Roman"/>
          <w:sz w:val="18"/>
          <w:szCs w:val="18"/>
          <w:lang w:val="uk-UA"/>
        </w:rPr>
        <w:t>Клієнтам</w:t>
      </w:r>
      <w:r w:rsidRPr="008E652A">
        <w:rPr>
          <w:rFonts w:ascii="Times New Roman" w:hAnsi="Times New Roman"/>
          <w:sz w:val="18"/>
          <w:szCs w:val="18"/>
          <w:lang w:val="uk-UA"/>
        </w:rPr>
        <w:t xml:space="preserve"> щодо виконання умов </w:t>
      </w:r>
      <w:r w:rsidR="000B77E4" w:rsidRPr="008E652A">
        <w:rPr>
          <w:rFonts w:ascii="Times New Roman" w:hAnsi="Times New Roman"/>
          <w:sz w:val="18"/>
          <w:szCs w:val="18"/>
          <w:lang w:val="uk-UA"/>
        </w:rPr>
        <w:t xml:space="preserve">Договору </w:t>
      </w:r>
      <w:r w:rsidR="00032556" w:rsidRPr="008E652A">
        <w:rPr>
          <w:rFonts w:ascii="Times New Roman" w:hAnsi="Times New Roman"/>
          <w:sz w:val="18"/>
          <w:szCs w:val="18"/>
          <w:lang w:val="uk-UA"/>
        </w:rPr>
        <w:t xml:space="preserve">банківського рахунку, </w:t>
      </w:r>
      <w:r w:rsidR="009A3C76" w:rsidRPr="008E652A">
        <w:rPr>
          <w:rFonts w:ascii="Times New Roman" w:hAnsi="Times New Roman"/>
          <w:sz w:val="18"/>
          <w:szCs w:val="18"/>
          <w:lang w:val="uk-UA"/>
        </w:rPr>
        <w:t>порядку використання Платіжних карток</w:t>
      </w:r>
      <w:r w:rsidR="00032556" w:rsidRPr="008E652A">
        <w:rPr>
          <w:rFonts w:ascii="Times New Roman" w:hAnsi="Times New Roman"/>
          <w:sz w:val="18"/>
          <w:szCs w:val="18"/>
          <w:lang w:val="uk-UA"/>
        </w:rPr>
        <w:t xml:space="preserve"> </w:t>
      </w:r>
      <w:r w:rsidRPr="008E652A">
        <w:rPr>
          <w:rFonts w:ascii="Times New Roman" w:hAnsi="Times New Roman"/>
          <w:sz w:val="18"/>
          <w:szCs w:val="18"/>
          <w:lang w:val="uk-UA"/>
        </w:rPr>
        <w:t>та</w:t>
      </w:r>
      <w:r w:rsidR="009A3C76" w:rsidRPr="008E652A">
        <w:rPr>
          <w:rFonts w:ascii="Times New Roman" w:hAnsi="Times New Roman"/>
          <w:sz w:val="18"/>
          <w:szCs w:val="18"/>
          <w:lang w:val="uk-UA"/>
        </w:rPr>
        <w:t xml:space="preserve"> застосування</w:t>
      </w:r>
      <w:r w:rsidRPr="008E652A">
        <w:rPr>
          <w:rFonts w:ascii="Times New Roman" w:hAnsi="Times New Roman"/>
          <w:sz w:val="18"/>
          <w:szCs w:val="18"/>
          <w:lang w:val="uk-UA"/>
        </w:rPr>
        <w:t xml:space="preserve"> Тарифів Банку.</w:t>
      </w:r>
    </w:p>
    <w:p w14:paraId="708AF49C" w14:textId="5064C523" w:rsidR="0061649D" w:rsidRPr="008E652A" w:rsidRDefault="0061649D"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Видати Клієнту довідку про закриття Рахунку у день закриття </w:t>
      </w:r>
      <w:r w:rsidR="001C3FBE" w:rsidRPr="008E652A">
        <w:rPr>
          <w:rFonts w:ascii="Times New Roman" w:hAnsi="Times New Roman"/>
          <w:sz w:val="18"/>
          <w:szCs w:val="18"/>
          <w:lang w:val="uk-UA"/>
        </w:rPr>
        <w:t xml:space="preserve">Поточного рахунку </w:t>
      </w:r>
      <w:r w:rsidR="006B04EA" w:rsidRPr="008E652A">
        <w:rPr>
          <w:rFonts w:ascii="Times New Roman" w:hAnsi="Times New Roman"/>
          <w:sz w:val="18"/>
          <w:szCs w:val="18"/>
          <w:lang w:val="uk-UA"/>
        </w:rPr>
        <w:t>на його вимогу</w:t>
      </w:r>
      <w:r w:rsidRPr="008E652A">
        <w:rPr>
          <w:rFonts w:ascii="Times New Roman" w:hAnsi="Times New Roman"/>
          <w:sz w:val="18"/>
          <w:szCs w:val="18"/>
          <w:lang w:val="uk-UA"/>
        </w:rPr>
        <w:t>.</w:t>
      </w:r>
    </w:p>
    <w:p w14:paraId="633F4DB9" w14:textId="59E50107" w:rsidR="00C23196" w:rsidRPr="008E652A" w:rsidRDefault="009507FD"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w:t>
      </w:r>
      <w:r w:rsidR="00C23196" w:rsidRPr="008E652A">
        <w:rPr>
          <w:rFonts w:ascii="Times New Roman" w:hAnsi="Times New Roman"/>
          <w:sz w:val="18"/>
          <w:szCs w:val="18"/>
          <w:lang w:val="uk-UA"/>
        </w:rPr>
        <w:t xml:space="preserve">а письмовою заявою Клієнта провести розслідування за спірною </w:t>
      </w:r>
      <w:r w:rsidR="00761C5C"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за умови сплати Клієнтом комісійної винагороди за ініціювання процедури розслідування (виставлення платежу повернення, запиту первинних документів за операцією) згідно з Тарифами Банку до початку розслідування. У разі необхідності проведення додаткових етапів розслідування (запит первинних документів тощо) Банк здійснює їх лише за згодою Клієнта після оплати Клієнтом відповідної комісії за подальше проведення розслідування. Банк має право припинити розслідування за цією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на будь-якому етапі у разі несплати Клієнтом комісійної винагороди Банку. Термін та порядок проведення розслідування визначаються чинним законодавством України та правилами МПС. Датою початку розслідування вважається дата отримання відповідної заяви Клієнта Банком. Датою завершення розслідування вважається дата зарахування суми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 на Рахунок Клієнта або надання письмової відповіді Банк</w:t>
      </w:r>
      <w:r w:rsidR="009F177A" w:rsidRPr="008E652A">
        <w:rPr>
          <w:rFonts w:ascii="Times New Roman" w:hAnsi="Times New Roman"/>
          <w:sz w:val="18"/>
          <w:szCs w:val="18"/>
          <w:lang w:val="uk-UA"/>
        </w:rPr>
        <w:t>ом</w:t>
      </w:r>
      <w:r w:rsidR="00C23196" w:rsidRPr="008E652A">
        <w:rPr>
          <w:rFonts w:ascii="Times New Roman" w:hAnsi="Times New Roman"/>
          <w:sz w:val="18"/>
          <w:szCs w:val="18"/>
          <w:lang w:val="uk-UA"/>
        </w:rPr>
        <w:t xml:space="preserve"> Клієнту, або надання первинних документів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w:t>
      </w:r>
    </w:p>
    <w:p w14:paraId="58C89C9E" w14:textId="3F527EAA" w:rsidR="00595E14"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95E14" w:rsidRPr="008E652A">
        <w:rPr>
          <w:b/>
          <w:sz w:val="18"/>
          <w:szCs w:val="18"/>
          <w:lang w:val="uk-UA"/>
        </w:rPr>
        <w:t xml:space="preserve"> разі підключення Клієнта до Системи </w:t>
      </w:r>
      <w:r w:rsidR="00DD0219" w:rsidRPr="00DD0219">
        <w:rPr>
          <w:rFonts w:eastAsia="MS Mincho"/>
          <w:b/>
          <w:sz w:val="18"/>
          <w:szCs w:val="18"/>
        </w:rPr>
        <w:t>дистанційного обслуговування</w:t>
      </w:r>
      <w:r w:rsidR="00105F66" w:rsidRPr="008E652A">
        <w:rPr>
          <w:b/>
          <w:sz w:val="18"/>
          <w:szCs w:val="18"/>
          <w:lang w:val="uk-UA"/>
        </w:rPr>
        <w:t>:</w:t>
      </w:r>
    </w:p>
    <w:p w14:paraId="232D3EC8" w14:textId="48FED653" w:rsidR="00595E14" w:rsidRPr="008E652A" w:rsidRDefault="00CC3B1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Обслуговувати</w:t>
      </w:r>
      <w:r w:rsidR="00595E14" w:rsidRPr="008E652A">
        <w:rPr>
          <w:rFonts w:ascii="Times New Roman" w:hAnsi="Times New Roman"/>
          <w:sz w:val="18"/>
          <w:szCs w:val="18"/>
          <w:lang w:val="uk-UA"/>
        </w:rPr>
        <w:t xml:space="preserve"> Клієнта </w:t>
      </w:r>
      <w:r w:rsidRPr="008E652A">
        <w:rPr>
          <w:rFonts w:ascii="Times New Roman" w:hAnsi="Times New Roman"/>
          <w:sz w:val="18"/>
          <w:szCs w:val="18"/>
          <w:lang w:val="uk-UA"/>
        </w:rPr>
        <w:t xml:space="preserve">за допомогою </w:t>
      </w:r>
      <w:r w:rsidR="00815035" w:rsidRPr="008E652A">
        <w:rPr>
          <w:rFonts w:ascii="Times New Roman" w:hAnsi="Times New Roman"/>
          <w:sz w:val="18"/>
          <w:szCs w:val="18"/>
          <w:lang w:val="uk-UA"/>
        </w:rPr>
        <w:t>С</w:t>
      </w:r>
      <w:r w:rsidR="00595E14" w:rsidRPr="008E652A">
        <w:rPr>
          <w:rFonts w:ascii="Times New Roman" w:hAnsi="Times New Roman"/>
          <w:sz w:val="18"/>
          <w:szCs w:val="18"/>
          <w:lang w:val="uk-UA"/>
        </w:rPr>
        <w:t>истем</w:t>
      </w:r>
      <w:r w:rsidR="004747AA" w:rsidRPr="008E652A">
        <w:rPr>
          <w:rFonts w:ascii="Times New Roman" w:hAnsi="Times New Roman"/>
          <w:sz w:val="18"/>
          <w:szCs w:val="18"/>
          <w:lang w:val="uk-UA"/>
        </w:rPr>
        <w:t>и</w:t>
      </w:r>
      <w:r w:rsidR="00595E14"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відповідно до УДБО, інших договорів, що укладені між Сторонами та передбачають надання послуг/сервісів у Системі </w:t>
      </w:r>
      <w:r w:rsidR="00DD0219">
        <w:rPr>
          <w:rFonts w:ascii="Times New Roman" w:eastAsia="MS Mincho" w:hAnsi="Times New Roman"/>
          <w:sz w:val="18"/>
          <w:szCs w:val="18"/>
        </w:rPr>
        <w:t>дистанційного обслуговування</w:t>
      </w:r>
      <w:r w:rsidR="004255A0"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чинного законодавства України</w:t>
      </w:r>
      <w:r w:rsidR="00FA193D" w:rsidRPr="008E652A">
        <w:rPr>
          <w:rFonts w:ascii="Times New Roman" w:hAnsi="Times New Roman"/>
          <w:sz w:val="18"/>
          <w:szCs w:val="18"/>
          <w:lang w:val="uk-UA"/>
        </w:rPr>
        <w:t>.</w:t>
      </w:r>
    </w:p>
    <w:p w14:paraId="27B71F74" w14:textId="509D4058"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зміни умов та порядку здійснення операцій</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не пізніше ніж за 10 </w:t>
      </w:r>
      <w:r w:rsidR="00984B92">
        <w:rPr>
          <w:rFonts w:ascii="Times New Roman" w:hAnsi="Times New Roman"/>
          <w:sz w:val="18"/>
          <w:szCs w:val="18"/>
          <w:lang w:val="uk-UA"/>
        </w:rPr>
        <w:t>Робочих</w:t>
      </w:r>
      <w:r w:rsidR="00984B92" w:rsidRPr="008E652A">
        <w:rPr>
          <w:rFonts w:ascii="Times New Roman" w:hAnsi="Times New Roman"/>
          <w:sz w:val="18"/>
          <w:szCs w:val="18"/>
          <w:lang w:val="uk-UA"/>
        </w:rPr>
        <w:t xml:space="preserve"> </w:t>
      </w:r>
      <w:r w:rsidRPr="008E652A">
        <w:rPr>
          <w:rFonts w:ascii="Times New Roman" w:hAnsi="Times New Roman"/>
          <w:sz w:val="18"/>
          <w:szCs w:val="18"/>
          <w:lang w:val="uk-UA"/>
        </w:rPr>
        <w:t>днів до наб</w:t>
      </w:r>
      <w:r w:rsidR="00A84B3A" w:rsidRPr="008E652A">
        <w:rPr>
          <w:rFonts w:ascii="Times New Roman" w:hAnsi="Times New Roman"/>
          <w:sz w:val="18"/>
          <w:szCs w:val="18"/>
          <w:lang w:val="uk-UA"/>
        </w:rPr>
        <w:t>уття</w:t>
      </w:r>
      <w:r w:rsidRPr="008E652A">
        <w:rPr>
          <w:rFonts w:ascii="Times New Roman" w:hAnsi="Times New Roman"/>
          <w:sz w:val="18"/>
          <w:szCs w:val="18"/>
          <w:lang w:val="uk-UA"/>
        </w:rPr>
        <w:t xml:space="preserve"> чинності нових правил сповістити про це Клієнта шляхом розміщення відповідного повідомлення</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Pr>
          <w:rFonts w:ascii="Times New Roman" w:eastAsia="MS Mincho" w:hAnsi="Times New Roman"/>
          <w:sz w:val="18"/>
          <w:szCs w:val="18"/>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або </w:t>
      </w:r>
      <w:r w:rsidR="00A84B3A" w:rsidRPr="008E652A">
        <w:rPr>
          <w:rFonts w:ascii="Times New Roman" w:hAnsi="Times New Roman"/>
          <w:sz w:val="18"/>
          <w:szCs w:val="18"/>
          <w:lang w:val="uk-UA"/>
        </w:rPr>
        <w:t xml:space="preserve">у </w:t>
      </w:r>
      <w:r w:rsidRPr="008E652A">
        <w:rPr>
          <w:rFonts w:ascii="Times New Roman" w:hAnsi="Times New Roman"/>
          <w:sz w:val="18"/>
          <w:szCs w:val="18"/>
          <w:lang w:val="uk-UA"/>
        </w:rPr>
        <w:t>інши</w:t>
      </w:r>
      <w:r w:rsidR="00A84B3A" w:rsidRPr="008E652A">
        <w:rPr>
          <w:rFonts w:ascii="Times New Roman" w:hAnsi="Times New Roman"/>
          <w:sz w:val="18"/>
          <w:szCs w:val="18"/>
          <w:lang w:val="uk-UA"/>
        </w:rPr>
        <w:t>й</w:t>
      </w:r>
      <w:r w:rsidRPr="008E652A">
        <w:rPr>
          <w:rFonts w:ascii="Times New Roman" w:hAnsi="Times New Roman"/>
          <w:sz w:val="18"/>
          <w:szCs w:val="18"/>
          <w:lang w:val="uk-UA"/>
        </w:rPr>
        <w:t xml:space="preserve"> не заборонени</w:t>
      </w:r>
      <w:r w:rsidR="009C2BD6" w:rsidRPr="008E652A">
        <w:rPr>
          <w:rFonts w:ascii="Times New Roman" w:hAnsi="Times New Roman"/>
          <w:sz w:val="18"/>
          <w:szCs w:val="18"/>
          <w:lang w:val="uk-UA"/>
        </w:rPr>
        <w:t>й</w:t>
      </w:r>
      <w:r w:rsidRPr="008E652A">
        <w:rPr>
          <w:rFonts w:ascii="Times New Roman" w:hAnsi="Times New Roman"/>
          <w:sz w:val="18"/>
          <w:szCs w:val="18"/>
          <w:lang w:val="uk-UA"/>
        </w:rPr>
        <w:t xml:space="preserve"> чинним законодавством України спос</w:t>
      </w:r>
      <w:r w:rsidR="00A84B3A" w:rsidRPr="008E652A">
        <w:rPr>
          <w:rFonts w:ascii="Times New Roman" w:hAnsi="Times New Roman"/>
          <w:sz w:val="18"/>
          <w:szCs w:val="18"/>
          <w:lang w:val="uk-UA"/>
        </w:rPr>
        <w:t>і</w:t>
      </w:r>
      <w:r w:rsidRPr="008E652A">
        <w:rPr>
          <w:rFonts w:ascii="Times New Roman" w:hAnsi="Times New Roman"/>
          <w:sz w:val="18"/>
          <w:szCs w:val="18"/>
          <w:lang w:val="uk-UA"/>
        </w:rPr>
        <w:t>б.</w:t>
      </w:r>
    </w:p>
    <w:p w14:paraId="70B1B659" w14:textId="7543D525"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При зверненні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 з </w:t>
      </w:r>
      <w:r w:rsidR="00A53E5B" w:rsidRPr="008E652A">
        <w:rPr>
          <w:rFonts w:ascii="Times New Roman" w:hAnsi="Times New Roman"/>
          <w:sz w:val="18"/>
          <w:szCs w:val="18"/>
          <w:lang w:val="uk-UA"/>
        </w:rPr>
        <w:t xml:space="preserve">клопотанням </w:t>
      </w:r>
      <w:r w:rsidR="00586350" w:rsidRPr="008E652A">
        <w:rPr>
          <w:rFonts w:ascii="Times New Roman" w:hAnsi="Times New Roman"/>
          <w:sz w:val="18"/>
          <w:szCs w:val="18"/>
          <w:lang w:val="uk-UA"/>
        </w:rPr>
        <w:t xml:space="preserve">про </w:t>
      </w:r>
      <w:r w:rsidRPr="008E652A">
        <w:rPr>
          <w:rFonts w:ascii="Times New Roman" w:hAnsi="Times New Roman"/>
          <w:sz w:val="18"/>
          <w:szCs w:val="18"/>
          <w:lang w:val="uk-UA"/>
        </w:rPr>
        <w:t>блокува</w:t>
      </w:r>
      <w:r w:rsidR="00586350" w:rsidRPr="008E652A">
        <w:rPr>
          <w:rFonts w:ascii="Times New Roman" w:hAnsi="Times New Roman"/>
          <w:sz w:val="18"/>
          <w:szCs w:val="18"/>
          <w:lang w:val="uk-UA"/>
        </w:rPr>
        <w:t>ння</w:t>
      </w:r>
      <w:r w:rsidRPr="008E652A">
        <w:rPr>
          <w:rFonts w:ascii="Times New Roman" w:hAnsi="Times New Roman"/>
          <w:sz w:val="18"/>
          <w:szCs w:val="18"/>
          <w:lang w:val="uk-UA"/>
        </w:rPr>
        <w:t xml:space="preserve"> доступ</w:t>
      </w:r>
      <w:r w:rsidR="00586350" w:rsidRPr="008E652A">
        <w:rPr>
          <w:rFonts w:ascii="Times New Roman" w:hAnsi="Times New Roman"/>
          <w:sz w:val="18"/>
          <w:szCs w:val="18"/>
          <w:lang w:val="uk-UA"/>
        </w:rPr>
        <w:t>у</w:t>
      </w:r>
      <w:r w:rsidRPr="008E652A">
        <w:rPr>
          <w:rFonts w:ascii="Times New Roman" w:hAnsi="Times New Roman"/>
          <w:sz w:val="18"/>
          <w:szCs w:val="18"/>
          <w:lang w:val="uk-UA"/>
        </w:rPr>
        <w:t xml:space="preserve"> до Системи</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9F3989" w:rsidRPr="008E652A">
        <w:rPr>
          <w:rFonts w:ascii="Times New Roman" w:hAnsi="Times New Roman"/>
          <w:sz w:val="18"/>
          <w:szCs w:val="18"/>
          <w:lang w:val="uk-UA"/>
        </w:rPr>
        <w:t xml:space="preserve"> </w:t>
      </w:r>
      <w:r w:rsidR="005652FE" w:rsidRPr="008E652A">
        <w:rPr>
          <w:rFonts w:ascii="Times New Roman" w:hAnsi="Times New Roman"/>
          <w:sz w:val="18"/>
          <w:szCs w:val="18"/>
          <w:lang w:val="uk-UA"/>
        </w:rPr>
        <w:t>блокува</w:t>
      </w:r>
      <w:r w:rsidR="00A67A93" w:rsidRPr="008E652A">
        <w:rPr>
          <w:rFonts w:ascii="Times New Roman" w:hAnsi="Times New Roman"/>
          <w:sz w:val="18"/>
          <w:szCs w:val="18"/>
          <w:lang w:val="uk-UA"/>
        </w:rPr>
        <w:t>ти</w:t>
      </w:r>
      <w:r w:rsidR="005652FE" w:rsidRPr="008E652A">
        <w:rPr>
          <w:rFonts w:ascii="Times New Roman" w:hAnsi="Times New Roman"/>
          <w:sz w:val="18"/>
          <w:szCs w:val="18"/>
          <w:lang w:val="uk-UA"/>
        </w:rPr>
        <w:t xml:space="preserve"> доступ до Системи</w:t>
      </w:r>
      <w:r w:rsidR="00CC3B10"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5652FE" w:rsidRPr="008E652A">
        <w:rPr>
          <w:rFonts w:ascii="Times New Roman" w:hAnsi="Times New Roman"/>
          <w:sz w:val="18"/>
          <w:szCs w:val="18"/>
          <w:lang w:val="uk-UA"/>
        </w:rPr>
        <w:t xml:space="preserve"> не пізніше</w:t>
      </w:r>
      <w:r w:rsidR="00E026A8" w:rsidRPr="008E652A">
        <w:rPr>
          <w:rFonts w:ascii="Times New Roman" w:hAnsi="Times New Roman"/>
          <w:sz w:val="18"/>
          <w:szCs w:val="18"/>
          <w:lang w:val="uk-UA"/>
        </w:rPr>
        <w:t>,</w:t>
      </w:r>
      <w:r w:rsidR="005652FE" w:rsidRPr="008E652A">
        <w:rPr>
          <w:rFonts w:ascii="Times New Roman" w:hAnsi="Times New Roman"/>
          <w:sz w:val="18"/>
          <w:szCs w:val="18"/>
          <w:lang w:val="uk-UA"/>
        </w:rPr>
        <w:t xml:space="preserve"> ніж</w:t>
      </w:r>
      <w:r w:rsidR="00E026A8" w:rsidRPr="008E652A">
        <w:rPr>
          <w:rFonts w:ascii="Times New Roman" w:hAnsi="Times New Roman"/>
          <w:sz w:val="18"/>
          <w:szCs w:val="18"/>
          <w:lang w:val="uk-UA"/>
        </w:rPr>
        <w:t xml:space="preserve"> протягом</w:t>
      </w:r>
      <w:r w:rsidRPr="008E652A">
        <w:rPr>
          <w:rFonts w:ascii="Times New Roman" w:hAnsi="Times New Roman"/>
          <w:sz w:val="18"/>
          <w:szCs w:val="18"/>
          <w:lang w:val="uk-UA"/>
        </w:rPr>
        <w:t xml:space="preserve"> 30 хвилин після звернення. </w:t>
      </w:r>
    </w:p>
    <w:p w14:paraId="6CAD6D44" w14:textId="3F97AF43"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Під час використання </w:t>
      </w:r>
      <w:r w:rsidR="00B34EB6" w:rsidRPr="008E652A">
        <w:rPr>
          <w:rFonts w:ascii="Times New Roman" w:hAnsi="Times New Roman"/>
          <w:sz w:val="18"/>
          <w:szCs w:val="18"/>
          <w:lang w:val="uk-UA"/>
        </w:rPr>
        <w:t>С</w:t>
      </w:r>
      <w:r w:rsidRPr="008E652A">
        <w:rPr>
          <w:rFonts w:ascii="Times New Roman" w:hAnsi="Times New Roman"/>
          <w:sz w:val="18"/>
          <w:szCs w:val="18"/>
          <w:lang w:val="uk-UA"/>
        </w:rPr>
        <w:t xml:space="preserve">истеми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Клієнтом архівув</w:t>
      </w:r>
      <w:r w:rsidR="00A67A93" w:rsidRPr="008E652A">
        <w:rPr>
          <w:rFonts w:ascii="Times New Roman" w:hAnsi="Times New Roman"/>
          <w:sz w:val="18"/>
          <w:szCs w:val="18"/>
          <w:lang w:val="uk-UA"/>
        </w:rPr>
        <w:t>ати</w:t>
      </w:r>
      <w:r w:rsidRPr="008E652A">
        <w:rPr>
          <w:rFonts w:ascii="Times New Roman" w:hAnsi="Times New Roman"/>
          <w:sz w:val="18"/>
          <w:szCs w:val="18"/>
          <w:lang w:val="uk-UA"/>
        </w:rPr>
        <w:t xml:space="preserve"> та </w:t>
      </w:r>
      <w:r w:rsidR="00E313C2" w:rsidRPr="008E652A">
        <w:rPr>
          <w:rFonts w:ascii="Times New Roman" w:hAnsi="Times New Roman"/>
          <w:sz w:val="18"/>
          <w:szCs w:val="18"/>
          <w:lang w:val="uk-UA"/>
        </w:rPr>
        <w:t>зберіга</w:t>
      </w:r>
      <w:r w:rsidR="00A67A93" w:rsidRPr="008E652A">
        <w:rPr>
          <w:rFonts w:ascii="Times New Roman" w:hAnsi="Times New Roman"/>
          <w:sz w:val="18"/>
          <w:szCs w:val="18"/>
          <w:lang w:val="uk-UA"/>
        </w:rPr>
        <w:t>ти</w:t>
      </w:r>
      <w:r w:rsidR="008B388F" w:rsidRPr="008E652A">
        <w:rPr>
          <w:rFonts w:ascii="Times New Roman" w:hAnsi="Times New Roman"/>
          <w:sz w:val="18"/>
          <w:szCs w:val="18"/>
          <w:lang w:val="uk-UA"/>
        </w:rPr>
        <w:t xml:space="preserve"> </w:t>
      </w:r>
      <w:r w:rsidR="00E026A8" w:rsidRPr="008E652A">
        <w:rPr>
          <w:rFonts w:ascii="Times New Roman" w:hAnsi="Times New Roman"/>
          <w:sz w:val="18"/>
          <w:szCs w:val="18"/>
          <w:lang w:val="uk-UA"/>
        </w:rPr>
        <w:t xml:space="preserve">Електронні документи, що відправлені Клієнтом, </w:t>
      </w:r>
      <w:r w:rsidRPr="008E652A">
        <w:rPr>
          <w:rFonts w:ascii="Times New Roman" w:hAnsi="Times New Roman"/>
          <w:sz w:val="18"/>
          <w:szCs w:val="18"/>
          <w:lang w:val="uk-UA"/>
        </w:rPr>
        <w:t>протягом 5 років після припинення користування Клієнтом Системою</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w:t>
      </w:r>
    </w:p>
    <w:p w14:paraId="107F2DA6" w14:textId="77777777" w:rsidR="009507FD" w:rsidRPr="008E652A" w:rsidRDefault="009507FD" w:rsidP="00E622D2">
      <w:pPr>
        <w:pStyle w:val="af8"/>
        <w:tabs>
          <w:tab w:val="left" w:pos="1560"/>
        </w:tabs>
        <w:ind w:left="0" w:right="0" w:firstLine="567"/>
        <w:jc w:val="both"/>
        <w:rPr>
          <w:rFonts w:ascii="Times New Roman" w:hAnsi="Times New Roman"/>
          <w:sz w:val="18"/>
          <w:szCs w:val="18"/>
          <w:lang w:val="uk-UA"/>
        </w:rPr>
      </w:pPr>
    </w:p>
    <w:p w14:paraId="5445AA23"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Клієнт має право:</w:t>
      </w:r>
    </w:p>
    <w:p w14:paraId="1B3F0A37" w14:textId="52CA7D22" w:rsidR="00CC3B10" w:rsidRPr="008E652A" w:rsidRDefault="00CC3B10"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Отримувати Банківські послуги на підставі відповідних Договорів, укладених з Банком.</w:t>
      </w:r>
    </w:p>
    <w:p w14:paraId="633047D2" w14:textId="06A79719" w:rsidR="00787B2B" w:rsidRPr="008E652A" w:rsidRDefault="00787B2B"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Звертатись до Контакт</w:t>
      </w:r>
      <w:r w:rsidR="00E026A8" w:rsidRPr="008E652A">
        <w:rPr>
          <w:sz w:val="18"/>
          <w:szCs w:val="18"/>
          <w:lang w:val="uk-UA"/>
        </w:rPr>
        <w:t>-ц</w:t>
      </w:r>
      <w:r w:rsidRPr="008E652A">
        <w:rPr>
          <w:sz w:val="18"/>
          <w:szCs w:val="18"/>
          <w:lang w:val="uk-UA"/>
        </w:rPr>
        <w:t>ентру Банку з питань надання</w:t>
      </w:r>
      <w:r w:rsidR="00707E28" w:rsidRPr="008E652A">
        <w:rPr>
          <w:sz w:val="18"/>
          <w:szCs w:val="18"/>
          <w:lang w:val="uk-UA"/>
        </w:rPr>
        <w:t xml:space="preserve"> </w:t>
      </w:r>
      <w:r w:rsidR="00CC3B10" w:rsidRPr="008E652A">
        <w:rPr>
          <w:sz w:val="18"/>
          <w:szCs w:val="18"/>
          <w:lang w:val="uk-UA"/>
        </w:rPr>
        <w:t>Б</w:t>
      </w:r>
      <w:r w:rsidR="00707E28" w:rsidRPr="008E652A">
        <w:rPr>
          <w:sz w:val="18"/>
          <w:szCs w:val="18"/>
          <w:lang w:val="uk-UA"/>
        </w:rPr>
        <w:t>анківських послуг</w:t>
      </w:r>
      <w:r w:rsidR="003006C1" w:rsidRPr="003006C1">
        <w:rPr>
          <w:sz w:val="18"/>
          <w:szCs w:val="18"/>
          <w:lang w:val="uk-UA"/>
        </w:rPr>
        <w:t>, в тому числі щодо відмови від отримання викликів та повідомлень, згода на отримання яких надана відповідно до п. 18.</w:t>
      </w:r>
      <w:r w:rsidR="003006C1" w:rsidRPr="003006C1">
        <w:rPr>
          <w:sz w:val="18"/>
          <w:szCs w:val="18"/>
        </w:rPr>
        <w:t>9</w:t>
      </w:r>
      <w:r w:rsidR="003006C1" w:rsidRPr="003006C1">
        <w:rPr>
          <w:sz w:val="18"/>
          <w:szCs w:val="18"/>
          <w:lang w:val="uk-UA"/>
        </w:rPr>
        <w:t xml:space="preserve"> УДБО</w:t>
      </w:r>
      <w:r w:rsidR="00034391" w:rsidRPr="008E652A">
        <w:rPr>
          <w:sz w:val="18"/>
          <w:szCs w:val="18"/>
          <w:lang w:val="uk-UA"/>
        </w:rPr>
        <w:t>.</w:t>
      </w:r>
    </w:p>
    <w:p w14:paraId="4E404165" w14:textId="125290A3" w:rsidR="00965D38" w:rsidRPr="008E652A" w:rsidRDefault="00A84B3A" w:rsidP="00B076C3">
      <w:pPr>
        <w:pStyle w:val="u-2-msonormal"/>
        <w:numPr>
          <w:ilvl w:val="2"/>
          <w:numId w:val="60"/>
        </w:numPr>
        <w:tabs>
          <w:tab w:val="left" w:pos="1134"/>
        </w:tabs>
        <w:spacing w:before="0" w:beforeAutospacing="0" w:after="0" w:afterAutospacing="0"/>
        <w:ind w:left="0" w:firstLine="567"/>
        <w:jc w:val="both"/>
        <w:rPr>
          <w:b/>
          <w:sz w:val="18"/>
          <w:szCs w:val="18"/>
          <w:lang w:val="uk-UA"/>
        </w:rPr>
      </w:pPr>
      <w:r w:rsidRPr="008E652A">
        <w:rPr>
          <w:b/>
          <w:sz w:val="18"/>
          <w:szCs w:val="18"/>
          <w:lang w:val="uk-UA"/>
        </w:rPr>
        <w:t>У</w:t>
      </w:r>
      <w:r w:rsidR="00965D38" w:rsidRPr="008E652A">
        <w:rPr>
          <w:b/>
          <w:sz w:val="18"/>
          <w:szCs w:val="18"/>
          <w:lang w:val="uk-UA"/>
        </w:rPr>
        <w:t xml:space="preserve"> разі </w:t>
      </w:r>
      <w:r w:rsidR="00CC3B10" w:rsidRPr="008E652A">
        <w:rPr>
          <w:b/>
          <w:sz w:val="18"/>
          <w:szCs w:val="18"/>
          <w:lang w:val="uk-UA"/>
        </w:rPr>
        <w:t xml:space="preserve">отримання </w:t>
      </w:r>
      <w:r w:rsidR="00965D38" w:rsidRPr="008E652A">
        <w:rPr>
          <w:b/>
          <w:sz w:val="18"/>
          <w:szCs w:val="18"/>
          <w:lang w:val="uk-UA"/>
        </w:rPr>
        <w:t>Кредиту:</w:t>
      </w:r>
    </w:p>
    <w:p w14:paraId="12198E12" w14:textId="0E594756" w:rsidR="00965D38"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965D38" w:rsidRPr="008E652A">
        <w:rPr>
          <w:rFonts w:ascii="Times New Roman" w:hAnsi="Times New Roman"/>
          <w:sz w:val="18"/>
          <w:szCs w:val="18"/>
          <w:lang w:val="uk-UA"/>
        </w:rPr>
        <w:t xml:space="preserve">исьмово звернутися до Банку з вимогою надати актуальний </w:t>
      </w:r>
      <w:r w:rsidR="00CC3B10" w:rsidRPr="008E652A">
        <w:rPr>
          <w:rFonts w:ascii="Times New Roman" w:hAnsi="Times New Roman"/>
          <w:sz w:val="18"/>
          <w:szCs w:val="18"/>
          <w:lang w:val="uk-UA"/>
        </w:rPr>
        <w:t>Графік платежів</w:t>
      </w:r>
      <w:r w:rsidR="00965D38" w:rsidRPr="008E652A">
        <w:rPr>
          <w:rFonts w:ascii="Times New Roman" w:hAnsi="Times New Roman"/>
          <w:sz w:val="18"/>
          <w:szCs w:val="18"/>
          <w:lang w:val="uk-UA"/>
        </w:rPr>
        <w:t>.</w:t>
      </w:r>
    </w:p>
    <w:p w14:paraId="730ABB22" w14:textId="67C93EA6" w:rsidR="00BC56B2" w:rsidRPr="008E652A" w:rsidRDefault="00BC56B2"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Достроково </w:t>
      </w:r>
      <w:r w:rsidR="00645CF1" w:rsidRPr="008E652A">
        <w:rPr>
          <w:sz w:val="18"/>
          <w:szCs w:val="18"/>
          <w:lang w:val="uk-UA"/>
        </w:rPr>
        <w:t>погашати</w:t>
      </w:r>
      <w:r w:rsidRPr="008E652A">
        <w:rPr>
          <w:sz w:val="18"/>
          <w:szCs w:val="18"/>
          <w:lang w:val="uk-UA"/>
        </w:rPr>
        <w:t xml:space="preserve"> Кредит </w:t>
      </w:r>
      <w:r w:rsidR="00645CF1" w:rsidRPr="008E652A">
        <w:rPr>
          <w:sz w:val="18"/>
          <w:szCs w:val="18"/>
          <w:lang w:val="uk-UA"/>
        </w:rPr>
        <w:t>в будь-який час повністю або частково, у тому числі шляхом збільшення суми періодичних платежів у порядку</w:t>
      </w:r>
      <w:r w:rsidRPr="008E652A">
        <w:rPr>
          <w:sz w:val="18"/>
          <w:szCs w:val="18"/>
          <w:lang w:val="uk-UA"/>
        </w:rPr>
        <w:t>, визначеному Кредитним договором та УДБО.</w:t>
      </w:r>
    </w:p>
    <w:p w14:paraId="3EAA3762" w14:textId="3F11D86D" w:rsidR="00A816A9"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Достроково розірвати Кредитний договір, при цьому попередньо повністю повернути </w:t>
      </w:r>
      <w:r w:rsidR="00CC3B10" w:rsidRPr="008E652A">
        <w:rPr>
          <w:rFonts w:ascii="Times New Roman" w:hAnsi="Times New Roman"/>
          <w:sz w:val="18"/>
          <w:szCs w:val="18"/>
          <w:lang w:val="uk-UA"/>
        </w:rPr>
        <w:t xml:space="preserve">отриманий </w:t>
      </w:r>
      <w:r w:rsidRPr="008E652A">
        <w:rPr>
          <w:rFonts w:ascii="Times New Roman" w:hAnsi="Times New Roman"/>
          <w:sz w:val="18"/>
          <w:szCs w:val="18"/>
          <w:lang w:val="uk-UA"/>
        </w:rPr>
        <w:t xml:space="preserve">Кредит, </w:t>
      </w:r>
      <w:r w:rsidR="00CC3B10"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9A7949" w:rsidRPr="008E652A">
        <w:rPr>
          <w:rFonts w:ascii="Times New Roman" w:hAnsi="Times New Roman"/>
          <w:sz w:val="18"/>
          <w:szCs w:val="18"/>
          <w:lang w:val="uk-UA"/>
        </w:rPr>
        <w:t xml:space="preserve"> комісії,</w:t>
      </w:r>
      <w:r w:rsidRPr="008E652A">
        <w:rPr>
          <w:rFonts w:ascii="Times New Roman" w:hAnsi="Times New Roman"/>
          <w:sz w:val="18"/>
          <w:szCs w:val="18"/>
          <w:lang w:val="uk-UA"/>
        </w:rPr>
        <w:t xml:space="preserve"> </w:t>
      </w:r>
      <w:r w:rsidR="00CC3B10" w:rsidRPr="008E652A">
        <w:rPr>
          <w:rFonts w:ascii="Times New Roman" w:hAnsi="Times New Roman"/>
          <w:sz w:val="18"/>
          <w:szCs w:val="18"/>
          <w:lang w:val="uk-UA"/>
        </w:rPr>
        <w:t>іншу заборгованість за Кредитним договором</w:t>
      </w:r>
      <w:r w:rsidRPr="008E652A">
        <w:rPr>
          <w:rFonts w:ascii="Times New Roman" w:hAnsi="Times New Roman"/>
          <w:sz w:val="18"/>
          <w:szCs w:val="18"/>
          <w:lang w:val="uk-UA"/>
        </w:rPr>
        <w:t>.</w:t>
      </w:r>
    </w:p>
    <w:p w14:paraId="052DBFC6" w14:textId="6C0873B6" w:rsidR="004E1520" w:rsidRPr="008E652A" w:rsidRDefault="009507FD"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О</w:t>
      </w:r>
      <w:r w:rsidR="004E1520" w:rsidRPr="008E652A">
        <w:rPr>
          <w:sz w:val="18"/>
          <w:szCs w:val="18"/>
          <w:lang w:val="uk-UA"/>
        </w:rPr>
        <w:t>тримувати від Банку інформацію про поточний розмір заборгованості Клієнта, розмір суми Кредиту, повернутої Банку, отримувати виписку з Рахунку/Рахунків (за їх наявності) щодо погашення заборгованості, зокрема інформацію про платежі за Кредитним договором, які сплачені, які належить сплатити, дати сплати. Банк надає таку інформацію Клієнту на його вимогу безоплатно, але не частіше одного разу на місяць.</w:t>
      </w:r>
      <w:r w:rsidR="009A73F1" w:rsidRPr="008E652A">
        <w:rPr>
          <w:sz w:val="18"/>
          <w:szCs w:val="18"/>
          <w:lang w:val="uk-UA"/>
        </w:rPr>
        <w:t xml:space="preserve"> Клієнт має право отримати таку інформацію другий та кожний наступний раз протягом календарного місяця виключно за умови сплати Клієнтом комісії, встановленої Тарифами або Договором.</w:t>
      </w:r>
    </w:p>
    <w:p w14:paraId="231B8C3C" w14:textId="77777777" w:rsidR="00552632"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Вкладу:</w:t>
      </w:r>
    </w:p>
    <w:p w14:paraId="72DFA745" w14:textId="0469FC5F" w:rsidR="00552632" w:rsidRPr="008E652A" w:rsidRDefault="00A84B3A"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 </w:t>
      </w:r>
      <w:r w:rsidR="00C36808" w:rsidRPr="008E652A">
        <w:rPr>
          <w:rFonts w:ascii="Times New Roman" w:hAnsi="Times New Roman"/>
          <w:sz w:val="18"/>
          <w:szCs w:val="18"/>
          <w:lang w:val="uk-UA"/>
        </w:rPr>
        <w:t>порядку, визначеному Д</w:t>
      </w:r>
      <w:r w:rsidR="009A7949" w:rsidRPr="008E652A">
        <w:rPr>
          <w:rFonts w:ascii="Times New Roman" w:hAnsi="Times New Roman"/>
          <w:sz w:val="18"/>
          <w:szCs w:val="18"/>
          <w:lang w:val="uk-UA"/>
        </w:rPr>
        <w:t>оговор</w:t>
      </w:r>
      <w:r w:rsidR="00C36808" w:rsidRPr="008E652A">
        <w:rPr>
          <w:rFonts w:ascii="Times New Roman" w:hAnsi="Times New Roman"/>
          <w:sz w:val="18"/>
          <w:szCs w:val="18"/>
          <w:lang w:val="uk-UA"/>
        </w:rPr>
        <w:t xml:space="preserve">ом </w:t>
      </w:r>
      <w:r w:rsidR="009A7949" w:rsidRPr="008E652A">
        <w:rPr>
          <w:rFonts w:ascii="Times New Roman" w:hAnsi="Times New Roman"/>
          <w:sz w:val="18"/>
          <w:szCs w:val="18"/>
          <w:lang w:val="uk-UA"/>
        </w:rPr>
        <w:t>банківського вкладу</w:t>
      </w:r>
      <w:r w:rsidR="00CE0677" w:rsidRPr="008E652A">
        <w:rPr>
          <w:rFonts w:ascii="Times New Roman" w:hAnsi="Times New Roman"/>
          <w:sz w:val="18"/>
          <w:szCs w:val="18"/>
          <w:lang w:val="uk-UA"/>
        </w:rPr>
        <w:t>, Умовами залучення банківських вкладів</w:t>
      </w:r>
      <w:r w:rsidR="00C36808"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 xml:space="preserve">, отримати </w:t>
      </w:r>
      <w:r w:rsidR="00875C24" w:rsidRPr="008E652A">
        <w:rPr>
          <w:rFonts w:ascii="Times New Roman" w:hAnsi="Times New Roman"/>
          <w:sz w:val="18"/>
          <w:szCs w:val="18"/>
          <w:lang w:val="uk-UA"/>
        </w:rPr>
        <w:t>Вклад</w:t>
      </w:r>
      <w:r w:rsidR="004E06A4"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та нараховані на нього проценти.</w:t>
      </w:r>
    </w:p>
    <w:p w14:paraId="0920FB3B" w14:textId="2C76791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дострокового повернення Вкладу</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та нарахованих на нього процентів</w:t>
      </w:r>
      <w:r w:rsidR="004E06A4" w:rsidRPr="008E652A">
        <w:rPr>
          <w:rFonts w:ascii="Times New Roman" w:hAnsi="Times New Roman"/>
          <w:sz w:val="18"/>
          <w:szCs w:val="18"/>
          <w:lang w:val="uk-UA"/>
        </w:rPr>
        <w:t>, якщо</w:t>
      </w:r>
      <w:r w:rsidR="00730D4B"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таке право передбачено</w:t>
      </w:r>
      <w:r w:rsidR="009F3989"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 xml:space="preserve">відповідним </w:t>
      </w:r>
      <w:r w:rsidR="00C36808" w:rsidRPr="008E652A">
        <w:rPr>
          <w:rFonts w:ascii="Times New Roman" w:hAnsi="Times New Roman"/>
          <w:sz w:val="18"/>
          <w:szCs w:val="18"/>
          <w:lang w:val="uk-UA"/>
        </w:rPr>
        <w:t xml:space="preserve">Договором </w:t>
      </w:r>
      <w:r w:rsidR="00803F22" w:rsidRPr="008E652A">
        <w:rPr>
          <w:rFonts w:ascii="Times New Roman" w:hAnsi="Times New Roman"/>
          <w:sz w:val="18"/>
          <w:szCs w:val="18"/>
          <w:lang w:val="uk-UA"/>
        </w:rPr>
        <w:t>банківського</w:t>
      </w:r>
      <w:r w:rsidR="004E06A4" w:rsidRPr="008E652A">
        <w:rPr>
          <w:rFonts w:ascii="Times New Roman" w:hAnsi="Times New Roman"/>
          <w:sz w:val="18"/>
          <w:szCs w:val="18"/>
          <w:lang w:val="uk-UA"/>
        </w:rPr>
        <w:t xml:space="preserve"> вкладу та</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УДБО, з урахуванням вимог чинного законодавства України.</w:t>
      </w:r>
    </w:p>
    <w:p w14:paraId="5152AEF8" w14:textId="392B78C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Отримувати інформацію щодо суми нарахованих процентів на Вклад</w:t>
      </w:r>
      <w:r w:rsidR="00060342"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вигляді виписки з </w:t>
      </w:r>
      <w:r w:rsidR="00C36808" w:rsidRPr="008E652A">
        <w:rPr>
          <w:rFonts w:ascii="Times New Roman" w:hAnsi="Times New Roman"/>
          <w:sz w:val="18"/>
          <w:szCs w:val="18"/>
          <w:lang w:val="uk-UA"/>
        </w:rPr>
        <w:t xml:space="preserve">Вкладного </w:t>
      </w:r>
      <w:r w:rsidRPr="008E652A">
        <w:rPr>
          <w:rFonts w:ascii="Times New Roman" w:hAnsi="Times New Roman"/>
          <w:sz w:val="18"/>
          <w:szCs w:val="18"/>
          <w:lang w:val="uk-UA"/>
        </w:rPr>
        <w:t>рахунку</w:t>
      </w:r>
      <w:r w:rsidR="00EE7308" w:rsidRPr="008E652A">
        <w:rPr>
          <w:rFonts w:ascii="Times New Roman" w:hAnsi="Times New Roman"/>
          <w:sz w:val="18"/>
          <w:szCs w:val="18"/>
          <w:lang w:val="uk-UA"/>
        </w:rPr>
        <w:t>,</w:t>
      </w:r>
      <w:r w:rsidR="003B28AE" w:rsidRPr="008E652A">
        <w:rPr>
          <w:rFonts w:ascii="Times New Roman" w:hAnsi="Times New Roman"/>
          <w:sz w:val="18"/>
          <w:szCs w:val="18"/>
          <w:lang w:val="uk-UA"/>
        </w:rPr>
        <w:t xml:space="preserve"> </w:t>
      </w:r>
      <w:r w:rsidR="00EE7308" w:rsidRPr="008E652A">
        <w:rPr>
          <w:rFonts w:ascii="Times New Roman" w:hAnsi="Times New Roman"/>
          <w:sz w:val="18"/>
          <w:szCs w:val="18"/>
          <w:lang w:val="uk-UA"/>
        </w:rPr>
        <w:t>у</w:t>
      </w:r>
      <w:r w:rsidRPr="008E652A">
        <w:rPr>
          <w:rFonts w:ascii="Times New Roman" w:hAnsi="Times New Roman"/>
          <w:sz w:val="18"/>
          <w:szCs w:val="18"/>
          <w:lang w:val="uk-UA"/>
        </w:rPr>
        <w:t xml:space="preserve"> тому числі за допомогою </w:t>
      </w:r>
      <w:r w:rsidR="00BA4D74" w:rsidRPr="00E573B5">
        <w:rPr>
          <w:rFonts w:ascii="Times New Roman" w:hAnsi="Times New Roman"/>
          <w:sz w:val="18"/>
          <w:szCs w:val="18"/>
          <w:lang w:val="uk-UA"/>
        </w:rPr>
        <w:t>С</w:t>
      </w:r>
      <w:r w:rsidRPr="00E573B5">
        <w:rPr>
          <w:rFonts w:ascii="Times New Roman" w:hAnsi="Times New Roman"/>
          <w:sz w:val="18"/>
          <w:szCs w:val="18"/>
          <w:lang w:val="uk-UA"/>
        </w:rPr>
        <w:t>истем</w:t>
      </w:r>
      <w:r w:rsidR="00C36808" w:rsidRPr="00E573B5">
        <w:rPr>
          <w:rFonts w:ascii="Times New Roman" w:hAnsi="Times New Roman"/>
          <w:sz w:val="18"/>
          <w:szCs w:val="18"/>
          <w:lang w:val="uk-UA"/>
        </w:rPr>
        <w:t>и</w:t>
      </w:r>
      <w:r w:rsidR="00BA4D74" w:rsidRPr="00E573B5">
        <w:rPr>
          <w:rFonts w:ascii="Times New Roman" w:hAnsi="Times New Roman"/>
          <w:sz w:val="18"/>
          <w:szCs w:val="18"/>
          <w:lang w:val="uk-UA"/>
        </w:rPr>
        <w:t xml:space="preserve"> </w:t>
      </w:r>
      <w:r w:rsidR="00E573B5" w:rsidRPr="00E573B5">
        <w:rPr>
          <w:rFonts w:ascii="Times New Roman" w:hAnsi="Times New Roman"/>
          <w:sz w:val="18"/>
          <w:szCs w:val="18"/>
          <w:lang w:val="uk-UA"/>
        </w:rPr>
        <w:t>дистанційного обслуговування</w:t>
      </w:r>
      <w:r w:rsidRPr="008E652A">
        <w:rPr>
          <w:rFonts w:ascii="Times New Roman" w:hAnsi="Times New Roman"/>
          <w:sz w:val="18"/>
          <w:szCs w:val="18"/>
          <w:lang w:val="uk-UA"/>
        </w:rPr>
        <w:t>.</w:t>
      </w:r>
    </w:p>
    <w:p w14:paraId="6C0F4432" w14:textId="32382679" w:rsidR="00E3536B" w:rsidRPr="008E652A" w:rsidRDefault="00060342"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C36808" w:rsidRPr="008E652A">
        <w:rPr>
          <w:b/>
          <w:sz w:val="18"/>
          <w:szCs w:val="18"/>
          <w:lang w:val="uk-UA"/>
        </w:rPr>
        <w:t xml:space="preserve">Поточного </w:t>
      </w:r>
      <w:r w:rsidR="00E3536B" w:rsidRPr="008E652A">
        <w:rPr>
          <w:b/>
          <w:sz w:val="18"/>
          <w:szCs w:val="18"/>
          <w:lang w:val="uk-UA"/>
        </w:rPr>
        <w:t>Рахунку</w:t>
      </w:r>
      <w:r w:rsidR="00C36808" w:rsidRPr="008E652A">
        <w:rPr>
          <w:b/>
          <w:sz w:val="18"/>
          <w:szCs w:val="18"/>
          <w:lang w:val="uk-UA"/>
        </w:rPr>
        <w:t>/</w:t>
      </w:r>
      <w:r w:rsidR="001F348B" w:rsidRPr="008E652A">
        <w:rPr>
          <w:b/>
          <w:sz w:val="18"/>
          <w:szCs w:val="18"/>
          <w:lang w:val="uk-UA"/>
        </w:rPr>
        <w:t xml:space="preserve">Поточного </w:t>
      </w:r>
      <w:r w:rsidR="00C36808"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1E6D4FD2" w14:textId="323BCAF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Вільно розпоряджатися коштами на Рахунку/Рахунках в межах наявного залишку, з урахуванням обмежень, встановлених чинним законодавством України для рахунків відповідного виду, а також умов Договору банківського рахунку, УДБО та Тарифів.</w:t>
      </w:r>
    </w:p>
    <w:p w14:paraId="629BEE93" w14:textId="48CD606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Уповноважувати у порядку, передбаченому чинним законодавством України, третіх осіб розпоряджатись Рахунками.</w:t>
      </w:r>
    </w:p>
    <w:p w14:paraId="131C5B97" w14:textId="2D0AC5B2"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Отримувати інформацію за Рахунками, у тому числі із використанням Систем</w:t>
      </w:r>
      <w:r w:rsidR="00DD0219">
        <w:rPr>
          <w:sz w:val="18"/>
          <w:szCs w:val="18"/>
          <w:lang w:val="uk-UA"/>
        </w:rPr>
        <w:t>и</w:t>
      </w:r>
      <w:r w:rsidRPr="008E652A">
        <w:rPr>
          <w:sz w:val="18"/>
          <w:szCs w:val="18"/>
          <w:lang w:val="uk-UA"/>
        </w:rPr>
        <w:t xml:space="preserve"> </w:t>
      </w:r>
      <w:r w:rsidR="00DD0219">
        <w:rPr>
          <w:rFonts w:eastAsia="MS Mincho"/>
          <w:sz w:val="18"/>
          <w:szCs w:val="18"/>
        </w:rPr>
        <w:t>дистанційного обслуговування</w:t>
      </w:r>
      <w:r w:rsidR="00DD0219" w:rsidRPr="008E652A" w:rsidDel="00DD0219">
        <w:rPr>
          <w:sz w:val="18"/>
          <w:szCs w:val="18"/>
          <w:lang w:val="uk-UA"/>
        </w:rPr>
        <w:t xml:space="preserve"> </w:t>
      </w:r>
      <w:r w:rsidRPr="008E652A">
        <w:rPr>
          <w:sz w:val="18"/>
          <w:szCs w:val="18"/>
          <w:lang w:val="uk-UA"/>
        </w:rPr>
        <w:t>та інших систем дистанційного обслуговування.</w:t>
      </w:r>
    </w:p>
    <w:p w14:paraId="538E279F" w14:textId="6D94DA8A" w:rsidR="00E3536B" w:rsidRPr="008E652A" w:rsidRDefault="00CE0677"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w:t>
      </w:r>
      <w:r w:rsidR="00E3536B" w:rsidRPr="008E652A">
        <w:rPr>
          <w:rFonts w:ascii="Times New Roman" w:hAnsi="Times New Roman"/>
          <w:sz w:val="18"/>
          <w:szCs w:val="18"/>
          <w:lang w:val="uk-UA"/>
        </w:rPr>
        <w:t xml:space="preserve">тримувати </w:t>
      </w:r>
      <w:r w:rsidR="00C36808" w:rsidRPr="008E652A">
        <w:rPr>
          <w:rFonts w:ascii="Times New Roman" w:hAnsi="Times New Roman"/>
          <w:sz w:val="18"/>
          <w:szCs w:val="18"/>
          <w:lang w:val="uk-UA"/>
        </w:rPr>
        <w:t>інші додаткові та супровідні послуги, передбачені Договором банківського рахунку та УДБО</w:t>
      </w:r>
      <w:r w:rsidR="00E3536B" w:rsidRPr="008E652A">
        <w:rPr>
          <w:rFonts w:ascii="Times New Roman" w:hAnsi="Times New Roman"/>
          <w:sz w:val="18"/>
          <w:szCs w:val="18"/>
          <w:lang w:val="uk-UA"/>
        </w:rPr>
        <w:t>.</w:t>
      </w:r>
    </w:p>
    <w:p w14:paraId="0F92E0EC" w14:textId="267BD385" w:rsidR="008702C0" w:rsidRPr="008E652A" w:rsidRDefault="008702C0"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Оскаржити будь-яку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впродовж 30 календарних днів з дати здійснення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підлягає оскарженню, але не пізніше кінця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місяцем проведення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шляхом надання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 письмової заяви з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данням необхідних підтверджуючих документів (копій чеків, рахунків, замовлень тощо). </w:t>
      </w:r>
      <w:r w:rsidR="00C36808" w:rsidRPr="008E652A">
        <w:rPr>
          <w:rFonts w:ascii="Times New Roman" w:hAnsi="Times New Roman"/>
          <w:sz w:val="18"/>
          <w:szCs w:val="18"/>
          <w:lang w:val="uk-UA"/>
        </w:rPr>
        <w:t>П</w:t>
      </w:r>
      <w:r w:rsidRPr="008E652A">
        <w:rPr>
          <w:rFonts w:ascii="Times New Roman" w:hAnsi="Times New Roman"/>
          <w:sz w:val="18"/>
          <w:szCs w:val="18"/>
          <w:lang w:val="uk-UA"/>
        </w:rPr>
        <w:t xml:space="preserve">одальші дії </w:t>
      </w:r>
      <w:r w:rsidR="00C36808" w:rsidRPr="008E652A">
        <w:rPr>
          <w:rFonts w:ascii="Times New Roman" w:hAnsi="Times New Roman"/>
          <w:sz w:val="18"/>
          <w:szCs w:val="18"/>
          <w:lang w:val="uk-UA"/>
        </w:rPr>
        <w:t>щодо</w:t>
      </w:r>
      <w:r w:rsidRPr="008E652A">
        <w:rPr>
          <w:rFonts w:ascii="Times New Roman" w:hAnsi="Times New Roman"/>
          <w:sz w:val="18"/>
          <w:szCs w:val="18"/>
          <w:lang w:val="uk-UA"/>
        </w:rPr>
        <w:t xml:space="preserve"> тако</w:t>
      </w:r>
      <w:r w:rsidR="00C36808" w:rsidRPr="008E652A">
        <w:rPr>
          <w:rFonts w:ascii="Times New Roman" w:hAnsi="Times New Roman"/>
          <w:sz w:val="18"/>
          <w:szCs w:val="18"/>
          <w:lang w:val="uk-UA"/>
        </w:rPr>
        <w:t xml:space="preserve">ї </w:t>
      </w:r>
      <w:r w:rsidR="00FC616E"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w:t>
      </w:r>
      <w:r w:rsidR="00C36808" w:rsidRPr="008E652A">
        <w:rPr>
          <w:rFonts w:ascii="Times New Roman" w:hAnsi="Times New Roman"/>
          <w:sz w:val="18"/>
          <w:szCs w:val="18"/>
          <w:lang w:val="uk-UA"/>
        </w:rPr>
        <w:t xml:space="preserve">ї проводяться </w:t>
      </w:r>
      <w:r w:rsidRPr="008E652A">
        <w:rPr>
          <w:rFonts w:ascii="Times New Roman" w:hAnsi="Times New Roman"/>
          <w:sz w:val="18"/>
          <w:szCs w:val="18"/>
          <w:lang w:val="uk-UA"/>
        </w:rPr>
        <w:t xml:space="preserve">відповідно до внутрішніх </w:t>
      </w:r>
      <w:r w:rsidR="000C07D6" w:rsidRPr="008E652A">
        <w:rPr>
          <w:rFonts w:ascii="Times New Roman" w:hAnsi="Times New Roman"/>
          <w:sz w:val="18"/>
          <w:szCs w:val="18"/>
          <w:lang w:val="uk-UA"/>
        </w:rPr>
        <w:t>документів</w:t>
      </w:r>
      <w:r w:rsidRPr="008E652A">
        <w:rPr>
          <w:rFonts w:ascii="Times New Roman" w:hAnsi="Times New Roman"/>
          <w:sz w:val="18"/>
          <w:szCs w:val="18"/>
          <w:lang w:val="uk-UA"/>
        </w:rPr>
        <w:t xml:space="preserve"> Банку, чинного законодавства України та правил МПС. Якщо Клієнт не оскаржив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у порядку, що вказаний у цьому пункті, то вважається, що Клієнт згоден з </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сіма </w:t>
      </w:r>
      <w:r w:rsidR="00FC616E"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операціями за Рахунком, що вказані у виписці</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та не</w:t>
      </w:r>
      <w:r w:rsidR="00E026A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має претензій до Банку, </w:t>
      </w:r>
      <w:r w:rsidR="000C07D6" w:rsidRPr="008E652A">
        <w:rPr>
          <w:rFonts w:ascii="Times New Roman" w:hAnsi="Times New Roman"/>
          <w:sz w:val="18"/>
          <w:szCs w:val="18"/>
          <w:lang w:val="uk-UA"/>
        </w:rPr>
        <w:t>у тому числі у</w:t>
      </w:r>
      <w:r w:rsidRPr="008E652A">
        <w:rPr>
          <w:rFonts w:ascii="Times New Roman" w:hAnsi="Times New Roman"/>
          <w:sz w:val="18"/>
          <w:szCs w:val="18"/>
          <w:lang w:val="uk-UA"/>
        </w:rPr>
        <w:t xml:space="preserve"> разі не отримання Клієнтом (з власної ініціативи) виписки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до </w:t>
      </w:r>
      <w:r w:rsidR="00060342" w:rsidRPr="008E652A">
        <w:rPr>
          <w:rFonts w:ascii="Times New Roman" w:hAnsi="Times New Roman"/>
          <w:sz w:val="18"/>
          <w:szCs w:val="18"/>
          <w:lang w:val="uk-UA"/>
        </w:rPr>
        <w:t>10 числа</w:t>
      </w:r>
      <w:r w:rsidRPr="008E652A">
        <w:rPr>
          <w:rFonts w:ascii="Times New Roman" w:hAnsi="Times New Roman"/>
          <w:sz w:val="18"/>
          <w:szCs w:val="18"/>
          <w:lang w:val="uk-UA"/>
        </w:rPr>
        <w:t xml:space="preserve">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звітнім.</w:t>
      </w:r>
    </w:p>
    <w:p w14:paraId="10CB6F44" w14:textId="77777777"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письмовою заявою одержувати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Банку засвідчені копії документів, що підтверджують правильність списання коштів з Рахунку</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у випадку виникнення суперечок з іншими учасниками </w:t>
      </w:r>
      <w:r w:rsidR="00D319CE" w:rsidRPr="008E652A">
        <w:rPr>
          <w:rFonts w:ascii="Times New Roman" w:hAnsi="Times New Roman"/>
          <w:sz w:val="18"/>
          <w:szCs w:val="18"/>
          <w:lang w:val="uk-UA"/>
        </w:rPr>
        <w:t>МПС</w:t>
      </w:r>
      <w:r w:rsidRPr="008E652A">
        <w:rPr>
          <w:rFonts w:ascii="Times New Roman" w:hAnsi="Times New Roman"/>
          <w:sz w:val="18"/>
          <w:szCs w:val="18"/>
          <w:lang w:val="uk-UA"/>
        </w:rPr>
        <w:t xml:space="preserve"> або інших спірних питань.</w:t>
      </w:r>
    </w:p>
    <w:p w14:paraId="0A488D1E" w14:textId="1B1811D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доручити Банку видачу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 до Рахунку на ім’я осіб, вказаних у заяві Клієнта. Умови УДБО</w:t>
      </w:r>
      <w:r w:rsidR="00017BB7" w:rsidRPr="008E652A">
        <w:rPr>
          <w:rFonts w:ascii="Times New Roman" w:hAnsi="Times New Roman"/>
          <w:sz w:val="18"/>
          <w:szCs w:val="18"/>
          <w:lang w:val="uk-UA"/>
        </w:rPr>
        <w:t xml:space="preserve"> в частині використання Карток</w:t>
      </w:r>
      <w:r w:rsidRPr="008E652A">
        <w:rPr>
          <w:rFonts w:ascii="Times New Roman" w:hAnsi="Times New Roman"/>
          <w:sz w:val="18"/>
          <w:szCs w:val="18"/>
          <w:lang w:val="uk-UA"/>
        </w:rPr>
        <w:t xml:space="preserve"> поширюються на </w:t>
      </w:r>
      <w:r w:rsidR="00060342" w:rsidRPr="008E652A">
        <w:rPr>
          <w:rFonts w:ascii="Times New Roman" w:hAnsi="Times New Roman"/>
          <w:sz w:val="18"/>
          <w:szCs w:val="18"/>
          <w:lang w:val="uk-UA"/>
        </w:rPr>
        <w:t>у</w:t>
      </w:r>
      <w:r w:rsidRPr="008E652A">
        <w:rPr>
          <w:rFonts w:ascii="Times New Roman" w:hAnsi="Times New Roman"/>
          <w:sz w:val="18"/>
          <w:szCs w:val="18"/>
          <w:lang w:val="uk-UA"/>
        </w:rPr>
        <w:t>сі</w:t>
      </w:r>
      <w:r w:rsidR="00E026A8" w:rsidRPr="008E652A">
        <w:rPr>
          <w:rFonts w:ascii="Times New Roman" w:hAnsi="Times New Roman"/>
          <w:sz w:val="18"/>
          <w:szCs w:val="18"/>
          <w:lang w:val="uk-UA"/>
        </w:rPr>
        <w:t>х</w:t>
      </w:r>
      <w:r w:rsidRPr="008E652A">
        <w:rPr>
          <w:rFonts w:ascii="Times New Roman" w:hAnsi="Times New Roman"/>
          <w:sz w:val="18"/>
          <w:szCs w:val="18"/>
          <w:lang w:val="uk-UA"/>
        </w:rPr>
        <w:t xml:space="preserve"> </w:t>
      </w:r>
      <w:r w:rsidR="00A71353" w:rsidRPr="008E652A">
        <w:rPr>
          <w:rFonts w:ascii="Times New Roman" w:hAnsi="Times New Roman"/>
          <w:sz w:val="18"/>
          <w:szCs w:val="18"/>
          <w:lang w:val="uk-UA"/>
        </w:rPr>
        <w:t>осіб</w:t>
      </w:r>
      <w:r w:rsidR="00E026A8" w:rsidRPr="008E652A">
        <w:rPr>
          <w:rFonts w:ascii="Times New Roman" w:hAnsi="Times New Roman"/>
          <w:sz w:val="18"/>
          <w:szCs w:val="18"/>
          <w:lang w:val="uk-UA"/>
        </w:rPr>
        <w:t>,</w:t>
      </w:r>
      <w:r w:rsidR="00A71353" w:rsidRPr="008E652A">
        <w:rPr>
          <w:rFonts w:ascii="Times New Roman" w:hAnsi="Times New Roman"/>
          <w:sz w:val="18"/>
          <w:szCs w:val="18"/>
          <w:lang w:val="uk-UA"/>
        </w:rPr>
        <w:t xml:space="preserve"> для яких випущені Додаткові картки</w:t>
      </w:r>
      <w:r w:rsidRPr="008E652A">
        <w:rPr>
          <w:rFonts w:ascii="Times New Roman" w:hAnsi="Times New Roman"/>
          <w:sz w:val="18"/>
          <w:szCs w:val="18"/>
          <w:lang w:val="uk-UA"/>
        </w:rPr>
        <w:t xml:space="preserve">. </w:t>
      </w:r>
    </w:p>
    <w:p w14:paraId="1C5A7C63" w14:textId="0572140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відмовитися від встановлення </w:t>
      </w:r>
      <w:r w:rsidR="00CE0677" w:rsidRPr="008E652A">
        <w:rPr>
          <w:rFonts w:ascii="Times New Roman" w:hAnsi="Times New Roman"/>
          <w:sz w:val="18"/>
          <w:szCs w:val="18"/>
          <w:lang w:val="uk-UA"/>
        </w:rPr>
        <w:t xml:space="preserve">Операційних </w:t>
      </w:r>
      <w:r w:rsidRPr="008E652A">
        <w:rPr>
          <w:rFonts w:ascii="Times New Roman" w:hAnsi="Times New Roman"/>
          <w:sz w:val="18"/>
          <w:szCs w:val="18"/>
          <w:lang w:val="uk-UA"/>
        </w:rPr>
        <w:t xml:space="preserve">лімітів використання </w:t>
      </w:r>
      <w:r w:rsidR="001A2289" w:rsidRPr="008E652A">
        <w:rPr>
          <w:rFonts w:ascii="Times New Roman" w:hAnsi="Times New Roman"/>
          <w:sz w:val="18"/>
          <w:szCs w:val="18"/>
          <w:lang w:val="uk-UA"/>
        </w:rPr>
        <w:t>Платіжних к</w:t>
      </w:r>
      <w:r w:rsidRPr="008E652A">
        <w:rPr>
          <w:rFonts w:ascii="Times New Roman" w:hAnsi="Times New Roman"/>
          <w:sz w:val="18"/>
          <w:szCs w:val="18"/>
          <w:lang w:val="uk-UA"/>
        </w:rPr>
        <w:t xml:space="preserve">арток на певний період чи на термін дії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артки.</w:t>
      </w:r>
    </w:p>
    <w:p w14:paraId="56629630" w14:textId="0477ABC9" w:rsidR="002827D9"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Змінити встановлений Банком</w:t>
      </w:r>
      <w:r w:rsidR="00CE0677" w:rsidRPr="008E652A">
        <w:rPr>
          <w:rFonts w:ascii="Times New Roman" w:hAnsi="Times New Roman"/>
          <w:sz w:val="18"/>
          <w:szCs w:val="18"/>
          <w:lang w:val="uk-UA"/>
        </w:rPr>
        <w:t xml:space="preserve"> Операційні</w:t>
      </w:r>
      <w:r w:rsidRPr="008E652A">
        <w:rPr>
          <w:rFonts w:ascii="Times New Roman" w:hAnsi="Times New Roman"/>
          <w:sz w:val="18"/>
          <w:szCs w:val="18"/>
          <w:lang w:val="uk-UA"/>
        </w:rPr>
        <w:t xml:space="preserve"> ліміт</w:t>
      </w:r>
      <w:r w:rsidR="00CE0677" w:rsidRPr="008E652A">
        <w:rPr>
          <w:rFonts w:ascii="Times New Roman" w:hAnsi="Times New Roman"/>
          <w:sz w:val="18"/>
          <w:szCs w:val="18"/>
          <w:lang w:val="uk-UA"/>
        </w:rPr>
        <w:t xml:space="preserve">и </w:t>
      </w:r>
      <w:r w:rsidRPr="008E652A">
        <w:rPr>
          <w:rFonts w:ascii="Times New Roman" w:hAnsi="Times New Roman"/>
          <w:sz w:val="18"/>
          <w:szCs w:val="18"/>
          <w:lang w:val="uk-UA"/>
        </w:rPr>
        <w:t xml:space="preserve">та/або обмеження, </w:t>
      </w:r>
      <w:r w:rsidR="00060342" w:rsidRPr="008E652A">
        <w:rPr>
          <w:rFonts w:ascii="Times New Roman" w:hAnsi="Times New Roman"/>
          <w:sz w:val="18"/>
          <w:szCs w:val="18"/>
          <w:lang w:val="uk-UA"/>
        </w:rPr>
        <w:t>о</w:t>
      </w:r>
      <w:r w:rsidRPr="008E652A">
        <w:rPr>
          <w:rFonts w:ascii="Times New Roman" w:hAnsi="Times New Roman"/>
          <w:sz w:val="18"/>
          <w:szCs w:val="18"/>
          <w:lang w:val="uk-UA"/>
        </w:rPr>
        <w:t>крім граничних лімітів з отримання готівки</w:t>
      </w:r>
      <w:r w:rsidR="00C36808" w:rsidRPr="008E652A">
        <w:rPr>
          <w:rFonts w:ascii="Times New Roman" w:hAnsi="Times New Roman"/>
          <w:sz w:val="18"/>
          <w:szCs w:val="18"/>
          <w:lang w:val="uk-UA"/>
        </w:rPr>
        <w:t xml:space="preserve"> або інших операцій</w:t>
      </w:r>
      <w:r w:rsidRPr="008E652A">
        <w:rPr>
          <w:rFonts w:ascii="Times New Roman" w:hAnsi="Times New Roman"/>
          <w:sz w:val="18"/>
          <w:szCs w:val="18"/>
          <w:lang w:val="uk-UA"/>
        </w:rPr>
        <w:t>,</w:t>
      </w:r>
      <w:r w:rsidR="005C44AF" w:rsidRPr="008E652A">
        <w:rPr>
          <w:rFonts w:ascii="Times New Roman" w:hAnsi="Times New Roman"/>
          <w:sz w:val="18"/>
          <w:szCs w:val="18"/>
          <w:lang w:val="uk-UA"/>
        </w:rPr>
        <w:t xml:space="preserve"> якщо такі</w:t>
      </w:r>
      <w:r w:rsidRPr="008E652A">
        <w:rPr>
          <w:rFonts w:ascii="Times New Roman" w:hAnsi="Times New Roman"/>
          <w:sz w:val="18"/>
          <w:szCs w:val="18"/>
          <w:lang w:val="uk-UA"/>
        </w:rPr>
        <w:t xml:space="preserve"> передбачен</w:t>
      </w:r>
      <w:r w:rsidR="00E026A8" w:rsidRPr="008E652A">
        <w:rPr>
          <w:rFonts w:ascii="Times New Roman" w:hAnsi="Times New Roman"/>
          <w:sz w:val="18"/>
          <w:szCs w:val="18"/>
          <w:lang w:val="uk-UA"/>
        </w:rPr>
        <w:t>о</w:t>
      </w:r>
      <w:r w:rsidRPr="008E652A">
        <w:rPr>
          <w:rFonts w:ascii="Times New Roman" w:hAnsi="Times New Roman"/>
          <w:sz w:val="18"/>
          <w:szCs w:val="18"/>
          <w:lang w:val="uk-UA"/>
        </w:rPr>
        <w:t xml:space="preserve"> законодавством України.</w:t>
      </w:r>
    </w:p>
    <w:p w14:paraId="1F28A06F" w14:textId="47D186FF" w:rsidR="002827D9" w:rsidRPr="008E652A" w:rsidRDefault="002827D9"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Звернутися </w:t>
      </w:r>
      <w:r w:rsidR="00D658F6"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Банку з метою зняття Ознаки «Сплячий рахунок» за </w:t>
      </w:r>
      <w:r w:rsidR="00C36808"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рахунком шляхом:</w:t>
      </w:r>
    </w:p>
    <w:p w14:paraId="749F7280" w14:textId="1BF83CF7"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звернення до </w:t>
      </w:r>
      <w:r w:rsidR="009E38D8" w:rsidRPr="008E652A">
        <w:rPr>
          <w:color w:val="000000"/>
          <w:sz w:val="18"/>
          <w:szCs w:val="18"/>
          <w:lang w:val="uk-UA"/>
        </w:rPr>
        <w:t>Відділен</w:t>
      </w:r>
      <w:r w:rsidRPr="008E652A">
        <w:rPr>
          <w:color w:val="000000"/>
          <w:sz w:val="18"/>
          <w:szCs w:val="18"/>
          <w:lang w:val="uk-UA"/>
        </w:rPr>
        <w:t>ня Банку</w:t>
      </w:r>
      <w:r w:rsidR="00C36808" w:rsidRPr="008E652A">
        <w:rPr>
          <w:color w:val="000000"/>
          <w:sz w:val="18"/>
          <w:szCs w:val="18"/>
          <w:lang w:val="uk-UA"/>
        </w:rPr>
        <w:t>, або</w:t>
      </w:r>
    </w:p>
    <w:p w14:paraId="23F890D6" w14:textId="4607F9EE"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звернення до Контакт</w:t>
      </w:r>
      <w:r w:rsidR="00346A2C" w:rsidRPr="008E652A">
        <w:rPr>
          <w:color w:val="000000"/>
          <w:sz w:val="18"/>
          <w:szCs w:val="18"/>
          <w:lang w:val="uk-UA"/>
        </w:rPr>
        <w:t>-</w:t>
      </w:r>
      <w:r w:rsidRPr="008E652A">
        <w:rPr>
          <w:color w:val="000000"/>
          <w:sz w:val="18"/>
          <w:szCs w:val="18"/>
          <w:lang w:val="uk-UA"/>
        </w:rPr>
        <w:t>центру Банку з Основного номер</w:t>
      </w:r>
      <w:r w:rsidR="00A115C5" w:rsidRPr="008E652A">
        <w:rPr>
          <w:color w:val="000000"/>
          <w:sz w:val="18"/>
          <w:szCs w:val="18"/>
          <w:lang w:val="uk-UA"/>
        </w:rPr>
        <w:t>а</w:t>
      </w:r>
      <w:r w:rsidR="00C36808" w:rsidRPr="008E652A">
        <w:rPr>
          <w:color w:val="000000"/>
          <w:sz w:val="18"/>
          <w:szCs w:val="18"/>
          <w:lang w:val="uk-UA"/>
        </w:rPr>
        <w:t>,</w:t>
      </w:r>
      <w:r w:rsidRPr="008E652A">
        <w:rPr>
          <w:color w:val="000000"/>
          <w:sz w:val="18"/>
          <w:szCs w:val="18"/>
          <w:lang w:val="uk-UA"/>
        </w:rPr>
        <w:t xml:space="preserve"> або </w:t>
      </w:r>
    </w:p>
    <w:p w14:paraId="11D930CB" w14:textId="114F13C3" w:rsidR="00E3536B" w:rsidRPr="008E652A" w:rsidRDefault="002827D9" w:rsidP="003B1808">
      <w:pPr>
        <w:pStyle w:val="aff0"/>
        <w:numPr>
          <w:ilvl w:val="0"/>
          <w:numId w:val="22"/>
        </w:numPr>
        <w:autoSpaceDE w:val="0"/>
        <w:autoSpaceDN w:val="0"/>
        <w:adjustRightInd w:val="0"/>
        <w:ind w:left="0" w:firstLine="567"/>
        <w:contextualSpacing/>
        <w:jc w:val="both"/>
        <w:rPr>
          <w:sz w:val="18"/>
          <w:szCs w:val="18"/>
          <w:lang w:val="uk-UA"/>
        </w:rPr>
      </w:pPr>
      <w:r w:rsidRPr="008E652A">
        <w:rPr>
          <w:color w:val="000000"/>
          <w:sz w:val="18"/>
          <w:szCs w:val="18"/>
          <w:lang w:val="uk-UA"/>
        </w:rPr>
        <w:t>ініціюва</w:t>
      </w:r>
      <w:r w:rsidR="00006EB3" w:rsidRPr="008E652A">
        <w:rPr>
          <w:color w:val="000000"/>
          <w:sz w:val="18"/>
          <w:szCs w:val="18"/>
          <w:lang w:val="uk-UA"/>
        </w:rPr>
        <w:t>ння</w:t>
      </w:r>
      <w:r w:rsidRPr="008E652A">
        <w:rPr>
          <w:color w:val="000000"/>
          <w:sz w:val="18"/>
          <w:szCs w:val="18"/>
          <w:lang w:val="uk-UA"/>
        </w:rPr>
        <w:t xml:space="preserve"> зняття відповідної Ознаки</w:t>
      </w:r>
      <w:r w:rsidR="00514C4F" w:rsidRPr="008E652A">
        <w:rPr>
          <w:color w:val="000000"/>
          <w:sz w:val="18"/>
          <w:szCs w:val="18"/>
          <w:lang w:val="uk-UA"/>
        </w:rPr>
        <w:t xml:space="preserve"> </w:t>
      </w:r>
      <w:r w:rsidRPr="008E652A">
        <w:rPr>
          <w:color w:val="000000"/>
          <w:sz w:val="18"/>
          <w:szCs w:val="18"/>
          <w:lang w:val="uk-UA"/>
        </w:rPr>
        <w:t>«Сплячий рахунок» самостійно</w:t>
      </w:r>
      <w:r w:rsidR="00C36808" w:rsidRPr="008E652A">
        <w:rPr>
          <w:color w:val="000000"/>
          <w:sz w:val="18"/>
          <w:szCs w:val="18"/>
          <w:lang w:val="uk-UA"/>
        </w:rPr>
        <w:t xml:space="preserve"> у</w:t>
      </w:r>
      <w:r w:rsidRPr="008E652A">
        <w:rPr>
          <w:color w:val="000000"/>
          <w:sz w:val="18"/>
          <w:szCs w:val="18"/>
          <w:lang w:val="uk-UA"/>
        </w:rPr>
        <w:t xml:space="preserve"> </w:t>
      </w:r>
      <w:r w:rsidR="00C36808" w:rsidRPr="008E652A">
        <w:rPr>
          <w:color w:val="000000"/>
          <w:sz w:val="18"/>
          <w:szCs w:val="18"/>
          <w:lang w:val="uk-UA"/>
        </w:rPr>
        <w:t xml:space="preserve">Системі </w:t>
      </w:r>
      <w:r w:rsidR="00DD0219" w:rsidRPr="00DD0219">
        <w:rPr>
          <w:rFonts w:eastAsia="MS Mincho"/>
          <w:sz w:val="18"/>
          <w:szCs w:val="18"/>
          <w:lang w:val="uk-UA"/>
        </w:rPr>
        <w:t>дистанційного обслуговування</w:t>
      </w:r>
      <w:r w:rsidRPr="008E652A">
        <w:rPr>
          <w:color w:val="000000"/>
          <w:sz w:val="18"/>
          <w:szCs w:val="18"/>
          <w:lang w:val="uk-UA"/>
        </w:rPr>
        <w:t>.</w:t>
      </w:r>
      <w:r w:rsidR="00E3536B" w:rsidRPr="008E652A">
        <w:rPr>
          <w:sz w:val="18"/>
          <w:szCs w:val="18"/>
          <w:lang w:val="uk-UA"/>
        </w:rPr>
        <w:t xml:space="preserve"> </w:t>
      </w:r>
    </w:p>
    <w:p w14:paraId="48D3C6B4" w14:textId="21B5C801" w:rsidR="00CE67E5" w:rsidRPr="008E652A" w:rsidRDefault="000C07D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CE67E5"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Pr="008E652A">
        <w:rPr>
          <w:b/>
          <w:sz w:val="18"/>
          <w:szCs w:val="18"/>
          <w:lang w:val="uk-UA"/>
        </w:rPr>
        <w:t>:</w:t>
      </w:r>
    </w:p>
    <w:p w14:paraId="7F7AB23E" w14:textId="458FD7E0" w:rsidR="00CE67E5" w:rsidRPr="008E652A" w:rsidRDefault="00CE67E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Користуватись повним комплексом послуг Системи </w:t>
      </w:r>
      <w:r w:rsidR="00DD0219">
        <w:rPr>
          <w:rFonts w:ascii="Times New Roman" w:eastAsia="MS Mincho" w:hAnsi="Times New Roman"/>
          <w:sz w:val="18"/>
          <w:szCs w:val="18"/>
        </w:rPr>
        <w:t>дистанційного обслуговування</w:t>
      </w:r>
      <w:r w:rsidR="00DD0219" w:rsidRPr="008E652A" w:rsidDel="00DD0219">
        <w:rPr>
          <w:rFonts w:ascii="Times New Roman" w:hAnsi="Times New Roman"/>
          <w:sz w:val="18"/>
          <w:szCs w:val="18"/>
          <w:lang w:val="uk-UA"/>
        </w:rPr>
        <w:t xml:space="preserve"> </w:t>
      </w:r>
      <w:r w:rsidRPr="008E652A">
        <w:rPr>
          <w:rFonts w:ascii="Times New Roman" w:hAnsi="Times New Roman"/>
          <w:sz w:val="18"/>
          <w:szCs w:val="18"/>
          <w:lang w:val="uk-UA"/>
        </w:rPr>
        <w:t>на умовах, передбачених цим УДБО</w:t>
      </w:r>
      <w:r w:rsidR="00C36808" w:rsidRPr="008E652A">
        <w:rPr>
          <w:rFonts w:ascii="Times New Roman" w:hAnsi="Times New Roman"/>
          <w:sz w:val="18"/>
          <w:szCs w:val="18"/>
          <w:lang w:val="uk-UA"/>
        </w:rPr>
        <w:t xml:space="preserve">, відповідним Договором, за яким надаються послуги/сервіси у Системі </w:t>
      </w:r>
      <w:r w:rsidR="00DD0219">
        <w:rPr>
          <w:rFonts w:ascii="Times New Roman" w:eastAsia="MS Mincho" w:hAnsi="Times New Roman"/>
          <w:sz w:val="18"/>
          <w:szCs w:val="18"/>
        </w:rPr>
        <w:t>дистанційного обслуговування</w:t>
      </w:r>
      <w:r w:rsidR="00C36808"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чинним законодавством Україні. </w:t>
      </w:r>
    </w:p>
    <w:p w14:paraId="130F5EDA" w14:textId="11915591" w:rsidR="00E04D24" w:rsidRPr="008E652A" w:rsidRDefault="00E04D2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Самостійно відключити/включити перевірку CVC2/CVV2 у Системі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з можливістю вибору строку відключення на наступний строк: поточну добу, до одного місяця, до кінця строку дії Картки.</w:t>
      </w:r>
    </w:p>
    <w:p w14:paraId="2AE0E4B3" w14:textId="0F8C621D" w:rsidR="00CE0677" w:rsidRPr="008E652A" w:rsidRDefault="00777DBC" w:rsidP="00B076C3">
      <w:pPr>
        <w:numPr>
          <w:ilvl w:val="3"/>
          <w:numId w:val="60"/>
        </w:numPr>
        <w:ind w:left="0" w:firstLine="567"/>
        <w:jc w:val="both"/>
        <w:rPr>
          <w:bCs/>
          <w:sz w:val="18"/>
          <w:szCs w:val="18"/>
          <w:lang w:val="uk-UA"/>
        </w:rPr>
      </w:pPr>
      <w:r w:rsidRPr="008E652A">
        <w:rPr>
          <w:sz w:val="18"/>
          <w:szCs w:val="18"/>
          <w:lang w:val="uk-UA"/>
        </w:rPr>
        <w:t>Звернутись</w:t>
      </w:r>
      <w:r w:rsidRPr="008E652A">
        <w:rPr>
          <w:rFonts w:eastAsia="MS Mincho"/>
          <w:sz w:val="18"/>
          <w:szCs w:val="18"/>
          <w:lang w:val="uk-UA"/>
        </w:rPr>
        <w:t xml:space="preserve"> до Банку для розблокування Системи </w:t>
      </w:r>
      <w:r w:rsidR="00DD0219">
        <w:rPr>
          <w:rFonts w:eastAsia="MS Mincho"/>
          <w:sz w:val="18"/>
          <w:szCs w:val="18"/>
        </w:rPr>
        <w:t>дистанційного обслуговування</w:t>
      </w:r>
      <w:r w:rsidRPr="008E652A">
        <w:rPr>
          <w:sz w:val="18"/>
          <w:szCs w:val="18"/>
          <w:lang w:val="uk-UA"/>
        </w:rPr>
        <w:t xml:space="preserve"> шляхом здійснення дзвінка </w:t>
      </w:r>
      <w:r w:rsidRPr="008E652A">
        <w:rPr>
          <w:rFonts w:eastAsia="MS Mincho"/>
          <w:sz w:val="18"/>
          <w:szCs w:val="18"/>
          <w:lang w:val="uk-UA"/>
        </w:rPr>
        <w:t>до Контакт-центру з Основного номер</w:t>
      </w:r>
      <w:r w:rsidR="00A115C5" w:rsidRPr="008E652A">
        <w:rPr>
          <w:rFonts w:eastAsia="MS Mincho"/>
          <w:sz w:val="18"/>
          <w:szCs w:val="18"/>
          <w:lang w:val="uk-UA"/>
        </w:rPr>
        <w:t>а</w:t>
      </w:r>
      <w:r w:rsidRPr="008E652A">
        <w:rPr>
          <w:rFonts w:eastAsia="MS Mincho"/>
          <w:sz w:val="18"/>
          <w:szCs w:val="18"/>
          <w:lang w:val="uk-UA"/>
        </w:rPr>
        <w:t xml:space="preserve"> або </w:t>
      </w:r>
      <w:r w:rsidR="00C05D7C" w:rsidRPr="008E652A">
        <w:rPr>
          <w:rFonts w:eastAsia="MS Mincho"/>
          <w:sz w:val="18"/>
          <w:szCs w:val="18"/>
          <w:lang w:val="uk-UA"/>
        </w:rPr>
        <w:t>особистого звернення</w:t>
      </w:r>
      <w:r w:rsidRPr="008E652A">
        <w:rPr>
          <w:rFonts w:eastAsia="MS Mincho"/>
          <w:sz w:val="18"/>
          <w:szCs w:val="18"/>
          <w:lang w:val="uk-UA"/>
        </w:rPr>
        <w:t xml:space="preserve"> до </w:t>
      </w:r>
      <w:r w:rsidR="009E38D8" w:rsidRPr="008E652A">
        <w:rPr>
          <w:rFonts w:eastAsia="MS Mincho"/>
          <w:sz w:val="18"/>
          <w:szCs w:val="18"/>
          <w:lang w:val="uk-UA"/>
        </w:rPr>
        <w:t>Відділен</w:t>
      </w:r>
      <w:r w:rsidRPr="008E652A">
        <w:rPr>
          <w:rFonts w:eastAsia="MS Mincho"/>
          <w:sz w:val="18"/>
          <w:szCs w:val="18"/>
          <w:lang w:val="uk-UA"/>
        </w:rPr>
        <w:t>ня Банку</w:t>
      </w:r>
      <w:r w:rsidR="008C66ED" w:rsidRPr="008E652A">
        <w:rPr>
          <w:rFonts w:eastAsia="MS Mincho"/>
          <w:sz w:val="18"/>
          <w:szCs w:val="18"/>
          <w:lang w:val="uk-UA"/>
        </w:rPr>
        <w:t xml:space="preserve"> або очікувати</w:t>
      </w:r>
      <w:r w:rsidR="00EF080C" w:rsidRPr="008E652A">
        <w:rPr>
          <w:rFonts w:eastAsia="MS Mincho"/>
          <w:sz w:val="18"/>
          <w:szCs w:val="18"/>
          <w:lang w:val="uk-UA"/>
        </w:rPr>
        <w:t>,</w:t>
      </w:r>
      <w:r w:rsidR="008C66ED" w:rsidRPr="008E652A">
        <w:rPr>
          <w:rFonts w:eastAsia="MS Mincho"/>
          <w:sz w:val="18"/>
          <w:szCs w:val="18"/>
          <w:lang w:val="uk-UA"/>
        </w:rPr>
        <w:t xml:space="preserve"> </w:t>
      </w:r>
      <w:r w:rsidR="00C37921" w:rsidRPr="008E652A">
        <w:rPr>
          <w:rFonts w:eastAsia="MS Mincho"/>
          <w:sz w:val="18"/>
          <w:szCs w:val="18"/>
          <w:lang w:val="uk-UA"/>
        </w:rPr>
        <w:t xml:space="preserve">поки спливе </w:t>
      </w:r>
      <w:r w:rsidR="008C66ED" w:rsidRPr="008E652A">
        <w:rPr>
          <w:rFonts w:eastAsia="MS Mincho"/>
          <w:sz w:val="18"/>
          <w:szCs w:val="18"/>
          <w:lang w:val="uk-UA"/>
        </w:rPr>
        <w:t>встановлений час блокування (за умови технологічного налаштування).</w:t>
      </w:r>
    </w:p>
    <w:p w14:paraId="2DB0A970" w14:textId="336C8E07" w:rsidR="00B517CA" w:rsidRPr="008E652A" w:rsidRDefault="00B517CA" w:rsidP="00E622D2">
      <w:pPr>
        <w:ind w:firstLine="567"/>
        <w:jc w:val="both"/>
        <w:rPr>
          <w:sz w:val="18"/>
          <w:szCs w:val="18"/>
          <w:lang w:val="uk-UA"/>
        </w:rPr>
      </w:pPr>
    </w:p>
    <w:p w14:paraId="6D610B45"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Клієнт </w:t>
      </w:r>
      <w:r w:rsidR="00AA7F4A" w:rsidRPr="008E652A">
        <w:rPr>
          <w:b/>
          <w:caps/>
          <w:sz w:val="18"/>
          <w:szCs w:val="18"/>
          <w:lang w:val="uk-UA"/>
        </w:rPr>
        <w:t>зобов’язаний</w:t>
      </w:r>
      <w:r w:rsidRPr="008E652A">
        <w:rPr>
          <w:b/>
          <w:caps/>
          <w:sz w:val="18"/>
          <w:szCs w:val="18"/>
          <w:lang w:val="uk-UA"/>
        </w:rPr>
        <w:t>:</w:t>
      </w:r>
    </w:p>
    <w:p w14:paraId="2B452E7D" w14:textId="5D30DCF6"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передбачені законодавством України відомості, що витребує Банк з метою виконання вимог чинного законодавства України, </w:t>
      </w:r>
      <w:r w:rsidR="00CE0677" w:rsidRPr="008E652A">
        <w:rPr>
          <w:sz w:val="18"/>
          <w:szCs w:val="18"/>
          <w:lang w:val="uk-UA"/>
        </w:rPr>
        <w:t xml:space="preserve">в тому числі </w:t>
      </w:r>
      <w:r w:rsidRPr="008E652A">
        <w:rPr>
          <w:sz w:val="18"/>
          <w:szCs w:val="18"/>
          <w:lang w:val="uk-UA"/>
        </w:rPr>
        <w:t>що регулює відносини у сфері запобігання легалізації (відмиванню) доходів, одержаних злочинним шляхом, будь-яку інформацію та документи</w:t>
      </w:r>
      <w:r w:rsidR="006E094F" w:rsidRPr="008E652A">
        <w:rPr>
          <w:sz w:val="18"/>
          <w:szCs w:val="18"/>
          <w:lang w:val="uk-UA"/>
        </w:rPr>
        <w:t>,</w:t>
      </w:r>
      <w:r w:rsidRPr="008E652A">
        <w:rPr>
          <w:sz w:val="18"/>
          <w:szCs w:val="18"/>
          <w:lang w:val="uk-UA"/>
        </w:rPr>
        <w:t xml:space="preserve"> </w:t>
      </w:r>
      <w:r w:rsidR="006E094F" w:rsidRPr="008E652A">
        <w:rPr>
          <w:sz w:val="18"/>
          <w:szCs w:val="18"/>
          <w:lang w:val="uk-UA"/>
        </w:rPr>
        <w:t xml:space="preserve">необхідні для здійснення </w:t>
      </w:r>
      <w:r w:rsidR="008F3F81" w:rsidRPr="008E652A">
        <w:rPr>
          <w:sz w:val="18"/>
          <w:szCs w:val="18"/>
          <w:lang w:val="uk-UA"/>
        </w:rPr>
        <w:t>Н</w:t>
      </w:r>
      <w:r w:rsidR="006E094F" w:rsidRPr="008E652A">
        <w:rPr>
          <w:sz w:val="18"/>
          <w:szCs w:val="18"/>
          <w:lang w:val="uk-UA"/>
        </w:rPr>
        <w:t>алежної перевірки Клієнта</w:t>
      </w:r>
      <w:r w:rsidR="00E805C8"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006E094F" w:rsidRPr="008E652A">
        <w:rPr>
          <w:sz w:val="18"/>
          <w:szCs w:val="18"/>
          <w:lang w:val="uk-UA"/>
        </w:rPr>
        <w:t>,</w:t>
      </w:r>
      <w:r w:rsidR="0042423E" w:rsidRPr="008E652A">
        <w:rPr>
          <w:sz w:val="18"/>
          <w:szCs w:val="18"/>
          <w:lang w:val="uk-UA"/>
        </w:rPr>
        <w:t xml:space="preserve"> </w:t>
      </w:r>
      <w:r w:rsidR="00481D80" w:rsidRPr="008E652A">
        <w:rPr>
          <w:sz w:val="18"/>
          <w:szCs w:val="18"/>
          <w:lang w:val="uk-UA"/>
        </w:rPr>
        <w:t>Н</w:t>
      </w:r>
      <w:r w:rsidR="0042423E" w:rsidRPr="008E652A">
        <w:rPr>
          <w:sz w:val="18"/>
          <w:szCs w:val="18"/>
          <w:lang w:val="uk-UA"/>
        </w:rPr>
        <w:t xml:space="preserve">алежної </w:t>
      </w:r>
      <w:r w:rsidR="0042423E" w:rsidRPr="008E652A">
        <w:rPr>
          <w:sz w:val="18"/>
          <w:szCs w:val="18"/>
          <w:lang w:val="uk-UA"/>
        </w:rPr>
        <w:lastRenderedPageBreak/>
        <w:t xml:space="preserve">комплексної перевірки </w:t>
      </w:r>
      <w:r w:rsidR="00C22F63" w:rsidRPr="008E652A">
        <w:rPr>
          <w:sz w:val="18"/>
          <w:szCs w:val="18"/>
          <w:lang w:val="uk-UA"/>
        </w:rPr>
        <w:t>Р</w:t>
      </w:r>
      <w:r w:rsidR="0042423E" w:rsidRPr="008E652A">
        <w:rPr>
          <w:sz w:val="18"/>
          <w:szCs w:val="18"/>
          <w:lang w:val="uk-UA"/>
        </w:rPr>
        <w:t>ахунків,</w:t>
      </w:r>
      <w:r w:rsidR="006E094F" w:rsidRPr="008E652A">
        <w:rPr>
          <w:sz w:val="18"/>
          <w:szCs w:val="18"/>
          <w:lang w:val="uk-UA"/>
        </w:rPr>
        <w:t xml:space="preserve"> з’ясування суті  та мети   фінансових операцій, фінансового стану, відомостей </w:t>
      </w:r>
      <w:r w:rsidRPr="008E652A">
        <w:rPr>
          <w:sz w:val="18"/>
          <w:szCs w:val="18"/>
          <w:lang w:val="uk-UA"/>
        </w:rPr>
        <w:t xml:space="preserve">щодо здійснення </w:t>
      </w:r>
      <w:r w:rsidR="00EF080C" w:rsidRPr="008E652A">
        <w:rPr>
          <w:sz w:val="18"/>
          <w:szCs w:val="18"/>
          <w:lang w:val="uk-UA"/>
        </w:rPr>
        <w:t xml:space="preserve">Платіжних </w:t>
      </w:r>
      <w:r w:rsidRPr="008E652A">
        <w:rPr>
          <w:sz w:val="18"/>
          <w:szCs w:val="18"/>
          <w:lang w:val="uk-UA"/>
        </w:rPr>
        <w:t xml:space="preserve">операцій за Рахунками, а також документи, необхідні для прийняття Банком рішення щодо надання Клієнту Кредиту. </w:t>
      </w:r>
    </w:p>
    <w:p w14:paraId="1B1F5903" w14:textId="5086E072"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Під час надання документів, інформації або оформлення будь-яких документів з Банком зазначити виключно достовірні дані та відомості, що стосуються його персональних даних, а також дані та відомості, </w:t>
      </w:r>
      <w:r w:rsidR="00EF080C" w:rsidRPr="008E652A">
        <w:rPr>
          <w:sz w:val="18"/>
          <w:szCs w:val="18"/>
          <w:lang w:val="uk-UA"/>
        </w:rPr>
        <w:t xml:space="preserve">що </w:t>
      </w:r>
      <w:r w:rsidRPr="008E652A">
        <w:rPr>
          <w:sz w:val="18"/>
          <w:szCs w:val="18"/>
          <w:lang w:val="uk-UA"/>
        </w:rPr>
        <w:t>стосуються або пов’язані з операціями, що здійснюються Клієнтом, та послуг, що надаються Клієнту.</w:t>
      </w:r>
    </w:p>
    <w:p w14:paraId="190CCE43" w14:textId="6FB24C38" w:rsidR="006E094F" w:rsidRPr="008E652A" w:rsidRDefault="006E094F"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У разі закінчення строку дії документів, на підставі яких була проведена </w:t>
      </w:r>
      <w:r w:rsidR="008F3F81" w:rsidRPr="008E652A">
        <w:rPr>
          <w:sz w:val="18"/>
          <w:szCs w:val="18"/>
          <w:lang w:val="uk-UA"/>
        </w:rPr>
        <w:t>Ідентифікаці</w:t>
      </w:r>
      <w:r w:rsidRPr="008E652A">
        <w:rPr>
          <w:sz w:val="18"/>
          <w:szCs w:val="18"/>
          <w:lang w:val="uk-UA"/>
        </w:rPr>
        <w:t xml:space="preserve">я </w:t>
      </w:r>
      <w:r w:rsidR="00467268" w:rsidRPr="008E652A">
        <w:rPr>
          <w:sz w:val="18"/>
          <w:szCs w:val="18"/>
          <w:lang w:val="uk-UA"/>
        </w:rPr>
        <w:t xml:space="preserve">та </w:t>
      </w:r>
      <w:r w:rsidR="00203A9D" w:rsidRPr="008E652A">
        <w:rPr>
          <w:sz w:val="18"/>
          <w:szCs w:val="18"/>
          <w:lang w:val="uk-UA"/>
        </w:rPr>
        <w:t>В</w:t>
      </w:r>
      <w:r w:rsidR="00467268" w:rsidRPr="008E652A">
        <w:rPr>
          <w:sz w:val="18"/>
          <w:szCs w:val="18"/>
          <w:lang w:val="uk-UA"/>
        </w:rPr>
        <w:t xml:space="preserve">ерифікація </w:t>
      </w:r>
      <w:r w:rsidRPr="008E652A">
        <w:rPr>
          <w:sz w:val="18"/>
          <w:szCs w:val="18"/>
          <w:lang w:val="uk-UA"/>
        </w:rPr>
        <w:t xml:space="preserve">Клієнта, або інформації, на підставі якої була здійснена </w:t>
      </w:r>
      <w:r w:rsidR="008F3F81" w:rsidRPr="008E652A">
        <w:rPr>
          <w:sz w:val="18"/>
          <w:szCs w:val="18"/>
          <w:lang w:val="uk-UA"/>
        </w:rPr>
        <w:t>Н</w:t>
      </w:r>
      <w:r w:rsidRPr="008E652A">
        <w:rPr>
          <w:sz w:val="18"/>
          <w:szCs w:val="18"/>
          <w:lang w:val="uk-UA"/>
        </w:rPr>
        <w:t xml:space="preserve">алежна перевірка Клієнта (відомості про місце проживання або місце перебування), надати Банку протягом 30 </w:t>
      </w:r>
      <w:r w:rsidR="00A84992">
        <w:rPr>
          <w:sz w:val="18"/>
          <w:szCs w:val="18"/>
          <w:lang w:val="uk-UA"/>
        </w:rPr>
        <w:t>Робочих</w:t>
      </w:r>
      <w:r w:rsidR="00A84992" w:rsidRPr="008E652A">
        <w:rPr>
          <w:sz w:val="18"/>
          <w:szCs w:val="18"/>
          <w:lang w:val="uk-UA"/>
        </w:rPr>
        <w:t xml:space="preserve"> </w:t>
      </w:r>
      <w:r w:rsidRPr="008E652A">
        <w:rPr>
          <w:sz w:val="18"/>
          <w:szCs w:val="18"/>
          <w:lang w:val="uk-UA"/>
        </w:rPr>
        <w:t>днів із дня настання відповідної події оновлений пакет документів.</w:t>
      </w:r>
    </w:p>
    <w:p w14:paraId="1CA68D07" w14:textId="2622E3ED"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зміни персональних даних Клієнта, що були надані для проведення </w:t>
      </w:r>
      <w:r w:rsidR="008F3F81" w:rsidRPr="008E652A">
        <w:rPr>
          <w:sz w:val="18"/>
          <w:szCs w:val="18"/>
          <w:lang w:val="uk-UA"/>
        </w:rPr>
        <w:t>Ідентифікаці</w:t>
      </w:r>
      <w:r w:rsidRPr="008E652A">
        <w:rPr>
          <w:sz w:val="18"/>
          <w:szCs w:val="18"/>
          <w:lang w:val="uk-UA"/>
        </w:rPr>
        <w:t xml:space="preserve">ї, зокрема даних документа, що посвідчує особу, адреси постійного місця проживання/реєстрації, адреси для отримання кореспонденції, номерів телефонів, електронної адреси, втрати або зміни постійного місця працевлаштування та зміни інших відомостей, що можуть негативно впливати на виконання Клієнтом зобов’язань за Кредитним договором, – протягом 10 </w:t>
      </w:r>
      <w:r w:rsidR="009D6B24">
        <w:rPr>
          <w:sz w:val="18"/>
          <w:szCs w:val="18"/>
          <w:lang w:val="uk-UA"/>
        </w:rPr>
        <w:t>Робочих</w:t>
      </w:r>
      <w:r w:rsidR="009D6B24" w:rsidRPr="008E652A">
        <w:rPr>
          <w:sz w:val="18"/>
          <w:szCs w:val="18"/>
          <w:lang w:val="uk-UA"/>
        </w:rPr>
        <w:t xml:space="preserve"> </w:t>
      </w:r>
      <w:r w:rsidRPr="008E652A">
        <w:rPr>
          <w:sz w:val="18"/>
          <w:szCs w:val="18"/>
          <w:lang w:val="uk-UA"/>
        </w:rPr>
        <w:t>днів з дати виникнення таких змін</w:t>
      </w:r>
      <w:r w:rsidR="00CA597A" w:rsidRPr="008E652A">
        <w:rPr>
          <w:sz w:val="18"/>
          <w:szCs w:val="18"/>
          <w:lang w:val="uk-UA"/>
        </w:rPr>
        <w:t xml:space="preserve"> (або в інший строк, передбачений УДБО)</w:t>
      </w:r>
      <w:r w:rsidRPr="008E652A">
        <w:rPr>
          <w:sz w:val="18"/>
          <w:szCs w:val="18"/>
          <w:lang w:val="uk-UA"/>
        </w:rPr>
        <w:t>, але не пізніше дня чергового відвідання Клієнтом Банку інформувати Банк у письмовій формі про внесення таких змін з наданням підтверджуючих документів (у разі необхідності).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w:t>
      </w:r>
    </w:p>
    <w:p w14:paraId="3C7CFD37" w14:textId="0A071995" w:rsidR="0093022F" w:rsidRPr="008E652A" w:rsidRDefault="008E303D" w:rsidP="00B076C3">
      <w:pPr>
        <w:pStyle w:val="u-2-msonormal"/>
        <w:numPr>
          <w:ilvl w:val="2"/>
          <w:numId w:val="60"/>
        </w:numPr>
        <w:tabs>
          <w:tab w:val="left" w:pos="1560"/>
          <w:tab w:val="left" w:pos="2268"/>
        </w:tabs>
        <w:spacing w:before="0" w:beforeAutospacing="0" w:after="0" w:afterAutospacing="0"/>
        <w:ind w:left="0" w:firstLine="567"/>
        <w:jc w:val="both"/>
        <w:rPr>
          <w:sz w:val="18"/>
          <w:szCs w:val="18"/>
          <w:lang w:val="uk-UA"/>
        </w:rPr>
      </w:pPr>
      <w:r w:rsidRPr="008E652A">
        <w:rPr>
          <w:sz w:val="18"/>
          <w:szCs w:val="18"/>
          <w:lang w:val="uk-UA"/>
        </w:rPr>
        <w:t>П</w:t>
      </w:r>
      <w:r w:rsidR="0093022F" w:rsidRPr="008E652A">
        <w:rPr>
          <w:sz w:val="18"/>
          <w:szCs w:val="18"/>
          <w:lang w:val="uk-UA"/>
        </w:rPr>
        <w:t xml:space="preserve">ри зміні Основного номера/Додаткового номера телефону завчасно або у найкоротший термін звернутися до </w:t>
      </w:r>
      <w:r w:rsidR="009E38D8" w:rsidRPr="008E652A">
        <w:rPr>
          <w:sz w:val="18"/>
          <w:szCs w:val="18"/>
          <w:lang w:val="uk-UA"/>
        </w:rPr>
        <w:t>Відділен</w:t>
      </w:r>
      <w:r w:rsidR="0093022F" w:rsidRPr="008E652A">
        <w:rPr>
          <w:sz w:val="18"/>
          <w:szCs w:val="18"/>
          <w:lang w:val="uk-UA"/>
        </w:rPr>
        <w:t>ня Банку або у Контакт-центр та повідомити про його/їх зміну. Після проведення Банком зміни Основного номера за ініціативою Клієнта</w:t>
      </w:r>
      <w:r w:rsidR="00C13CDE">
        <w:rPr>
          <w:sz w:val="18"/>
          <w:szCs w:val="18"/>
          <w:lang w:val="uk-UA"/>
        </w:rPr>
        <w:t>/Представника Клієнта</w:t>
      </w:r>
      <w:r w:rsidR="0093022F" w:rsidRPr="008E652A">
        <w:rPr>
          <w:sz w:val="18"/>
          <w:szCs w:val="18"/>
          <w:lang w:val="uk-UA"/>
        </w:rPr>
        <w:t xml:space="preserve"> Банк направляє Клієнту </w:t>
      </w:r>
      <w:r w:rsidR="005174BA" w:rsidRPr="008E652A">
        <w:rPr>
          <w:sz w:val="18"/>
          <w:szCs w:val="18"/>
          <w:lang w:val="uk-UA"/>
        </w:rPr>
        <w:t xml:space="preserve">Текстове </w:t>
      </w:r>
      <w:r w:rsidR="0093022F" w:rsidRPr="008E652A">
        <w:rPr>
          <w:sz w:val="18"/>
          <w:szCs w:val="18"/>
          <w:lang w:val="uk-UA"/>
        </w:rPr>
        <w:t xml:space="preserve">повідомлення на номер телефону, який був попередньо встановлений як Основний номер та на новий номер, що встановлено, як Основний номер. У разі незгоди зі зміною Основного номера, Клієнт повинен якнайшвидше повідомити про це Банк шляхом звернення до Контакт-центру або особисто до </w:t>
      </w:r>
      <w:r w:rsidR="009E38D8" w:rsidRPr="008E652A">
        <w:rPr>
          <w:sz w:val="18"/>
          <w:szCs w:val="18"/>
          <w:lang w:val="uk-UA"/>
        </w:rPr>
        <w:t>Відділен</w:t>
      </w:r>
      <w:r w:rsidR="0093022F" w:rsidRPr="008E652A">
        <w:rPr>
          <w:sz w:val="18"/>
          <w:szCs w:val="18"/>
          <w:lang w:val="uk-UA"/>
        </w:rPr>
        <w:t>ня Банку. В іншому випадку Банк не несе відповідальності за некоректне надання послуги.</w:t>
      </w:r>
    </w:p>
    <w:p w14:paraId="240BCF68" w14:textId="05A0F478" w:rsidR="00002483" w:rsidRPr="008E652A" w:rsidRDefault="0000248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документи або </w:t>
      </w:r>
      <w:r w:rsidR="00B9285D" w:rsidRPr="008E652A">
        <w:rPr>
          <w:sz w:val="18"/>
          <w:szCs w:val="18"/>
          <w:lang w:val="uk-UA"/>
        </w:rPr>
        <w:t xml:space="preserve"> інформацію</w:t>
      </w:r>
      <w:r w:rsidRPr="008E652A">
        <w:rPr>
          <w:sz w:val="18"/>
          <w:szCs w:val="18"/>
          <w:lang w:val="uk-UA"/>
        </w:rPr>
        <w:t xml:space="preserve"> згідно з вимогами FATCA, а також</w:t>
      </w:r>
      <w:r w:rsidR="002A1442" w:rsidRPr="008E652A">
        <w:rPr>
          <w:sz w:val="18"/>
          <w:szCs w:val="18"/>
          <w:lang w:val="uk-UA"/>
        </w:rPr>
        <w:t xml:space="preserve"> ті</w:t>
      </w:r>
      <w:r w:rsidRPr="008E652A">
        <w:rPr>
          <w:sz w:val="18"/>
          <w:szCs w:val="18"/>
          <w:lang w:val="uk-UA"/>
        </w:rPr>
        <w:t>, що стосуються йог</w:t>
      </w:r>
      <w:r w:rsidR="00991E5A" w:rsidRPr="008E652A">
        <w:rPr>
          <w:sz w:val="18"/>
          <w:szCs w:val="18"/>
          <w:lang w:val="uk-UA"/>
        </w:rPr>
        <w:t>о</w:t>
      </w:r>
      <w:r w:rsidRPr="008E652A">
        <w:rPr>
          <w:sz w:val="18"/>
          <w:szCs w:val="18"/>
          <w:lang w:val="uk-UA"/>
        </w:rPr>
        <w:t xml:space="preserve"> податкового статусу</w:t>
      </w:r>
      <w:r w:rsidR="002A1442" w:rsidRPr="008E652A">
        <w:rPr>
          <w:sz w:val="18"/>
          <w:szCs w:val="18"/>
          <w:lang w:val="uk-UA"/>
        </w:rPr>
        <w:t>,</w:t>
      </w:r>
      <w:r w:rsidRPr="008E652A">
        <w:rPr>
          <w:sz w:val="18"/>
          <w:szCs w:val="18"/>
          <w:lang w:val="uk-UA"/>
        </w:rPr>
        <w:t xml:space="preserve"> та у разі набуття статусу податкового резидента США надавати до Банку підтверджуючі документи.</w:t>
      </w:r>
    </w:p>
    <w:p w14:paraId="3D7AF1F9" w14:textId="0ACF5399" w:rsidR="00DA48FB" w:rsidRPr="008E652A" w:rsidRDefault="00D92410" w:rsidP="00B076C3">
      <w:pPr>
        <w:pStyle w:val="u-2-msonormal"/>
        <w:numPr>
          <w:ilvl w:val="2"/>
          <w:numId w:val="60"/>
        </w:numPr>
        <w:spacing w:before="0" w:beforeAutospacing="0" w:after="0" w:afterAutospacing="0"/>
        <w:ind w:left="0" w:firstLine="567"/>
        <w:jc w:val="both"/>
        <w:rPr>
          <w:sz w:val="18"/>
          <w:szCs w:val="18"/>
          <w:lang w:val="uk-UA"/>
        </w:rPr>
      </w:pPr>
      <w:hyperlink r:id="rId80" w:tgtFrame="_blank" w:history="1">
        <w:r w:rsidR="00B83BF0" w:rsidRPr="008E652A">
          <w:rPr>
            <w:sz w:val="18"/>
            <w:szCs w:val="18"/>
            <w:lang w:val="uk-UA"/>
          </w:rPr>
          <w:t>П</w:t>
        </w:r>
        <w:r w:rsidR="00DA48FB" w:rsidRPr="008E652A">
          <w:rPr>
            <w:rStyle w:val="a3"/>
            <w:color w:val="auto"/>
            <w:sz w:val="18"/>
            <w:szCs w:val="18"/>
            <w:u w:val="none"/>
            <w:shd w:val="clear" w:color="auto" w:fill="FFFFFF"/>
            <w:lang w:val="uk-UA"/>
          </w:rPr>
          <w:t xml:space="preserve">ротягом 30 календарних днів </w:t>
        </w:r>
        <w:r w:rsidR="00CA0D33" w:rsidRPr="008E652A">
          <w:rPr>
            <w:rStyle w:val="a3"/>
            <w:color w:val="auto"/>
            <w:sz w:val="18"/>
            <w:szCs w:val="18"/>
            <w:u w:val="none"/>
            <w:shd w:val="clear" w:color="auto" w:fill="FFFFFF"/>
            <w:lang w:val="uk-UA"/>
          </w:rPr>
          <w:t xml:space="preserve">письмово </w:t>
        </w:r>
        <w:r w:rsidR="00DA48FB" w:rsidRPr="008E652A">
          <w:rPr>
            <w:rStyle w:val="a3"/>
            <w:color w:val="auto"/>
            <w:sz w:val="18"/>
            <w:szCs w:val="18"/>
            <w:u w:val="none"/>
            <w:shd w:val="clear" w:color="auto" w:fill="FFFFFF"/>
            <w:lang w:val="uk-UA"/>
          </w:rPr>
          <w:t xml:space="preserve">повідомити </w:t>
        </w:r>
        <w:r w:rsidR="00B83BF0" w:rsidRPr="008E652A">
          <w:rPr>
            <w:rStyle w:val="a3"/>
            <w:color w:val="auto"/>
            <w:sz w:val="18"/>
            <w:szCs w:val="18"/>
            <w:u w:val="none"/>
            <w:shd w:val="clear" w:color="auto" w:fill="FFFFFF"/>
            <w:lang w:val="uk-UA"/>
          </w:rPr>
          <w:t>Банку</w:t>
        </w:r>
        <w:r w:rsidR="00DA48FB" w:rsidRPr="008E652A">
          <w:rPr>
            <w:rStyle w:val="a3"/>
            <w:color w:val="auto"/>
            <w:sz w:val="18"/>
            <w:szCs w:val="18"/>
            <w:u w:val="none"/>
            <w:shd w:val="clear" w:color="auto" w:fill="FFFFFF"/>
            <w:lang w:val="uk-UA"/>
          </w:rPr>
          <w:t xml:space="preserve"> про зміну свого статусу податкового резидентства для цілей Загального стандарту звітності </w:t>
        </w:r>
        <w:r w:rsidR="00DA48FB" w:rsidRPr="008E652A">
          <w:rPr>
            <w:rStyle w:val="a3"/>
            <w:color w:val="auto"/>
            <w:sz w:val="18"/>
            <w:szCs w:val="18"/>
            <w:u w:val="none"/>
            <w:shd w:val="clear" w:color="auto" w:fill="FFFFFF"/>
          </w:rPr>
          <w:t>CRS</w:t>
        </w:r>
        <w:r w:rsidR="00DA48FB" w:rsidRPr="008E652A">
          <w:rPr>
            <w:rStyle w:val="a3"/>
            <w:color w:val="auto"/>
            <w:sz w:val="18"/>
            <w:szCs w:val="18"/>
            <w:u w:val="none"/>
            <w:shd w:val="clear" w:color="auto" w:fill="FFFFFF"/>
            <w:lang w:val="uk-UA"/>
          </w:rPr>
          <w:t xml:space="preserve"> та/або </w:t>
        </w:r>
        <w:r w:rsidR="003D1734" w:rsidRPr="008E652A">
          <w:rPr>
            <w:rStyle w:val="a3"/>
            <w:color w:val="auto"/>
            <w:sz w:val="18"/>
            <w:szCs w:val="18"/>
            <w:u w:val="none"/>
            <w:shd w:val="clear" w:color="auto" w:fill="FFFFFF"/>
            <w:lang w:val="uk-UA"/>
          </w:rPr>
          <w:t xml:space="preserve">свого </w:t>
        </w:r>
        <w:r w:rsidR="00DA48FB" w:rsidRPr="008E652A">
          <w:rPr>
            <w:rStyle w:val="a3"/>
            <w:color w:val="auto"/>
            <w:sz w:val="18"/>
            <w:szCs w:val="18"/>
            <w:u w:val="none"/>
            <w:shd w:val="clear" w:color="auto" w:fill="FFFFFF"/>
            <w:lang w:val="uk-UA"/>
          </w:rPr>
          <w:t>статусу для цілей</w:t>
        </w:r>
      </w:hyperlink>
      <w:r w:rsidR="00DA48FB" w:rsidRPr="008E652A">
        <w:rPr>
          <w:sz w:val="18"/>
          <w:szCs w:val="18"/>
          <w:shd w:val="clear" w:color="auto" w:fill="FFFFFF"/>
        </w:rPr>
        <w:t> </w:t>
      </w:r>
      <w:r w:rsidR="00DA48FB" w:rsidRPr="008E652A">
        <w:rPr>
          <w:rStyle w:val="hard-blue-color"/>
          <w:sz w:val="18"/>
          <w:szCs w:val="18"/>
          <w:shd w:val="clear" w:color="auto" w:fill="FFFFFF"/>
        </w:rPr>
        <w:t>FATCA</w:t>
      </w:r>
      <w:r w:rsidR="00DA48FB" w:rsidRPr="008E652A">
        <w:rPr>
          <w:sz w:val="18"/>
          <w:szCs w:val="18"/>
          <w:shd w:val="clear" w:color="auto" w:fill="FFFFFF"/>
        </w:rPr>
        <w:t> </w:t>
      </w:r>
      <w:r w:rsidR="00DA48FB" w:rsidRPr="008E652A">
        <w:rPr>
          <w:sz w:val="18"/>
          <w:szCs w:val="18"/>
          <w:shd w:val="clear" w:color="auto" w:fill="FFFFFF"/>
          <w:lang w:val="uk-UA"/>
        </w:rPr>
        <w:t xml:space="preserve">та/або про зміну відповідного статусу </w:t>
      </w:r>
      <w:r w:rsidR="001C6E78" w:rsidRPr="008E652A">
        <w:rPr>
          <w:sz w:val="18"/>
          <w:szCs w:val="18"/>
          <w:shd w:val="clear" w:color="auto" w:fill="FFFFFF"/>
          <w:lang w:val="uk-UA"/>
        </w:rPr>
        <w:t>свого представника</w:t>
      </w:r>
      <w:r w:rsidR="00DA48FB" w:rsidRPr="008E652A">
        <w:rPr>
          <w:sz w:val="18"/>
          <w:szCs w:val="18"/>
          <w:shd w:val="clear" w:color="auto" w:fill="FFFFFF"/>
          <w:lang w:val="uk-UA"/>
        </w:rPr>
        <w:t>.</w:t>
      </w:r>
    </w:p>
    <w:p w14:paraId="7C6CA634" w14:textId="6C0C1C5E" w:rsidR="0049463E" w:rsidRPr="008E652A" w:rsidRDefault="008051D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shd w:val="clear" w:color="auto" w:fill="FFFFFF"/>
          <w:lang w:val="uk-UA"/>
        </w:rPr>
        <w:t>П</w:t>
      </w:r>
      <w:r w:rsidR="0049463E" w:rsidRPr="008E652A">
        <w:rPr>
          <w:sz w:val="18"/>
          <w:szCs w:val="18"/>
          <w:shd w:val="clear" w:color="auto" w:fill="FFFFFF"/>
          <w:lang w:val="uk-UA"/>
        </w:rPr>
        <w:t xml:space="preserve">ротягом 30 календарних днів </w:t>
      </w:r>
      <w:r w:rsidR="0049463E" w:rsidRPr="008E652A">
        <w:rPr>
          <w:sz w:val="18"/>
          <w:szCs w:val="18"/>
          <w:lang w:val="uk-UA"/>
        </w:rPr>
        <w:t xml:space="preserve">з дня отримання запиту надати Банку пояснення та інформацію, якщо у випадках, визначених </w:t>
      </w:r>
      <w:hyperlink r:id="rId81" w:tgtFrame="_blank" w:history="1">
        <w:r w:rsidR="0049463E" w:rsidRPr="008E652A">
          <w:rPr>
            <w:rStyle w:val="hard-blue-color"/>
            <w:sz w:val="18"/>
            <w:szCs w:val="18"/>
          </w:rPr>
          <w:t>FATCA</w:t>
        </w:r>
      </w:hyperlink>
      <w:r w:rsidR="0049463E" w:rsidRPr="008E652A">
        <w:rPr>
          <w:sz w:val="18"/>
          <w:szCs w:val="18"/>
        </w:rPr>
        <w:t> </w:t>
      </w:r>
      <w:r w:rsidR="0049463E" w:rsidRPr="008E652A">
        <w:rPr>
          <w:sz w:val="18"/>
          <w:szCs w:val="18"/>
          <w:lang w:val="uk-UA"/>
        </w:rPr>
        <w:t xml:space="preserve">та/або Загальним стандартом звітності </w:t>
      </w:r>
      <w:r w:rsidR="0049463E" w:rsidRPr="008E652A">
        <w:rPr>
          <w:sz w:val="18"/>
          <w:szCs w:val="18"/>
        </w:rPr>
        <w:t>CRS</w:t>
      </w:r>
      <w:r w:rsidR="0049463E" w:rsidRPr="008E652A">
        <w:rPr>
          <w:sz w:val="18"/>
          <w:szCs w:val="18"/>
          <w:lang w:val="uk-UA"/>
        </w:rPr>
        <w:t xml:space="preserve">, під час або після застосування процедур </w:t>
      </w:r>
      <w:r w:rsidR="00481D80" w:rsidRPr="008E652A">
        <w:rPr>
          <w:sz w:val="18"/>
          <w:szCs w:val="18"/>
          <w:lang w:val="uk-UA"/>
        </w:rPr>
        <w:t>Н</w:t>
      </w:r>
      <w:r w:rsidR="0049463E" w:rsidRPr="008E652A">
        <w:rPr>
          <w:sz w:val="18"/>
          <w:szCs w:val="18"/>
          <w:lang w:val="uk-UA"/>
        </w:rPr>
        <w:t xml:space="preserve">алежної комплексної перевірки Банк дізнається або матиме підстави вважати (матиме підозру), що </w:t>
      </w:r>
      <w:r w:rsidR="007852D4" w:rsidRPr="008E652A">
        <w:rPr>
          <w:sz w:val="18"/>
          <w:szCs w:val="18"/>
          <w:lang w:val="uk-UA"/>
        </w:rPr>
        <w:t>Р</w:t>
      </w:r>
      <w:r w:rsidR="0049463E" w:rsidRPr="008E652A">
        <w:rPr>
          <w:sz w:val="18"/>
          <w:szCs w:val="18"/>
          <w:lang w:val="uk-UA"/>
        </w:rPr>
        <w:t xml:space="preserve">ахунок належить до підзвітних, але щодо </w:t>
      </w:r>
      <w:r w:rsidR="007852D4" w:rsidRPr="008E652A">
        <w:rPr>
          <w:sz w:val="18"/>
          <w:szCs w:val="18"/>
          <w:lang w:val="uk-UA"/>
        </w:rPr>
        <w:t>Р</w:t>
      </w:r>
      <w:r w:rsidR="0049463E" w:rsidRPr="008E652A">
        <w:rPr>
          <w:sz w:val="18"/>
          <w:szCs w:val="18"/>
          <w:lang w:val="uk-UA"/>
        </w:rPr>
        <w:t xml:space="preserve">ахунку </w:t>
      </w:r>
      <w:r w:rsidR="00926FE4" w:rsidRPr="008E652A">
        <w:rPr>
          <w:sz w:val="18"/>
          <w:szCs w:val="18"/>
          <w:lang w:val="uk-UA"/>
        </w:rPr>
        <w:t>Клієнтом</w:t>
      </w:r>
      <w:r w:rsidR="0049463E" w:rsidRPr="008E652A">
        <w:rPr>
          <w:sz w:val="18"/>
          <w:szCs w:val="18"/>
          <w:lang w:val="uk-UA"/>
        </w:rPr>
        <w:t xml:space="preserve"> подано </w:t>
      </w:r>
      <w:r w:rsidR="00BD464F" w:rsidRPr="008E652A">
        <w:rPr>
          <w:sz w:val="18"/>
          <w:szCs w:val="18"/>
          <w:lang w:val="uk-UA"/>
        </w:rPr>
        <w:t>інформацію</w:t>
      </w:r>
      <w:r w:rsidR="0049463E" w:rsidRPr="008E652A">
        <w:rPr>
          <w:sz w:val="18"/>
          <w:szCs w:val="18"/>
          <w:lang w:val="uk-UA"/>
        </w:rPr>
        <w:t xml:space="preserve"> стосовно себе та/або стосовно </w:t>
      </w:r>
      <w:r w:rsidR="001C6E78" w:rsidRPr="008E652A">
        <w:rPr>
          <w:sz w:val="18"/>
          <w:szCs w:val="18"/>
          <w:lang w:val="uk-UA"/>
        </w:rPr>
        <w:t>свого представника</w:t>
      </w:r>
      <w:r w:rsidR="0049463E" w:rsidRPr="008E652A">
        <w:rPr>
          <w:sz w:val="18"/>
          <w:szCs w:val="18"/>
          <w:lang w:val="uk-UA"/>
        </w:rPr>
        <w:t xml:space="preserve"> та/або документи, які вказують на те, що </w:t>
      </w:r>
      <w:r w:rsidR="007852D4" w:rsidRPr="008E652A">
        <w:rPr>
          <w:sz w:val="18"/>
          <w:szCs w:val="18"/>
          <w:lang w:val="uk-UA"/>
        </w:rPr>
        <w:t>Р</w:t>
      </w:r>
      <w:r w:rsidR="0049463E" w:rsidRPr="008E652A">
        <w:rPr>
          <w:sz w:val="18"/>
          <w:szCs w:val="18"/>
          <w:lang w:val="uk-UA"/>
        </w:rPr>
        <w:t>ахунок не є підзвітним.</w:t>
      </w:r>
    </w:p>
    <w:p w14:paraId="48A449E1" w14:textId="77777777"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Належним чином оплачувати послуги Банку згідно з Тарифами Банку, що діють на день надання такої послуги/проведення операції, та/або згідно з умовами відповідного укладеного Договору.</w:t>
      </w:r>
    </w:p>
    <w:p w14:paraId="15D0A0E2" w14:textId="4812B73C" w:rsidR="00787B2B"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Самостійно відслідковувати та знайомитись зі змінами до УДБО</w:t>
      </w:r>
      <w:r w:rsidR="006E094F" w:rsidRPr="008E652A">
        <w:rPr>
          <w:sz w:val="18"/>
          <w:szCs w:val="18"/>
          <w:lang w:val="uk-UA"/>
        </w:rPr>
        <w:t xml:space="preserve">, </w:t>
      </w:r>
      <w:r w:rsidRPr="008E652A">
        <w:rPr>
          <w:sz w:val="18"/>
          <w:szCs w:val="18"/>
          <w:lang w:val="uk-UA"/>
        </w:rPr>
        <w:t>Тарифів</w:t>
      </w:r>
      <w:r w:rsidR="006E094F" w:rsidRPr="008E652A">
        <w:rPr>
          <w:sz w:val="18"/>
          <w:szCs w:val="18"/>
          <w:lang w:val="uk-UA"/>
        </w:rPr>
        <w:t xml:space="preserve"> та </w:t>
      </w:r>
      <w:r w:rsidR="00BA4C17" w:rsidRPr="008E652A">
        <w:rPr>
          <w:sz w:val="18"/>
          <w:szCs w:val="18"/>
          <w:lang w:val="uk-UA"/>
        </w:rPr>
        <w:t>Умов залучення банківських вкладів</w:t>
      </w:r>
      <w:r w:rsidRPr="008E652A">
        <w:rPr>
          <w:sz w:val="18"/>
          <w:szCs w:val="18"/>
          <w:lang w:val="uk-UA"/>
        </w:rPr>
        <w:t>, оприлюднених Банком</w:t>
      </w:r>
      <w:r w:rsidR="009F3989" w:rsidRPr="008E652A">
        <w:rPr>
          <w:sz w:val="18"/>
          <w:szCs w:val="18"/>
          <w:lang w:val="uk-UA"/>
        </w:rPr>
        <w:t xml:space="preserve"> у </w:t>
      </w:r>
      <w:r w:rsidRPr="008E652A">
        <w:rPr>
          <w:sz w:val="18"/>
          <w:szCs w:val="18"/>
          <w:lang w:val="uk-UA"/>
        </w:rPr>
        <w:t xml:space="preserve">порядку, </w:t>
      </w:r>
      <w:r w:rsidR="008964B1" w:rsidRPr="008E652A">
        <w:rPr>
          <w:sz w:val="18"/>
          <w:szCs w:val="18"/>
          <w:lang w:val="uk-UA"/>
        </w:rPr>
        <w:t xml:space="preserve">визначеному </w:t>
      </w:r>
      <w:r w:rsidRPr="008E652A">
        <w:rPr>
          <w:sz w:val="18"/>
          <w:szCs w:val="18"/>
          <w:lang w:val="uk-UA"/>
        </w:rPr>
        <w:t>цим УДБО. З цією метою з інтервалами не більше 5 (п’ят</w:t>
      </w:r>
      <w:r w:rsidR="002924BE" w:rsidRPr="008E652A">
        <w:rPr>
          <w:sz w:val="18"/>
          <w:szCs w:val="18"/>
          <w:lang w:val="uk-UA"/>
        </w:rPr>
        <w:t>и</w:t>
      </w:r>
      <w:r w:rsidRPr="008E652A">
        <w:rPr>
          <w:sz w:val="18"/>
          <w:szCs w:val="18"/>
          <w:lang w:val="uk-UA"/>
        </w:rPr>
        <w:t>) календарних днів Клієнт зобов’язується відвідувати Офіційний сайт Банку, перевіряти поштову та/або електронну кореспонденцію. У випадку недотримання Клієнтом цього обов’язку Клієнт не може посилатися на свою необізнаність із змінами</w:t>
      </w:r>
      <w:r w:rsidR="009F3989" w:rsidRPr="008E652A">
        <w:rPr>
          <w:sz w:val="18"/>
          <w:szCs w:val="18"/>
          <w:lang w:val="uk-UA"/>
        </w:rPr>
        <w:t xml:space="preserve"> </w:t>
      </w:r>
      <w:r w:rsidR="00F715B9" w:rsidRPr="008E652A">
        <w:rPr>
          <w:sz w:val="18"/>
          <w:szCs w:val="18"/>
          <w:lang w:val="uk-UA"/>
        </w:rPr>
        <w:t>в</w:t>
      </w:r>
      <w:r w:rsidR="009F3989" w:rsidRPr="008E652A">
        <w:rPr>
          <w:sz w:val="18"/>
          <w:szCs w:val="18"/>
          <w:lang w:val="uk-UA"/>
        </w:rPr>
        <w:t xml:space="preserve"> </w:t>
      </w:r>
      <w:r w:rsidRPr="008E652A">
        <w:rPr>
          <w:sz w:val="18"/>
          <w:szCs w:val="18"/>
          <w:lang w:val="uk-UA"/>
        </w:rPr>
        <w:t xml:space="preserve">УДБО, </w:t>
      </w:r>
      <w:r w:rsidR="004E3FD0" w:rsidRPr="008E652A">
        <w:rPr>
          <w:sz w:val="18"/>
          <w:szCs w:val="18"/>
          <w:lang w:val="uk-UA"/>
        </w:rPr>
        <w:t>у</w:t>
      </w:r>
      <w:r w:rsidRPr="008E652A">
        <w:rPr>
          <w:sz w:val="18"/>
          <w:szCs w:val="18"/>
          <w:lang w:val="uk-UA"/>
        </w:rPr>
        <w:t xml:space="preserve"> тому числі</w:t>
      </w:r>
      <w:r w:rsidR="009F3989" w:rsidRPr="008E652A">
        <w:rPr>
          <w:sz w:val="18"/>
          <w:szCs w:val="18"/>
          <w:lang w:val="uk-UA"/>
        </w:rPr>
        <w:t xml:space="preserve"> у </w:t>
      </w:r>
      <w:r w:rsidRPr="008E652A">
        <w:rPr>
          <w:sz w:val="18"/>
          <w:szCs w:val="18"/>
          <w:lang w:val="uk-UA"/>
        </w:rPr>
        <w:t>Тарифах,</w:t>
      </w:r>
      <w:r w:rsidR="008964B1" w:rsidRPr="008E652A">
        <w:rPr>
          <w:sz w:val="18"/>
          <w:szCs w:val="18"/>
          <w:lang w:val="uk-UA"/>
        </w:rPr>
        <w:t xml:space="preserve"> Умовах залучення банківських вкладів (депозитів)</w:t>
      </w:r>
      <w:r w:rsidRPr="008E652A">
        <w:rPr>
          <w:sz w:val="18"/>
          <w:szCs w:val="18"/>
          <w:lang w:val="uk-UA"/>
        </w:rPr>
        <w:t xml:space="preserve">, як підставу для звільнення від </w:t>
      </w:r>
      <w:r w:rsidR="008964B1" w:rsidRPr="008E652A">
        <w:rPr>
          <w:sz w:val="18"/>
          <w:szCs w:val="18"/>
          <w:lang w:val="uk-UA"/>
        </w:rPr>
        <w:t>своїх</w:t>
      </w:r>
      <w:r w:rsidRPr="008E652A">
        <w:rPr>
          <w:sz w:val="18"/>
          <w:szCs w:val="18"/>
          <w:lang w:val="uk-UA"/>
        </w:rPr>
        <w:t xml:space="preserve"> зобов’язань </w:t>
      </w:r>
      <w:r w:rsidR="008964B1" w:rsidRPr="008E652A">
        <w:rPr>
          <w:sz w:val="18"/>
          <w:szCs w:val="18"/>
          <w:lang w:val="uk-UA"/>
        </w:rPr>
        <w:t>за будь-яким Договором, укладен</w:t>
      </w:r>
      <w:r w:rsidR="00F715B9" w:rsidRPr="008E652A">
        <w:rPr>
          <w:sz w:val="18"/>
          <w:szCs w:val="18"/>
          <w:lang w:val="uk-UA"/>
        </w:rPr>
        <w:t>им</w:t>
      </w:r>
      <w:r w:rsidR="008964B1" w:rsidRPr="008E652A">
        <w:rPr>
          <w:sz w:val="18"/>
          <w:szCs w:val="18"/>
          <w:lang w:val="uk-UA"/>
        </w:rPr>
        <w:t xml:space="preserve"> з </w:t>
      </w:r>
      <w:r w:rsidRPr="008E652A">
        <w:rPr>
          <w:sz w:val="18"/>
          <w:szCs w:val="18"/>
          <w:lang w:val="uk-UA"/>
        </w:rPr>
        <w:t>Банком</w:t>
      </w:r>
      <w:r w:rsidR="008964B1" w:rsidRPr="008E652A">
        <w:rPr>
          <w:sz w:val="18"/>
          <w:szCs w:val="18"/>
          <w:lang w:val="uk-UA"/>
        </w:rPr>
        <w:t xml:space="preserve"> в рамках УДБО</w:t>
      </w:r>
      <w:r w:rsidR="004E3FD0" w:rsidRPr="008E652A">
        <w:rPr>
          <w:sz w:val="18"/>
          <w:szCs w:val="18"/>
          <w:lang w:val="uk-UA"/>
        </w:rPr>
        <w:t>.</w:t>
      </w:r>
    </w:p>
    <w:p w14:paraId="6D83D549" w14:textId="54F7B4A2" w:rsidR="0097267F" w:rsidRPr="008E652A" w:rsidRDefault="00E31FCC"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787B2B" w:rsidRPr="008E652A">
        <w:rPr>
          <w:sz w:val="18"/>
          <w:szCs w:val="18"/>
          <w:lang w:val="uk-UA"/>
        </w:rPr>
        <w:t>ідповідно до вимог Податкового кодексу України Клієнт зобов’язується повідомити Банк про свій статус фізичної особи</w:t>
      </w:r>
      <w:r w:rsidR="008964B1" w:rsidRPr="008E652A">
        <w:rPr>
          <w:sz w:val="18"/>
          <w:szCs w:val="18"/>
          <w:lang w:val="uk-UA"/>
        </w:rPr>
        <w:t>-</w:t>
      </w:r>
      <w:r w:rsidR="00787B2B" w:rsidRPr="008E652A">
        <w:rPr>
          <w:sz w:val="18"/>
          <w:szCs w:val="18"/>
          <w:lang w:val="uk-UA"/>
        </w:rPr>
        <w:t>підприємця або особи, яка провадить незалежну професійну діяльність</w:t>
      </w:r>
      <w:r w:rsidR="0097267F" w:rsidRPr="008E652A">
        <w:rPr>
          <w:sz w:val="18"/>
          <w:szCs w:val="18"/>
          <w:lang w:val="uk-UA"/>
        </w:rPr>
        <w:t xml:space="preserve">. Неповідомлення фізичними особами </w:t>
      </w:r>
      <w:r w:rsidR="00DC1A1B" w:rsidRPr="008E652A">
        <w:rPr>
          <w:sz w:val="18"/>
          <w:szCs w:val="18"/>
          <w:lang w:val="uk-UA"/>
        </w:rPr>
        <w:t xml:space="preserve">– </w:t>
      </w:r>
      <w:r w:rsidR="0097267F" w:rsidRPr="008E652A">
        <w:rPr>
          <w:sz w:val="18"/>
          <w:szCs w:val="18"/>
          <w:lang w:val="uk-UA"/>
        </w:rPr>
        <w:t xml:space="preserve">підприємцями та особами, </w:t>
      </w:r>
      <w:r w:rsidR="002F02EC" w:rsidRPr="008E652A">
        <w:rPr>
          <w:sz w:val="18"/>
          <w:szCs w:val="18"/>
          <w:lang w:val="uk-UA"/>
        </w:rPr>
        <w:t xml:space="preserve">які </w:t>
      </w:r>
      <w:r w:rsidR="0097267F" w:rsidRPr="008E652A">
        <w:rPr>
          <w:sz w:val="18"/>
          <w:szCs w:val="18"/>
          <w:lang w:val="uk-UA"/>
        </w:rPr>
        <w:t xml:space="preserve">проводять незалежну професійну діяльність, про свій статус Банку при відкритті </w:t>
      </w:r>
      <w:r w:rsidR="00F715B9" w:rsidRPr="008E652A">
        <w:rPr>
          <w:sz w:val="18"/>
          <w:szCs w:val="18"/>
          <w:lang w:val="uk-UA"/>
        </w:rPr>
        <w:t xml:space="preserve">будь-якого </w:t>
      </w:r>
      <w:r w:rsidR="0097267F" w:rsidRPr="008E652A">
        <w:rPr>
          <w:sz w:val="18"/>
          <w:szCs w:val="18"/>
          <w:lang w:val="uk-UA"/>
        </w:rPr>
        <w:t xml:space="preserve">рахунку тягне за собою накладення штрафу з боку </w:t>
      </w:r>
      <w:r w:rsidRPr="008E652A">
        <w:rPr>
          <w:sz w:val="18"/>
          <w:szCs w:val="18"/>
          <w:lang w:val="uk-UA"/>
        </w:rPr>
        <w:t xml:space="preserve">контролюючих </w:t>
      </w:r>
      <w:r w:rsidR="0097267F" w:rsidRPr="008E652A">
        <w:rPr>
          <w:sz w:val="18"/>
          <w:szCs w:val="18"/>
          <w:lang w:val="uk-UA"/>
        </w:rPr>
        <w:t xml:space="preserve">органів </w:t>
      </w:r>
      <w:r w:rsidR="009F3989" w:rsidRPr="008E652A">
        <w:rPr>
          <w:sz w:val="18"/>
          <w:szCs w:val="18"/>
          <w:lang w:val="uk-UA"/>
        </w:rPr>
        <w:t xml:space="preserve">у </w:t>
      </w:r>
      <w:r w:rsidR="0097267F" w:rsidRPr="008E652A">
        <w:rPr>
          <w:sz w:val="18"/>
          <w:szCs w:val="18"/>
          <w:lang w:val="uk-UA"/>
        </w:rPr>
        <w:t xml:space="preserve">розмірі, передбаченому чинним законодавством України. </w:t>
      </w:r>
    </w:p>
    <w:p w14:paraId="759A4894" w14:textId="5CD474E5" w:rsidR="00884E46" w:rsidRPr="008E652A" w:rsidRDefault="00E61405"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У випадку дострокового припинення дії довіреності</w:t>
      </w:r>
      <w:r w:rsidR="00380AF1" w:rsidRPr="008E652A">
        <w:rPr>
          <w:sz w:val="18"/>
          <w:szCs w:val="18"/>
          <w:lang w:val="uk-UA"/>
        </w:rPr>
        <w:t>,</w:t>
      </w:r>
      <w:r w:rsidRPr="008E652A">
        <w:rPr>
          <w:sz w:val="18"/>
          <w:szCs w:val="18"/>
          <w:lang w:val="uk-UA"/>
        </w:rPr>
        <w:t xml:space="preserve"> виданої Клієнтом </w:t>
      </w:r>
      <w:r w:rsidR="000F7B14" w:rsidRPr="008E652A">
        <w:rPr>
          <w:sz w:val="18"/>
          <w:szCs w:val="18"/>
          <w:lang w:val="uk-UA"/>
        </w:rPr>
        <w:t>Представнику</w:t>
      </w:r>
      <w:r w:rsidRPr="008E652A">
        <w:rPr>
          <w:sz w:val="18"/>
          <w:szCs w:val="18"/>
          <w:lang w:val="uk-UA"/>
        </w:rPr>
        <w:t xml:space="preserve">, що </w:t>
      </w:r>
      <w:r w:rsidR="00F715B9" w:rsidRPr="008E652A">
        <w:rPr>
          <w:sz w:val="18"/>
          <w:szCs w:val="18"/>
          <w:lang w:val="uk-UA"/>
        </w:rPr>
        <w:t xml:space="preserve">була </w:t>
      </w:r>
      <w:r w:rsidRPr="008E652A">
        <w:rPr>
          <w:sz w:val="18"/>
          <w:szCs w:val="18"/>
          <w:lang w:val="uk-UA"/>
        </w:rPr>
        <w:t>надана до Банку,</w:t>
      </w:r>
      <w:r w:rsidR="00730D4B" w:rsidRPr="008E652A">
        <w:rPr>
          <w:sz w:val="18"/>
          <w:szCs w:val="18"/>
          <w:lang w:val="uk-UA"/>
        </w:rPr>
        <w:t xml:space="preserve"> </w:t>
      </w:r>
      <w:r w:rsidRPr="008E652A">
        <w:rPr>
          <w:sz w:val="18"/>
          <w:szCs w:val="18"/>
          <w:lang w:val="uk-UA"/>
        </w:rPr>
        <w:t xml:space="preserve">Клієнт зобов’язаний повідомити Банк про припинення дії довіреності шляхом звернення до </w:t>
      </w:r>
      <w:r w:rsidR="009E38D8" w:rsidRPr="008E652A">
        <w:rPr>
          <w:sz w:val="18"/>
          <w:szCs w:val="18"/>
          <w:lang w:val="uk-UA"/>
        </w:rPr>
        <w:t>Відділен</w:t>
      </w:r>
      <w:r w:rsidRPr="008E652A">
        <w:rPr>
          <w:sz w:val="18"/>
          <w:szCs w:val="18"/>
          <w:lang w:val="uk-UA"/>
        </w:rPr>
        <w:t>ня Банку з відповідною заявою</w:t>
      </w:r>
      <w:r w:rsidR="003006C1">
        <w:rPr>
          <w:sz w:val="18"/>
          <w:szCs w:val="18"/>
          <w:lang w:val="uk-UA"/>
        </w:rPr>
        <w:t xml:space="preserve">, якщо інший спосіб повідомлення про </w:t>
      </w:r>
      <w:r w:rsidR="003006C1">
        <w:rPr>
          <w:color w:val="000000"/>
          <w:sz w:val="18"/>
          <w:szCs w:val="18"/>
          <w:lang w:val="uk-UA"/>
        </w:rPr>
        <w:t>скасування (припинення дії) довіреності прямо не передбачений УДБО або</w:t>
      </w:r>
      <w:r w:rsidR="003006C1" w:rsidRPr="001F4E3B">
        <w:rPr>
          <w:sz w:val="18"/>
          <w:szCs w:val="18"/>
          <w:shd w:val="clear" w:color="auto" w:fill="FFFFFF"/>
          <w:lang w:val="uk-UA"/>
        </w:rPr>
        <w:t xml:space="preserve"> </w:t>
      </w:r>
      <w:r w:rsidR="003006C1" w:rsidRPr="005364B3">
        <w:rPr>
          <w:sz w:val="18"/>
          <w:szCs w:val="18"/>
          <w:shd w:val="clear" w:color="auto" w:fill="FFFFFF"/>
          <w:lang w:val="uk-UA"/>
        </w:rPr>
        <w:t>Договор</w:t>
      </w:r>
      <w:r w:rsidR="003006C1">
        <w:rPr>
          <w:sz w:val="18"/>
          <w:szCs w:val="18"/>
          <w:shd w:val="clear" w:color="auto" w:fill="FFFFFF"/>
          <w:lang w:val="uk-UA"/>
        </w:rPr>
        <w:t>ом</w:t>
      </w:r>
      <w:r w:rsidR="003006C1" w:rsidRPr="005364B3">
        <w:rPr>
          <w:sz w:val="18"/>
          <w:szCs w:val="18"/>
          <w:shd w:val="clear" w:color="auto" w:fill="FFFFFF"/>
          <w:lang w:val="uk-UA"/>
        </w:rPr>
        <w:t xml:space="preserve"> про надання Банківської послуги</w:t>
      </w:r>
      <w:r w:rsidRPr="008E652A">
        <w:rPr>
          <w:sz w:val="18"/>
          <w:szCs w:val="18"/>
          <w:lang w:val="uk-UA"/>
        </w:rPr>
        <w:t>. До моменту повідомлення Клієнтом Банку про дострокове припинення дії довіреності Банк звільняється від будь-якої відповідальності</w:t>
      </w:r>
      <w:r w:rsidR="008964B1" w:rsidRPr="008E652A">
        <w:rPr>
          <w:sz w:val="18"/>
          <w:szCs w:val="18"/>
          <w:lang w:val="uk-UA"/>
        </w:rPr>
        <w:t xml:space="preserve"> за негативні наслідки</w:t>
      </w:r>
      <w:r w:rsidRPr="008E652A">
        <w:rPr>
          <w:sz w:val="18"/>
          <w:szCs w:val="18"/>
          <w:lang w:val="uk-UA"/>
        </w:rPr>
        <w:t>, що мож</w:t>
      </w:r>
      <w:r w:rsidR="008964B1" w:rsidRPr="008E652A">
        <w:rPr>
          <w:sz w:val="18"/>
          <w:szCs w:val="18"/>
          <w:lang w:val="uk-UA"/>
        </w:rPr>
        <w:t xml:space="preserve">уть </w:t>
      </w:r>
      <w:r w:rsidRPr="008E652A">
        <w:rPr>
          <w:sz w:val="18"/>
          <w:szCs w:val="18"/>
          <w:lang w:val="uk-UA"/>
        </w:rPr>
        <w:t xml:space="preserve">виникнути у зв’язку з її незаконним використанням </w:t>
      </w:r>
      <w:r w:rsidR="000F7B14" w:rsidRPr="008E652A">
        <w:rPr>
          <w:sz w:val="18"/>
          <w:szCs w:val="18"/>
          <w:lang w:val="uk-UA"/>
        </w:rPr>
        <w:t>Представником</w:t>
      </w:r>
      <w:r w:rsidRPr="008E652A">
        <w:rPr>
          <w:sz w:val="18"/>
          <w:szCs w:val="18"/>
          <w:lang w:val="uk-UA"/>
        </w:rPr>
        <w:t>.</w:t>
      </w:r>
    </w:p>
    <w:p w14:paraId="3ADF47BB" w14:textId="2EEDC4EC" w:rsidR="00162768" w:rsidRPr="008E652A" w:rsidRDefault="0016276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Відшкодувати Банку усі документально підтверджені збитки та витрати, що понесені Банком у зв'язку з порушенням Клієнтом норм Законодавства з принципом екстратериторіальності</w:t>
      </w:r>
      <w:r w:rsidR="00A14890" w:rsidRPr="008E652A">
        <w:rPr>
          <w:sz w:val="18"/>
          <w:szCs w:val="18"/>
          <w:lang w:val="uk-UA"/>
        </w:rPr>
        <w:t>.</w:t>
      </w:r>
    </w:p>
    <w:p w14:paraId="22CFB56A" w14:textId="6038CEAD" w:rsidR="00B0672E" w:rsidRPr="008E652A" w:rsidRDefault="002C62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B0672E" w:rsidRPr="008E652A">
        <w:rPr>
          <w:b/>
          <w:sz w:val="18"/>
          <w:szCs w:val="18"/>
          <w:lang w:val="uk-UA"/>
        </w:rPr>
        <w:t xml:space="preserve"> разі </w:t>
      </w:r>
      <w:r w:rsidR="0061649D" w:rsidRPr="008E652A">
        <w:rPr>
          <w:b/>
          <w:sz w:val="18"/>
          <w:szCs w:val="18"/>
          <w:lang w:val="uk-UA"/>
        </w:rPr>
        <w:t xml:space="preserve">оформлення </w:t>
      </w:r>
      <w:r w:rsidR="00B0672E" w:rsidRPr="008E652A">
        <w:rPr>
          <w:b/>
          <w:sz w:val="18"/>
          <w:szCs w:val="18"/>
          <w:lang w:val="uk-UA"/>
        </w:rPr>
        <w:t>Кредиту:</w:t>
      </w:r>
    </w:p>
    <w:p w14:paraId="50BA2884" w14:textId="77777777" w:rsidR="008E303D" w:rsidRPr="008E652A" w:rsidRDefault="008E303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Використовувати Кредит на цілі, зазначені у відповідному Кредитному договорі.</w:t>
      </w:r>
    </w:p>
    <w:p w14:paraId="50364147" w14:textId="22F40CC0" w:rsidR="00CE0677" w:rsidRPr="008E652A" w:rsidRDefault="00463EFE"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8964B1" w:rsidRPr="008E652A">
        <w:rPr>
          <w:sz w:val="18"/>
          <w:szCs w:val="18"/>
          <w:lang w:val="uk-UA"/>
        </w:rPr>
        <w:t>Належним чином повернути</w:t>
      </w:r>
      <w:r w:rsidR="00B0672E" w:rsidRPr="008E652A">
        <w:rPr>
          <w:sz w:val="18"/>
          <w:szCs w:val="18"/>
          <w:lang w:val="uk-UA"/>
        </w:rPr>
        <w:t xml:space="preserve"> Кредит, </w:t>
      </w:r>
      <w:r w:rsidR="008964B1" w:rsidRPr="008E652A">
        <w:rPr>
          <w:sz w:val="18"/>
          <w:szCs w:val="18"/>
          <w:lang w:val="uk-UA"/>
        </w:rPr>
        <w:t xml:space="preserve">та сплатити </w:t>
      </w:r>
      <w:r w:rsidR="00B0672E" w:rsidRPr="008E652A">
        <w:rPr>
          <w:sz w:val="18"/>
          <w:szCs w:val="18"/>
          <w:lang w:val="uk-UA"/>
        </w:rPr>
        <w:t>процент</w:t>
      </w:r>
      <w:r w:rsidR="008964B1" w:rsidRPr="008E652A">
        <w:rPr>
          <w:sz w:val="18"/>
          <w:szCs w:val="18"/>
          <w:lang w:val="uk-UA"/>
        </w:rPr>
        <w:t xml:space="preserve">и </w:t>
      </w:r>
      <w:r w:rsidR="00B0672E" w:rsidRPr="008E652A">
        <w:rPr>
          <w:sz w:val="18"/>
          <w:szCs w:val="18"/>
          <w:lang w:val="uk-UA"/>
        </w:rPr>
        <w:t>за користування Кредитом, комісі</w:t>
      </w:r>
      <w:r w:rsidR="008964B1" w:rsidRPr="008E652A">
        <w:rPr>
          <w:sz w:val="18"/>
          <w:szCs w:val="18"/>
          <w:lang w:val="uk-UA"/>
        </w:rPr>
        <w:t xml:space="preserve">ї </w:t>
      </w:r>
      <w:r w:rsidR="00B0672E" w:rsidRPr="008E652A">
        <w:rPr>
          <w:sz w:val="18"/>
          <w:szCs w:val="18"/>
          <w:lang w:val="uk-UA"/>
        </w:rPr>
        <w:t>та інш</w:t>
      </w:r>
      <w:r w:rsidR="008964B1" w:rsidRPr="008E652A">
        <w:rPr>
          <w:sz w:val="18"/>
          <w:szCs w:val="18"/>
          <w:lang w:val="uk-UA"/>
        </w:rPr>
        <w:t xml:space="preserve">і </w:t>
      </w:r>
      <w:r w:rsidR="00B0672E" w:rsidRPr="008E652A">
        <w:rPr>
          <w:sz w:val="18"/>
          <w:szCs w:val="18"/>
          <w:lang w:val="uk-UA"/>
        </w:rPr>
        <w:t>платежі</w:t>
      </w:r>
      <w:r w:rsidR="008964B1" w:rsidRPr="008E652A">
        <w:rPr>
          <w:sz w:val="18"/>
          <w:szCs w:val="18"/>
          <w:lang w:val="uk-UA"/>
        </w:rPr>
        <w:t xml:space="preserve"> </w:t>
      </w:r>
      <w:r w:rsidR="00B0672E" w:rsidRPr="008E652A">
        <w:rPr>
          <w:sz w:val="18"/>
          <w:szCs w:val="18"/>
          <w:lang w:val="uk-UA"/>
        </w:rPr>
        <w:t xml:space="preserve">відповідно до умов </w:t>
      </w:r>
      <w:r w:rsidR="009A13B3" w:rsidRPr="008E652A">
        <w:rPr>
          <w:sz w:val="18"/>
          <w:szCs w:val="18"/>
          <w:lang w:val="uk-UA"/>
        </w:rPr>
        <w:t>Кредитн</w:t>
      </w:r>
      <w:r w:rsidR="0011196C" w:rsidRPr="008E652A">
        <w:rPr>
          <w:sz w:val="18"/>
          <w:szCs w:val="18"/>
          <w:lang w:val="uk-UA"/>
        </w:rPr>
        <w:t>ого</w:t>
      </w:r>
      <w:r w:rsidR="009A13B3" w:rsidRPr="008E652A">
        <w:rPr>
          <w:sz w:val="18"/>
          <w:szCs w:val="18"/>
          <w:lang w:val="uk-UA"/>
        </w:rPr>
        <w:t xml:space="preserve"> договор</w:t>
      </w:r>
      <w:r w:rsidR="0011196C" w:rsidRPr="008E652A">
        <w:rPr>
          <w:sz w:val="18"/>
          <w:szCs w:val="18"/>
          <w:lang w:val="uk-UA"/>
        </w:rPr>
        <w:t>у</w:t>
      </w:r>
      <w:r w:rsidR="008964B1" w:rsidRPr="008E652A">
        <w:rPr>
          <w:sz w:val="18"/>
          <w:szCs w:val="18"/>
          <w:lang w:val="uk-UA"/>
        </w:rPr>
        <w:t>.</w:t>
      </w:r>
    </w:p>
    <w:p w14:paraId="657E1E6D" w14:textId="60D27391" w:rsidR="00CE0677" w:rsidRPr="008E652A" w:rsidRDefault="00CE0677"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463EFE" w:rsidRPr="008E652A">
        <w:rPr>
          <w:sz w:val="18"/>
          <w:szCs w:val="18"/>
          <w:lang w:val="uk-UA"/>
        </w:rPr>
        <w:t xml:space="preserve">  </w:t>
      </w:r>
      <w:r w:rsidR="008E303D" w:rsidRPr="008E652A">
        <w:rPr>
          <w:sz w:val="18"/>
          <w:szCs w:val="18"/>
          <w:lang w:val="uk-UA"/>
        </w:rPr>
        <w:t xml:space="preserve">На вимогу Банку </w:t>
      </w:r>
      <w:r w:rsidRPr="008E652A">
        <w:rPr>
          <w:sz w:val="18"/>
          <w:szCs w:val="18"/>
          <w:lang w:val="uk-UA"/>
        </w:rPr>
        <w:t xml:space="preserve">протягом 30 календарних днів надати необхідну інформацію та документи для перевірки його платоспроможності, цільового використання Кредиту, а також інші документи, що вимагаються Банком. </w:t>
      </w:r>
    </w:p>
    <w:p w14:paraId="1F2CBE43" w14:textId="77777777"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виникнення до </w:t>
      </w:r>
      <w:r w:rsidR="00E31FCC" w:rsidRPr="008E652A">
        <w:rPr>
          <w:rFonts w:ascii="Times New Roman" w:hAnsi="Times New Roman"/>
          <w:sz w:val="18"/>
          <w:szCs w:val="18"/>
          <w:lang w:val="uk-UA"/>
        </w:rPr>
        <w:t>Клієнта</w:t>
      </w:r>
      <w:r w:rsidRPr="008E652A">
        <w:rPr>
          <w:rFonts w:ascii="Times New Roman" w:hAnsi="Times New Roman"/>
          <w:sz w:val="18"/>
          <w:szCs w:val="18"/>
          <w:lang w:val="uk-UA"/>
        </w:rPr>
        <w:t xml:space="preserve"> претензій з боку третіх осіб </w:t>
      </w:r>
      <w:r w:rsidR="00DC1A1B" w:rsidRPr="008E652A">
        <w:rPr>
          <w:rFonts w:ascii="Times New Roman" w:hAnsi="Times New Roman"/>
          <w:sz w:val="18"/>
          <w:szCs w:val="18"/>
          <w:lang w:val="uk-UA"/>
        </w:rPr>
        <w:t xml:space="preserve">– </w:t>
      </w:r>
      <w:r w:rsidRPr="008E652A">
        <w:rPr>
          <w:rFonts w:ascii="Times New Roman" w:hAnsi="Times New Roman"/>
          <w:sz w:val="18"/>
          <w:szCs w:val="18"/>
          <w:lang w:val="uk-UA"/>
        </w:rPr>
        <w:t>здійснювати виконання зобов’язань</w:t>
      </w:r>
      <w:r w:rsidR="002C4C11" w:rsidRPr="008E652A">
        <w:rPr>
          <w:rFonts w:ascii="Times New Roman" w:hAnsi="Times New Roman"/>
          <w:sz w:val="18"/>
          <w:szCs w:val="18"/>
          <w:lang w:val="uk-UA"/>
        </w:rPr>
        <w:t xml:space="preserve"> за Кредитним договором</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першочерговому порядку, крім випадків, встановлених чинним законодавством України.</w:t>
      </w:r>
    </w:p>
    <w:p w14:paraId="128BDAE6" w14:textId="236BF253"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не </w:t>
      </w:r>
      <w:r w:rsidR="004E36AA" w:rsidRPr="008E652A">
        <w:rPr>
          <w:rFonts w:ascii="Times New Roman" w:hAnsi="Times New Roman"/>
          <w:sz w:val="18"/>
          <w:szCs w:val="18"/>
          <w:lang w:val="uk-UA"/>
        </w:rPr>
        <w:t xml:space="preserve">закривати </w:t>
      </w:r>
      <w:r w:rsidRPr="008E652A">
        <w:rPr>
          <w:rFonts w:ascii="Times New Roman" w:hAnsi="Times New Roman"/>
          <w:sz w:val="18"/>
          <w:szCs w:val="18"/>
          <w:lang w:val="uk-UA"/>
        </w:rPr>
        <w:t>Рахун</w:t>
      </w:r>
      <w:r w:rsidR="004E36AA" w:rsidRPr="008E652A">
        <w:rPr>
          <w:rFonts w:ascii="Times New Roman" w:hAnsi="Times New Roman"/>
          <w:sz w:val="18"/>
          <w:szCs w:val="18"/>
          <w:lang w:val="uk-UA"/>
        </w:rPr>
        <w:t xml:space="preserve">ок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Банку, з якого здійснюється погашення Кредиту.</w:t>
      </w:r>
    </w:p>
    <w:p w14:paraId="1A5952C5" w14:textId="50F18E46"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w:t>
      </w:r>
      <w:r w:rsidR="00EF0FE5" w:rsidRPr="008E652A">
        <w:rPr>
          <w:rFonts w:ascii="Times New Roman" w:hAnsi="Times New Roman"/>
          <w:sz w:val="18"/>
          <w:szCs w:val="18"/>
          <w:lang w:val="uk-UA"/>
        </w:rPr>
        <w:t xml:space="preserve">письмово повідомляти </w:t>
      </w:r>
      <w:r w:rsidRPr="008E652A">
        <w:rPr>
          <w:rFonts w:ascii="Times New Roman" w:hAnsi="Times New Roman"/>
          <w:sz w:val="18"/>
          <w:szCs w:val="18"/>
          <w:lang w:val="uk-UA"/>
        </w:rPr>
        <w:t xml:space="preserve">Банк </w:t>
      </w:r>
      <w:r w:rsidR="00EF0FE5" w:rsidRPr="008E652A">
        <w:rPr>
          <w:rFonts w:ascii="Times New Roman" w:hAnsi="Times New Roman"/>
          <w:sz w:val="18"/>
          <w:szCs w:val="18"/>
          <w:lang w:val="uk-UA"/>
        </w:rPr>
        <w:t>про</w:t>
      </w:r>
      <w:r w:rsidRPr="008E652A">
        <w:rPr>
          <w:rFonts w:ascii="Times New Roman" w:hAnsi="Times New Roman"/>
          <w:sz w:val="18"/>
          <w:szCs w:val="18"/>
          <w:lang w:val="uk-UA"/>
        </w:rPr>
        <w:t xml:space="preserve"> уклад</w:t>
      </w:r>
      <w:r w:rsidR="00B122F6" w:rsidRPr="008E652A">
        <w:rPr>
          <w:rFonts w:ascii="Times New Roman" w:hAnsi="Times New Roman"/>
          <w:sz w:val="18"/>
          <w:szCs w:val="18"/>
          <w:lang w:val="uk-UA"/>
        </w:rPr>
        <w:t>а</w:t>
      </w:r>
      <w:r w:rsidR="00EF0FE5" w:rsidRPr="008E652A">
        <w:rPr>
          <w:rFonts w:ascii="Times New Roman" w:hAnsi="Times New Roman"/>
          <w:sz w:val="18"/>
          <w:szCs w:val="18"/>
          <w:lang w:val="uk-UA"/>
        </w:rPr>
        <w:t>ння</w:t>
      </w:r>
      <w:r w:rsidRPr="008E652A">
        <w:rPr>
          <w:rFonts w:ascii="Times New Roman" w:hAnsi="Times New Roman"/>
          <w:sz w:val="18"/>
          <w:szCs w:val="18"/>
          <w:lang w:val="uk-UA"/>
        </w:rPr>
        <w:t xml:space="preserve"> інших правочинів, спрямованих на отримання кредитів, позик або інших договорів,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w:t>
      </w:r>
      <w:r w:rsidR="00632B7A" w:rsidRPr="008E652A">
        <w:rPr>
          <w:rFonts w:ascii="Times New Roman" w:hAnsi="Times New Roman"/>
          <w:sz w:val="18"/>
          <w:szCs w:val="18"/>
          <w:lang w:val="uk-UA"/>
        </w:rPr>
        <w:t>можуть вплинути на виконання зобов’язань перед Банком</w:t>
      </w:r>
      <w:r w:rsidRPr="008E652A">
        <w:rPr>
          <w:rFonts w:ascii="Times New Roman" w:hAnsi="Times New Roman"/>
          <w:sz w:val="18"/>
          <w:szCs w:val="18"/>
          <w:lang w:val="uk-UA"/>
        </w:rPr>
        <w:t>, не виступати поручителем за кредитами, позиками та іншими, у тому числі грошовими, зобов’язаннями третіх осіб</w:t>
      </w:r>
      <w:r w:rsidR="00F7032B" w:rsidRPr="008E652A">
        <w:rPr>
          <w:rFonts w:ascii="Times New Roman" w:hAnsi="Times New Roman"/>
          <w:sz w:val="18"/>
          <w:szCs w:val="18"/>
          <w:lang w:val="uk-UA"/>
        </w:rPr>
        <w:t xml:space="preserve"> без попередньої письмової згоди Банку</w:t>
      </w:r>
      <w:r w:rsidRPr="008E652A">
        <w:rPr>
          <w:rFonts w:ascii="Times New Roman" w:hAnsi="Times New Roman"/>
          <w:sz w:val="18"/>
          <w:szCs w:val="18"/>
          <w:lang w:val="uk-UA"/>
        </w:rPr>
        <w:t>.</w:t>
      </w:r>
    </w:p>
    <w:p w14:paraId="6FC8FF4B" w14:textId="62E3CF9A"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Письмово повідомити Банк про участь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будь-якій судовій справі </w:t>
      </w:r>
      <w:r w:rsidR="00B30D03" w:rsidRPr="008E652A">
        <w:rPr>
          <w:rFonts w:ascii="Times New Roman" w:hAnsi="Times New Roman"/>
          <w:sz w:val="18"/>
          <w:szCs w:val="18"/>
          <w:lang w:val="uk-UA"/>
        </w:rPr>
        <w:t xml:space="preserve">в якості відповідача, обвинуваченого (підсудного), </w:t>
      </w:r>
      <w:r w:rsidRPr="008E652A">
        <w:rPr>
          <w:rFonts w:ascii="Times New Roman" w:hAnsi="Times New Roman"/>
          <w:sz w:val="18"/>
          <w:szCs w:val="18"/>
          <w:lang w:val="uk-UA"/>
        </w:rPr>
        <w:t>протягом 5 календарних днів з дати, коли стало про це відомо.</w:t>
      </w:r>
    </w:p>
    <w:p w14:paraId="0CF6D523" w14:textId="1532B8A2"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прострочення виконання будь-яких зобов’язань</w:t>
      </w:r>
      <w:r w:rsidR="00A14218" w:rsidRPr="008E652A">
        <w:rPr>
          <w:rFonts w:ascii="Times New Roman" w:hAnsi="Times New Roman"/>
          <w:sz w:val="18"/>
          <w:szCs w:val="18"/>
          <w:lang w:val="uk-UA"/>
        </w:rPr>
        <w:t xml:space="preserve"> за Кредитним договором</w:t>
      </w:r>
      <w:r w:rsidR="0055422F"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не пізніше 10 календарних днів з дати отримання письмової вимоги Банку надати до Банку документальне підтвердження отримуваного поточного доходу. </w:t>
      </w:r>
    </w:p>
    <w:p w14:paraId="70A438AD" w14:textId="1B806D56" w:rsidR="00F87E12" w:rsidRPr="008E652A" w:rsidRDefault="00F87E1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Якщо Клієнт </w:t>
      </w:r>
      <w:r w:rsidR="00ED1654" w:rsidRPr="008E652A">
        <w:rPr>
          <w:rFonts w:ascii="Times New Roman" w:hAnsi="Times New Roman"/>
          <w:sz w:val="18"/>
          <w:szCs w:val="18"/>
          <w:lang w:val="uk-UA"/>
        </w:rPr>
        <w:t>має намір</w:t>
      </w:r>
      <w:r w:rsidRPr="008E652A">
        <w:rPr>
          <w:rFonts w:ascii="Times New Roman" w:hAnsi="Times New Roman"/>
          <w:sz w:val="18"/>
          <w:szCs w:val="18"/>
          <w:lang w:val="uk-UA"/>
        </w:rPr>
        <w:t xml:space="preserve"> достроков</w:t>
      </w:r>
      <w:r w:rsidR="00ED1654" w:rsidRPr="008E652A">
        <w:rPr>
          <w:rFonts w:ascii="Times New Roman" w:hAnsi="Times New Roman"/>
          <w:sz w:val="18"/>
          <w:szCs w:val="18"/>
          <w:lang w:val="uk-UA"/>
        </w:rPr>
        <w:t>о</w:t>
      </w:r>
      <w:r w:rsidRPr="008E652A">
        <w:rPr>
          <w:rFonts w:ascii="Times New Roman" w:hAnsi="Times New Roman"/>
          <w:sz w:val="18"/>
          <w:szCs w:val="18"/>
          <w:lang w:val="uk-UA"/>
        </w:rPr>
        <w:t xml:space="preserve"> розірва</w:t>
      </w:r>
      <w:r w:rsidR="00ED1654" w:rsidRPr="008E652A">
        <w:rPr>
          <w:rFonts w:ascii="Times New Roman" w:hAnsi="Times New Roman"/>
          <w:sz w:val="18"/>
          <w:szCs w:val="18"/>
          <w:lang w:val="uk-UA"/>
        </w:rPr>
        <w:t>ти</w:t>
      </w:r>
      <w:r w:rsidRPr="008E652A">
        <w:rPr>
          <w:rFonts w:ascii="Times New Roman" w:hAnsi="Times New Roman"/>
          <w:sz w:val="18"/>
          <w:szCs w:val="18"/>
          <w:lang w:val="uk-UA"/>
        </w:rPr>
        <w:t xml:space="preserve"> Кредитн</w:t>
      </w:r>
      <w:r w:rsidR="00ED1654" w:rsidRPr="008E652A">
        <w:rPr>
          <w:rFonts w:ascii="Times New Roman" w:hAnsi="Times New Roman"/>
          <w:sz w:val="18"/>
          <w:szCs w:val="18"/>
          <w:lang w:val="uk-UA"/>
        </w:rPr>
        <w:t>ий</w:t>
      </w:r>
      <w:r w:rsidRPr="008E652A">
        <w:rPr>
          <w:rFonts w:ascii="Times New Roman" w:hAnsi="Times New Roman"/>
          <w:sz w:val="18"/>
          <w:szCs w:val="18"/>
          <w:lang w:val="uk-UA"/>
        </w:rPr>
        <w:t xml:space="preserve"> догов</w:t>
      </w:r>
      <w:r w:rsidR="00ED1654" w:rsidRPr="008E652A">
        <w:rPr>
          <w:rFonts w:ascii="Times New Roman" w:hAnsi="Times New Roman"/>
          <w:sz w:val="18"/>
          <w:szCs w:val="18"/>
          <w:lang w:val="uk-UA"/>
        </w:rPr>
        <w:t>ір</w:t>
      </w:r>
      <w:r w:rsidR="0094161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повністю повернути одержаний Кредит, </w:t>
      </w:r>
      <w:r w:rsidR="004E36AA"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ED1654" w:rsidRPr="008E652A">
        <w:rPr>
          <w:rFonts w:ascii="Times New Roman" w:hAnsi="Times New Roman"/>
          <w:sz w:val="18"/>
          <w:szCs w:val="18"/>
          <w:lang w:val="uk-UA"/>
        </w:rPr>
        <w:t xml:space="preserve"> комісії</w:t>
      </w:r>
      <w:r w:rsidR="004E36AA" w:rsidRPr="008E652A">
        <w:rPr>
          <w:rFonts w:ascii="Times New Roman" w:hAnsi="Times New Roman"/>
          <w:sz w:val="18"/>
          <w:szCs w:val="18"/>
          <w:lang w:val="uk-UA"/>
        </w:rPr>
        <w:t xml:space="preserve"> та погасити іншу заборгованість за Кредитним договором</w:t>
      </w:r>
      <w:r w:rsidRPr="008E652A">
        <w:rPr>
          <w:rFonts w:ascii="Times New Roman" w:hAnsi="Times New Roman"/>
          <w:sz w:val="18"/>
          <w:szCs w:val="18"/>
          <w:lang w:val="uk-UA"/>
        </w:rPr>
        <w:t>.</w:t>
      </w:r>
    </w:p>
    <w:p w14:paraId="16950D87" w14:textId="110C4EF8" w:rsidR="004E36AA" w:rsidRPr="008E652A" w:rsidRDefault="004E36AA"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Надавати на вимогу Банку протягом 30 календарних днів з моменту пред’явлення вимоги Банком</w:t>
      </w:r>
      <w:r w:rsidR="008E303D" w:rsidRPr="008E652A">
        <w:rPr>
          <w:sz w:val="18"/>
          <w:szCs w:val="18"/>
          <w:lang w:val="uk-UA"/>
        </w:rPr>
        <w:t>, якщо інший строк</w:t>
      </w:r>
      <w:r w:rsidR="00941618" w:rsidRPr="008E652A">
        <w:rPr>
          <w:sz w:val="18"/>
          <w:szCs w:val="18"/>
          <w:lang w:val="uk-UA"/>
        </w:rPr>
        <w:t>/</w:t>
      </w:r>
      <w:r w:rsidR="008E303D" w:rsidRPr="008E652A">
        <w:rPr>
          <w:sz w:val="18"/>
          <w:szCs w:val="18"/>
          <w:lang w:val="uk-UA"/>
        </w:rPr>
        <w:t>дата не буде встановлений у такій вимозі,</w:t>
      </w:r>
      <w:r w:rsidRPr="008E652A">
        <w:rPr>
          <w:sz w:val="18"/>
          <w:szCs w:val="18"/>
          <w:lang w:val="uk-UA"/>
        </w:rPr>
        <w:t xml:space="preserve"> необхідну інформацію для перевірки платоспроможності Клієнта, цільового використання Кредиту та виконання Графіку платежів</w:t>
      </w:r>
      <w:r w:rsidR="008E303D" w:rsidRPr="008E652A">
        <w:rPr>
          <w:sz w:val="18"/>
          <w:szCs w:val="18"/>
          <w:lang w:val="uk-UA"/>
        </w:rPr>
        <w:t xml:space="preserve"> тощо</w:t>
      </w:r>
      <w:r w:rsidRPr="008E652A">
        <w:rPr>
          <w:sz w:val="18"/>
          <w:szCs w:val="18"/>
          <w:lang w:val="uk-UA"/>
        </w:rPr>
        <w:t>.</w:t>
      </w:r>
    </w:p>
    <w:p w14:paraId="313688AF" w14:textId="06873A93" w:rsidR="00552632"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w:t>
      </w:r>
      <w:r w:rsidR="004E36AA" w:rsidRPr="008E652A">
        <w:rPr>
          <w:b/>
          <w:sz w:val="18"/>
          <w:szCs w:val="18"/>
          <w:lang w:val="uk-UA"/>
        </w:rPr>
        <w:t>Вкладу</w:t>
      </w:r>
      <w:r w:rsidR="00552632" w:rsidRPr="008E652A">
        <w:rPr>
          <w:b/>
          <w:sz w:val="18"/>
          <w:szCs w:val="18"/>
          <w:lang w:val="uk-UA"/>
        </w:rPr>
        <w:t>:</w:t>
      </w:r>
    </w:p>
    <w:p w14:paraId="21AD1674" w14:textId="168E8677" w:rsidR="00552632" w:rsidRPr="008E652A" w:rsidRDefault="00BA4C17"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Д</w:t>
      </w:r>
      <w:r w:rsidR="00552632" w:rsidRPr="008E652A">
        <w:rPr>
          <w:rFonts w:ascii="Times New Roman" w:hAnsi="Times New Roman"/>
          <w:sz w:val="18"/>
          <w:szCs w:val="18"/>
          <w:lang w:val="uk-UA"/>
        </w:rPr>
        <w:t xml:space="preserve">отримуватись </w:t>
      </w:r>
      <w:r w:rsidR="001A706D"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мов </w:t>
      </w:r>
      <w:r w:rsidR="001A706D" w:rsidRPr="008E652A">
        <w:rPr>
          <w:rFonts w:ascii="Times New Roman" w:hAnsi="Times New Roman"/>
          <w:sz w:val="18"/>
          <w:szCs w:val="18"/>
          <w:lang w:val="uk-UA"/>
        </w:rPr>
        <w:t>Договору банківського вкладу</w:t>
      </w:r>
      <w:r w:rsidR="004E36AA" w:rsidRPr="008E652A">
        <w:rPr>
          <w:rFonts w:ascii="Times New Roman" w:hAnsi="Times New Roman"/>
          <w:sz w:val="18"/>
          <w:szCs w:val="18"/>
          <w:lang w:val="uk-UA"/>
        </w:rPr>
        <w:t xml:space="preserve">, зокрема щодо </w:t>
      </w:r>
      <w:r w:rsidR="00EA26AA" w:rsidRPr="008E652A">
        <w:rPr>
          <w:rFonts w:ascii="Times New Roman" w:hAnsi="Times New Roman"/>
          <w:sz w:val="18"/>
          <w:szCs w:val="18"/>
          <w:lang w:val="uk-UA"/>
        </w:rPr>
        <w:t>зарахува</w:t>
      </w:r>
      <w:r w:rsidR="004E36AA" w:rsidRPr="008E652A">
        <w:rPr>
          <w:rFonts w:ascii="Times New Roman" w:hAnsi="Times New Roman"/>
          <w:sz w:val="18"/>
          <w:szCs w:val="18"/>
          <w:lang w:val="uk-UA"/>
        </w:rPr>
        <w:t>ння</w:t>
      </w:r>
      <w:r w:rsidR="00EA26AA" w:rsidRPr="008E652A">
        <w:rPr>
          <w:rFonts w:ascii="Times New Roman" w:hAnsi="Times New Roman"/>
          <w:sz w:val="18"/>
          <w:szCs w:val="18"/>
          <w:lang w:val="uk-UA"/>
        </w:rPr>
        <w:t xml:space="preserve"> сум</w:t>
      </w:r>
      <w:r w:rsidR="004E36AA" w:rsidRPr="008E652A">
        <w:rPr>
          <w:rFonts w:ascii="Times New Roman" w:hAnsi="Times New Roman"/>
          <w:sz w:val="18"/>
          <w:szCs w:val="18"/>
          <w:lang w:val="uk-UA"/>
        </w:rPr>
        <w:t xml:space="preserve">и Вкладу </w:t>
      </w:r>
      <w:r w:rsidR="00552632" w:rsidRPr="008E652A">
        <w:rPr>
          <w:rFonts w:ascii="Times New Roman" w:hAnsi="Times New Roman"/>
          <w:sz w:val="18"/>
          <w:szCs w:val="18"/>
          <w:lang w:val="uk-UA"/>
        </w:rPr>
        <w:t>на Вкладн</w:t>
      </w:r>
      <w:r w:rsidR="00EA26AA" w:rsidRPr="008E652A">
        <w:rPr>
          <w:rFonts w:ascii="Times New Roman" w:hAnsi="Times New Roman"/>
          <w:sz w:val="18"/>
          <w:szCs w:val="18"/>
          <w:lang w:val="uk-UA"/>
        </w:rPr>
        <w:t>ий</w:t>
      </w:r>
      <w:r w:rsidR="00E31FCC"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рахун</w:t>
      </w:r>
      <w:r w:rsidR="00A32AC6" w:rsidRPr="008E652A">
        <w:rPr>
          <w:rFonts w:ascii="Times New Roman" w:hAnsi="Times New Roman"/>
          <w:sz w:val="18"/>
          <w:szCs w:val="18"/>
          <w:lang w:val="uk-UA"/>
        </w:rPr>
        <w:t>ок</w:t>
      </w:r>
      <w:r w:rsidR="00552632" w:rsidRPr="008E652A">
        <w:rPr>
          <w:rFonts w:ascii="Times New Roman" w:hAnsi="Times New Roman"/>
          <w:sz w:val="18"/>
          <w:szCs w:val="18"/>
          <w:lang w:val="uk-UA"/>
        </w:rPr>
        <w:t xml:space="preserve"> у розмірі та</w:t>
      </w:r>
      <w:r w:rsidR="009F3989" w:rsidRPr="008E652A">
        <w:rPr>
          <w:rFonts w:ascii="Times New Roman" w:hAnsi="Times New Roman"/>
          <w:sz w:val="18"/>
          <w:szCs w:val="18"/>
          <w:lang w:val="uk-UA"/>
        </w:rPr>
        <w:t xml:space="preserve"> у </w:t>
      </w:r>
      <w:r w:rsidR="00552632" w:rsidRPr="008E652A">
        <w:rPr>
          <w:rFonts w:ascii="Times New Roman" w:hAnsi="Times New Roman"/>
          <w:sz w:val="18"/>
          <w:szCs w:val="18"/>
          <w:lang w:val="uk-UA"/>
        </w:rPr>
        <w:t xml:space="preserve">строки, що встановлені </w:t>
      </w:r>
      <w:r w:rsidR="00A11806" w:rsidRPr="008E652A">
        <w:rPr>
          <w:rFonts w:ascii="Times New Roman" w:hAnsi="Times New Roman"/>
          <w:sz w:val="18"/>
          <w:szCs w:val="18"/>
          <w:lang w:val="uk-UA"/>
        </w:rPr>
        <w:t>в Договорі</w:t>
      </w:r>
      <w:r w:rsidRPr="008E652A">
        <w:rPr>
          <w:rFonts w:ascii="Times New Roman" w:hAnsi="Times New Roman"/>
          <w:sz w:val="18"/>
          <w:szCs w:val="18"/>
          <w:lang w:val="uk-UA"/>
        </w:rPr>
        <w:t xml:space="preserve"> банківського вкладу</w:t>
      </w:r>
      <w:r w:rsidR="008E303D"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w:t>
      </w:r>
    </w:p>
    <w:p w14:paraId="08431365" w14:textId="71A3AED9" w:rsidR="00C30F63" w:rsidRPr="008E652A" w:rsidRDefault="004E36AA"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eastAsia="Calibri" w:hAnsi="Times New Roman"/>
          <w:sz w:val="18"/>
          <w:szCs w:val="18"/>
          <w:lang w:val="uk-UA" w:eastAsia="en-US"/>
        </w:rPr>
        <w:t>О</w:t>
      </w:r>
      <w:r w:rsidR="00866189" w:rsidRPr="008E652A">
        <w:rPr>
          <w:rFonts w:ascii="Times New Roman" w:eastAsia="Calibri" w:hAnsi="Times New Roman"/>
          <w:sz w:val="18"/>
          <w:szCs w:val="18"/>
          <w:lang w:val="uk-UA" w:eastAsia="en-US"/>
        </w:rPr>
        <w:t>держати Довідку</w:t>
      </w:r>
      <w:r w:rsidR="00E931DF" w:rsidRPr="008E652A">
        <w:rPr>
          <w:rFonts w:ascii="Times New Roman" w:hAnsi="Times New Roman"/>
          <w:sz w:val="18"/>
          <w:szCs w:val="18"/>
          <w:lang w:val="uk-UA"/>
        </w:rPr>
        <w:t xml:space="preserve"> про систему гарантування вкладів фізичних</w:t>
      </w:r>
      <w:r w:rsidR="00866189" w:rsidRPr="008E652A">
        <w:rPr>
          <w:rFonts w:ascii="Times New Roman" w:eastAsia="Calibri" w:hAnsi="Times New Roman"/>
          <w:sz w:val="18"/>
          <w:szCs w:val="18"/>
          <w:lang w:val="uk-UA" w:eastAsia="en-US"/>
        </w:rPr>
        <w:t xml:space="preserve"> </w:t>
      </w:r>
      <w:r w:rsidR="00DC575E" w:rsidRPr="008E652A">
        <w:rPr>
          <w:rFonts w:ascii="Times New Roman" w:eastAsia="Calibri" w:hAnsi="Times New Roman"/>
          <w:sz w:val="18"/>
          <w:szCs w:val="18"/>
          <w:lang w:val="uk-UA" w:eastAsia="en-US"/>
        </w:rPr>
        <w:t xml:space="preserve">осіб </w:t>
      </w:r>
      <w:r w:rsidR="00866189" w:rsidRPr="008E652A">
        <w:rPr>
          <w:rFonts w:ascii="Times New Roman" w:eastAsia="Calibri" w:hAnsi="Times New Roman"/>
          <w:sz w:val="18"/>
          <w:szCs w:val="18"/>
          <w:lang w:val="uk-UA" w:eastAsia="en-US"/>
        </w:rPr>
        <w:t xml:space="preserve">у письмовій (паперовій або електронній) формі, якщо він не має </w:t>
      </w:r>
      <w:r w:rsidRPr="008E652A">
        <w:rPr>
          <w:rFonts w:ascii="Times New Roman" w:eastAsia="Calibri" w:hAnsi="Times New Roman"/>
          <w:sz w:val="18"/>
          <w:szCs w:val="18"/>
          <w:lang w:val="uk-UA" w:eastAsia="en-US"/>
        </w:rPr>
        <w:t xml:space="preserve">інших діючих Поточних </w:t>
      </w:r>
      <w:r w:rsidR="00866189" w:rsidRPr="008E652A">
        <w:rPr>
          <w:rFonts w:ascii="Times New Roman" w:eastAsia="Calibri" w:hAnsi="Times New Roman"/>
          <w:sz w:val="18"/>
          <w:szCs w:val="18"/>
          <w:lang w:val="uk-UA" w:eastAsia="en-US"/>
        </w:rPr>
        <w:t xml:space="preserve">та/або </w:t>
      </w:r>
      <w:r w:rsidRPr="008E652A">
        <w:rPr>
          <w:rFonts w:ascii="Times New Roman" w:eastAsia="Calibri" w:hAnsi="Times New Roman"/>
          <w:sz w:val="18"/>
          <w:szCs w:val="18"/>
          <w:lang w:val="uk-UA" w:eastAsia="en-US"/>
        </w:rPr>
        <w:t xml:space="preserve">Вкладних </w:t>
      </w:r>
      <w:r w:rsidR="00866189" w:rsidRPr="008E652A">
        <w:rPr>
          <w:rFonts w:ascii="Times New Roman" w:eastAsia="Calibri" w:hAnsi="Times New Roman"/>
          <w:sz w:val="18"/>
          <w:szCs w:val="18"/>
          <w:lang w:val="uk-UA" w:eastAsia="en-US"/>
        </w:rPr>
        <w:t xml:space="preserve">рахунків у Банку та </w:t>
      </w:r>
      <w:r w:rsidR="00866189" w:rsidRPr="008E652A">
        <w:rPr>
          <w:rFonts w:ascii="Times New Roman" w:hAnsi="Times New Roman"/>
          <w:sz w:val="18"/>
          <w:szCs w:val="18"/>
          <w:lang w:val="uk-UA"/>
        </w:rPr>
        <w:t>з</w:t>
      </w:r>
      <w:r w:rsidR="00C30F63" w:rsidRPr="008E652A">
        <w:rPr>
          <w:rFonts w:ascii="Times New Roman" w:hAnsi="Times New Roman"/>
          <w:sz w:val="18"/>
          <w:szCs w:val="18"/>
          <w:lang w:val="uk-UA"/>
        </w:rPr>
        <w:t xml:space="preserve">вертатись до Банку для ознайомлення з </w:t>
      </w:r>
      <w:r w:rsidR="00E931DF" w:rsidRPr="008E652A">
        <w:rPr>
          <w:rFonts w:ascii="Times New Roman" w:hAnsi="Times New Roman"/>
          <w:sz w:val="18"/>
          <w:szCs w:val="18"/>
          <w:lang w:val="uk-UA"/>
        </w:rPr>
        <w:t xml:space="preserve">цією </w:t>
      </w:r>
      <w:r w:rsidR="00C30F63" w:rsidRPr="008E652A">
        <w:rPr>
          <w:rFonts w:ascii="Times New Roman" w:hAnsi="Times New Roman"/>
          <w:sz w:val="18"/>
          <w:szCs w:val="18"/>
          <w:lang w:val="uk-UA"/>
        </w:rPr>
        <w:t xml:space="preserve">Довідкою </w:t>
      </w:r>
      <w:r w:rsidR="00E931DF" w:rsidRPr="008E652A">
        <w:rPr>
          <w:rFonts w:ascii="Times New Roman" w:hAnsi="Times New Roman"/>
          <w:sz w:val="18"/>
          <w:szCs w:val="18"/>
          <w:lang w:val="uk-UA"/>
        </w:rPr>
        <w:t xml:space="preserve">відповідно до </w:t>
      </w:r>
      <w:r w:rsidR="005046A8" w:rsidRPr="008E652A">
        <w:rPr>
          <w:rFonts w:ascii="Times New Roman" w:hAnsi="Times New Roman"/>
          <w:sz w:val="18"/>
          <w:szCs w:val="18"/>
          <w:lang w:val="uk-UA"/>
        </w:rPr>
        <w:t>розділ</w:t>
      </w:r>
      <w:r w:rsidR="00E931DF" w:rsidRPr="008E652A">
        <w:rPr>
          <w:rFonts w:ascii="Times New Roman" w:hAnsi="Times New Roman"/>
          <w:sz w:val="18"/>
          <w:szCs w:val="18"/>
          <w:lang w:val="uk-UA"/>
        </w:rPr>
        <w:t xml:space="preserve">у </w:t>
      </w:r>
      <w:r w:rsidR="00810F4E" w:rsidRPr="008E652A">
        <w:rPr>
          <w:rFonts w:ascii="Times New Roman" w:hAnsi="Times New Roman"/>
          <w:sz w:val="18"/>
          <w:szCs w:val="18"/>
          <w:lang w:val="uk-UA"/>
        </w:rPr>
        <w:t xml:space="preserve"> «УМОВИ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3506FE">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005046A8" w:rsidRPr="008E652A">
        <w:rPr>
          <w:rFonts w:ascii="Times New Roman" w:hAnsi="Times New Roman"/>
          <w:sz w:val="18"/>
          <w:szCs w:val="18"/>
          <w:lang w:val="uk-UA"/>
        </w:rPr>
        <w:t>.</w:t>
      </w:r>
    </w:p>
    <w:p w14:paraId="104BC676" w14:textId="644AC699" w:rsidR="00E3536B"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4E36AA" w:rsidRPr="008E652A">
        <w:rPr>
          <w:b/>
          <w:sz w:val="18"/>
          <w:szCs w:val="18"/>
          <w:lang w:val="uk-UA"/>
        </w:rPr>
        <w:t>П</w:t>
      </w:r>
      <w:r w:rsidR="0061649D" w:rsidRPr="008E652A">
        <w:rPr>
          <w:b/>
          <w:sz w:val="18"/>
          <w:szCs w:val="18"/>
          <w:lang w:val="uk-UA"/>
        </w:rPr>
        <w:t xml:space="preserve">оточного </w:t>
      </w:r>
      <w:r w:rsidR="004E36AA" w:rsidRPr="008E652A">
        <w:rPr>
          <w:b/>
          <w:sz w:val="18"/>
          <w:szCs w:val="18"/>
          <w:lang w:val="uk-UA"/>
        </w:rPr>
        <w:t xml:space="preserve">рахунку/ </w:t>
      </w:r>
      <w:r w:rsidR="001F348B" w:rsidRPr="008E652A">
        <w:rPr>
          <w:b/>
          <w:sz w:val="18"/>
          <w:szCs w:val="18"/>
          <w:lang w:val="uk-UA"/>
        </w:rPr>
        <w:t xml:space="preserve">Поточного </w:t>
      </w:r>
      <w:r w:rsidR="004E36AA"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2E29B3D3" w14:textId="3AEB06C4" w:rsidR="008E303D" w:rsidRPr="008E652A" w:rsidRDefault="008E303D"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Не використовувати Рахунки для здійснення </w:t>
      </w:r>
      <w:r w:rsidR="00537B0D" w:rsidRPr="008E652A">
        <w:rPr>
          <w:sz w:val="18"/>
          <w:szCs w:val="18"/>
          <w:lang w:val="uk-UA"/>
        </w:rPr>
        <w:t xml:space="preserve">Платіжних </w:t>
      </w:r>
      <w:r w:rsidRPr="008E652A">
        <w:rPr>
          <w:sz w:val="18"/>
          <w:szCs w:val="18"/>
          <w:lang w:val="uk-UA"/>
        </w:rPr>
        <w:t xml:space="preserve">операцій, пов’язаних із здійсненням підприємницької діяльності, та інших заборонених чинним законодавством України </w:t>
      </w:r>
      <w:r w:rsidR="00537B0D" w:rsidRPr="008E652A">
        <w:rPr>
          <w:sz w:val="18"/>
          <w:szCs w:val="18"/>
          <w:lang w:val="uk-UA"/>
        </w:rPr>
        <w:t xml:space="preserve">Платіжних </w:t>
      </w:r>
      <w:r w:rsidRPr="008E652A">
        <w:rPr>
          <w:sz w:val="18"/>
          <w:szCs w:val="18"/>
          <w:lang w:val="uk-UA"/>
        </w:rPr>
        <w:t>операцій.</w:t>
      </w:r>
    </w:p>
    <w:p w14:paraId="70251D13" w14:textId="12A7C99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рух коштів за Рахунком та повідомляти Банк про </w:t>
      </w:r>
      <w:r w:rsidR="00537B0D"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 xml:space="preserve">операції,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не виконувались </w:t>
      </w:r>
      <w:r w:rsidR="004E36AA" w:rsidRPr="008E652A">
        <w:rPr>
          <w:rFonts w:ascii="Times New Roman" w:hAnsi="Times New Roman"/>
          <w:sz w:val="18"/>
          <w:szCs w:val="18"/>
          <w:lang w:val="uk-UA"/>
        </w:rPr>
        <w:t>Клієнтом</w:t>
      </w:r>
      <w:r w:rsidR="00641240" w:rsidRPr="008E652A">
        <w:rPr>
          <w:rFonts w:ascii="Times New Roman" w:hAnsi="Times New Roman"/>
          <w:sz w:val="18"/>
          <w:szCs w:val="18"/>
          <w:lang w:val="uk-UA"/>
        </w:rPr>
        <w:t>/Держателем Додаткової картки</w:t>
      </w:r>
      <w:r w:rsidR="004E36AA" w:rsidRPr="008E652A">
        <w:rPr>
          <w:rFonts w:ascii="Times New Roman" w:hAnsi="Times New Roman"/>
          <w:sz w:val="18"/>
          <w:szCs w:val="18"/>
          <w:lang w:val="uk-UA"/>
        </w:rPr>
        <w:t>/</w:t>
      </w:r>
      <w:r w:rsidR="00096A1D" w:rsidRPr="008E652A">
        <w:rPr>
          <w:rFonts w:ascii="Times New Roman" w:hAnsi="Times New Roman"/>
          <w:sz w:val="18"/>
          <w:szCs w:val="18"/>
          <w:lang w:val="uk-UA"/>
        </w:rPr>
        <w:t>Представником</w:t>
      </w:r>
      <w:r w:rsidR="004E36AA" w:rsidRPr="008E652A">
        <w:rPr>
          <w:rFonts w:ascii="Times New Roman" w:hAnsi="Times New Roman"/>
          <w:sz w:val="18"/>
          <w:szCs w:val="18"/>
          <w:lang w:val="uk-UA"/>
        </w:rPr>
        <w:t>. Для цього Клієнт</w:t>
      </w:r>
      <w:r w:rsidR="00641240" w:rsidRPr="008E652A">
        <w:rPr>
          <w:rFonts w:ascii="Times New Roman" w:hAnsi="Times New Roman"/>
          <w:sz w:val="18"/>
          <w:szCs w:val="18"/>
          <w:lang w:val="uk-UA"/>
        </w:rPr>
        <w:t xml:space="preserve"> </w:t>
      </w:r>
      <w:r w:rsidR="004E36AA" w:rsidRPr="008E652A">
        <w:rPr>
          <w:rFonts w:ascii="Times New Roman" w:hAnsi="Times New Roman"/>
          <w:sz w:val="18"/>
          <w:szCs w:val="18"/>
          <w:lang w:val="uk-UA"/>
        </w:rPr>
        <w:t xml:space="preserve">зобов’язаний </w:t>
      </w:r>
      <w:r w:rsidR="00641240" w:rsidRPr="008E652A">
        <w:rPr>
          <w:rFonts w:ascii="Times New Roman" w:hAnsi="Times New Roman"/>
          <w:sz w:val="18"/>
          <w:szCs w:val="18"/>
          <w:lang w:val="uk-UA"/>
        </w:rPr>
        <w:t>щомісяця особисто одержувати</w:t>
      </w:r>
      <w:r w:rsidR="009F3989" w:rsidRPr="008E652A">
        <w:rPr>
          <w:rFonts w:ascii="Times New Roman" w:hAnsi="Times New Roman"/>
          <w:sz w:val="18"/>
          <w:szCs w:val="18"/>
          <w:lang w:val="uk-UA"/>
        </w:rPr>
        <w:t xml:space="preserve"> у </w:t>
      </w:r>
      <w:r w:rsidR="00641240" w:rsidRPr="008E652A">
        <w:rPr>
          <w:rFonts w:ascii="Times New Roman" w:hAnsi="Times New Roman"/>
          <w:sz w:val="18"/>
          <w:szCs w:val="18"/>
          <w:lang w:val="uk-UA"/>
        </w:rPr>
        <w:t xml:space="preserve">Банку виписку </w:t>
      </w:r>
      <w:r w:rsidR="009F3989" w:rsidRPr="008E652A">
        <w:rPr>
          <w:rFonts w:ascii="Times New Roman" w:hAnsi="Times New Roman"/>
          <w:sz w:val="18"/>
          <w:szCs w:val="18"/>
          <w:lang w:val="uk-UA"/>
        </w:rPr>
        <w:t>за</w:t>
      </w:r>
      <w:r w:rsidR="00641240"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00537B0D" w:rsidRPr="008E652A">
        <w:rPr>
          <w:rFonts w:ascii="Times New Roman" w:hAnsi="Times New Roman"/>
          <w:sz w:val="18"/>
          <w:szCs w:val="18"/>
          <w:lang w:val="uk-UA"/>
        </w:rPr>
        <w:t xml:space="preserve"> в порядку встановленому УДБО</w:t>
      </w:r>
      <w:r w:rsidR="00D941C5" w:rsidRPr="008E652A">
        <w:rPr>
          <w:rFonts w:ascii="Times New Roman" w:hAnsi="Times New Roman"/>
          <w:sz w:val="18"/>
          <w:szCs w:val="18"/>
          <w:lang w:val="uk-UA"/>
        </w:rPr>
        <w:t>.</w:t>
      </w:r>
    </w:p>
    <w:p w14:paraId="5AD95E95" w14:textId="179C9C20"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Неухильно дотримуватись </w:t>
      </w:r>
      <w:r w:rsidR="00E31FCC" w:rsidRPr="008E652A">
        <w:rPr>
          <w:rFonts w:ascii="Times New Roman" w:hAnsi="Times New Roman"/>
          <w:sz w:val="18"/>
          <w:szCs w:val="18"/>
          <w:lang w:val="uk-UA"/>
        </w:rPr>
        <w:t>у</w:t>
      </w:r>
      <w:r w:rsidRPr="008E652A">
        <w:rPr>
          <w:rFonts w:ascii="Times New Roman" w:hAnsi="Times New Roman"/>
          <w:sz w:val="18"/>
          <w:szCs w:val="18"/>
          <w:lang w:val="uk-UA"/>
        </w:rPr>
        <w:t>сіх положень</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цього УДБО</w:t>
      </w:r>
      <w:r w:rsidR="0025732D" w:rsidRPr="008E652A">
        <w:rPr>
          <w:rFonts w:ascii="Times New Roman" w:hAnsi="Times New Roman"/>
          <w:sz w:val="18"/>
          <w:szCs w:val="18"/>
          <w:lang w:val="uk-UA"/>
        </w:rPr>
        <w:t xml:space="preserve"> та правил безпеки щодо здійснення </w:t>
      </w:r>
      <w:r w:rsidR="000001EA" w:rsidRPr="008E652A">
        <w:rPr>
          <w:rFonts w:ascii="Times New Roman" w:hAnsi="Times New Roman"/>
          <w:sz w:val="18"/>
          <w:szCs w:val="18"/>
          <w:lang w:val="uk-UA"/>
        </w:rPr>
        <w:t xml:space="preserve">Платіжних </w:t>
      </w:r>
      <w:r w:rsidR="0025732D" w:rsidRPr="008E652A">
        <w:rPr>
          <w:rFonts w:ascii="Times New Roman" w:hAnsi="Times New Roman"/>
          <w:sz w:val="18"/>
          <w:szCs w:val="18"/>
          <w:lang w:val="uk-UA"/>
        </w:rPr>
        <w:t xml:space="preserve">операцій за Рахунками, в тому числі з використанням Платіжної картки та/або за допомогою Системи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w:t>
      </w:r>
      <w:r w:rsidR="0025732D" w:rsidRPr="008E652A">
        <w:rPr>
          <w:rFonts w:ascii="Times New Roman" w:hAnsi="Times New Roman"/>
          <w:sz w:val="18"/>
          <w:szCs w:val="18"/>
          <w:lang w:val="uk-UA"/>
        </w:rPr>
        <w:t>в тому числі зазначених в УДБО</w:t>
      </w:r>
      <w:r w:rsidRPr="008E652A">
        <w:rPr>
          <w:rFonts w:ascii="Times New Roman" w:hAnsi="Times New Roman"/>
          <w:sz w:val="18"/>
          <w:szCs w:val="18"/>
          <w:lang w:val="uk-UA"/>
        </w:rPr>
        <w:t>.</w:t>
      </w:r>
    </w:p>
    <w:p w14:paraId="600E5D8F" w14:textId="12AA5C6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Зберігати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сі документи за </w:t>
      </w:r>
      <w:r w:rsidR="000001EA"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 xml:space="preserve">операціями, зробленими з використанням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протягом 180 </w:t>
      </w:r>
      <w:r w:rsidR="0025732D" w:rsidRPr="008E652A">
        <w:rPr>
          <w:rFonts w:ascii="Times New Roman" w:hAnsi="Times New Roman"/>
          <w:sz w:val="18"/>
          <w:szCs w:val="18"/>
          <w:lang w:val="uk-UA"/>
        </w:rPr>
        <w:t>календарних</w:t>
      </w:r>
      <w:r w:rsidRPr="008E652A">
        <w:rPr>
          <w:rFonts w:ascii="Times New Roman" w:hAnsi="Times New Roman"/>
          <w:sz w:val="18"/>
          <w:szCs w:val="18"/>
          <w:lang w:val="uk-UA"/>
        </w:rPr>
        <w:t xml:space="preserve"> днів з дати здійснення </w:t>
      </w:r>
      <w:r w:rsidR="000001EA"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та надавати їх до Банку на вимогу останнього або для врегулювання спірних ситуацій.</w:t>
      </w:r>
    </w:p>
    <w:p w14:paraId="22281237" w14:textId="23387AF4"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помилкового зарахування коштів на Рахунок Клієнта повернути їх впродовж 3 </w:t>
      </w:r>
      <w:r w:rsidR="00753D36" w:rsidRPr="008E652A">
        <w:rPr>
          <w:rFonts w:ascii="Times New Roman" w:hAnsi="Times New Roman"/>
          <w:sz w:val="18"/>
          <w:szCs w:val="18"/>
          <w:lang w:val="uk-UA"/>
        </w:rPr>
        <w:t>Операційних</w:t>
      </w:r>
      <w:r w:rsidR="0025732D"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днів з </w:t>
      </w:r>
      <w:r w:rsidR="00753D36" w:rsidRPr="008E652A">
        <w:rPr>
          <w:rFonts w:ascii="Times New Roman" w:hAnsi="Times New Roman"/>
          <w:sz w:val="18"/>
          <w:szCs w:val="18"/>
          <w:lang w:val="uk-UA"/>
        </w:rPr>
        <w:t xml:space="preserve">дати </w:t>
      </w:r>
      <w:r w:rsidRPr="008E652A">
        <w:rPr>
          <w:rFonts w:ascii="Times New Roman" w:hAnsi="Times New Roman"/>
          <w:sz w:val="18"/>
          <w:szCs w:val="18"/>
          <w:lang w:val="uk-UA"/>
        </w:rPr>
        <w:t>одержання відповідного повідомлення Банку.</w:t>
      </w:r>
    </w:p>
    <w:p w14:paraId="764F8498" w14:textId="3BCF045F"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свій </w:t>
      </w:r>
      <w:r w:rsidR="00D55EB8" w:rsidRPr="008E652A">
        <w:rPr>
          <w:rFonts w:ascii="Times New Roman" w:hAnsi="Times New Roman"/>
          <w:sz w:val="18"/>
          <w:szCs w:val="18"/>
          <w:lang w:val="uk-UA"/>
        </w:rPr>
        <w:t>Витратний</w:t>
      </w:r>
      <w:r w:rsidRPr="008E652A">
        <w:rPr>
          <w:rFonts w:ascii="Times New Roman" w:hAnsi="Times New Roman"/>
          <w:sz w:val="18"/>
          <w:szCs w:val="18"/>
          <w:lang w:val="uk-UA"/>
        </w:rPr>
        <w:t xml:space="preserve"> ліміт, не допускаючи виникнення </w:t>
      </w:r>
      <w:r w:rsidR="00DE17AA" w:rsidRPr="008E652A">
        <w:rPr>
          <w:rFonts w:ascii="Times New Roman" w:hAnsi="Times New Roman"/>
          <w:sz w:val="18"/>
          <w:szCs w:val="18"/>
          <w:lang w:val="uk-UA"/>
        </w:rPr>
        <w:t xml:space="preserve">Несанкціонованого </w:t>
      </w:r>
      <w:r w:rsidR="009E4231" w:rsidRPr="008E652A">
        <w:rPr>
          <w:rFonts w:ascii="Times New Roman" w:hAnsi="Times New Roman"/>
          <w:sz w:val="18"/>
          <w:szCs w:val="18"/>
          <w:lang w:val="uk-UA"/>
        </w:rPr>
        <w:t>о</w:t>
      </w:r>
      <w:r w:rsidRPr="008E652A">
        <w:rPr>
          <w:rFonts w:ascii="Times New Roman" w:hAnsi="Times New Roman"/>
          <w:sz w:val="18"/>
          <w:szCs w:val="18"/>
          <w:lang w:val="uk-UA"/>
        </w:rPr>
        <w:t xml:space="preserve">вердрафту та неоплачених комісій. Погашати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сю заборгованість за </w:t>
      </w:r>
      <w:r w:rsidR="00EA7111" w:rsidRPr="008E652A">
        <w:rPr>
          <w:rFonts w:ascii="Times New Roman" w:hAnsi="Times New Roman"/>
          <w:sz w:val="18"/>
          <w:szCs w:val="18"/>
          <w:lang w:val="uk-UA"/>
        </w:rPr>
        <w:t xml:space="preserve">Договором банківського рахунку </w:t>
      </w:r>
      <w:r w:rsidRPr="008E652A">
        <w:rPr>
          <w:rFonts w:ascii="Times New Roman" w:hAnsi="Times New Roman"/>
          <w:sz w:val="18"/>
          <w:szCs w:val="18"/>
          <w:lang w:val="uk-UA"/>
        </w:rPr>
        <w:t xml:space="preserve">у </w:t>
      </w:r>
      <w:r w:rsidR="00EA7111" w:rsidRPr="008E652A">
        <w:rPr>
          <w:rFonts w:ascii="Times New Roman" w:hAnsi="Times New Roman"/>
          <w:sz w:val="18"/>
          <w:szCs w:val="18"/>
          <w:lang w:val="uk-UA"/>
        </w:rPr>
        <w:t>порядку</w:t>
      </w:r>
      <w:r w:rsidRPr="008E652A">
        <w:rPr>
          <w:rFonts w:ascii="Times New Roman" w:hAnsi="Times New Roman"/>
          <w:sz w:val="18"/>
          <w:szCs w:val="18"/>
          <w:lang w:val="uk-UA"/>
        </w:rPr>
        <w:t>, передбачен</w:t>
      </w:r>
      <w:r w:rsidR="00EA7111" w:rsidRPr="008E652A">
        <w:rPr>
          <w:rFonts w:ascii="Times New Roman" w:hAnsi="Times New Roman"/>
          <w:sz w:val="18"/>
          <w:szCs w:val="18"/>
          <w:lang w:val="uk-UA"/>
        </w:rPr>
        <w:t xml:space="preserve">ому </w:t>
      </w:r>
      <w:r w:rsidRPr="008E652A">
        <w:rPr>
          <w:rFonts w:ascii="Times New Roman" w:hAnsi="Times New Roman"/>
          <w:sz w:val="18"/>
          <w:szCs w:val="18"/>
          <w:lang w:val="uk-UA"/>
        </w:rPr>
        <w:t>УДБО.</w:t>
      </w:r>
    </w:p>
    <w:p w14:paraId="5B3B5366" w14:textId="2F3A898C"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Самостійно врегульовувати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фінансові відносини з Держателями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w:t>
      </w:r>
      <w:r w:rsidR="00EA7111" w:rsidRPr="008E652A">
        <w:rPr>
          <w:rFonts w:ascii="Times New Roman" w:hAnsi="Times New Roman"/>
          <w:sz w:val="18"/>
          <w:szCs w:val="18"/>
          <w:lang w:val="uk-UA"/>
        </w:rPr>
        <w:t xml:space="preserve"> та </w:t>
      </w:r>
      <w:r w:rsidR="00F31A63" w:rsidRPr="008E652A">
        <w:rPr>
          <w:rFonts w:ascii="Times New Roman" w:hAnsi="Times New Roman"/>
          <w:sz w:val="18"/>
          <w:szCs w:val="18"/>
          <w:lang w:val="uk-UA"/>
        </w:rPr>
        <w:t>Представниками</w:t>
      </w:r>
      <w:r w:rsidRPr="008E652A">
        <w:rPr>
          <w:rFonts w:ascii="Times New Roman" w:hAnsi="Times New Roman"/>
          <w:sz w:val="18"/>
          <w:szCs w:val="18"/>
          <w:lang w:val="uk-UA"/>
        </w:rPr>
        <w:t>.</w:t>
      </w:r>
    </w:p>
    <w:p w14:paraId="7BAACF3B" w14:textId="422A95D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дострокового розірвання </w:t>
      </w:r>
      <w:r w:rsidR="00E931DF" w:rsidRPr="008E652A">
        <w:rPr>
          <w:rFonts w:ascii="Times New Roman" w:hAnsi="Times New Roman"/>
          <w:sz w:val="18"/>
          <w:szCs w:val="18"/>
          <w:lang w:val="uk-UA"/>
        </w:rPr>
        <w:t xml:space="preserve">Договору </w:t>
      </w:r>
      <w:r w:rsidR="009657ED" w:rsidRPr="008E652A">
        <w:rPr>
          <w:rFonts w:ascii="Times New Roman" w:hAnsi="Times New Roman"/>
          <w:sz w:val="18"/>
          <w:szCs w:val="18"/>
          <w:lang w:val="uk-UA"/>
        </w:rPr>
        <w:t>банківського рахунку</w:t>
      </w:r>
      <w:r w:rsidRPr="008E652A">
        <w:rPr>
          <w:rFonts w:ascii="Times New Roman" w:hAnsi="Times New Roman"/>
          <w:sz w:val="18"/>
          <w:szCs w:val="18"/>
          <w:lang w:val="uk-UA"/>
        </w:rPr>
        <w:t xml:space="preserve">, як за власною ініціативою, так і за ініціативою Банку, до дати його розірвання погасити заборгованість перед Банком у повному обсязі. </w:t>
      </w:r>
    </w:p>
    <w:p w14:paraId="5591B984" w14:textId="5883EA58"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поповнення Рахунку </w:t>
      </w:r>
      <w:r w:rsidR="00807942" w:rsidRPr="008E652A">
        <w:rPr>
          <w:rFonts w:ascii="Times New Roman" w:hAnsi="Times New Roman"/>
          <w:sz w:val="18"/>
          <w:szCs w:val="18"/>
          <w:lang w:val="uk-UA"/>
        </w:rPr>
        <w:t>у розмірі, достатньому для</w:t>
      </w:r>
      <w:r w:rsidRPr="008E652A">
        <w:rPr>
          <w:rFonts w:ascii="Times New Roman" w:hAnsi="Times New Roman"/>
          <w:sz w:val="18"/>
          <w:szCs w:val="18"/>
          <w:lang w:val="uk-UA"/>
        </w:rPr>
        <w:t xml:space="preserve"> забезпеч</w:t>
      </w:r>
      <w:r w:rsidR="00807942" w:rsidRPr="008E652A">
        <w:rPr>
          <w:rFonts w:ascii="Times New Roman" w:hAnsi="Times New Roman"/>
          <w:sz w:val="18"/>
          <w:szCs w:val="18"/>
          <w:lang w:val="uk-UA"/>
        </w:rPr>
        <w:t>ення</w:t>
      </w:r>
      <w:r w:rsidRPr="008E652A">
        <w:rPr>
          <w:rFonts w:ascii="Times New Roman" w:hAnsi="Times New Roman"/>
          <w:sz w:val="18"/>
          <w:szCs w:val="18"/>
          <w:lang w:val="uk-UA"/>
        </w:rPr>
        <w:t xml:space="preserve"> Банку можлив</w:t>
      </w:r>
      <w:r w:rsidR="008A0BEC" w:rsidRPr="008E652A">
        <w:rPr>
          <w:rFonts w:ascii="Times New Roman" w:hAnsi="Times New Roman"/>
          <w:sz w:val="18"/>
          <w:szCs w:val="18"/>
          <w:lang w:val="uk-UA"/>
        </w:rPr>
        <w:t>о</w:t>
      </w:r>
      <w:r w:rsidRPr="008E652A">
        <w:rPr>
          <w:rFonts w:ascii="Times New Roman" w:hAnsi="Times New Roman"/>
          <w:sz w:val="18"/>
          <w:szCs w:val="18"/>
          <w:lang w:val="uk-UA"/>
        </w:rPr>
        <w:t>ст</w:t>
      </w:r>
      <w:r w:rsidR="008A0BEC" w:rsidRPr="008E652A">
        <w:rPr>
          <w:rFonts w:ascii="Times New Roman" w:hAnsi="Times New Roman"/>
          <w:sz w:val="18"/>
          <w:szCs w:val="18"/>
          <w:lang w:val="uk-UA"/>
        </w:rPr>
        <w:t>і</w:t>
      </w:r>
      <w:r w:rsidRPr="008E652A">
        <w:rPr>
          <w:rFonts w:ascii="Times New Roman" w:hAnsi="Times New Roman"/>
          <w:sz w:val="18"/>
          <w:szCs w:val="18"/>
          <w:lang w:val="uk-UA"/>
        </w:rPr>
        <w:t xml:space="preserve"> здійснювати </w:t>
      </w:r>
      <w:r w:rsidR="008B39CE" w:rsidRPr="008E652A">
        <w:rPr>
          <w:rFonts w:ascii="Times New Roman" w:hAnsi="Times New Roman"/>
          <w:sz w:val="18"/>
          <w:szCs w:val="18"/>
          <w:lang w:val="uk-UA"/>
        </w:rPr>
        <w:t>Дебетовий переказ</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порядку, визначеному УДБО.</w:t>
      </w:r>
    </w:p>
    <w:p w14:paraId="5286D19F" w14:textId="238EBE03"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Банку виготовлену </w:t>
      </w:r>
      <w:r w:rsidR="00533385" w:rsidRPr="008E652A">
        <w:rPr>
          <w:rFonts w:ascii="Times New Roman" w:hAnsi="Times New Roman"/>
          <w:sz w:val="18"/>
          <w:szCs w:val="18"/>
          <w:lang w:val="uk-UA"/>
        </w:rPr>
        <w:t>Платіжну к</w:t>
      </w:r>
      <w:r w:rsidRPr="008E652A">
        <w:rPr>
          <w:rFonts w:ascii="Times New Roman" w:hAnsi="Times New Roman"/>
          <w:sz w:val="18"/>
          <w:szCs w:val="18"/>
          <w:lang w:val="uk-UA"/>
        </w:rPr>
        <w:t xml:space="preserve">артку/Додаткову </w:t>
      </w:r>
      <w:r w:rsidR="00533385" w:rsidRPr="008E652A">
        <w:rPr>
          <w:rFonts w:ascii="Times New Roman" w:hAnsi="Times New Roman"/>
          <w:sz w:val="18"/>
          <w:szCs w:val="18"/>
          <w:lang w:val="uk-UA"/>
        </w:rPr>
        <w:t>к</w:t>
      </w:r>
      <w:r w:rsidRPr="008E652A">
        <w:rPr>
          <w:rFonts w:ascii="Times New Roman" w:hAnsi="Times New Roman"/>
          <w:sz w:val="18"/>
          <w:szCs w:val="18"/>
          <w:lang w:val="uk-UA"/>
        </w:rPr>
        <w:t xml:space="preserve">артку не пізніше останнього </w:t>
      </w:r>
      <w:r w:rsidR="002D28C9">
        <w:rPr>
          <w:rFonts w:ascii="Times New Roman" w:hAnsi="Times New Roman"/>
          <w:sz w:val="18"/>
          <w:szCs w:val="18"/>
          <w:lang w:val="uk-UA"/>
        </w:rPr>
        <w:t>Робочого</w:t>
      </w:r>
      <w:r w:rsidR="002D28C9"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місяця, наступного за місяцем оформлення </w:t>
      </w:r>
      <w:r w:rsidR="00533385"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подання </w:t>
      </w:r>
      <w:r w:rsidR="009075AE" w:rsidRPr="008E652A">
        <w:rPr>
          <w:rFonts w:ascii="Times New Roman" w:hAnsi="Times New Roman"/>
          <w:sz w:val="18"/>
          <w:szCs w:val="18"/>
          <w:lang w:val="uk-UA"/>
        </w:rPr>
        <w:t>з</w:t>
      </w:r>
      <w:r w:rsidR="0059653D" w:rsidRPr="008E652A">
        <w:rPr>
          <w:rFonts w:ascii="Times New Roman" w:hAnsi="Times New Roman"/>
          <w:sz w:val="18"/>
          <w:szCs w:val="18"/>
          <w:lang w:val="uk-UA"/>
        </w:rPr>
        <w:t xml:space="preserve">аяви про </w:t>
      </w:r>
      <w:r w:rsidR="009075AE" w:rsidRPr="008E652A">
        <w:rPr>
          <w:rFonts w:ascii="Times New Roman" w:hAnsi="Times New Roman"/>
          <w:sz w:val="18"/>
          <w:szCs w:val="18"/>
          <w:lang w:val="uk-UA"/>
        </w:rPr>
        <w:t xml:space="preserve">випуск Платіжної </w:t>
      </w:r>
      <w:r w:rsidR="0059653D" w:rsidRPr="008E652A">
        <w:rPr>
          <w:rFonts w:ascii="Times New Roman" w:hAnsi="Times New Roman"/>
          <w:sz w:val="18"/>
          <w:szCs w:val="18"/>
          <w:lang w:val="uk-UA"/>
        </w:rPr>
        <w:t>картки</w:t>
      </w:r>
      <w:r w:rsidR="00D941C5" w:rsidRPr="008E652A">
        <w:rPr>
          <w:rFonts w:ascii="Times New Roman" w:hAnsi="Times New Roman"/>
          <w:sz w:val="18"/>
          <w:szCs w:val="18"/>
          <w:lang w:val="uk-UA"/>
        </w:rPr>
        <w:t>.</w:t>
      </w:r>
    </w:p>
    <w:p w14:paraId="1924A458" w14:textId="532D7CC2" w:rsidR="005046A8" w:rsidRPr="008E652A" w:rsidRDefault="005046A8"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810F4E" w:rsidRPr="008E652A">
        <w:rPr>
          <w:rFonts w:ascii="Times New Roman" w:hAnsi="Times New Roman"/>
          <w:sz w:val="18"/>
          <w:szCs w:val="18"/>
          <w:lang w:val="uk-UA"/>
        </w:rPr>
        <w:t>«УМОВИ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B75AD3">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Pr="008E652A">
        <w:rPr>
          <w:rFonts w:ascii="Times New Roman" w:hAnsi="Times New Roman"/>
          <w:sz w:val="18"/>
          <w:szCs w:val="18"/>
          <w:lang w:val="uk-UA"/>
        </w:rPr>
        <w:t>.</w:t>
      </w:r>
    </w:p>
    <w:p w14:paraId="6AD8BB6D" w14:textId="6E1E23D5" w:rsidR="003A3AA7" w:rsidRPr="008E652A" w:rsidRDefault="001D4F17" w:rsidP="00B076C3">
      <w:pPr>
        <w:pStyle w:val="u-2-msonormal"/>
        <w:numPr>
          <w:ilvl w:val="3"/>
          <w:numId w:val="60"/>
        </w:numPr>
        <w:tabs>
          <w:tab w:val="left" w:pos="1560"/>
        </w:tabs>
        <w:spacing w:before="0" w:beforeAutospacing="0" w:after="0" w:afterAutospacing="0"/>
        <w:ind w:left="0" w:firstLine="567"/>
        <w:jc w:val="both"/>
        <w:rPr>
          <w:b/>
          <w:sz w:val="18"/>
          <w:szCs w:val="18"/>
          <w:lang w:val="uk-UA"/>
        </w:rPr>
      </w:pPr>
      <w:r w:rsidRPr="008E652A">
        <w:rPr>
          <w:sz w:val="18"/>
          <w:szCs w:val="18"/>
          <w:shd w:val="clear" w:color="auto" w:fill="FFFFFF"/>
          <w:lang w:val="uk-UA"/>
        </w:rPr>
        <w:t>Повідомити Банк письмово</w:t>
      </w:r>
      <w:r w:rsidR="00F50298" w:rsidRPr="008E652A">
        <w:rPr>
          <w:sz w:val="18"/>
          <w:szCs w:val="18"/>
          <w:shd w:val="clear" w:color="auto" w:fill="FFFFFF"/>
          <w:lang w:val="uk-UA"/>
        </w:rPr>
        <w:t xml:space="preserve"> (</w:t>
      </w:r>
      <w:r w:rsidR="00F50298" w:rsidRPr="008E652A">
        <w:rPr>
          <w:sz w:val="18"/>
          <w:szCs w:val="18"/>
          <w:lang w:val="uk-UA"/>
        </w:rPr>
        <w:t xml:space="preserve">у паперовій форми </w:t>
      </w:r>
      <w:r w:rsidR="000F71CC" w:rsidRPr="008E652A">
        <w:rPr>
          <w:sz w:val="18"/>
          <w:szCs w:val="18"/>
          <w:lang w:val="uk-UA"/>
        </w:rPr>
        <w:t xml:space="preserve">в разі звернення </w:t>
      </w:r>
      <w:r w:rsidR="00F50298" w:rsidRPr="008E652A">
        <w:rPr>
          <w:sz w:val="18"/>
          <w:szCs w:val="18"/>
          <w:lang w:val="uk-UA"/>
        </w:rPr>
        <w:t>на будь-яке Відділення Банку</w:t>
      </w:r>
      <w:r w:rsidR="00D81EEC" w:rsidRPr="008E652A">
        <w:rPr>
          <w:sz w:val="18"/>
          <w:szCs w:val="18"/>
          <w:lang w:val="uk-UA"/>
        </w:rPr>
        <w:t>,</w:t>
      </w:r>
      <w:r w:rsidR="00F50298" w:rsidRPr="008E652A">
        <w:rPr>
          <w:sz w:val="18"/>
          <w:szCs w:val="18"/>
          <w:lang w:val="uk-UA"/>
        </w:rPr>
        <w:t xml:space="preserve"> або через Систему </w:t>
      </w:r>
      <w:r w:rsidR="00DD0219" w:rsidRPr="00DD0219">
        <w:rPr>
          <w:rFonts w:eastAsia="MS Mincho"/>
          <w:sz w:val="18"/>
          <w:szCs w:val="18"/>
          <w:lang w:val="uk-UA"/>
        </w:rPr>
        <w:t>дистанційного обслуговування</w:t>
      </w:r>
      <w:r w:rsidR="00F50298" w:rsidRPr="008E652A">
        <w:rPr>
          <w:sz w:val="18"/>
          <w:szCs w:val="18"/>
          <w:lang w:val="uk-UA"/>
        </w:rPr>
        <w:t xml:space="preserve">  шляхом звернення до служби підтримки у Мобільному застосунку</w:t>
      </w:r>
      <w:r w:rsidR="000F71CC" w:rsidRPr="008E652A">
        <w:rPr>
          <w:sz w:val="18"/>
          <w:szCs w:val="18"/>
          <w:lang w:val="uk-UA"/>
        </w:rPr>
        <w:t xml:space="preserve"> (за наявності відповідної технічної можливості), </w:t>
      </w:r>
      <w:r w:rsidR="00D81EEC" w:rsidRPr="008E652A">
        <w:rPr>
          <w:sz w:val="18"/>
          <w:szCs w:val="18"/>
          <w:lang w:val="uk-UA"/>
        </w:rPr>
        <w:t xml:space="preserve">або </w:t>
      </w:r>
      <w:r w:rsidR="000F71CC" w:rsidRPr="008E652A">
        <w:rPr>
          <w:sz w:val="18"/>
          <w:szCs w:val="18"/>
          <w:lang w:val="uk-UA"/>
        </w:rPr>
        <w:t>шляхом звернення до Контакт-цент</w:t>
      </w:r>
      <w:r w:rsidR="00D81EEC" w:rsidRPr="008E652A">
        <w:rPr>
          <w:sz w:val="18"/>
          <w:szCs w:val="18"/>
          <w:lang w:val="uk-UA"/>
        </w:rPr>
        <w:t>р</w:t>
      </w:r>
      <w:r w:rsidR="000F71CC" w:rsidRPr="008E652A">
        <w:rPr>
          <w:sz w:val="18"/>
          <w:szCs w:val="18"/>
          <w:lang w:val="uk-UA"/>
        </w:rPr>
        <w:t>у</w:t>
      </w:r>
      <w:r w:rsidR="00D81EEC" w:rsidRPr="008E652A">
        <w:rPr>
          <w:sz w:val="18"/>
          <w:szCs w:val="18"/>
          <w:lang w:val="uk-UA"/>
        </w:rPr>
        <w:t xml:space="preserve"> Банку</w:t>
      </w:r>
      <w:r w:rsidR="00F50298" w:rsidRPr="008E652A">
        <w:rPr>
          <w:sz w:val="18"/>
          <w:szCs w:val="18"/>
          <w:lang w:val="uk-UA"/>
        </w:rPr>
        <w:t>)</w:t>
      </w:r>
      <w:r w:rsidRPr="008E652A">
        <w:rPr>
          <w:sz w:val="18"/>
          <w:szCs w:val="18"/>
          <w:shd w:val="clear" w:color="auto" w:fill="FFFFFF"/>
          <w:lang w:val="uk-UA"/>
        </w:rPr>
        <w:t xml:space="preserve"> про факт виконання з його </w:t>
      </w:r>
      <w:r w:rsidR="00DA6E91" w:rsidRPr="008E652A">
        <w:rPr>
          <w:sz w:val="18"/>
          <w:szCs w:val="18"/>
          <w:shd w:val="clear" w:color="auto" w:fill="FFFFFF"/>
          <w:lang w:val="uk-UA"/>
        </w:rPr>
        <w:t>Поточного р</w:t>
      </w:r>
      <w:r w:rsidRPr="008E652A">
        <w:rPr>
          <w:sz w:val="18"/>
          <w:szCs w:val="18"/>
          <w:shd w:val="clear" w:color="auto" w:fill="FFFFFF"/>
          <w:lang w:val="uk-UA"/>
        </w:rPr>
        <w:t>ахунку неналежної</w:t>
      </w:r>
      <w:r w:rsidR="00E0290A" w:rsidRPr="008E652A">
        <w:rPr>
          <w:sz w:val="18"/>
          <w:szCs w:val="18"/>
          <w:shd w:val="clear" w:color="auto" w:fill="FFFFFF"/>
          <w:lang w:val="uk-UA"/>
        </w:rPr>
        <w:t>, помилкової</w:t>
      </w:r>
      <w:r w:rsidRPr="008E652A">
        <w:rPr>
          <w:sz w:val="18"/>
          <w:szCs w:val="18"/>
          <w:shd w:val="clear" w:color="auto" w:fill="FFFFFF"/>
          <w:lang w:val="uk-UA"/>
        </w:rPr>
        <w:t xml:space="preserve"> або неакцептованої Платіжної операції негайно після того, як така інформація стала йому відома</w:t>
      </w:r>
      <w:r w:rsidR="004B4775" w:rsidRPr="008E652A">
        <w:rPr>
          <w:sz w:val="18"/>
          <w:szCs w:val="18"/>
          <w:shd w:val="clear" w:color="auto" w:fill="FFFFFF"/>
          <w:lang w:val="uk-UA"/>
        </w:rPr>
        <w:t xml:space="preserve">, а </w:t>
      </w:r>
      <w:r w:rsidR="004B4775" w:rsidRPr="008E652A">
        <w:rPr>
          <w:sz w:val="18"/>
          <w:szCs w:val="18"/>
          <w:lang w:val="uk-UA"/>
        </w:rPr>
        <w:t xml:space="preserve">якщо внаслідок такої Платіжної операції  відбулось зарахування коштів на Рахунок Клієнта - протягом 3 </w:t>
      </w:r>
      <w:r w:rsidR="00F0564D" w:rsidRPr="008E652A">
        <w:rPr>
          <w:sz w:val="18"/>
          <w:szCs w:val="18"/>
          <w:lang w:val="uk-UA"/>
        </w:rPr>
        <w:t>Операційних</w:t>
      </w:r>
      <w:r w:rsidR="004B4775" w:rsidRPr="008E652A">
        <w:rPr>
          <w:sz w:val="18"/>
          <w:szCs w:val="18"/>
          <w:lang w:val="uk-UA"/>
        </w:rPr>
        <w:t xml:space="preserve">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8E652A">
        <w:rPr>
          <w:sz w:val="18"/>
          <w:szCs w:val="18"/>
          <w:shd w:val="clear" w:color="auto" w:fill="FFFFFF"/>
          <w:lang w:val="uk-UA"/>
        </w:rPr>
        <w:t>.</w:t>
      </w:r>
      <w:r w:rsidR="00F66371" w:rsidRPr="008E652A">
        <w:rPr>
          <w:sz w:val="18"/>
          <w:szCs w:val="18"/>
          <w:shd w:val="clear" w:color="auto" w:fill="FFFFFF"/>
          <w:lang w:val="uk-UA"/>
        </w:rPr>
        <w:t xml:space="preserve"> Над</w:t>
      </w:r>
      <w:r w:rsidR="0038350A" w:rsidRPr="008E652A">
        <w:rPr>
          <w:sz w:val="18"/>
          <w:szCs w:val="18"/>
          <w:shd w:val="clear" w:color="auto" w:fill="FFFFFF"/>
          <w:lang w:val="uk-UA"/>
        </w:rPr>
        <w:t xml:space="preserve">анням згоди Клієнта на розблокування коштів та повернення їх неналежному платнику є </w:t>
      </w:r>
      <w:r w:rsidR="00F66371" w:rsidRPr="008E652A">
        <w:rPr>
          <w:sz w:val="18"/>
          <w:szCs w:val="18"/>
          <w:lang w:val="uk-UA"/>
        </w:rPr>
        <w:t xml:space="preserve">проставлення на </w:t>
      </w:r>
      <w:r w:rsidR="0038350A" w:rsidRPr="008E652A">
        <w:rPr>
          <w:sz w:val="18"/>
          <w:szCs w:val="18"/>
          <w:lang w:val="uk-UA"/>
        </w:rPr>
        <w:t xml:space="preserve">вищевказаній </w:t>
      </w:r>
      <w:r w:rsidR="00F66371" w:rsidRPr="008E652A">
        <w:rPr>
          <w:sz w:val="18"/>
          <w:szCs w:val="18"/>
          <w:lang w:val="uk-UA"/>
        </w:rPr>
        <w:t>Платіжній інструкції Клієнтом (його Представником) власноручного підпису/Електронного підпису</w:t>
      </w:r>
      <w:r w:rsidR="0038350A" w:rsidRPr="008E652A">
        <w:rPr>
          <w:sz w:val="18"/>
          <w:szCs w:val="18"/>
          <w:lang w:val="uk-UA"/>
        </w:rPr>
        <w:t>.</w:t>
      </w:r>
    </w:p>
    <w:p w14:paraId="7D2C85F7" w14:textId="155182AA" w:rsidR="006F54EF" w:rsidRPr="008E652A" w:rsidRDefault="005725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6F54EF"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F13E38" w:rsidRPr="008E652A">
        <w:rPr>
          <w:b/>
          <w:sz w:val="18"/>
          <w:szCs w:val="18"/>
          <w:lang w:val="uk-UA"/>
        </w:rPr>
        <w:t>:</w:t>
      </w:r>
    </w:p>
    <w:p w14:paraId="4694CD5E" w14:textId="75E1C405" w:rsidR="006F54EF" w:rsidRPr="008E652A" w:rsidRDefault="007022CC"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Клієнт зобов’язаний з</w:t>
      </w:r>
      <w:r w:rsidR="006F54EF" w:rsidRPr="008E652A">
        <w:rPr>
          <w:sz w:val="18"/>
          <w:szCs w:val="18"/>
          <w:lang w:val="uk-UA"/>
        </w:rPr>
        <w:t xml:space="preserve">берігати </w:t>
      </w:r>
      <w:r w:rsidRPr="008E652A">
        <w:rPr>
          <w:sz w:val="18"/>
          <w:szCs w:val="18"/>
          <w:lang w:val="uk-UA"/>
        </w:rPr>
        <w:t xml:space="preserve">свої </w:t>
      </w:r>
      <w:r w:rsidR="008F3F81" w:rsidRPr="008E652A">
        <w:rPr>
          <w:sz w:val="18"/>
          <w:szCs w:val="18"/>
          <w:lang w:val="uk-UA"/>
        </w:rPr>
        <w:t>Ідентифікаці</w:t>
      </w:r>
      <w:r w:rsidR="006F54EF" w:rsidRPr="008E652A">
        <w:rPr>
          <w:sz w:val="18"/>
          <w:szCs w:val="18"/>
          <w:lang w:val="uk-UA"/>
        </w:rPr>
        <w:t>йні дані</w:t>
      </w:r>
      <w:r w:rsidR="001E2504" w:rsidRPr="008E652A">
        <w:rPr>
          <w:sz w:val="18"/>
          <w:szCs w:val="18"/>
          <w:lang w:val="uk-UA"/>
        </w:rPr>
        <w:t xml:space="preserve"> </w:t>
      </w:r>
      <w:r w:rsidR="006F54EF" w:rsidRPr="008E652A">
        <w:rPr>
          <w:sz w:val="18"/>
          <w:szCs w:val="18"/>
          <w:lang w:val="uk-UA"/>
        </w:rPr>
        <w:t>у місцях, недосяжних для сторонніх осіб</w:t>
      </w:r>
      <w:r w:rsidR="00EA7111" w:rsidRPr="008E652A">
        <w:rPr>
          <w:sz w:val="18"/>
          <w:szCs w:val="18"/>
          <w:lang w:val="uk-UA"/>
        </w:rPr>
        <w:t xml:space="preserve">, та вжити всіх заходів для запобігання втрати (крадіжки, несанкціонованого доступу третіх осіб) </w:t>
      </w:r>
      <w:r w:rsidR="008F3F81" w:rsidRPr="008E652A">
        <w:rPr>
          <w:sz w:val="18"/>
          <w:szCs w:val="18"/>
          <w:lang w:val="uk-UA"/>
        </w:rPr>
        <w:t>Ідентифікаці</w:t>
      </w:r>
      <w:r w:rsidR="00EA7111" w:rsidRPr="008E652A">
        <w:rPr>
          <w:sz w:val="18"/>
          <w:szCs w:val="18"/>
          <w:lang w:val="uk-UA"/>
        </w:rPr>
        <w:t>йних даних Клієнта</w:t>
      </w:r>
      <w:r w:rsidR="006F54EF" w:rsidRPr="008E652A">
        <w:rPr>
          <w:sz w:val="18"/>
          <w:szCs w:val="18"/>
          <w:lang w:val="uk-UA"/>
        </w:rPr>
        <w:t xml:space="preserve">. У випадку </w:t>
      </w:r>
      <w:r w:rsidR="00A63C45" w:rsidRPr="008E652A">
        <w:rPr>
          <w:sz w:val="18"/>
          <w:szCs w:val="18"/>
          <w:lang w:val="uk-UA"/>
        </w:rPr>
        <w:t xml:space="preserve">виникнення у Клієнта </w:t>
      </w:r>
      <w:r w:rsidR="006F54EF" w:rsidRPr="008E652A">
        <w:rPr>
          <w:sz w:val="18"/>
          <w:szCs w:val="18"/>
          <w:lang w:val="uk-UA"/>
        </w:rPr>
        <w:t xml:space="preserve">підозри </w:t>
      </w:r>
      <w:r w:rsidR="00A63C45" w:rsidRPr="008E652A">
        <w:rPr>
          <w:sz w:val="18"/>
          <w:szCs w:val="18"/>
          <w:lang w:val="uk-UA"/>
        </w:rPr>
        <w:t>про</w:t>
      </w:r>
      <w:r w:rsidR="006F54EF" w:rsidRPr="008E652A">
        <w:rPr>
          <w:sz w:val="18"/>
          <w:szCs w:val="18"/>
          <w:lang w:val="uk-UA"/>
        </w:rPr>
        <w:t xml:space="preserve"> несанкціонований доступ до </w:t>
      </w:r>
      <w:r w:rsidRPr="008E652A">
        <w:rPr>
          <w:sz w:val="18"/>
          <w:szCs w:val="18"/>
          <w:lang w:val="uk-UA"/>
        </w:rPr>
        <w:t xml:space="preserve">власних </w:t>
      </w:r>
      <w:r w:rsidR="008F3F81" w:rsidRPr="008E652A">
        <w:rPr>
          <w:sz w:val="18"/>
          <w:szCs w:val="18"/>
          <w:lang w:val="uk-UA"/>
        </w:rPr>
        <w:t>Ідентифікаці</w:t>
      </w:r>
      <w:r w:rsidR="006F54EF" w:rsidRPr="008E652A">
        <w:rPr>
          <w:sz w:val="18"/>
          <w:szCs w:val="18"/>
          <w:lang w:val="uk-UA"/>
        </w:rPr>
        <w:t>йних даних</w:t>
      </w:r>
      <w:r w:rsidR="00120E23" w:rsidRPr="008E652A">
        <w:rPr>
          <w:sz w:val="18"/>
          <w:szCs w:val="18"/>
          <w:lang w:val="uk-UA"/>
        </w:rPr>
        <w:t xml:space="preserve"> або до Системи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1F4CCC" w:rsidRPr="008E652A">
        <w:rPr>
          <w:sz w:val="18"/>
          <w:szCs w:val="18"/>
          <w:lang w:val="uk-UA"/>
        </w:rPr>
        <w:t xml:space="preserve">– </w:t>
      </w:r>
      <w:r w:rsidR="006F54EF" w:rsidRPr="008E652A">
        <w:rPr>
          <w:sz w:val="18"/>
          <w:szCs w:val="18"/>
          <w:lang w:val="uk-UA"/>
        </w:rPr>
        <w:t>терміново припинити використання Системи</w:t>
      </w:r>
      <w:r w:rsidR="00EA7111" w:rsidRPr="008E652A">
        <w:rPr>
          <w:sz w:val="18"/>
          <w:szCs w:val="18"/>
          <w:lang w:val="uk-UA"/>
        </w:rPr>
        <w:t xml:space="preserve"> </w:t>
      </w:r>
      <w:r w:rsidR="00DD0219" w:rsidRPr="00DD0219">
        <w:rPr>
          <w:rFonts w:eastAsia="MS Mincho"/>
          <w:sz w:val="18"/>
          <w:szCs w:val="18"/>
          <w:lang w:val="uk-UA"/>
        </w:rPr>
        <w:t>дистанційного обслуговування</w:t>
      </w:r>
      <w:r w:rsidR="006F54EF" w:rsidRPr="008E652A">
        <w:rPr>
          <w:sz w:val="18"/>
          <w:szCs w:val="18"/>
          <w:lang w:val="uk-UA"/>
        </w:rPr>
        <w:t xml:space="preserve">, </w:t>
      </w:r>
      <w:r w:rsidR="00EA7111" w:rsidRPr="008E652A">
        <w:rPr>
          <w:sz w:val="18"/>
          <w:szCs w:val="18"/>
          <w:lang w:val="uk-UA"/>
        </w:rPr>
        <w:t>повідомити про це</w:t>
      </w:r>
      <w:r w:rsidR="006F54EF" w:rsidRPr="008E652A">
        <w:rPr>
          <w:sz w:val="18"/>
          <w:szCs w:val="18"/>
          <w:lang w:val="uk-UA"/>
        </w:rPr>
        <w:t xml:space="preserve"> Банк</w:t>
      </w:r>
      <w:r w:rsidR="00EA7111" w:rsidRPr="008E652A">
        <w:rPr>
          <w:sz w:val="18"/>
          <w:szCs w:val="18"/>
          <w:lang w:val="uk-UA"/>
        </w:rPr>
        <w:t xml:space="preserve"> </w:t>
      </w:r>
      <w:r w:rsidR="006F54EF" w:rsidRPr="008E652A">
        <w:rPr>
          <w:sz w:val="18"/>
          <w:szCs w:val="18"/>
          <w:lang w:val="uk-UA"/>
        </w:rPr>
        <w:t xml:space="preserve">для здійснення заходів </w:t>
      </w:r>
      <w:r w:rsidR="001F4CCC" w:rsidRPr="008E652A">
        <w:rPr>
          <w:sz w:val="18"/>
          <w:szCs w:val="18"/>
          <w:lang w:val="uk-UA"/>
        </w:rPr>
        <w:t>і</w:t>
      </w:r>
      <w:r w:rsidR="000A381F" w:rsidRPr="008E652A">
        <w:rPr>
          <w:sz w:val="18"/>
          <w:szCs w:val="18"/>
          <w:lang w:val="uk-UA"/>
        </w:rPr>
        <w:t>з</w:t>
      </w:r>
      <w:r w:rsidR="006F54EF" w:rsidRPr="008E652A">
        <w:rPr>
          <w:sz w:val="18"/>
          <w:szCs w:val="18"/>
          <w:lang w:val="uk-UA"/>
        </w:rPr>
        <w:t xml:space="preserve"> запобіганн</w:t>
      </w:r>
      <w:r w:rsidR="000A381F" w:rsidRPr="008E652A">
        <w:rPr>
          <w:sz w:val="18"/>
          <w:szCs w:val="18"/>
          <w:lang w:val="uk-UA"/>
        </w:rPr>
        <w:t>я</w:t>
      </w:r>
      <w:r w:rsidR="006F54EF" w:rsidRPr="008E652A">
        <w:rPr>
          <w:sz w:val="18"/>
          <w:szCs w:val="18"/>
          <w:lang w:val="uk-UA"/>
        </w:rPr>
        <w:t xml:space="preserve"> шахрайських дій тощо</w:t>
      </w:r>
      <w:r w:rsidR="000A381F" w:rsidRPr="008E652A">
        <w:rPr>
          <w:sz w:val="18"/>
          <w:szCs w:val="18"/>
          <w:lang w:val="uk-UA"/>
        </w:rPr>
        <w:t>. У</w:t>
      </w:r>
      <w:r w:rsidR="006F54EF" w:rsidRPr="008E652A">
        <w:rPr>
          <w:sz w:val="18"/>
          <w:szCs w:val="18"/>
          <w:lang w:val="uk-UA"/>
        </w:rPr>
        <w:t xml:space="preserve"> випадку втрати (крадіжки</w:t>
      </w:r>
      <w:r w:rsidR="00EA7111" w:rsidRPr="008E652A">
        <w:rPr>
          <w:sz w:val="18"/>
          <w:szCs w:val="18"/>
          <w:lang w:val="uk-UA"/>
        </w:rPr>
        <w:t>, несанкціонованого доступу третіх осіб</w:t>
      </w:r>
      <w:r w:rsidR="006F54EF" w:rsidRPr="008E652A">
        <w:rPr>
          <w:sz w:val="18"/>
          <w:szCs w:val="18"/>
          <w:lang w:val="uk-UA"/>
        </w:rPr>
        <w:t xml:space="preserve">) </w:t>
      </w:r>
      <w:r w:rsidR="008F3F81" w:rsidRPr="008E652A">
        <w:rPr>
          <w:sz w:val="18"/>
          <w:szCs w:val="18"/>
          <w:lang w:val="uk-UA"/>
        </w:rPr>
        <w:t>Ідентифікаці</w:t>
      </w:r>
      <w:r w:rsidR="006F54EF" w:rsidRPr="008E652A">
        <w:rPr>
          <w:sz w:val="18"/>
          <w:szCs w:val="18"/>
          <w:lang w:val="uk-UA"/>
        </w:rPr>
        <w:t>йних даних</w:t>
      </w:r>
      <w:r w:rsidR="001E2504" w:rsidRPr="008E652A">
        <w:rPr>
          <w:sz w:val="18"/>
          <w:szCs w:val="18"/>
          <w:lang w:val="uk-UA"/>
        </w:rPr>
        <w:t xml:space="preserve"> Клієнта</w:t>
      </w:r>
      <w:r w:rsidR="006F54EF" w:rsidRPr="008E652A">
        <w:rPr>
          <w:sz w:val="18"/>
          <w:szCs w:val="18"/>
          <w:lang w:val="uk-UA"/>
        </w:rPr>
        <w:t xml:space="preserve"> та/або </w:t>
      </w:r>
      <w:r w:rsidR="001E2504" w:rsidRPr="008E652A">
        <w:rPr>
          <w:sz w:val="18"/>
          <w:szCs w:val="18"/>
          <w:lang w:val="uk-UA"/>
        </w:rPr>
        <w:t xml:space="preserve">Основного номера </w:t>
      </w:r>
      <w:r w:rsidR="006F54EF" w:rsidRPr="008E652A">
        <w:rPr>
          <w:sz w:val="18"/>
          <w:szCs w:val="18"/>
          <w:lang w:val="uk-UA"/>
        </w:rPr>
        <w:t>телефону</w:t>
      </w:r>
      <w:r w:rsidR="000C3795" w:rsidRPr="008E652A">
        <w:rPr>
          <w:sz w:val="18"/>
          <w:szCs w:val="18"/>
          <w:lang w:val="uk-UA"/>
        </w:rPr>
        <w:t xml:space="preserve">/ </w:t>
      </w:r>
      <w:r w:rsidRPr="008E652A">
        <w:rPr>
          <w:sz w:val="18"/>
          <w:szCs w:val="18"/>
          <w:lang w:val="uk-UA"/>
        </w:rPr>
        <w:t>Додаткового номер</w:t>
      </w:r>
      <w:r w:rsidR="00A115C5" w:rsidRPr="008E652A">
        <w:rPr>
          <w:sz w:val="18"/>
          <w:szCs w:val="18"/>
          <w:lang w:val="uk-UA"/>
        </w:rPr>
        <w:t>а</w:t>
      </w:r>
      <w:r w:rsidRPr="008E652A">
        <w:rPr>
          <w:sz w:val="18"/>
          <w:szCs w:val="18"/>
          <w:lang w:val="uk-UA"/>
        </w:rPr>
        <w:t xml:space="preserve"> телефону, </w:t>
      </w:r>
      <w:r w:rsidRPr="008E652A">
        <w:rPr>
          <w:rFonts w:eastAsia="MS Mincho"/>
          <w:sz w:val="18"/>
          <w:szCs w:val="18"/>
          <w:lang w:val="uk-UA"/>
        </w:rPr>
        <w:t xml:space="preserve">який виступав </w:t>
      </w:r>
      <w:r w:rsidRPr="008E652A">
        <w:rPr>
          <w:sz w:val="18"/>
          <w:szCs w:val="18"/>
          <w:lang w:val="uk-UA"/>
        </w:rPr>
        <w:t>авторизаційним параметром (логін) для доступу до Системи</w:t>
      </w:r>
      <w:r w:rsidR="00EA7111" w:rsidRPr="008E652A">
        <w:rPr>
          <w:sz w:val="18"/>
          <w:szCs w:val="18"/>
          <w:lang w:val="uk-UA"/>
        </w:rPr>
        <w:t xml:space="preserve"> </w:t>
      </w:r>
      <w:r w:rsidR="00DD0219">
        <w:rPr>
          <w:rFonts w:eastAsia="MS Mincho"/>
          <w:sz w:val="18"/>
          <w:szCs w:val="18"/>
        </w:rPr>
        <w:t>дистанційного обслуговування</w:t>
      </w:r>
      <w:r w:rsidR="006F54EF" w:rsidRPr="008E652A">
        <w:rPr>
          <w:sz w:val="18"/>
          <w:szCs w:val="18"/>
          <w:lang w:val="uk-UA"/>
        </w:rPr>
        <w:t xml:space="preserve"> </w:t>
      </w:r>
      <w:r w:rsidRPr="008E652A">
        <w:rPr>
          <w:sz w:val="18"/>
          <w:szCs w:val="18"/>
          <w:lang w:val="uk-UA"/>
        </w:rPr>
        <w:t xml:space="preserve">та </w:t>
      </w:r>
      <w:r w:rsidR="006F54EF" w:rsidRPr="008E652A">
        <w:rPr>
          <w:sz w:val="18"/>
          <w:szCs w:val="18"/>
          <w:lang w:val="uk-UA"/>
        </w:rPr>
        <w:t xml:space="preserve">на який здійснюється відправлення </w:t>
      </w:r>
      <w:r w:rsidR="00EF2C9C" w:rsidRPr="008E652A">
        <w:rPr>
          <w:sz w:val="18"/>
          <w:szCs w:val="18"/>
          <w:lang w:val="uk-UA"/>
        </w:rPr>
        <w:t>ОТР-</w:t>
      </w:r>
      <w:r w:rsidR="006F54EF" w:rsidRPr="008E652A">
        <w:rPr>
          <w:sz w:val="18"/>
          <w:szCs w:val="18"/>
          <w:lang w:val="uk-UA"/>
        </w:rPr>
        <w:t>парол</w:t>
      </w:r>
      <w:r w:rsidR="000E0E40" w:rsidRPr="008E652A">
        <w:rPr>
          <w:sz w:val="18"/>
          <w:szCs w:val="18"/>
          <w:lang w:val="uk-UA"/>
        </w:rPr>
        <w:t>я</w:t>
      </w:r>
      <w:r w:rsidR="006F54EF" w:rsidRPr="008E652A">
        <w:rPr>
          <w:sz w:val="18"/>
          <w:szCs w:val="18"/>
          <w:lang w:val="uk-UA"/>
        </w:rPr>
        <w:t xml:space="preserve">, або при виявленні випадків проведення </w:t>
      </w:r>
      <w:r w:rsidR="009F3989" w:rsidRPr="008E652A">
        <w:rPr>
          <w:sz w:val="18"/>
          <w:szCs w:val="18"/>
          <w:lang w:val="uk-UA"/>
        </w:rPr>
        <w:t>за</w:t>
      </w:r>
      <w:r w:rsidR="006F54EF" w:rsidRPr="008E652A">
        <w:rPr>
          <w:sz w:val="18"/>
          <w:szCs w:val="18"/>
          <w:lang w:val="uk-UA"/>
        </w:rPr>
        <w:t xml:space="preserve"> </w:t>
      </w:r>
      <w:r w:rsidRPr="008E652A">
        <w:rPr>
          <w:sz w:val="18"/>
          <w:szCs w:val="18"/>
          <w:lang w:val="uk-UA"/>
        </w:rPr>
        <w:t xml:space="preserve">своїми рахунками </w:t>
      </w:r>
      <w:r w:rsidR="006F54EF" w:rsidRPr="008E652A">
        <w:rPr>
          <w:sz w:val="18"/>
          <w:szCs w:val="18"/>
          <w:lang w:val="uk-UA"/>
        </w:rPr>
        <w:t xml:space="preserve">операцій, що </w:t>
      </w:r>
      <w:r w:rsidRPr="008E652A">
        <w:rPr>
          <w:sz w:val="18"/>
          <w:szCs w:val="18"/>
          <w:lang w:val="uk-UA"/>
        </w:rPr>
        <w:t xml:space="preserve">Клієнтом </w:t>
      </w:r>
      <w:r w:rsidR="006F54EF" w:rsidRPr="008E652A">
        <w:rPr>
          <w:sz w:val="18"/>
          <w:szCs w:val="18"/>
          <w:lang w:val="uk-UA"/>
        </w:rPr>
        <w:t>не санкціоновані, негайно звернутися до служби підтримки Банку з вимогою блокування доступу до Систем</w:t>
      </w:r>
      <w:r w:rsidR="00B17A98" w:rsidRPr="008E652A">
        <w:rPr>
          <w:sz w:val="18"/>
          <w:szCs w:val="18"/>
          <w:lang w:val="uk-UA"/>
        </w:rPr>
        <w:t>и</w:t>
      </w:r>
      <w:r w:rsidR="006F54EF" w:rsidRPr="008E652A">
        <w:rPr>
          <w:sz w:val="18"/>
          <w:szCs w:val="18"/>
          <w:lang w:val="uk-UA"/>
        </w:rPr>
        <w:t xml:space="preserve"> за телефоном: +38 056 787 </w:t>
      </w:r>
      <w:r w:rsidR="00CE67E5" w:rsidRPr="008E652A">
        <w:rPr>
          <w:sz w:val="18"/>
          <w:szCs w:val="18"/>
          <w:lang w:val="uk-UA"/>
        </w:rPr>
        <w:t>8888</w:t>
      </w:r>
      <w:r w:rsidR="00F13E38" w:rsidRPr="008E652A">
        <w:rPr>
          <w:sz w:val="18"/>
          <w:szCs w:val="18"/>
          <w:lang w:val="uk-UA"/>
        </w:rPr>
        <w:t>.</w:t>
      </w:r>
    </w:p>
    <w:p w14:paraId="2EEB0955" w14:textId="403239B8" w:rsidR="006F54EF" w:rsidRPr="008E652A" w:rsidRDefault="006F54EF" w:rsidP="0063654F">
      <w:pPr>
        <w:pStyle w:val="u-2-msonormal"/>
        <w:tabs>
          <w:tab w:val="left" w:pos="1560"/>
        </w:tabs>
        <w:spacing w:before="0" w:beforeAutospacing="0" w:after="0" w:afterAutospacing="0"/>
        <w:ind w:firstLine="567"/>
        <w:jc w:val="both"/>
        <w:rPr>
          <w:sz w:val="18"/>
          <w:szCs w:val="18"/>
          <w:lang w:val="uk-UA"/>
        </w:rPr>
      </w:pPr>
      <w:r w:rsidRPr="008E652A">
        <w:rPr>
          <w:sz w:val="18"/>
          <w:szCs w:val="18"/>
          <w:lang w:val="uk-UA"/>
        </w:rPr>
        <w:t xml:space="preserve">Клієнт несе відповідальність за </w:t>
      </w:r>
      <w:r w:rsidR="00052B52" w:rsidRPr="008E652A">
        <w:rPr>
          <w:sz w:val="18"/>
          <w:szCs w:val="18"/>
          <w:lang w:val="uk-UA"/>
        </w:rPr>
        <w:t>у</w:t>
      </w:r>
      <w:r w:rsidRPr="008E652A">
        <w:rPr>
          <w:sz w:val="18"/>
          <w:szCs w:val="18"/>
          <w:lang w:val="uk-UA"/>
        </w:rPr>
        <w:t>сі</w:t>
      </w:r>
      <w:r w:rsidR="00CE67E5" w:rsidRPr="008E652A">
        <w:rPr>
          <w:sz w:val="18"/>
          <w:szCs w:val="18"/>
          <w:lang w:val="uk-UA"/>
        </w:rPr>
        <w:t xml:space="preserve"> свої</w:t>
      </w:r>
      <w:r w:rsidRPr="008E652A">
        <w:rPr>
          <w:sz w:val="18"/>
          <w:szCs w:val="18"/>
          <w:lang w:val="uk-UA"/>
        </w:rPr>
        <w:t xml:space="preserve"> дії</w:t>
      </w:r>
      <w:r w:rsidR="009F3989" w:rsidRPr="008E652A">
        <w:rPr>
          <w:sz w:val="18"/>
          <w:szCs w:val="18"/>
          <w:lang w:val="uk-UA"/>
        </w:rPr>
        <w:t xml:space="preserve"> у </w:t>
      </w:r>
      <w:r w:rsidRPr="008E652A">
        <w:rPr>
          <w:sz w:val="18"/>
          <w:szCs w:val="18"/>
          <w:lang w:val="uk-UA"/>
        </w:rPr>
        <w:t>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якщо вхід до Системи </w:t>
      </w:r>
      <w:r w:rsidR="00DD0219" w:rsidRPr="00DD0219">
        <w:rPr>
          <w:rFonts w:eastAsia="MS Mincho"/>
          <w:sz w:val="18"/>
          <w:szCs w:val="18"/>
          <w:lang w:val="uk-UA"/>
        </w:rPr>
        <w:t>дистанційного обслуговування</w:t>
      </w:r>
      <w:r w:rsidR="00E31588" w:rsidRPr="008E652A">
        <w:rPr>
          <w:sz w:val="18"/>
          <w:szCs w:val="18"/>
          <w:lang w:val="uk-UA"/>
        </w:rPr>
        <w:t xml:space="preserve"> </w:t>
      </w:r>
      <w:r w:rsidRPr="008E652A">
        <w:rPr>
          <w:sz w:val="18"/>
          <w:szCs w:val="18"/>
          <w:lang w:val="uk-UA"/>
        </w:rPr>
        <w:t>було здійснено з вірним введенням</w:t>
      </w:r>
      <w:r w:rsidR="00BE5740" w:rsidRPr="008E652A">
        <w:rPr>
          <w:sz w:val="18"/>
          <w:szCs w:val="18"/>
          <w:lang w:val="uk-UA"/>
        </w:rPr>
        <w:t xml:space="preserve"> </w:t>
      </w:r>
      <w:r w:rsidR="008F3F81" w:rsidRPr="008E652A">
        <w:rPr>
          <w:sz w:val="18"/>
          <w:szCs w:val="18"/>
          <w:lang w:val="uk-UA"/>
        </w:rPr>
        <w:t>Ідентифікаці</w:t>
      </w:r>
      <w:r w:rsidRPr="008E652A">
        <w:rPr>
          <w:sz w:val="18"/>
          <w:szCs w:val="18"/>
          <w:lang w:val="uk-UA"/>
        </w:rPr>
        <w:t>йних даних Клієнта</w:t>
      </w:r>
      <w:r w:rsidR="001801EF" w:rsidRPr="008E652A">
        <w:rPr>
          <w:sz w:val="18"/>
          <w:szCs w:val="18"/>
          <w:lang w:val="uk-UA"/>
        </w:rPr>
        <w:t xml:space="preserve"> у 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DD0219">
        <w:rPr>
          <w:sz w:val="18"/>
          <w:szCs w:val="18"/>
          <w:lang w:val="uk-UA"/>
        </w:rPr>
        <w:t xml:space="preserve"> </w:t>
      </w:r>
    </w:p>
    <w:p w14:paraId="1D361DCE" w14:textId="61DD3144" w:rsidR="005A5EC4" w:rsidRPr="008E652A" w:rsidRDefault="005A5EC4" w:rsidP="00B076C3">
      <w:pPr>
        <w:pStyle w:val="u-2-msonormal"/>
        <w:numPr>
          <w:ilvl w:val="3"/>
          <w:numId w:val="60"/>
        </w:numPr>
        <w:tabs>
          <w:tab w:val="left" w:pos="1560"/>
        </w:tabs>
        <w:spacing w:before="0" w:beforeAutospacing="0" w:after="0" w:afterAutospacing="0"/>
        <w:ind w:left="0" w:firstLine="567"/>
        <w:jc w:val="both"/>
        <w:rPr>
          <w:sz w:val="18"/>
          <w:szCs w:val="18"/>
          <w:lang w:val="uk-UA"/>
        </w:rPr>
      </w:pPr>
      <w:r w:rsidRPr="008E652A">
        <w:rPr>
          <w:sz w:val="18"/>
          <w:szCs w:val="18"/>
          <w:shd w:val="clear" w:color="auto" w:fill="FFFFFF"/>
          <w:lang w:val="uk-UA"/>
        </w:rPr>
        <w:t xml:space="preserve">Під час використання </w:t>
      </w:r>
      <w:r w:rsidRPr="008E652A">
        <w:rPr>
          <w:sz w:val="18"/>
          <w:szCs w:val="18"/>
          <w:lang w:val="uk-UA"/>
        </w:rPr>
        <w:t xml:space="preserve">Системи </w:t>
      </w:r>
      <w:r w:rsidR="00DD0219">
        <w:rPr>
          <w:rFonts w:eastAsia="MS Mincho"/>
          <w:sz w:val="18"/>
          <w:szCs w:val="18"/>
        </w:rPr>
        <w:t>дистанційного обслуговування</w:t>
      </w:r>
      <w:r w:rsidRPr="008E652A">
        <w:rPr>
          <w:sz w:val="18"/>
          <w:szCs w:val="18"/>
          <w:shd w:val="clear" w:color="auto" w:fill="FFFFFF"/>
          <w:lang w:val="uk-UA"/>
        </w:rPr>
        <w:t xml:space="preserve"> Клієнт повинен дотримуватися всіх вимог, що встановлює Банк, з питань безпеки оброблення Платіжних інструкцій в електронній формі. </w:t>
      </w:r>
    </w:p>
    <w:p w14:paraId="7385C463" w14:textId="129622BC" w:rsidR="007D2B87" w:rsidRDefault="005E3180" w:rsidP="007D2B87">
      <w:pPr>
        <w:pStyle w:val="24"/>
        <w:contextualSpacing w:val="0"/>
        <w:jc w:val="center"/>
        <w:outlineLvl w:val="0"/>
        <w:rPr>
          <w:b/>
        </w:rPr>
      </w:pPr>
      <w:r w:rsidRPr="008E652A">
        <w:rPr>
          <w:b/>
        </w:rPr>
        <w:t xml:space="preserve">            </w:t>
      </w:r>
    </w:p>
    <w:p w14:paraId="2F37F404" w14:textId="5B2E8991" w:rsidR="00CD7FEE" w:rsidRDefault="005E3180" w:rsidP="007D2B87">
      <w:pPr>
        <w:pStyle w:val="24"/>
        <w:contextualSpacing w:val="0"/>
        <w:jc w:val="center"/>
        <w:outlineLvl w:val="0"/>
        <w:rPr>
          <w:b/>
        </w:rPr>
      </w:pPr>
      <w:r w:rsidRPr="008E652A">
        <w:rPr>
          <w:b/>
        </w:rPr>
        <w:t xml:space="preserve"> </w:t>
      </w:r>
      <w:bookmarkStart w:id="119" w:name="_Toc189592513"/>
      <w:bookmarkStart w:id="120" w:name="_Toc189592587"/>
      <w:r w:rsidR="009163E1" w:rsidRPr="008E652A">
        <w:rPr>
          <w:b/>
        </w:rPr>
        <w:t xml:space="preserve">РОЗДІЛ </w:t>
      </w:r>
      <w:r w:rsidR="002C38BB" w:rsidRPr="008E652A">
        <w:rPr>
          <w:b/>
        </w:rPr>
        <w:t>2</w:t>
      </w:r>
      <w:r w:rsidR="005A3CEF" w:rsidRPr="008E652A">
        <w:rPr>
          <w:b/>
        </w:rPr>
        <w:t>2</w:t>
      </w:r>
      <w:r w:rsidR="009163E1" w:rsidRPr="008E652A">
        <w:rPr>
          <w:b/>
        </w:rPr>
        <w:t>.</w:t>
      </w:r>
      <w:r w:rsidR="00E84127" w:rsidRPr="008E652A">
        <w:rPr>
          <w:b/>
        </w:rPr>
        <w:t xml:space="preserve"> </w:t>
      </w:r>
      <w:r w:rsidR="00E331C7" w:rsidRPr="008E652A">
        <w:rPr>
          <w:b/>
        </w:rPr>
        <w:t>ПІДТВЕРДЖЕННЯ КЛІЄНТА</w:t>
      </w:r>
      <w:bookmarkEnd w:id="119"/>
      <w:bookmarkEnd w:id="120"/>
    </w:p>
    <w:p w14:paraId="2360608F" w14:textId="77777777" w:rsidR="007D2B87" w:rsidRPr="0024759C" w:rsidRDefault="007D2B87" w:rsidP="007D2B87">
      <w:pPr>
        <w:rPr>
          <w:sz w:val="18"/>
          <w:szCs w:val="18"/>
          <w:lang w:val="uk-UA" w:eastAsia="en-US"/>
        </w:rPr>
      </w:pPr>
    </w:p>
    <w:p w14:paraId="2FE79E16"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5093E3E2"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6CE740ED" w14:textId="63A874C0" w:rsidR="00E931DF" w:rsidRPr="008E652A" w:rsidRDefault="00E931DF" w:rsidP="00B076C3">
      <w:pPr>
        <w:pStyle w:val="aff0"/>
        <w:numPr>
          <w:ilvl w:val="1"/>
          <w:numId w:val="61"/>
        </w:numPr>
        <w:tabs>
          <w:tab w:val="left" w:pos="993"/>
          <w:tab w:val="left" w:pos="1134"/>
        </w:tabs>
        <w:jc w:val="both"/>
        <w:rPr>
          <w:sz w:val="18"/>
          <w:szCs w:val="18"/>
          <w:lang w:val="uk-UA"/>
        </w:rPr>
      </w:pPr>
      <w:r w:rsidRPr="008E652A">
        <w:rPr>
          <w:sz w:val="18"/>
          <w:szCs w:val="18"/>
          <w:lang w:val="uk-UA"/>
        </w:rPr>
        <w:t xml:space="preserve">Підписанням </w:t>
      </w:r>
      <w:r w:rsidR="00BE4DA8" w:rsidRPr="008E652A">
        <w:rPr>
          <w:sz w:val="18"/>
          <w:szCs w:val="18"/>
          <w:lang w:val="uk-UA"/>
        </w:rPr>
        <w:t xml:space="preserve">Заяви-згоди та </w:t>
      </w:r>
      <w:r w:rsidR="00CE3440" w:rsidRPr="008E652A">
        <w:rPr>
          <w:sz w:val="18"/>
          <w:szCs w:val="18"/>
          <w:lang w:val="uk-UA"/>
        </w:rPr>
        <w:t xml:space="preserve">кожного </w:t>
      </w:r>
      <w:r w:rsidRPr="008E652A">
        <w:rPr>
          <w:sz w:val="18"/>
          <w:szCs w:val="18"/>
          <w:lang w:val="uk-UA"/>
        </w:rPr>
        <w:t>Д</w:t>
      </w:r>
      <w:r w:rsidR="00CD7FEE" w:rsidRPr="008E652A">
        <w:rPr>
          <w:sz w:val="18"/>
          <w:szCs w:val="18"/>
          <w:lang w:val="uk-UA"/>
        </w:rPr>
        <w:t>оговору про надання Банківськ</w:t>
      </w:r>
      <w:r w:rsidRPr="008E652A">
        <w:rPr>
          <w:sz w:val="18"/>
          <w:szCs w:val="18"/>
          <w:lang w:val="uk-UA"/>
        </w:rPr>
        <w:t>ої</w:t>
      </w:r>
      <w:r w:rsidR="00CD7FEE" w:rsidRPr="008E652A">
        <w:rPr>
          <w:sz w:val="18"/>
          <w:szCs w:val="18"/>
          <w:lang w:val="uk-UA"/>
        </w:rPr>
        <w:t xml:space="preserve"> послуг</w:t>
      </w:r>
      <w:r w:rsidRPr="008E652A">
        <w:rPr>
          <w:sz w:val="18"/>
          <w:szCs w:val="18"/>
          <w:lang w:val="uk-UA"/>
        </w:rPr>
        <w:t>и</w:t>
      </w:r>
      <w:r w:rsidR="00CD7FEE" w:rsidRPr="008E652A">
        <w:rPr>
          <w:sz w:val="18"/>
          <w:szCs w:val="18"/>
          <w:lang w:val="uk-UA"/>
        </w:rPr>
        <w:t xml:space="preserve"> Клієнт підтверджує, що</w:t>
      </w:r>
      <w:r w:rsidRPr="008E652A">
        <w:rPr>
          <w:sz w:val="18"/>
          <w:szCs w:val="18"/>
          <w:lang w:val="uk-UA"/>
        </w:rPr>
        <w:t>:</w:t>
      </w:r>
    </w:p>
    <w:p w14:paraId="355BC528" w14:textId="5A17B012" w:rsidR="00E931DF" w:rsidRPr="008E652A" w:rsidRDefault="00E931DF" w:rsidP="0063654F">
      <w:pPr>
        <w:pStyle w:val="aff0"/>
        <w:tabs>
          <w:tab w:val="left" w:pos="993"/>
          <w:tab w:val="left" w:pos="1134"/>
        </w:tabs>
        <w:ind w:left="0" w:firstLine="567"/>
        <w:jc w:val="both"/>
        <w:rPr>
          <w:sz w:val="18"/>
          <w:szCs w:val="18"/>
          <w:lang w:val="uk-UA"/>
        </w:rPr>
      </w:pPr>
      <w:r w:rsidRPr="008E652A">
        <w:rPr>
          <w:sz w:val="18"/>
          <w:szCs w:val="18"/>
          <w:lang w:val="uk-UA"/>
        </w:rPr>
        <w:t>-</w:t>
      </w:r>
      <w:r w:rsidR="00CD7FEE" w:rsidRPr="008E652A">
        <w:rPr>
          <w:sz w:val="18"/>
          <w:szCs w:val="18"/>
          <w:lang w:val="uk-UA"/>
        </w:rPr>
        <w:t xml:space="preserve"> він ознайомлений з умовами УДБО, Тарифами Банку</w:t>
      </w:r>
      <w:r w:rsidR="00A80722" w:rsidRPr="008E652A">
        <w:rPr>
          <w:sz w:val="18"/>
          <w:szCs w:val="18"/>
          <w:lang w:val="uk-UA"/>
        </w:rPr>
        <w:t>, Публічним договором (офертою) АТ «</w:t>
      </w:r>
      <w:r w:rsidR="00A80722" w:rsidRPr="008E652A">
        <w:rPr>
          <w:color w:val="000000"/>
          <w:sz w:val="18"/>
          <w:szCs w:val="18"/>
          <w:lang w:val="uk-UA"/>
        </w:rPr>
        <w:t>БАНК КРЕДИТ ДНІПРО</w:t>
      </w:r>
      <w:r w:rsidR="00A80722" w:rsidRPr="008E652A">
        <w:rPr>
          <w:sz w:val="18"/>
          <w:szCs w:val="18"/>
          <w:lang w:val="uk-UA"/>
        </w:rPr>
        <w:t xml:space="preserve">» про умови надання послуг «Р2Р-перекази з картки на </w:t>
      </w:r>
      <w:r w:rsidR="00A80722" w:rsidRPr="00A31AFF">
        <w:rPr>
          <w:sz w:val="18"/>
          <w:szCs w:val="18"/>
          <w:lang w:val="uk-UA"/>
        </w:rPr>
        <w:t>картку»</w:t>
      </w:r>
      <w:r w:rsidR="00A31AFF" w:rsidRPr="00A31AFF">
        <w:rPr>
          <w:sz w:val="18"/>
          <w:szCs w:val="18"/>
          <w:lang w:val="uk-UA"/>
        </w:rPr>
        <w:t>, приймання карток для оплати/переказів</w:t>
      </w:r>
      <w:r w:rsidR="00CD7FEE" w:rsidRPr="00A31AFF">
        <w:rPr>
          <w:sz w:val="18"/>
          <w:szCs w:val="18"/>
          <w:lang w:val="uk-UA"/>
        </w:rPr>
        <w:t xml:space="preserve"> </w:t>
      </w:r>
      <w:r w:rsidR="00E331C7" w:rsidRPr="00A31AFF">
        <w:rPr>
          <w:sz w:val="18"/>
          <w:szCs w:val="18"/>
          <w:lang w:val="uk-UA"/>
        </w:rPr>
        <w:t>(а</w:t>
      </w:r>
      <w:r w:rsidR="00E331C7" w:rsidRPr="008E652A">
        <w:rPr>
          <w:sz w:val="18"/>
          <w:szCs w:val="18"/>
          <w:lang w:val="uk-UA"/>
        </w:rPr>
        <w:t xml:space="preserve"> у разі укладення Договору банківського вкладу – також з </w:t>
      </w:r>
      <w:r w:rsidR="00CD7FEE" w:rsidRPr="008E652A">
        <w:rPr>
          <w:sz w:val="18"/>
          <w:szCs w:val="18"/>
          <w:lang w:val="uk-UA"/>
        </w:rPr>
        <w:t xml:space="preserve"> Умовами залучення банківських вкладі</w:t>
      </w:r>
      <w:r w:rsidR="00E331C7" w:rsidRPr="008E652A">
        <w:rPr>
          <w:sz w:val="18"/>
          <w:szCs w:val="18"/>
          <w:lang w:val="uk-UA"/>
        </w:rPr>
        <w:t>в)</w:t>
      </w:r>
      <w:r w:rsidR="00CD7FEE" w:rsidRPr="008E652A">
        <w:rPr>
          <w:sz w:val="18"/>
          <w:szCs w:val="18"/>
          <w:lang w:val="uk-UA"/>
        </w:rPr>
        <w:t xml:space="preserve"> та іншою інформацією за відповідною Банківською послугою, що містяться в УДБО та/або оприлюднені на Офіційному сайті Банку (вкладка </w:t>
      </w:r>
      <w:r w:rsidRPr="008E652A">
        <w:rPr>
          <w:sz w:val="18"/>
          <w:szCs w:val="18"/>
          <w:lang w:val="uk-UA"/>
        </w:rPr>
        <w:t>«</w:t>
      </w:r>
      <w:r w:rsidR="00CD7FEE" w:rsidRPr="008E652A">
        <w:rPr>
          <w:sz w:val="18"/>
          <w:szCs w:val="18"/>
          <w:lang w:val="uk-UA"/>
        </w:rPr>
        <w:t xml:space="preserve">Приватним </w:t>
      </w:r>
      <w:r w:rsidRPr="008E652A">
        <w:rPr>
          <w:sz w:val="18"/>
          <w:szCs w:val="18"/>
          <w:lang w:val="uk-UA"/>
        </w:rPr>
        <w:t>особам»</w:t>
      </w:r>
      <w:r w:rsidR="00CD7FEE" w:rsidRPr="008E652A">
        <w:rPr>
          <w:sz w:val="18"/>
          <w:szCs w:val="18"/>
          <w:lang w:val="uk-UA"/>
        </w:rPr>
        <w:t xml:space="preserve">) та у Відділеннях Банку, </w:t>
      </w:r>
      <w:r w:rsidR="008F49B6" w:rsidRPr="008E652A">
        <w:rPr>
          <w:sz w:val="18"/>
          <w:szCs w:val="18"/>
          <w:lang w:val="uk-UA"/>
        </w:rPr>
        <w:t>вважає їх повністю зрозумілими</w:t>
      </w:r>
      <w:r w:rsidR="00040AFC" w:rsidRPr="008E652A">
        <w:rPr>
          <w:sz w:val="18"/>
          <w:szCs w:val="18"/>
          <w:lang w:val="uk-UA"/>
        </w:rPr>
        <w:t>, розумними, справедливими</w:t>
      </w:r>
      <w:r w:rsidR="008F49B6" w:rsidRPr="008E652A">
        <w:rPr>
          <w:sz w:val="18"/>
          <w:szCs w:val="18"/>
          <w:lang w:val="uk-UA"/>
        </w:rPr>
        <w:t xml:space="preserve"> та </w:t>
      </w:r>
      <w:r w:rsidR="00CD7FEE" w:rsidRPr="008E652A">
        <w:rPr>
          <w:sz w:val="18"/>
          <w:szCs w:val="18"/>
          <w:lang w:val="uk-UA"/>
        </w:rPr>
        <w:t>прийняв їх безумовно та у повному обсязі</w:t>
      </w:r>
      <w:r w:rsidR="00AA53FA" w:rsidRPr="008E652A">
        <w:rPr>
          <w:sz w:val="18"/>
          <w:szCs w:val="18"/>
          <w:lang w:val="uk-UA"/>
        </w:rPr>
        <w:t xml:space="preserve"> (окрім здійснення </w:t>
      </w:r>
      <w:r w:rsidR="00AA53FA" w:rsidRPr="008E652A">
        <w:rPr>
          <w:sz w:val="18"/>
          <w:szCs w:val="18"/>
          <w:lang w:val="uk-UA"/>
        </w:rPr>
        <w:lastRenderedPageBreak/>
        <w:t>Клієнтом разової операції на підставі Договору касового обслуговування, коли прийняття УДБО відбувається в частині, визначеній Розділом 1</w:t>
      </w:r>
      <w:r w:rsidR="005A3CEF" w:rsidRPr="008E652A">
        <w:rPr>
          <w:sz w:val="18"/>
          <w:szCs w:val="18"/>
          <w:lang w:val="uk-UA"/>
        </w:rPr>
        <w:t>3</w:t>
      </w:r>
      <w:r w:rsidR="00AA53FA" w:rsidRPr="008E652A">
        <w:rPr>
          <w:sz w:val="18"/>
          <w:szCs w:val="18"/>
          <w:lang w:val="uk-UA"/>
        </w:rPr>
        <w:t xml:space="preserve"> УДБО)</w:t>
      </w:r>
      <w:r w:rsidR="008F49B6" w:rsidRPr="008E652A">
        <w:rPr>
          <w:sz w:val="18"/>
          <w:szCs w:val="18"/>
          <w:lang w:val="uk-UA"/>
        </w:rPr>
        <w:t xml:space="preserve">, </w:t>
      </w:r>
      <w:r w:rsidR="00CD7FEE" w:rsidRPr="008E652A">
        <w:rPr>
          <w:sz w:val="18"/>
          <w:szCs w:val="18"/>
          <w:lang w:val="uk-UA"/>
        </w:rPr>
        <w:t xml:space="preserve">а </w:t>
      </w:r>
      <w:r w:rsidR="008F49B6" w:rsidRPr="008E652A">
        <w:rPr>
          <w:sz w:val="18"/>
          <w:szCs w:val="18"/>
          <w:lang w:val="uk-UA"/>
        </w:rPr>
        <w:t xml:space="preserve">також </w:t>
      </w:r>
      <w:r w:rsidR="00CD7FEE" w:rsidRPr="008E652A">
        <w:rPr>
          <w:sz w:val="18"/>
          <w:szCs w:val="18"/>
          <w:lang w:val="uk-UA"/>
        </w:rPr>
        <w:t xml:space="preserve">зобов’язується виконувати </w:t>
      </w:r>
      <w:r w:rsidR="008F49B6" w:rsidRPr="008E652A">
        <w:rPr>
          <w:sz w:val="18"/>
          <w:szCs w:val="18"/>
          <w:lang w:val="uk-UA"/>
        </w:rPr>
        <w:t xml:space="preserve">їх </w:t>
      </w:r>
      <w:r w:rsidR="00CD7FEE" w:rsidRPr="008E652A">
        <w:rPr>
          <w:sz w:val="18"/>
          <w:szCs w:val="18"/>
          <w:lang w:val="uk-UA"/>
        </w:rPr>
        <w:t>в повному о</w:t>
      </w:r>
      <w:r w:rsidRPr="008E652A">
        <w:rPr>
          <w:sz w:val="18"/>
          <w:szCs w:val="18"/>
          <w:lang w:val="uk-UA"/>
        </w:rPr>
        <w:t>бсязі</w:t>
      </w:r>
      <w:r w:rsidR="00E331C7" w:rsidRPr="008E652A">
        <w:rPr>
          <w:sz w:val="18"/>
          <w:szCs w:val="18"/>
          <w:lang w:val="uk-UA"/>
        </w:rPr>
        <w:t>;</w:t>
      </w:r>
    </w:p>
    <w:p w14:paraId="58CB010B" w14:textId="429D4C6E" w:rsidR="00E331C7" w:rsidRPr="008E652A" w:rsidRDefault="00E931DF"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підтверджує, що він укладає </w:t>
      </w:r>
      <w:r w:rsidRPr="008E652A">
        <w:rPr>
          <w:sz w:val="18"/>
          <w:szCs w:val="18"/>
          <w:lang w:val="uk-UA"/>
        </w:rPr>
        <w:t xml:space="preserve">Договір </w:t>
      </w:r>
      <w:r w:rsidR="00CD7FEE" w:rsidRPr="008E652A">
        <w:rPr>
          <w:sz w:val="18"/>
          <w:szCs w:val="18"/>
          <w:lang w:val="uk-UA"/>
        </w:rPr>
        <w:t>у тому числі з дотриманням принципу «свободи договору», визначеного статтями 6 та</w:t>
      </w:r>
      <w:r w:rsidR="00E331C7" w:rsidRPr="008E652A">
        <w:rPr>
          <w:sz w:val="18"/>
          <w:szCs w:val="18"/>
          <w:lang w:val="uk-UA"/>
        </w:rPr>
        <w:t xml:space="preserve"> 627 Цивільного кодексу України;</w:t>
      </w:r>
    </w:p>
    <w:p w14:paraId="44B20D76" w14:textId="3314BD8B" w:rsidR="006B6E84" w:rsidRPr="008E652A" w:rsidRDefault="00E331C7"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до укладання УДБО та </w:t>
      </w:r>
      <w:r w:rsidR="00AA517C" w:rsidRPr="008E652A">
        <w:rPr>
          <w:sz w:val="18"/>
          <w:szCs w:val="18"/>
          <w:lang w:val="uk-UA"/>
        </w:rPr>
        <w:t xml:space="preserve">кожного </w:t>
      </w:r>
      <w:r w:rsidR="00CD7FEE" w:rsidRPr="008E652A">
        <w:rPr>
          <w:sz w:val="18"/>
          <w:szCs w:val="18"/>
          <w:lang w:val="uk-UA"/>
        </w:rPr>
        <w:t xml:space="preserve">Договору про надання </w:t>
      </w:r>
      <w:r w:rsidRPr="008E652A">
        <w:rPr>
          <w:sz w:val="18"/>
          <w:szCs w:val="18"/>
          <w:lang w:val="uk-UA"/>
        </w:rPr>
        <w:t>Б</w:t>
      </w:r>
      <w:r w:rsidR="00CD7FEE" w:rsidRPr="008E652A">
        <w:rPr>
          <w:sz w:val="18"/>
          <w:szCs w:val="18"/>
          <w:lang w:val="uk-UA"/>
        </w:rPr>
        <w:t xml:space="preserve">анківської послуги Клієнт отримав усю інформацію стосовно </w:t>
      </w:r>
      <w:r w:rsidRPr="008E652A">
        <w:rPr>
          <w:sz w:val="18"/>
          <w:szCs w:val="18"/>
          <w:lang w:val="uk-UA"/>
        </w:rPr>
        <w:t xml:space="preserve">відповідної Банківської </w:t>
      </w:r>
      <w:r w:rsidR="00CD7FEE" w:rsidRPr="008E652A">
        <w:rPr>
          <w:sz w:val="18"/>
          <w:szCs w:val="18"/>
          <w:lang w:val="uk-UA"/>
        </w:rPr>
        <w:t>послуг</w:t>
      </w:r>
      <w:r w:rsidRPr="008E652A">
        <w:rPr>
          <w:sz w:val="18"/>
          <w:szCs w:val="18"/>
          <w:lang w:val="uk-UA"/>
        </w:rPr>
        <w:t>и</w:t>
      </w:r>
      <w:r w:rsidR="00CD7FEE" w:rsidRPr="008E652A">
        <w:rPr>
          <w:sz w:val="18"/>
          <w:szCs w:val="18"/>
          <w:lang w:val="uk-UA"/>
        </w:rPr>
        <w:t xml:space="preserve"> в обсязі та у порядку, що передбачені статт</w:t>
      </w:r>
      <w:r w:rsidR="00236D92" w:rsidRPr="008E652A">
        <w:rPr>
          <w:sz w:val="18"/>
          <w:szCs w:val="18"/>
          <w:lang w:val="uk-UA"/>
        </w:rPr>
        <w:t>ею</w:t>
      </w:r>
      <w:r w:rsidR="00CD7FEE" w:rsidRPr="008E652A">
        <w:rPr>
          <w:sz w:val="18"/>
          <w:szCs w:val="18"/>
          <w:lang w:val="uk-UA"/>
        </w:rPr>
        <w:t xml:space="preserve"> </w:t>
      </w:r>
      <w:r w:rsidR="00236D92" w:rsidRPr="008E652A">
        <w:rPr>
          <w:sz w:val="18"/>
          <w:szCs w:val="18"/>
          <w:lang w:val="uk-UA"/>
        </w:rPr>
        <w:t>7</w:t>
      </w:r>
      <w:r w:rsidR="00CD7FEE" w:rsidRPr="008E652A">
        <w:rPr>
          <w:sz w:val="18"/>
          <w:szCs w:val="18"/>
          <w:lang w:val="uk-UA"/>
        </w:rPr>
        <w:t xml:space="preserve"> Закону України «Про фінансові послуги та </w:t>
      </w:r>
      <w:r w:rsidR="00236D92" w:rsidRPr="008E652A">
        <w:rPr>
          <w:sz w:val="18"/>
          <w:szCs w:val="18"/>
          <w:lang w:val="uk-UA"/>
        </w:rPr>
        <w:t>фінансові компанії</w:t>
      </w:r>
      <w:r w:rsidR="00CD7FEE" w:rsidRPr="008E652A">
        <w:rPr>
          <w:sz w:val="18"/>
          <w:szCs w:val="18"/>
          <w:lang w:val="uk-UA"/>
        </w:rPr>
        <w:t>»</w:t>
      </w:r>
      <w:r w:rsidR="005C1151" w:rsidRPr="008E652A">
        <w:rPr>
          <w:sz w:val="18"/>
          <w:szCs w:val="18"/>
          <w:lang w:val="uk-UA"/>
        </w:rPr>
        <w:t xml:space="preserve"> та ст.30 Закону України “Про платіжні послуги”</w:t>
      </w:r>
      <w:r w:rsidR="00CD7FEE" w:rsidRPr="008E652A">
        <w:rPr>
          <w:sz w:val="18"/>
          <w:szCs w:val="18"/>
          <w:lang w:val="uk-UA"/>
        </w:rPr>
        <w:t xml:space="preserve">. Клієнт засвідчує, що зазначена інформація є доступною у Відділеннях Банку та/або на </w:t>
      </w:r>
      <w:r w:rsidRPr="008E652A">
        <w:rPr>
          <w:sz w:val="18"/>
          <w:szCs w:val="18"/>
          <w:lang w:val="uk-UA"/>
        </w:rPr>
        <w:t>Офіційному сайті</w:t>
      </w:r>
      <w:r w:rsidR="00CD7FEE" w:rsidRPr="008E652A">
        <w:rPr>
          <w:sz w:val="18"/>
          <w:szCs w:val="18"/>
          <w:lang w:val="uk-UA"/>
        </w:rPr>
        <w:t xml:space="preserve"> Банку, а також є повною та достатньою для правильного розуміння суті Банківських послуг</w:t>
      </w:r>
      <w:r w:rsidR="006B6E84" w:rsidRPr="008E652A">
        <w:rPr>
          <w:sz w:val="18"/>
          <w:szCs w:val="18"/>
          <w:lang w:val="uk-UA"/>
        </w:rPr>
        <w:t>;</w:t>
      </w:r>
    </w:p>
    <w:p w14:paraId="32D70AC6" w14:textId="29D593CF" w:rsidR="002B07A2" w:rsidRPr="008E652A" w:rsidRDefault="006B6E84" w:rsidP="00E622D2">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w:t>
      </w:r>
      <w:r w:rsidRPr="008E652A">
        <w:rPr>
          <w:rFonts w:eastAsiaTheme="minorHAnsi"/>
          <w:sz w:val="18"/>
          <w:szCs w:val="18"/>
          <w:lang w:val="uk-UA" w:eastAsia="en-US"/>
        </w:rPr>
        <w:t xml:space="preserve">документи та відомості, надані </w:t>
      </w:r>
      <w:r w:rsidR="00AB4CE3" w:rsidRPr="008E652A">
        <w:rPr>
          <w:rFonts w:eastAsiaTheme="minorHAnsi"/>
          <w:sz w:val="18"/>
          <w:szCs w:val="18"/>
          <w:lang w:val="uk-UA" w:eastAsia="en-US"/>
        </w:rPr>
        <w:t xml:space="preserve">Клієнтом Банку з метою укладення Договору </w:t>
      </w:r>
      <w:r w:rsidRPr="008E652A">
        <w:rPr>
          <w:rFonts w:eastAsiaTheme="minorHAnsi"/>
          <w:sz w:val="18"/>
          <w:szCs w:val="18"/>
          <w:lang w:val="uk-UA" w:eastAsia="en-US"/>
        </w:rPr>
        <w:t>та такі, що будуть надаватись Клієнтом Банку протягом дії Договору, є чинними (дійсними)</w:t>
      </w:r>
      <w:r w:rsidR="00AB4CE3" w:rsidRPr="008E652A">
        <w:rPr>
          <w:rFonts w:eastAsiaTheme="minorHAnsi"/>
          <w:sz w:val="18"/>
          <w:szCs w:val="18"/>
          <w:lang w:val="uk-UA" w:eastAsia="en-US"/>
        </w:rPr>
        <w:t>,</w:t>
      </w:r>
      <w:r w:rsidR="00A349E3" w:rsidRPr="008E652A">
        <w:rPr>
          <w:rFonts w:eastAsiaTheme="minorHAnsi"/>
          <w:sz w:val="18"/>
          <w:szCs w:val="18"/>
          <w:lang w:val="uk-UA" w:eastAsia="en-US"/>
        </w:rPr>
        <w:t xml:space="preserve"> відомості – достовірними, </w:t>
      </w:r>
      <w:r w:rsidR="00AB4CE3" w:rsidRPr="008E652A">
        <w:rPr>
          <w:rFonts w:eastAsiaTheme="minorHAnsi"/>
          <w:sz w:val="18"/>
          <w:szCs w:val="18"/>
          <w:lang w:val="uk-UA" w:eastAsia="en-US"/>
        </w:rPr>
        <w:t xml:space="preserve">а </w:t>
      </w:r>
      <w:r w:rsidRPr="008E652A">
        <w:rPr>
          <w:rFonts w:eastAsiaTheme="minorHAnsi"/>
          <w:sz w:val="18"/>
          <w:szCs w:val="18"/>
          <w:lang w:val="uk-UA" w:eastAsia="en-US"/>
        </w:rPr>
        <w:t>копії документів відповідають оригіналу</w:t>
      </w:r>
      <w:r w:rsidR="002B07A2" w:rsidRPr="008E652A">
        <w:rPr>
          <w:rFonts w:eastAsiaTheme="minorHAnsi"/>
          <w:sz w:val="18"/>
          <w:szCs w:val="18"/>
          <w:lang w:val="uk-UA" w:eastAsia="en-US"/>
        </w:rPr>
        <w:t>;</w:t>
      </w:r>
    </w:p>
    <w:p w14:paraId="760A5197" w14:textId="180F7632" w:rsidR="003A21FF" w:rsidRPr="008E652A" w:rsidRDefault="002B07A2" w:rsidP="00E622D2">
      <w:pPr>
        <w:pStyle w:val="aff0"/>
        <w:tabs>
          <w:tab w:val="left" w:pos="993"/>
          <w:tab w:val="left" w:pos="1134"/>
        </w:tabs>
        <w:ind w:left="0" w:firstLine="567"/>
        <w:jc w:val="both"/>
        <w:rPr>
          <w:sz w:val="18"/>
          <w:szCs w:val="18"/>
          <w:lang w:val="uk-UA"/>
        </w:rPr>
      </w:pPr>
      <w:r w:rsidRPr="008E652A">
        <w:rPr>
          <w:rFonts w:eastAsiaTheme="minorHAnsi"/>
          <w:sz w:val="18"/>
          <w:szCs w:val="18"/>
          <w:lang w:val="uk-UA" w:eastAsia="en-US"/>
        </w:rPr>
        <w:t xml:space="preserve">- </w:t>
      </w:r>
      <w:r w:rsidRPr="008E652A">
        <w:rPr>
          <w:sz w:val="18"/>
          <w:szCs w:val="18"/>
          <w:lang w:val="uk-UA"/>
        </w:rPr>
        <w:t xml:space="preserve">зі змістом статей 190 «Шахрайство» і 222 «Шахрайство з фінансовими ресурсами» Кримінального кодексу України </w:t>
      </w:r>
      <w:r w:rsidR="007F6594" w:rsidRPr="008E652A">
        <w:rPr>
          <w:sz w:val="18"/>
          <w:szCs w:val="18"/>
          <w:lang w:val="uk-UA"/>
        </w:rPr>
        <w:t>Клієнт</w:t>
      </w:r>
      <w:r w:rsidRPr="008E652A">
        <w:rPr>
          <w:sz w:val="18"/>
          <w:szCs w:val="18"/>
          <w:lang w:val="uk-UA"/>
        </w:rPr>
        <w:t xml:space="preserve"> ознайомлений</w:t>
      </w:r>
      <w:r w:rsidR="003A21FF" w:rsidRPr="008E652A">
        <w:rPr>
          <w:sz w:val="18"/>
          <w:szCs w:val="18"/>
          <w:lang w:val="uk-UA"/>
        </w:rPr>
        <w:t>;</w:t>
      </w:r>
    </w:p>
    <w:p w14:paraId="26E5304C" w14:textId="7D784C62" w:rsidR="00CD7FEE" w:rsidRPr="008E652A" w:rsidRDefault="00871757" w:rsidP="00871757">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йому відомі визначені законодавством України наслідки умисного надання </w:t>
      </w:r>
      <w:r w:rsidR="00800A4E" w:rsidRPr="008E652A">
        <w:rPr>
          <w:sz w:val="18"/>
          <w:szCs w:val="18"/>
          <w:lang w:val="uk-UA"/>
        </w:rPr>
        <w:t xml:space="preserve">Клієнтом </w:t>
      </w:r>
      <w:r w:rsidRPr="008E652A">
        <w:rPr>
          <w:sz w:val="18"/>
          <w:szCs w:val="18"/>
          <w:lang w:val="uk-UA"/>
        </w:rPr>
        <w:t xml:space="preserve">Документу самостійної оцінки </w:t>
      </w:r>
      <w:r w:rsidRPr="008E652A">
        <w:rPr>
          <w:sz w:val="18"/>
          <w:szCs w:val="18"/>
          <w:lang w:val="en-US"/>
        </w:rPr>
        <w:t>CRS</w:t>
      </w:r>
      <w:r w:rsidRPr="008E652A">
        <w:rPr>
          <w:sz w:val="18"/>
          <w:szCs w:val="18"/>
          <w:lang w:val="uk-UA"/>
        </w:rPr>
        <w:t xml:space="preserve"> стосовно себе з недостовірними відомостями, </w:t>
      </w:r>
      <w:r w:rsidR="00800A4E" w:rsidRPr="008E652A">
        <w:rPr>
          <w:sz w:val="18"/>
          <w:szCs w:val="18"/>
          <w:lang w:val="uk-UA"/>
        </w:rPr>
        <w:t>що</w:t>
      </w:r>
      <w:r w:rsidRPr="008E652A">
        <w:rPr>
          <w:sz w:val="18"/>
          <w:szCs w:val="18"/>
          <w:lang w:val="uk-UA"/>
        </w:rPr>
        <w:t xml:space="preserve"> призвело до невстановлення підзвітності Рахунку для Клієнта</w:t>
      </w:r>
      <w:r w:rsidR="00B21DA6" w:rsidRPr="008E652A">
        <w:rPr>
          <w:sz w:val="18"/>
          <w:szCs w:val="18"/>
          <w:lang w:val="uk-UA"/>
        </w:rPr>
        <w:t>.</w:t>
      </w:r>
      <w:r w:rsidR="006B6E84" w:rsidRPr="008E652A">
        <w:rPr>
          <w:rFonts w:eastAsiaTheme="minorHAnsi"/>
          <w:sz w:val="18"/>
          <w:szCs w:val="18"/>
          <w:lang w:val="uk-UA" w:eastAsia="en-US"/>
        </w:rPr>
        <w:t xml:space="preserve"> </w:t>
      </w:r>
    </w:p>
    <w:p w14:paraId="44821419" w14:textId="77777777" w:rsidR="007D2B87" w:rsidRDefault="007D2B87" w:rsidP="00945750">
      <w:pPr>
        <w:pStyle w:val="24"/>
        <w:spacing w:line="259" w:lineRule="auto"/>
        <w:contextualSpacing w:val="0"/>
        <w:jc w:val="center"/>
        <w:outlineLvl w:val="0"/>
        <w:rPr>
          <w:b/>
        </w:rPr>
      </w:pPr>
      <w:bookmarkStart w:id="121" w:name="_Toc189592514"/>
      <w:bookmarkStart w:id="122" w:name="_Toc189592588"/>
    </w:p>
    <w:p w14:paraId="77787C7E" w14:textId="5C3BA03B" w:rsidR="009163E1" w:rsidRDefault="00E331C7" w:rsidP="00945750">
      <w:pPr>
        <w:pStyle w:val="24"/>
        <w:spacing w:line="259" w:lineRule="auto"/>
        <w:contextualSpacing w:val="0"/>
        <w:jc w:val="center"/>
        <w:outlineLvl w:val="0"/>
        <w:rPr>
          <w:b/>
        </w:rPr>
      </w:pPr>
      <w:r w:rsidRPr="008E652A">
        <w:rPr>
          <w:b/>
        </w:rPr>
        <w:t xml:space="preserve">РОЗДІЛ </w:t>
      </w:r>
      <w:r w:rsidR="002C38BB" w:rsidRPr="008E652A">
        <w:rPr>
          <w:b/>
        </w:rPr>
        <w:t>2</w:t>
      </w:r>
      <w:r w:rsidR="003D545C" w:rsidRPr="008E652A">
        <w:rPr>
          <w:b/>
        </w:rPr>
        <w:t>3</w:t>
      </w:r>
      <w:r w:rsidRPr="008E652A">
        <w:rPr>
          <w:b/>
        </w:rPr>
        <w:t xml:space="preserve">. </w:t>
      </w:r>
      <w:r w:rsidR="009163E1" w:rsidRPr="008E652A">
        <w:rPr>
          <w:b/>
        </w:rPr>
        <w:t>ВІДПОВІДАЛЬНІСТЬ СТОРІН ТА УМОВИ ЗВІЛЬНЕННЯ ВІД ВІДПОВІДАЛЬНОСТІ</w:t>
      </w:r>
      <w:bookmarkEnd w:id="121"/>
      <w:bookmarkEnd w:id="122"/>
    </w:p>
    <w:p w14:paraId="1AD61F3F" w14:textId="77777777" w:rsidR="007D2B87" w:rsidRPr="0024759C" w:rsidRDefault="007D2B87" w:rsidP="007D2B87">
      <w:pPr>
        <w:rPr>
          <w:sz w:val="18"/>
          <w:szCs w:val="18"/>
          <w:lang w:val="uk-UA" w:eastAsia="en-US"/>
        </w:rPr>
      </w:pPr>
    </w:p>
    <w:p w14:paraId="365F18F3" w14:textId="77777777" w:rsidR="003D545C" w:rsidRPr="008E652A" w:rsidRDefault="003D545C" w:rsidP="00B076C3">
      <w:pPr>
        <w:pStyle w:val="aff0"/>
        <w:numPr>
          <w:ilvl w:val="0"/>
          <w:numId w:val="62"/>
        </w:numPr>
        <w:jc w:val="both"/>
        <w:rPr>
          <w:vanish/>
          <w:sz w:val="18"/>
          <w:szCs w:val="18"/>
          <w:lang w:val="uk-UA"/>
        </w:rPr>
      </w:pPr>
    </w:p>
    <w:p w14:paraId="16BEFB9D" w14:textId="77777777" w:rsidR="003D545C" w:rsidRPr="008E652A" w:rsidRDefault="003D545C" w:rsidP="00B076C3">
      <w:pPr>
        <w:pStyle w:val="aff0"/>
        <w:numPr>
          <w:ilvl w:val="0"/>
          <w:numId w:val="62"/>
        </w:numPr>
        <w:jc w:val="both"/>
        <w:rPr>
          <w:vanish/>
          <w:sz w:val="18"/>
          <w:szCs w:val="18"/>
          <w:lang w:val="uk-UA"/>
        </w:rPr>
      </w:pPr>
    </w:p>
    <w:p w14:paraId="775515ED" w14:textId="794CEA21" w:rsidR="00C24D0F" w:rsidRPr="008E652A" w:rsidRDefault="009163E1" w:rsidP="00B076C3">
      <w:pPr>
        <w:pStyle w:val="aff0"/>
        <w:numPr>
          <w:ilvl w:val="1"/>
          <w:numId w:val="62"/>
        </w:numPr>
        <w:tabs>
          <w:tab w:val="left" w:pos="1134"/>
        </w:tabs>
        <w:ind w:left="0" w:firstLine="567"/>
        <w:jc w:val="both"/>
        <w:rPr>
          <w:sz w:val="18"/>
          <w:szCs w:val="18"/>
          <w:lang w:val="uk-UA"/>
        </w:rPr>
      </w:pPr>
      <w:r w:rsidRPr="008E652A">
        <w:rPr>
          <w:sz w:val="18"/>
          <w:szCs w:val="18"/>
          <w:lang w:val="uk-UA"/>
        </w:rPr>
        <w:t xml:space="preserve">Сторони несуть відповідальність за </w:t>
      </w:r>
      <w:r w:rsidR="00E331C7" w:rsidRPr="008E652A">
        <w:rPr>
          <w:sz w:val="18"/>
          <w:szCs w:val="18"/>
          <w:lang w:val="uk-UA"/>
        </w:rPr>
        <w:t>порушення</w:t>
      </w:r>
      <w:r w:rsidRPr="008E652A">
        <w:rPr>
          <w:sz w:val="18"/>
          <w:szCs w:val="18"/>
          <w:lang w:val="uk-UA"/>
        </w:rPr>
        <w:t xml:space="preserve"> своїх обов’язків відповідно до вимог чинного</w:t>
      </w:r>
      <w:r w:rsidR="00E331C7" w:rsidRPr="008E652A">
        <w:rPr>
          <w:sz w:val="18"/>
          <w:szCs w:val="18"/>
          <w:lang w:val="uk-UA"/>
        </w:rPr>
        <w:t xml:space="preserve"> </w:t>
      </w:r>
      <w:r w:rsidRPr="008E652A">
        <w:rPr>
          <w:sz w:val="18"/>
          <w:szCs w:val="18"/>
          <w:lang w:val="uk-UA"/>
        </w:rPr>
        <w:t>законодавства України</w:t>
      </w:r>
      <w:r w:rsidR="00E331C7" w:rsidRPr="008E652A">
        <w:rPr>
          <w:sz w:val="18"/>
          <w:szCs w:val="18"/>
          <w:lang w:val="uk-UA"/>
        </w:rPr>
        <w:t xml:space="preserve">, </w:t>
      </w:r>
      <w:r w:rsidRPr="008E652A">
        <w:rPr>
          <w:sz w:val="18"/>
          <w:szCs w:val="18"/>
          <w:lang w:val="uk-UA"/>
        </w:rPr>
        <w:t xml:space="preserve">умов </w:t>
      </w:r>
      <w:r w:rsidR="00E331C7" w:rsidRPr="008E652A">
        <w:rPr>
          <w:sz w:val="18"/>
          <w:szCs w:val="18"/>
          <w:lang w:val="uk-UA"/>
        </w:rPr>
        <w:t xml:space="preserve">відповідного Договору та </w:t>
      </w:r>
      <w:r w:rsidRPr="008E652A">
        <w:rPr>
          <w:sz w:val="18"/>
          <w:szCs w:val="18"/>
          <w:lang w:val="uk-UA"/>
        </w:rPr>
        <w:t>УДБО.</w:t>
      </w:r>
    </w:p>
    <w:p w14:paraId="7AFA3535" w14:textId="6B18BB59" w:rsidR="00523262" w:rsidRPr="008E652A" w:rsidRDefault="00081DC5" w:rsidP="00B076C3">
      <w:pPr>
        <w:pStyle w:val="aff0"/>
        <w:numPr>
          <w:ilvl w:val="1"/>
          <w:numId w:val="62"/>
        </w:numPr>
        <w:ind w:left="0" w:firstLine="567"/>
        <w:jc w:val="both"/>
        <w:rPr>
          <w:sz w:val="18"/>
          <w:szCs w:val="18"/>
          <w:lang w:val="uk-UA"/>
        </w:rPr>
      </w:pPr>
      <w:r w:rsidRPr="008E652A">
        <w:rPr>
          <w:sz w:val="18"/>
          <w:szCs w:val="18"/>
          <w:lang w:val="uk-UA"/>
        </w:rPr>
        <w:t>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77413931" w14:textId="6E60FECA" w:rsidR="00081DC5" w:rsidRPr="008E652A" w:rsidRDefault="009163E1" w:rsidP="00B076C3">
      <w:pPr>
        <w:pStyle w:val="aff0"/>
        <w:numPr>
          <w:ilvl w:val="1"/>
          <w:numId w:val="62"/>
        </w:numPr>
        <w:ind w:left="0" w:firstLine="567"/>
        <w:rPr>
          <w:sz w:val="18"/>
          <w:szCs w:val="18"/>
          <w:lang w:val="uk-UA"/>
        </w:rPr>
      </w:pPr>
      <w:r w:rsidRPr="008E652A">
        <w:rPr>
          <w:b/>
          <w:sz w:val="18"/>
          <w:szCs w:val="18"/>
          <w:lang w:val="uk-UA"/>
        </w:rPr>
        <w:t>Банк не несе відповідальності</w:t>
      </w:r>
      <w:r w:rsidR="00081DC5" w:rsidRPr="008E652A">
        <w:rPr>
          <w:sz w:val="18"/>
          <w:szCs w:val="18"/>
          <w:lang w:val="uk-UA"/>
        </w:rPr>
        <w:t>:</w:t>
      </w:r>
    </w:p>
    <w:p w14:paraId="70205519" w14:textId="6CA63143" w:rsidR="00E331C7" w:rsidRPr="008E652A" w:rsidRDefault="00081DC5" w:rsidP="008E1BB5">
      <w:pPr>
        <w:pStyle w:val="aff0"/>
        <w:ind w:left="0" w:firstLine="567"/>
        <w:jc w:val="both"/>
        <w:rPr>
          <w:sz w:val="18"/>
          <w:szCs w:val="18"/>
          <w:lang w:val="uk-UA"/>
        </w:rPr>
      </w:pPr>
      <w:r w:rsidRPr="008E652A">
        <w:rPr>
          <w:sz w:val="18"/>
          <w:szCs w:val="18"/>
          <w:lang w:val="uk-UA"/>
        </w:rPr>
        <w:t>-</w:t>
      </w:r>
      <w:r w:rsidR="00EA0115" w:rsidRPr="008E652A">
        <w:rPr>
          <w:sz w:val="18"/>
          <w:szCs w:val="18"/>
          <w:lang w:val="uk-UA"/>
        </w:rPr>
        <w:t xml:space="preserve"> за збитки або інші негативні наслідки у зв’язку із проведенням будь-якої </w:t>
      </w:r>
      <w:r w:rsidR="008E1BB5" w:rsidRPr="008E652A">
        <w:rPr>
          <w:sz w:val="18"/>
          <w:szCs w:val="18"/>
          <w:lang w:val="uk-UA"/>
        </w:rPr>
        <w:t xml:space="preserve">Платіжної </w:t>
      </w:r>
      <w:r w:rsidR="00EA0115" w:rsidRPr="008E652A">
        <w:rPr>
          <w:sz w:val="18"/>
          <w:szCs w:val="18"/>
          <w:lang w:val="uk-UA"/>
        </w:rPr>
        <w:t>операції за Рахунками, якщо такі збитки або негативні наслідки стались внаслідок порушення Клієнтом правил безпеки, викладених в УДБО або наданих Банком в інший спосіб, або недбалої поведінки Клієнта та в інших випадках, коли це сталось не з вини Банку;</w:t>
      </w:r>
    </w:p>
    <w:p w14:paraId="360B552F" w14:textId="3588C222" w:rsidR="00E331C7" w:rsidRPr="008E652A" w:rsidRDefault="00E331C7" w:rsidP="0063654F">
      <w:pPr>
        <w:pStyle w:val="aff0"/>
        <w:ind w:left="0" w:firstLine="567"/>
        <w:jc w:val="both"/>
        <w:rPr>
          <w:sz w:val="18"/>
          <w:szCs w:val="18"/>
          <w:lang w:val="uk-UA"/>
        </w:rPr>
      </w:pPr>
      <w:r w:rsidRPr="008E652A">
        <w:rPr>
          <w:sz w:val="18"/>
          <w:szCs w:val="18"/>
          <w:lang w:val="uk-UA"/>
        </w:rPr>
        <w:t xml:space="preserve">- </w:t>
      </w:r>
      <w:r w:rsidR="009163E1" w:rsidRPr="008E652A">
        <w:rPr>
          <w:sz w:val="18"/>
          <w:szCs w:val="18"/>
          <w:lang w:val="uk-UA"/>
        </w:rPr>
        <w:t>за можливе розголошення інформації</w:t>
      </w:r>
      <w:r w:rsidR="003D717F">
        <w:rPr>
          <w:sz w:val="18"/>
          <w:szCs w:val="18"/>
          <w:lang w:val="uk-UA"/>
        </w:rPr>
        <w:t>, що містить банківську таємницю про Клієнта,</w:t>
      </w:r>
      <w:r w:rsidR="003D717F" w:rsidRPr="003D717F">
        <w:rPr>
          <w:sz w:val="18"/>
          <w:szCs w:val="18"/>
          <w:lang w:val="uk-UA"/>
        </w:rPr>
        <w:t xml:space="preserve"> </w:t>
      </w:r>
      <w:r w:rsidR="003D717F">
        <w:rPr>
          <w:sz w:val="18"/>
          <w:szCs w:val="18"/>
          <w:lang w:val="uk-UA"/>
        </w:rPr>
        <w:t>персональні дані Клієнта</w:t>
      </w:r>
      <w:r w:rsidR="009163E1" w:rsidRPr="008E652A">
        <w:rPr>
          <w:sz w:val="18"/>
          <w:szCs w:val="18"/>
          <w:lang w:val="uk-UA"/>
        </w:rPr>
        <w:t xml:space="preserve">, </w:t>
      </w:r>
      <w:r w:rsidR="009F3989" w:rsidRPr="008E652A">
        <w:rPr>
          <w:sz w:val="18"/>
          <w:szCs w:val="18"/>
          <w:lang w:val="uk-UA"/>
        </w:rPr>
        <w:t>що</w:t>
      </w:r>
      <w:r w:rsidR="009163E1" w:rsidRPr="008E652A">
        <w:rPr>
          <w:sz w:val="18"/>
          <w:szCs w:val="18"/>
          <w:lang w:val="uk-UA"/>
        </w:rPr>
        <w:t xml:space="preserve"> може статися внаслідок відсутності належного захисту передбачених домовленостями Банк</w:t>
      </w:r>
      <w:r w:rsidR="00FD7471" w:rsidRPr="008E652A">
        <w:rPr>
          <w:sz w:val="18"/>
          <w:szCs w:val="18"/>
          <w:lang w:val="uk-UA"/>
        </w:rPr>
        <w:t>у</w:t>
      </w:r>
      <w:r w:rsidR="009163E1" w:rsidRPr="008E652A">
        <w:rPr>
          <w:sz w:val="18"/>
          <w:szCs w:val="18"/>
          <w:lang w:val="uk-UA"/>
        </w:rPr>
        <w:t xml:space="preserve"> та Клієнта способів (каналів) передачі інформації. Клієнт усвідомлює ризик передачі інформації каналами зв’язку, </w:t>
      </w:r>
      <w:r w:rsidR="009F3989" w:rsidRPr="008E652A">
        <w:rPr>
          <w:sz w:val="18"/>
          <w:szCs w:val="18"/>
          <w:lang w:val="uk-UA"/>
        </w:rPr>
        <w:t>що</w:t>
      </w:r>
      <w:r w:rsidR="009163E1" w:rsidRPr="008E652A">
        <w:rPr>
          <w:sz w:val="18"/>
          <w:szCs w:val="18"/>
          <w:lang w:val="uk-UA"/>
        </w:rPr>
        <w:t xml:space="preserve"> мають низький рівень захисту, та приймає на себе відповідні ризики</w:t>
      </w:r>
      <w:r w:rsidR="00081DC5" w:rsidRPr="008E652A">
        <w:rPr>
          <w:sz w:val="18"/>
          <w:szCs w:val="18"/>
          <w:lang w:val="uk-UA"/>
        </w:rPr>
        <w:t>;</w:t>
      </w:r>
    </w:p>
    <w:p w14:paraId="3F85C685" w14:textId="7D5EBD55" w:rsidR="00081DC5" w:rsidRPr="008E652A" w:rsidRDefault="00081DC5" w:rsidP="00E622D2">
      <w:pPr>
        <w:tabs>
          <w:tab w:val="left" w:pos="567"/>
        </w:tabs>
        <w:ind w:firstLine="567"/>
        <w:jc w:val="both"/>
        <w:rPr>
          <w:sz w:val="18"/>
          <w:szCs w:val="18"/>
          <w:lang w:val="uk-UA"/>
        </w:rPr>
      </w:pPr>
      <w:r w:rsidRPr="008E652A">
        <w:rPr>
          <w:sz w:val="18"/>
          <w:szCs w:val="18"/>
          <w:lang w:val="uk-UA"/>
        </w:rPr>
        <w:t>- у разі</w:t>
      </w:r>
      <w:r w:rsidR="009163E1" w:rsidRPr="008E652A">
        <w:rPr>
          <w:sz w:val="18"/>
          <w:szCs w:val="18"/>
          <w:lang w:val="uk-UA"/>
        </w:rPr>
        <w:t xml:space="preserve"> відмови надати Клієнту послугу та/або провести операцію, якщо вони не передбачені Тарифами Банку та/або відсутності у Банку технічної можливості на їх проведення/надання</w:t>
      </w:r>
      <w:r w:rsidR="008B2F5D" w:rsidRPr="008E652A">
        <w:rPr>
          <w:sz w:val="18"/>
          <w:szCs w:val="18"/>
          <w:lang w:val="uk-UA"/>
        </w:rPr>
        <w:t>,</w:t>
      </w:r>
      <w:r w:rsidR="009163E1" w:rsidRPr="008E652A">
        <w:rPr>
          <w:sz w:val="18"/>
          <w:szCs w:val="18"/>
          <w:lang w:val="uk-UA"/>
        </w:rPr>
        <w:t xml:space="preserve"> та/або </w:t>
      </w:r>
      <w:r w:rsidR="001715B4" w:rsidRPr="008E652A">
        <w:rPr>
          <w:sz w:val="18"/>
          <w:szCs w:val="18"/>
          <w:lang w:val="uk-UA"/>
        </w:rPr>
        <w:t>в</w:t>
      </w:r>
      <w:r w:rsidR="009163E1" w:rsidRPr="008E652A">
        <w:rPr>
          <w:sz w:val="18"/>
          <w:szCs w:val="18"/>
          <w:lang w:val="uk-UA"/>
        </w:rPr>
        <w:t xml:space="preserve"> інших випадках, передбачених УДБО та/або </w:t>
      </w:r>
      <w:r w:rsidRPr="008E652A">
        <w:rPr>
          <w:sz w:val="18"/>
          <w:szCs w:val="18"/>
          <w:lang w:val="uk-UA"/>
        </w:rPr>
        <w:t xml:space="preserve">чинним </w:t>
      </w:r>
      <w:r w:rsidR="009163E1" w:rsidRPr="008E652A">
        <w:rPr>
          <w:sz w:val="18"/>
          <w:szCs w:val="18"/>
          <w:lang w:val="uk-UA"/>
        </w:rPr>
        <w:t>законодавством України</w:t>
      </w:r>
      <w:r w:rsidRPr="008E652A">
        <w:rPr>
          <w:sz w:val="18"/>
          <w:szCs w:val="18"/>
          <w:lang w:val="uk-UA"/>
        </w:rPr>
        <w:t>;</w:t>
      </w:r>
    </w:p>
    <w:p w14:paraId="694BF659" w14:textId="3CF45394" w:rsidR="00DB0017" w:rsidRPr="008E652A" w:rsidRDefault="00081DC5" w:rsidP="00E622D2">
      <w:pPr>
        <w:tabs>
          <w:tab w:val="left" w:pos="567"/>
        </w:tabs>
        <w:ind w:firstLine="567"/>
        <w:jc w:val="both"/>
        <w:rPr>
          <w:sz w:val="18"/>
          <w:szCs w:val="18"/>
          <w:lang w:val="uk-UA"/>
        </w:rPr>
      </w:pPr>
      <w:r w:rsidRPr="008E652A">
        <w:rPr>
          <w:sz w:val="18"/>
          <w:szCs w:val="18"/>
          <w:lang w:val="uk-UA"/>
        </w:rPr>
        <w:t>- за будь-які негативні наслідки для Клієнта, що виникли в результаті певних подій або обставин</w:t>
      </w:r>
      <w:r w:rsidR="009163E1" w:rsidRPr="008E652A">
        <w:rPr>
          <w:sz w:val="18"/>
          <w:szCs w:val="18"/>
          <w:lang w:val="uk-UA"/>
        </w:rPr>
        <w:t>, що знаходяться поза контролем</w:t>
      </w:r>
      <w:r w:rsidRPr="008E652A">
        <w:rPr>
          <w:sz w:val="18"/>
          <w:szCs w:val="18"/>
          <w:lang w:val="uk-UA"/>
        </w:rPr>
        <w:t xml:space="preserve"> Банком, зокрема</w:t>
      </w:r>
      <w:r w:rsidR="009163E1" w:rsidRPr="008E652A">
        <w:rPr>
          <w:sz w:val="18"/>
          <w:szCs w:val="18"/>
          <w:lang w:val="uk-UA"/>
        </w:rPr>
        <w:t xml:space="preserve"> </w:t>
      </w:r>
      <w:r w:rsidR="00745BC3" w:rsidRPr="008E652A">
        <w:rPr>
          <w:sz w:val="18"/>
          <w:szCs w:val="18"/>
          <w:lang w:val="uk-UA"/>
        </w:rPr>
        <w:t xml:space="preserve">у зв’язку </w:t>
      </w:r>
      <w:r w:rsidR="002B74A9" w:rsidRPr="008E652A">
        <w:rPr>
          <w:sz w:val="18"/>
          <w:szCs w:val="18"/>
          <w:lang w:val="uk-UA"/>
        </w:rPr>
        <w:t>зі</w:t>
      </w:r>
      <w:r w:rsidR="009163E1" w:rsidRPr="008E652A">
        <w:rPr>
          <w:sz w:val="18"/>
          <w:szCs w:val="18"/>
          <w:lang w:val="uk-UA"/>
        </w:rPr>
        <w:t xml:space="preserve"> зб</w:t>
      </w:r>
      <w:r w:rsidR="00742C64" w:rsidRPr="008E652A">
        <w:rPr>
          <w:sz w:val="18"/>
          <w:szCs w:val="18"/>
          <w:lang w:val="uk-UA"/>
        </w:rPr>
        <w:t>о</w:t>
      </w:r>
      <w:r w:rsidR="009163E1" w:rsidRPr="008E652A">
        <w:rPr>
          <w:sz w:val="18"/>
          <w:szCs w:val="18"/>
          <w:lang w:val="uk-UA"/>
        </w:rPr>
        <w:t>ями</w:t>
      </w:r>
      <w:r w:rsidR="009F3989" w:rsidRPr="008E652A">
        <w:rPr>
          <w:sz w:val="18"/>
          <w:szCs w:val="18"/>
          <w:lang w:val="uk-UA"/>
        </w:rPr>
        <w:t xml:space="preserve"> у </w:t>
      </w:r>
      <w:r w:rsidR="009163E1" w:rsidRPr="008E652A">
        <w:rPr>
          <w:sz w:val="18"/>
          <w:szCs w:val="18"/>
          <w:lang w:val="uk-UA"/>
        </w:rPr>
        <w:t xml:space="preserve">роботі </w:t>
      </w:r>
      <w:r w:rsidR="00DA53E1">
        <w:rPr>
          <w:sz w:val="18"/>
          <w:szCs w:val="18"/>
          <w:lang w:val="uk-UA"/>
        </w:rPr>
        <w:t>технологічних систем,</w:t>
      </w:r>
      <w:r w:rsidR="00DA53E1" w:rsidRPr="008E652A">
        <w:rPr>
          <w:sz w:val="18"/>
          <w:szCs w:val="18"/>
          <w:lang w:val="uk-UA"/>
        </w:rPr>
        <w:t xml:space="preserve"> </w:t>
      </w:r>
      <w:r w:rsidR="009163E1" w:rsidRPr="008E652A">
        <w:rPr>
          <w:sz w:val="18"/>
          <w:szCs w:val="18"/>
          <w:lang w:val="uk-UA"/>
        </w:rPr>
        <w:t>зовнішніх систем оплати, розрахунків, обробки і передачі даних</w:t>
      </w:r>
      <w:r w:rsidRPr="008E652A">
        <w:rPr>
          <w:sz w:val="18"/>
          <w:szCs w:val="18"/>
          <w:lang w:val="uk-UA"/>
        </w:rPr>
        <w:t xml:space="preserve">, </w:t>
      </w:r>
      <w:r w:rsidR="00745BC3" w:rsidRPr="008E652A">
        <w:rPr>
          <w:sz w:val="18"/>
          <w:szCs w:val="18"/>
          <w:lang w:val="uk-UA"/>
        </w:rPr>
        <w:t>із</w:t>
      </w:r>
      <w:r w:rsidR="009163E1" w:rsidRPr="008E652A">
        <w:rPr>
          <w:sz w:val="18"/>
          <w:szCs w:val="18"/>
          <w:lang w:val="uk-UA"/>
        </w:rPr>
        <w:t xml:space="preserve"> технічни</w:t>
      </w:r>
      <w:r w:rsidR="00745BC3" w:rsidRPr="008E652A">
        <w:rPr>
          <w:sz w:val="18"/>
          <w:szCs w:val="18"/>
          <w:lang w:val="uk-UA"/>
        </w:rPr>
        <w:t>м</w:t>
      </w:r>
      <w:r w:rsidR="009163E1" w:rsidRPr="008E652A">
        <w:rPr>
          <w:sz w:val="18"/>
          <w:szCs w:val="18"/>
          <w:lang w:val="uk-UA"/>
        </w:rPr>
        <w:t xml:space="preserve"> стан</w:t>
      </w:r>
      <w:r w:rsidR="00745BC3" w:rsidRPr="008E652A">
        <w:rPr>
          <w:sz w:val="18"/>
          <w:szCs w:val="18"/>
          <w:lang w:val="uk-UA"/>
        </w:rPr>
        <w:t xml:space="preserve">ом </w:t>
      </w:r>
      <w:r w:rsidR="009163E1" w:rsidRPr="008E652A">
        <w:rPr>
          <w:sz w:val="18"/>
          <w:szCs w:val="18"/>
          <w:lang w:val="uk-UA"/>
        </w:rPr>
        <w:t>комп</w:t>
      </w:r>
      <w:r w:rsidR="008B2F5D" w:rsidRPr="008E652A">
        <w:rPr>
          <w:sz w:val="18"/>
          <w:szCs w:val="18"/>
          <w:lang w:val="uk-UA"/>
        </w:rPr>
        <w:t>’</w:t>
      </w:r>
      <w:r w:rsidR="009163E1" w:rsidRPr="008E652A">
        <w:rPr>
          <w:sz w:val="18"/>
          <w:szCs w:val="18"/>
          <w:lang w:val="uk-UA"/>
        </w:rPr>
        <w:t xml:space="preserve">ютерного та іншого устаткування Клієнта, </w:t>
      </w:r>
      <w:r w:rsidR="00745BC3" w:rsidRPr="008E652A">
        <w:rPr>
          <w:sz w:val="18"/>
          <w:szCs w:val="18"/>
          <w:lang w:val="uk-UA"/>
        </w:rPr>
        <w:t xml:space="preserve">низькою якістю </w:t>
      </w:r>
      <w:r w:rsidR="009163E1" w:rsidRPr="008E652A">
        <w:rPr>
          <w:sz w:val="18"/>
          <w:szCs w:val="18"/>
          <w:lang w:val="uk-UA"/>
        </w:rPr>
        <w:t>роботи апаратури АТС (автоматичної телефонної станції) та/або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якістю </w:t>
      </w:r>
      <w:r w:rsidR="009163E1" w:rsidRPr="008E652A">
        <w:rPr>
          <w:sz w:val="18"/>
          <w:szCs w:val="18"/>
          <w:lang w:val="uk-UA"/>
        </w:rPr>
        <w:t>Інтернет</w:t>
      </w:r>
      <w:r w:rsidR="008B2F5D" w:rsidRPr="008E652A">
        <w:rPr>
          <w:sz w:val="18"/>
          <w:szCs w:val="18"/>
          <w:lang w:val="uk-UA"/>
        </w:rPr>
        <w:t xml:space="preserve">-каналів </w:t>
      </w:r>
      <w:r w:rsidR="009163E1" w:rsidRPr="008E652A">
        <w:rPr>
          <w:sz w:val="18"/>
          <w:szCs w:val="18"/>
          <w:lang w:val="uk-UA"/>
        </w:rPr>
        <w:t>Клієнта</w:t>
      </w:r>
      <w:r w:rsidR="002B74A9" w:rsidRPr="008E652A">
        <w:rPr>
          <w:sz w:val="18"/>
          <w:szCs w:val="18"/>
          <w:lang w:val="uk-UA"/>
        </w:rPr>
        <w:t xml:space="preserve">,  із </w:t>
      </w:r>
      <w:r w:rsidR="009163E1" w:rsidRPr="008E652A">
        <w:rPr>
          <w:sz w:val="18"/>
          <w:szCs w:val="18"/>
          <w:lang w:val="uk-UA"/>
        </w:rPr>
        <w:t>відключення</w:t>
      </w:r>
      <w:r w:rsidR="002B74A9" w:rsidRPr="008E652A">
        <w:rPr>
          <w:sz w:val="18"/>
          <w:szCs w:val="18"/>
          <w:lang w:val="uk-UA"/>
        </w:rPr>
        <w:t>м</w:t>
      </w:r>
      <w:r w:rsidR="009163E1" w:rsidRPr="008E652A">
        <w:rPr>
          <w:sz w:val="18"/>
          <w:szCs w:val="18"/>
          <w:lang w:val="uk-UA"/>
        </w:rPr>
        <w:t xml:space="preserve"> електроенергії та/або ушкодження</w:t>
      </w:r>
      <w:r w:rsidR="002B74A9" w:rsidRPr="008E652A">
        <w:rPr>
          <w:sz w:val="18"/>
          <w:szCs w:val="18"/>
          <w:lang w:val="uk-UA"/>
        </w:rPr>
        <w:t>м</w:t>
      </w:r>
      <w:r w:rsidR="009163E1" w:rsidRPr="008E652A">
        <w:rPr>
          <w:sz w:val="18"/>
          <w:szCs w:val="18"/>
          <w:lang w:val="uk-UA"/>
        </w:rPr>
        <w:t xml:space="preserve">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із </w:t>
      </w:r>
      <w:r w:rsidR="009163E1" w:rsidRPr="008E652A">
        <w:rPr>
          <w:sz w:val="18"/>
          <w:szCs w:val="18"/>
          <w:lang w:val="uk-UA"/>
        </w:rPr>
        <w:t>зб</w:t>
      </w:r>
      <w:r w:rsidR="00742C64" w:rsidRPr="008E652A">
        <w:rPr>
          <w:sz w:val="18"/>
          <w:szCs w:val="18"/>
          <w:lang w:val="uk-UA"/>
        </w:rPr>
        <w:t>о</w:t>
      </w:r>
      <w:r w:rsidR="00745BC3" w:rsidRPr="008E652A">
        <w:rPr>
          <w:sz w:val="18"/>
          <w:szCs w:val="18"/>
          <w:lang w:val="uk-UA"/>
        </w:rPr>
        <w:t>ями</w:t>
      </w:r>
      <w:r w:rsidR="002B74A9" w:rsidRPr="008E652A">
        <w:rPr>
          <w:sz w:val="18"/>
          <w:szCs w:val="18"/>
          <w:lang w:val="uk-UA"/>
        </w:rPr>
        <w:t xml:space="preserve"> </w:t>
      </w:r>
      <w:r w:rsidR="009163E1" w:rsidRPr="008E652A">
        <w:rPr>
          <w:sz w:val="18"/>
          <w:szCs w:val="18"/>
          <w:lang w:val="uk-UA"/>
        </w:rPr>
        <w:t>програмного забезпечення</w:t>
      </w:r>
      <w:r w:rsidR="002B74A9" w:rsidRPr="008E652A">
        <w:rPr>
          <w:sz w:val="18"/>
          <w:szCs w:val="18"/>
          <w:lang w:val="uk-UA"/>
        </w:rPr>
        <w:t xml:space="preserve"> третіх осіб</w:t>
      </w:r>
      <w:r w:rsidR="009163E1" w:rsidRPr="008E652A">
        <w:rPr>
          <w:sz w:val="18"/>
          <w:szCs w:val="18"/>
          <w:lang w:val="uk-UA"/>
        </w:rPr>
        <w:t xml:space="preserve"> та/або зараження програмного забезпечення вірусами</w:t>
      </w:r>
      <w:r w:rsidR="008B2F5D" w:rsidRPr="008E652A">
        <w:rPr>
          <w:sz w:val="18"/>
          <w:szCs w:val="18"/>
          <w:lang w:val="uk-UA"/>
        </w:rPr>
        <w:t>,</w:t>
      </w:r>
      <w:r w:rsidR="009163E1" w:rsidRPr="008E652A">
        <w:rPr>
          <w:sz w:val="18"/>
          <w:szCs w:val="18"/>
          <w:lang w:val="uk-UA"/>
        </w:rPr>
        <w:t xml:space="preserve"> та/або у випадку відсутності зв</w:t>
      </w:r>
      <w:r w:rsidR="008B2F5D" w:rsidRPr="008E652A">
        <w:rPr>
          <w:sz w:val="18"/>
          <w:szCs w:val="18"/>
          <w:lang w:val="uk-UA"/>
        </w:rPr>
        <w:t>’</w:t>
      </w:r>
      <w:r w:rsidR="009163E1" w:rsidRPr="008E652A">
        <w:rPr>
          <w:sz w:val="18"/>
          <w:szCs w:val="18"/>
          <w:lang w:val="uk-UA"/>
        </w:rPr>
        <w:t>язку з Банком не з вини Банку</w:t>
      </w:r>
      <w:r w:rsidR="00033B22" w:rsidRPr="008E652A">
        <w:rPr>
          <w:sz w:val="18"/>
          <w:szCs w:val="18"/>
          <w:lang w:val="uk-UA"/>
        </w:rPr>
        <w:t xml:space="preserve"> тощо</w:t>
      </w:r>
      <w:r w:rsidR="00DB0017" w:rsidRPr="008E652A">
        <w:rPr>
          <w:sz w:val="18"/>
          <w:szCs w:val="18"/>
          <w:lang w:val="uk-UA"/>
        </w:rPr>
        <w:t>;</w:t>
      </w:r>
    </w:p>
    <w:p w14:paraId="1B34A81B" w14:textId="3FC9C9B3" w:rsidR="00905D61" w:rsidRPr="008E652A" w:rsidRDefault="00DB0017" w:rsidP="00E622D2">
      <w:pPr>
        <w:tabs>
          <w:tab w:val="left" w:pos="567"/>
        </w:tabs>
        <w:ind w:firstLine="567"/>
        <w:jc w:val="both"/>
        <w:rPr>
          <w:sz w:val="18"/>
          <w:szCs w:val="18"/>
          <w:lang w:val="uk-UA"/>
        </w:rPr>
      </w:pPr>
      <w:r w:rsidRPr="008E652A">
        <w:rPr>
          <w:sz w:val="18"/>
          <w:szCs w:val="18"/>
          <w:lang w:val="uk-UA"/>
        </w:rPr>
        <w:t xml:space="preserve">- </w:t>
      </w:r>
      <w:r w:rsidR="009163E1" w:rsidRPr="008E652A">
        <w:rPr>
          <w:sz w:val="18"/>
          <w:szCs w:val="18"/>
          <w:lang w:val="uk-UA"/>
        </w:rPr>
        <w:t>за будь-які опосередковані, побічні або випадкові збитки чи шкоду (</w:t>
      </w:r>
      <w:r w:rsidR="009F3989" w:rsidRPr="008E652A">
        <w:rPr>
          <w:sz w:val="18"/>
          <w:szCs w:val="18"/>
          <w:lang w:val="uk-UA"/>
        </w:rPr>
        <w:t xml:space="preserve">у </w:t>
      </w:r>
      <w:r w:rsidR="009163E1" w:rsidRPr="008E652A">
        <w:rPr>
          <w:sz w:val="18"/>
          <w:szCs w:val="18"/>
          <w:lang w:val="uk-UA"/>
        </w:rPr>
        <w:t xml:space="preserve">тому числі упущену вигоду), навіть у випадку, якщо </w:t>
      </w:r>
      <w:r w:rsidRPr="008E652A">
        <w:rPr>
          <w:sz w:val="18"/>
          <w:szCs w:val="18"/>
          <w:lang w:val="uk-UA"/>
        </w:rPr>
        <w:t xml:space="preserve">Банк </w:t>
      </w:r>
      <w:r w:rsidR="009163E1" w:rsidRPr="008E652A">
        <w:rPr>
          <w:sz w:val="18"/>
          <w:szCs w:val="18"/>
          <w:lang w:val="uk-UA"/>
        </w:rPr>
        <w:t>був повідомлений про можливість виникнення таких збитків чи шкоди</w:t>
      </w:r>
      <w:r w:rsidR="00EA0115" w:rsidRPr="008E652A">
        <w:rPr>
          <w:sz w:val="18"/>
          <w:szCs w:val="18"/>
          <w:lang w:val="uk-UA"/>
        </w:rPr>
        <w:t>;</w:t>
      </w:r>
    </w:p>
    <w:p w14:paraId="7E5B72F9" w14:textId="3B4BA50E" w:rsidR="009163E1" w:rsidRPr="008E652A" w:rsidRDefault="00905D61" w:rsidP="00E622D2">
      <w:pPr>
        <w:tabs>
          <w:tab w:val="left" w:pos="1276"/>
        </w:tabs>
        <w:ind w:firstLine="567"/>
        <w:jc w:val="both"/>
        <w:rPr>
          <w:sz w:val="18"/>
          <w:szCs w:val="18"/>
          <w:lang w:val="uk-UA"/>
        </w:rPr>
      </w:pPr>
      <w:r w:rsidRPr="008E652A">
        <w:rPr>
          <w:sz w:val="18"/>
          <w:szCs w:val="18"/>
          <w:lang w:val="uk-UA"/>
        </w:rPr>
        <w:t>- за відмову третьої сторони прийняти Платіжну картку та/або за обмеження щодо використання Платіжної картки, встановлені третьою стороною, зокрема у разі встановлення лімітів третьою стороною на суми отримання Держателем готівки у банкоматах (одноразово, протягом дня, за місяць) тощо;</w:t>
      </w:r>
    </w:p>
    <w:p w14:paraId="6F8E1B8D" w14:textId="7B273ADE" w:rsidR="00905D61" w:rsidRPr="008E652A" w:rsidRDefault="00DB0017" w:rsidP="00E622D2">
      <w:pPr>
        <w:tabs>
          <w:tab w:val="left" w:pos="0"/>
        </w:tabs>
        <w:ind w:firstLine="567"/>
        <w:jc w:val="both"/>
        <w:rPr>
          <w:sz w:val="18"/>
          <w:szCs w:val="18"/>
          <w:lang w:val="uk-UA"/>
        </w:rPr>
      </w:pPr>
      <w:r w:rsidRPr="008E652A">
        <w:rPr>
          <w:sz w:val="18"/>
          <w:szCs w:val="18"/>
          <w:lang w:val="uk-UA"/>
        </w:rPr>
        <w:t xml:space="preserve">- </w:t>
      </w:r>
      <w:r w:rsidR="00905D61" w:rsidRPr="008E652A">
        <w:rPr>
          <w:sz w:val="18"/>
          <w:szCs w:val="18"/>
          <w:lang w:val="uk-UA"/>
        </w:rPr>
        <w:t xml:space="preserve">за збитки, нанесені Клієнту у результаті дій третіх осіб, якщо при здійсненні операції Ідентифікація Держателя Платіжної картки проводилася методом голосової Авторизації; </w:t>
      </w:r>
    </w:p>
    <w:p w14:paraId="39B708FD" w14:textId="04E1B441" w:rsidR="004E5147" w:rsidRPr="008E652A" w:rsidRDefault="00AA7E9C" w:rsidP="00E622D2">
      <w:pPr>
        <w:tabs>
          <w:tab w:val="left" w:pos="0"/>
        </w:tabs>
        <w:ind w:firstLine="567"/>
        <w:jc w:val="both"/>
        <w:rPr>
          <w:sz w:val="18"/>
          <w:szCs w:val="18"/>
          <w:lang w:val="uk-UA"/>
        </w:rPr>
      </w:pPr>
      <w:r w:rsidRPr="008E652A">
        <w:rPr>
          <w:sz w:val="18"/>
          <w:szCs w:val="18"/>
          <w:lang w:val="uk-UA"/>
        </w:rPr>
        <w:t xml:space="preserve">- </w:t>
      </w:r>
      <w:r w:rsidR="00DB0017" w:rsidRPr="008E652A">
        <w:rPr>
          <w:sz w:val="18"/>
          <w:szCs w:val="18"/>
          <w:lang w:val="uk-UA"/>
        </w:rPr>
        <w:t>за збитки або інші негативні наслідки під час належного виконання Банком умов Договору та УДБО та вимог чинного законодавства, зокрема під час здійснення Банком функцій суб’єкту фінансового моніторингу</w:t>
      </w:r>
      <w:r w:rsidR="00097229" w:rsidRPr="008E652A">
        <w:rPr>
          <w:sz w:val="18"/>
          <w:szCs w:val="18"/>
          <w:lang w:val="uk-UA"/>
        </w:rPr>
        <w:t>.</w:t>
      </w:r>
    </w:p>
    <w:p w14:paraId="7D3D0F57" w14:textId="0159E03D" w:rsidR="00E5094F" w:rsidRPr="008E652A" w:rsidRDefault="00E331C7" w:rsidP="00B076C3">
      <w:pPr>
        <w:pStyle w:val="aff0"/>
        <w:numPr>
          <w:ilvl w:val="1"/>
          <w:numId w:val="62"/>
        </w:numPr>
        <w:tabs>
          <w:tab w:val="left" w:pos="284"/>
          <w:tab w:val="left" w:pos="993"/>
        </w:tabs>
        <w:autoSpaceDE w:val="0"/>
        <w:autoSpaceDN w:val="0"/>
        <w:adjustRightInd w:val="0"/>
        <w:ind w:firstLine="197"/>
        <w:contextualSpacing/>
        <w:jc w:val="both"/>
        <w:rPr>
          <w:color w:val="000000"/>
          <w:sz w:val="18"/>
          <w:szCs w:val="18"/>
          <w:lang w:val="uk-UA"/>
        </w:rPr>
      </w:pPr>
      <w:r w:rsidRPr="008E652A">
        <w:rPr>
          <w:b/>
          <w:sz w:val="18"/>
          <w:szCs w:val="18"/>
          <w:lang w:val="uk-UA"/>
        </w:rPr>
        <w:t>Банк несе відповідальність</w:t>
      </w:r>
      <w:r w:rsidR="00E5094F" w:rsidRPr="008E652A">
        <w:rPr>
          <w:sz w:val="18"/>
          <w:szCs w:val="18"/>
          <w:lang w:val="uk-UA"/>
        </w:rPr>
        <w:t>:</w:t>
      </w:r>
    </w:p>
    <w:p w14:paraId="62D18253" w14:textId="7E4EA113" w:rsidR="00DB0017" w:rsidRPr="008E652A" w:rsidRDefault="00E331C7" w:rsidP="003B1808">
      <w:pPr>
        <w:pStyle w:val="aff0"/>
        <w:numPr>
          <w:ilvl w:val="0"/>
          <w:numId w:val="16"/>
        </w:numPr>
        <w:tabs>
          <w:tab w:val="left" w:pos="284"/>
          <w:tab w:val="left" w:pos="709"/>
        </w:tabs>
        <w:autoSpaceDE w:val="0"/>
        <w:autoSpaceDN w:val="0"/>
        <w:adjustRightInd w:val="0"/>
        <w:ind w:left="0" w:firstLine="567"/>
        <w:contextualSpacing/>
        <w:jc w:val="both"/>
        <w:rPr>
          <w:color w:val="000000"/>
          <w:sz w:val="18"/>
          <w:szCs w:val="18"/>
          <w:lang w:val="uk-UA"/>
        </w:rPr>
      </w:pPr>
      <w:r w:rsidRPr="008E652A">
        <w:rPr>
          <w:sz w:val="18"/>
          <w:szCs w:val="18"/>
          <w:lang w:val="uk-UA"/>
        </w:rPr>
        <w:t>з</w:t>
      </w:r>
      <w:r w:rsidR="00DB0017" w:rsidRPr="008E652A">
        <w:rPr>
          <w:color w:val="000000"/>
          <w:sz w:val="18"/>
          <w:szCs w:val="18"/>
          <w:lang w:val="uk-UA"/>
        </w:rPr>
        <w:t>а незаконне розголошення в будь-якій формі (усній, письмовій, електронній) або використання банківської таємниці</w:t>
      </w:r>
      <w:r w:rsidR="00E43087" w:rsidRPr="008E652A">
        <w:rPr>
          <w:color w:val="000000"/>
          <w:sz w:val="18"/>
          <w:szCs w:val="18"/>
          <w:lang w:val="uk-UA"/>
        </w:rPr>
        <w:t xml:space="preserve"> та/або інформації, що становить таємницю фінансової послуги,</w:t>
      </w:r>
      <w:r w:rsidR="00DB0017" w:rsidRPr="008E652A">
        <w:rPr>
          <w:color w:val="000000"/>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w:t>
      </w:r>
      <w:r w:rsidRPr="008E652A">
        <w:rPr>
          <w:color w:val="000000"/>
          <w:sz w:val="18"/>
          <w:szCs w:val="18"/>
          <w:lang w:val="uk-UA"/>
        </w:rPr>
        <w:t>,</w:t>
      </w:r>
      <w:r w:rsidR="00DB0017" w:rsidRPr="008E652A">
        <w:rPr>
          <w:color w:val="000000"/>
          <w:sz w:val="18"/>
          <w:szCs w:val="18"/>
          <w:lang w:val="uk-UA"/>
        </w:rPr>
        <w:t xml:space="preserve"> </w:t>
      </w:r>
      <w:r w:rsidRPr="008E652A">
        <w:rPr>
          <w:color w:val="000000"/>
          <w:sz w:val="18"/>
          <w:szCs w:val="18"/>
          <w:lang w:val="uk-UA"/>
        </w:rPr>
        <w:t xml:space="preserve">в тому числі що міститься у відповідному Договорі та УДБО, </w:t>
      </w:r>
      <w:r w:rsidR="00DB0017" w:rsidRPr="008E652A">
        <w:rPr>
          <w:color w:val="000000"/>
          <w:sz w:val="18"/>
          <w:szCs w:val="18"/>
          <w:lang w:val="uk-UA"/>
        </w:rPr>
        <w:t>та/або вимогами чинного законодавства України), Банк несе відповідальність перед Клієнтом шляхом відшкодування  збитків</w:t>
      </w:r>
      <w:r w:rsidR="00E5094F" w:rsidRPr="008E652A">
        <w:rPr>
          <w:color w:val="000000"/>
          <w:sz w:val="18"/>
          <w:szCs w:val="18"/>
          <w:lang w:val="uk-UA"/>
        </w:rPr>
        <w:t xml:space="preserve"> у вигляді прямої дійсної шкоди;</w:t>
      </w:r>
    </w:p>
    <w:p w14:paraId="6A078A46" w14:textId="1BF3288C" w:rsidR="00A201A9" w:rsidRPr="008E652A" w:rsidRDefault="00905D61" w:rsidP="003B1808">
      <w:pPr>
        <w:numPr>
          <w:ilvl w:val="0"/>
          <w:numId w:val="16"/>
        </w:numPr>
        <w:tabs>
          <w:tab w:val="left" w:pos="709"/>
        </w:tabs>
        <w:ind w:left="0" w:firstLine="567"/>
        <w:jc w:val="both"/>
        <w:rPr>
          <w:rStyle w:val="hps"/>
          <w:sz w:val="18"/>
          <w:szCs w:val="18"/>
          <w:lang w:val="uk-UA"/>
        </w:rPr>
      </w:pPr>
      <w:r w:rsidRPr="008E652A">
        <w:rPr>
          <w:rStyle w:val="hps"/>
          <w:sz w:val="18"/>
          <w:szCs w:val="18"/>
          <w:lang w:val="uk-UA"/>
        </w:rPr>
        <w:t xml:space="preserve">за порушення строків виконання </w:t>
      </w:r>
      <w:r w:rsidR="00A31283" w:rsidRPr="008E652A">
        <w:rPr>
          <w:rStyle w:val="hps"/>
          <w:sz w:val="18"/>
          <w:szCs w:val="18"/>
          <w:lang w:val="uk-UA"/>
        </w:rPr>
        <w:t>Платіжних операцій</w:t>
      </w:r>
      <w:r w:rsidR="00E858A6" w:rsidRPr="008E652A">
        <w:rPr>
          <w:rStyle w:val="hps"/>
          <w:sz w:val="18"/>
          <w:szCs w:val="18"/>
          <w:lang w:val="uk-UA"/>
        </w:rPr>
        <w:t xml:space="preserve">, що сталося з вини Банку, </w:t>
      </w:r>
      <w:r w:rsidRPr="008E652A">
        <w:rPr>
          <w:rStyle w:val="hps"/>
          <w:sz w:val="18"/>
          <w:szCs w:val="18"/>
          <w:lang w:val="uk-UA"/>
        </w:rPr>
        <w:t>– Банк сплачує Клієнту пеню, проценти та відшкодовує йому збитки у загальному погодженому Сторонами розмірі (з урахуванням індексу інфляції) 0,01 відсотка суми прострочено</w:t>
      </w:r>
      <w:r w:rsidR="00537741" w:rsidRPr="008E652A">
        <w:rPr>
          <w:rStyle w:val="hps"/>
          <w:sz w:val="18"/>
          <w:szCs w:val="18"/>
          <w:lang w:val="uk-UA"/>
        </w:rPr>
        <w:t>ї Платіжної операції</w:t>
      </w:r>
      <w:r w:rsidRPr="008E652A">
        <w:rPr>
          <w:rStyle w:val="hps"/>
          <w:sz w:val="18"/>
          <w:szCs w:val="18"/>
          <w:lang w:val="uk-UA"/>
        </w:rPr>
        <w:t xml:space="preserve"> за кожний день прострочення, але у будь-якому разі не більше 2 відсотків суми </w:t>
      </w:r>
      <w:r w:rsidR="00754179" w:rsidRPr="008E652A">
        <w:rPr>
          <w:rStyle w:val="hps"/>
          <w:sz w:val="18"/>
          <w:szCs w:val="18"/>
          <w:lang w:val="uk-UA"/>
        </w:rPr>
        <w:t>Платіжної операції</w:t>
      </w:r>
      <w:r w:rsidR="00A201A9" w:rsidRPr="008E652A">
        <w:rPr>
          <w:rStyle w:val="hps"/>
          <w:sz w:val="18"/>
          <w:szCs w:val="18"/>
          <w:lang w:val="uk-UA"/>
        </w:rPr>
        <w:t>;</w:t>
      </w:r>
    </w:p>
    <w:p w14:paraId="54B4C1EA" w14:textId="4828B914" w:rsidR="00A201A9" w:rsidRPr="008E652A" w:rsidRDefault="00A201A9" w:rsidP="003B1808">
      <w:pPr>
        <w:pStyle w:val="aff0"/>
        <w:numPr>
          <w:ilvl w:val="0"/>
          <w:numId w:val="17"/>
        </w:numPr>
        <w:ind w:left="0" w:firstLine="567"/>
        <w:jc w:val="both"/>
        <w:rPr>
          <w:rStyle w:val="hps"/>
          <w:sz w:val="18"/>
          <w:szCs w:val="18"/>
          <w:lang w:val="uk-UA"/>
        </w:rPr>
      </w:pPr>
      <w:r w:rsidRPr="008E652A">
        <w:rPr>
          <w:rStyle w:val="hps"/>
          <w:sz w:val="18"/>
          <w:szCs w:val="18"/>
          <w:lang w:val="uk-UA"/>
        </w:rPr>
        <w:t>за здійснення помилково</w:t>
      </w:r>
      <w:r w:rsidR="00E858A6" w:rsidRPr="008E652A">
        <w:rPr>
          <w:rStyle w:val="hps"/>
          <w:sz w:val="18"/>
          <w:szCs w:val="18"/>
          <w:lang w:val="uk-UA"/>
        </w:rPr>
        <w:t xml:space="preserve">ї </w:t>
      </w:r>
      <w:r w:rsidR="00537741" w:rsidRPr="008E652A">
        <w:rPr>
          <w:rStyle w:val="hps"/>
          <w:sz w:val="18"/>
          <w:szCs w:val="18"/>
          <w:lang w:val="uk-UA"/>
        </w:rPr>
        <w:t>П</w:t>
      </w:r>
      <w:r w:rsidR="00E858A6" w:rsidRPr="008E652A">
        <w:rPr>
          <w:rStyle w:val="hps"/>
          <w:sz w:val="18"/>
          <w:szCs w:val="18"/>
          <w:lang w:val="uk-UA"/>
        </w:rPr>
        <w:t>латіжної операції</w:t>
      </w:r>
      <w:r w:rsidRPr="008E652A">
        <w:rPr>
          <w:rStyle w:val="hps"/>
          <w:sz w:val="18"/>
          <w:szCs w:val="18"/>
          <w:lang w:val="uk-UA"/>
        </w:rPr>
        <w:t>, що ста</w:t>
      </w:r>
      <w:r w:rsidR="00E858A6" w:rsidRPr="008E652A">
        <w:rPr>
          <w:rStyle w:val="hps"/>
          <w:sz w:val="18"/>
          <w:szCs w:val="18"/>
          <w:lang w:val="uk-UA"/>
        </w:rPr>
        <w:t>лася</w:t>
      </w:r>
      <w:r w:rsidRPr="008E652A">
        <w:rPr>
          <w:rStyle w:val="hps"/>
          <w:sz w:val="18"/>
          <w:szCs w:val="18"/>
          <w:lang w:val="uk-UA"/>
        </w:rPr>
        <w:t xml:space="preserve"> з вини Банку</w:t>
      </w:r>
      <w:r w:rsidR="00E858A6" w:rsidRPr="008E652A">
        <w:rPr>
          <w:rStyle w:val="hps"/>
          <w:sz w:val="18"/>
          <w:szCs w:val="18"/>
          <w:lang w:val="uk-UA"/>
        </w:rPr>
        <w:t xml:space="preserve">, - </w:t>
      </w:r>
      <w:r w:rsidRPr="008E652A">
        <w:rPr>
          <w:rStyle w:val="hps"/>
          <w:sz w:val="18"/>
          <w:szCs w:val="18"/>
          <w:lang w:val="uk-UA"/>
        </w:rPr>
        <w:t>Банк сплачує Клієнту пеню та відшкодовує йому збитки у загальному погодженому Сторонами розмірі (з урахуванням індексу інфляції) 0,01 відсотка суми помилково</w:t>
      </w:r>
      <w:r w:rsidR="00537741" w:rsidRPr="008E652A">
        <w:rPr>
          <w:rStyle w:val="hps"/>
          <w:sz w:val="18"/>
          <w:szCs w:val="18"/>
          <w:lang w:val="uk-UA"/>
        </w:rPr>
        <w:t>ї</w:t>
      </w:r>
      <w:r w:rsidRPr="008E652A">
        <w:rPr>
          <w:rStyle w:val="hps"/>
          <w:sz w:val="18"/>
          <w:szCs w:val="18"/>
          <w:lang w:val="uk-UA"/>
        </w:rPr>
        <w:t xml:space="preserve"> </w:t>
      </w:r>
      <w:r w:rsidR="00537741" w:rsidRPr="008E652A">
        <w:rPr>
          <w:rStyle w:val="hps"/>
          <w:sz w:val="18"/>
          <w:szCs w:val="18"/>
          <w:lang w:val="uk-UA"/>
        </w:rPr>
        <w:t>Платіжн</w:t>
      </w:r>
      <w:r w:rsidR="00836BCB" w:rsidRPr="008E652A">
        <w:rPr>
          <w:rStyle w:val="hps"/>
          <w:sz w:val="18"/>
          <w:szCs w:val="18"/>
          <w:lang w:val="uk-UA"/>
        </w:rPr>
        <w:t>о</w:t>
      </w:r>
      <w:r w:rsidR="00537741" w:rsidRPr="008E652A">
        <w:rPr>
          <w:rStyle w:val="hps"/>
          <w:sz w:val="18"/>
          <w:szCs w:val="18"/>
          <w:lang w:val="uk-UA"/>
        </w:rPr>
        <w:t>ї операції</w:t>
      </w:r>
      <w:r w:rsidRPr="008E652A">
        <w:rPr>
          <w:rStyle w:val="hps"/>
          <w:sz w:val="18"/>
          <w:szCs w:val="18"/>
          <w:lang w:val="uk-UA"/>
        </w:rPr>
        <w:t xml:space="preserve">, починаючи від дня </w:t>
      </w:r>
      <w:r w:rsidR="00537741" w:rsidRPr="008E652A">
        <w:rPr>
          <w:rStyle w:val="hps"/>
          <w:sz w:val="18"/>
          <w:szCs w:val="18"/>
          <w:lang w:val="uk-UA"/>
        </w:rPr>
        <w:t xml:space="preserve">виконання помилкової Платіжної операції </w:t>
      </w:r>
      <w:r w:rsidRPr="008E652A">
        <w:rPr>
          <w:rStyle w:val="hps"/>
          <w:sz w:val="18"/>
          <w:szCs w:val="18"/>
          <w:lang w:val="uk-UA"/>
        </w:rPr>
        <w:t>до дня повернення суми переказу на Рахунок Клієнта, за кожний день прострочення, але у будь-якому разі не більше 2 відсотків суми помилково</w:t>
      </w:r>
      <w:r w:rsidR="00537741" w:rsidRPr="008E652A">
        <w:rPr>
          <w:rStyle w:val="hps"/>
          <w:sz w:val="18"/>
          <w:szCs w:val="18"/>
          <w:lang w:val="uk-UA"/>
        </w:rPr>
        <w:t>ї Платіжної операції</w:t>
      </w:r>
      <w:r w:rsidRPr="008E652A">
        <w:rPr>
          <w:rStyle w:val="hps"/>
          <w:sz w:val="18"/>
          <w:szCs w:val="18"/>
          <w:lang w:val="uk-UA"/>
        </w:rPr>
        <w:t>;</w:t>
      </w:r>
    </w:p>
    <w:p w14:paraId="527ED92D" w14:textId="57396FD1" w:rsidR="00A0690A" w:rsidRPr="008E652A" w:rsidRDefault="0084406B" w:rsidP="003B1808">
      <w:pPr>
        <w:pStyle w:val="aff0"/>
        <w:numPr>
          <w:ilvl w:val="0"/>
          <w:numId w:val="17"/>
        </w:numPr>
        <w:tabs>
          <w:tab w:val="left" w:pos="709"/>
        </w:tabs>
        <w:ind w:left="0" w:firstLine="567"/>
        <w:jc w:val="both"/>
        <w:rPr>
          <w:color w:val="000000"/>
          <w:sz w:val="18"/>
          <w:szCs w:val="18"/>
          <w:lang w:val="uk-UA"/>
        </w:rPr>
      </w:pPr>
      <w:r w:rsidRPr="008E652A">
        <w:rPr>
          <w:color w:val="000000"/>
          <w:sz w:val="18"/>
          <w:szCs w:val="18"/>
          <w:lang w:val="uk-UA"/>
        </w:rPr>
        <w:t>за порушення встановлених Договором банківського вкладу строків щодо повернення суми Вкладу, Банк сплачує Клієнту пеню</w:t>
      </w:r>
      <w:r w:rsidR="00BA66E3" w:rsidRPr="008E652A">
        <w:rPr>
          <w:color w:val="000000"/>
          <w:sz w:val="18"/>
          <w:szCs w:val="18"/>
          <w:lang w:val="uk-UA"/>
        </w:rPr>
        <w:t xml:space="preserve">, якщо така затримка сталася з вини Банку. </w:t>
      </w:r>
      <w:r w:rsidR="00846BD8" w:rsidRPr="004F2444">
        <w:rPr>
          <w:sz w:val="18"/>
          <w:szCs w:val="18"/>
          <w:lang w:val="uk-UA" w:eastAsia="uk-UA"/>
        </w:rPr>
        <w:t xml:space="preserve">Сторони домовились, що для випадків, коли юридичні наслідки бездіяльності Банку пов'язуються законодавством України із вартістю послуги за договором, вартість послуги вкладу за Договором </w:t>
      </w:r>
      <w:r w:rsidR="00846BD8">
        <w:rPr>
          <w:sz w:val="18"/>
          <w:szCs w:val="18"/>
          <w:lang w:val="uk-UA" w:eastAsia="uk-UA"/>
        </w:rPr>
        <w:t xml:space="preserve">банківського вкладу </w:t>
      </w:r>
      <w:r w:rsidR="00846BD8" w:rsidRPr="004F2444">
        <w:rPr>
          <w:sz w:val="18"/>
          <w:szCs w:val="18"/>
          <w:lang w:val="uk-UA" w:eastAsia="uk-UA"/>
        </w:rPr>
        <w:t>визначається як розмір:</w:t>
      </w:r>
      <w:r w:rsidR="00846BD8">
        <w:rPr>
          <w:sz w:val="18"/>
          <w:szCs w:val="18"/>
          <w:lang w:val="uk-UA" w:eastAsia="uk-UA"/>
        </w:rPr>
        <w:t xml:space="preserve"> (і)</w:t>
      </w:r>
      <w:r w:rsidR="00846BD8" w:rsidRPr="004F2444">
        <w:rPr>
          <w:sz w:val="18"/>
          <w:szCs w:val="18"/>
          <w:lang w:val="uk-UA" w:eastAsia="uk-UA"/>
        </w:rPr>
        <w:t xml:space="preserve"> суми процентів, нарахованих Банком з дати розміщення Вкладу (або з дати останньої пролонгації строку розміщення вкладу, якщо пролонгація мала місце) – у випадку, якщо строк розміщення Вкладу не перевищує один місяць;</w:t>
      </w:r>
      <w:r w:rsidR="00846BD8">
        <w:rPr>
          <w:sz w:val="18"/>
          <w:szCs w:val="18"/>
          <w:lang w:val="uk-UA" w:eastAsia="uk-UA"/>
        </w:rPr>
        <w:t xml:space="preserve"> (іі)</w:t>
      </w:r>
      <w:r w:rsidR="00846BD8" w:rsidRPr="004F2444">
        <w:rPr>
          <w:sz w:val="18"/>
          <w:szCs w:val="18"/>
          <w:lang w:val="uk-UA" w:eastAsia="uk-UA"/>
        </w:rPr>
        <w:t xml:space="preserve"> суми процентів, нарахованих Банком за останній (повний) місяць розміщення Вкладу - у випадку, якщо строк розміщення Вкладу перевищує один місяць</w:t>
      </w:r>
      <w:r w:rsidR="00A0690A" w:rsidRPr="008E652A">
        <w:rPr>
          <w:color w:val="000000"/>
          <w:sz w:val="18"/>
          <w:szCs w:val="18"/>
          <w:lang w:val="uk-UA"/>
        </w:rPr>
        <w:t>;</w:t>
      </w:r>
    </w:p>
    <w:p w14:paraId="22253BDE" w14:textId="07B40936" w:rsidR="00BA66E3" w:rsidRPr="008E652A" w:rsidRDefault="0095505B" w:rsidP="003B1808">
      <w:pPr>
        <w:pStyle w:val="aff0"/>
        <w:numPr>
          <w:ilvl w:val="0"/>
          <w:numId w:val="17"/>
        </w:numPr>
        <w:tabs>
          <w:tab w:val="left" w:pos="709"/>
        </w:tabs>
        <w:ind w:left="0" w:firstLine="567"/>
        <w:jc w:val="both"/>
        <w:rPr>
          <w:sz w:val="18"/>
          <w:szCs w:val="18"/>
          <w:lang w:val="uk-UA"/>
        </w:rPr>
      </w:pPr>
      <w:r w:rsidRPr="008E652A">
        <w:rPr>
          <w:sz w:val="18"/>
          <w:szCs w:val="18"/>
          <w:shd w:val="clear" w:color="auto" w:fill="FFFFFF"/>
          <w:lang w:val="uk-UA"/>
        </w:rPr>
        <w:lastRenderedPageBreak/>
        <w:t xml:space="preserve">за </w:t>
      </w:r>
      <w:r w:rsidR="00A0690A" w:rsidRPr="008E652A">
        <w:rPr>
          <w:sz w:val="18"/>
          <w:szCs w:val="18"/>
          <w:shd w:val="clear" w:color="auto" w:fill="FFFFFF"/>
          <w:lang w:val="uk-UA"/>
        </w:rPr>
        <w:t xml:space="preserve">виконання неакцептованих/неналежних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w:t>
      </w:r>
      <w:r w:rsidRPr="008E652A">
        <w:rPr>
          <w:sz w:val="18"/>
          <w:szCs w:val="18"/>
          <w:shd w:val="clear" w:color="auto" w:fill="FFFFFF"/>
          <w:lang w:val="uk-UA"/>
        </w:rPr>
        <w:t xml:space="preserve"> ризик відп</w:t>
      </w:r>
      <w:r w:rsidR="00297C39" w:rsidRPr="008E652A">
        <w:rPr>
          <w:sz w:val="18"/>
          <w:szCs w:val="18"/>
          <w:shd w:val="clear" w:color="auto" w:fill="FFFFFF"/>
          <w:lang w:val="uk-UA"/>
        </w:rPr>
        <w:t>о</w:t>
      </w:r>
      <w:r w:rsidRPr="008E652A">
        <w:rPr>
          <w:sz w:val="18"/>
          <w:szCs w:val="18"/>
          <w:shd w:val="clear" w:color="auto" w:fill="FFFFFF"/>
          <w:lang w:val="uk-UA"/>
        </w:rPr>
        <w:t>ві</w:t>
      </w:r>
      <w:r w:rsidR="00297C39" w:rsidRPr="008E652A">
        <w:rPr>
          <w:sz w:val="18"/>
          <w:szCs w:val="18"/>
          <w:shd w:val="clear" w:color="auto" w:fill="FFFFFF"/>
          <w:lang w:val="uk-UA"/>
        </w:rPr>
        <w:t>д</w:t>
      </w:r>
      <w:r w:rsidRPr="008E652A">
        <w:rPr>
          <w:sz w:val="18"/>
          <w:szCs w:val="18"/>
          <w:shd w:val="clear" w:color="auto" w:fill="FFFFFF"/>
          <w:lang w:val="uk-UA"/>
        </w:rPr>
        <w:t>них збитків, при цьому така відповідальність виникає у Банка виключно</w:t>
      </w:r>
      <w:r w:rsidR="00A0690A" w:rsidRPr="008E652A">
        <w:rPr>
          <w:sz w:val="18"/>
          <w:szCs w:val="18"/>
          <w:shd w:val="clear" w:color="auto" w:fill="FFFFFF"/>
          <w:lang w:val="uk-UA"/>
        </w:rPr>
        <w:t xml:space="preserve"> </w:t>
      </w:r>
      <w:r w:rsidRPr="008E652A">
        <w:rPr>
          <w:sz w:val="18"/>
          <w:szCs w:val="18"/>
          <w:shd w:val="clear" w:color="auto" w:fill="FFFFFF"/>
          <w:lang w:val="uk-UA"/>
        </w:rPr>
        <w:t>з моменту отримання Банком повідомлення Клієнта про факт втрати ЕПЗ та/або Індивідуальної облікової інформації, наданого в порядку, встановленому УДБО та/або Договором;</w:t>
      </w:r>
    </w:p>
    <w:p w14:paraId="73772A70" w14:textId="3E6ACC1D" w:rsidR="00E5094F" w:rsidRPr="008E652A" w:rsidRDefault="00A201A9" w:rsidP="00DC2101">
      <w:pPr>
        <w:pStyle w:val="aff0"/>
        <w:tabs>
          <w:tab w:val="left" w:pos="709"/>
        </w:tabs>
        <w:ind w:left="0" w:firstLine="567"/>
        <w:jc w:val="both"/>
        <w:rPr>
          <w:color w:val="000000"/>
          <w:sz w:val="18"/>
          <w:szCs w:val="18"/>
          <w:lang w:val="uk-UA"/>
        </w:rPr>
      </w:pPr>
      <w:r w:rsidRPr="008E652A">
        <w:rPr>
          <w:color w:val="000000"/>
          <w:sz w:val="18"/>
          <w:szCs w:val="18"/>
          <w:lang w:val="uk-UA"/>
        </w:rPr>
        <w:t xml:space="preserve">- </w:t>
      </w:r>
      <w:r w:rsidR="00E5094F" w:rsidRPr="008E652A">
        <w:rPr>
          <w:color w:val="000000"/>
          <w:sz w:val="18"/>
          <w:szCs w:val="18"/>
          <w:lang w:val="uk-UA"/>
        </w:rPr>
        <w:t>за порушення своїх зобов’язань за відповідним Договором згідно з умовами такого Договору та чинного законодавства України.</w:t>
      </w:r>
    </w:p>
    <w:p w14:paraId="5711696D" w14:textId="1683EDF9" w:rsidR="00E5094F" w:rsidRPr="008E652A" w:rsidRDefault="00E5094F" w:rsidP="00B076C3">
      <w:pPr>
        <w:pStyle w:val="aff0"/>
        <w:numPr>
          <w:ilvl w:val="1"/>
          <w:numId w:val="62"/>
        </w:numPr>
        <w:tabs>
          <w:tab w:val="left" w:pos="0"/>
        </w:tabs>
        <w:ind w:left="0" w:firstLine="567"/>
        <w:jc w:val="both"/>
        <w:rPr>
          <w:sz w:val="18"/>
          <w:szCs w:val="18"/>
          <w:lang w:val="uk-UA"/>
        </w:rPr>
      </w:pPr>
      <w:r w:rsidRPr="008E652A">
        <w:rPr>
          <w:b/>
          <w:sz w:val="18"/>
          <w:szCs w:val="18"/>
          <w:lang w:val="uk-UA"/>
        </w:rPr>
        <w:t>Клієнт несе наступну відповідальність:</w:t>
      </w:r>
    </w:p>
    <w:p w14:paraId="51FD8B7B" w14:textId="6F45A75E" w:rsidR="00905D61" w:rsidRPr="008E652A" w:rsidRDefault="00A201A9" w:rsidP="00B076C3">
      <w:pPr>
        <w:pStyle w:val="aff0"/>
        <w:numPr>
          <w:ilvl w:val="2"/>
          <w:numId w:val="62"/>
        </w:numPr>
        <w:tabs>
          <w:tab w:val="left" w:pos="284"/>
          <w:tab w:val="left" w:pos="993"/>
        </w:tabs>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За</w:t>
      </w:r>
      <w:r w:rsidR="00905D61" w:rsidRPr="008E652A">
        <w:rPr>
          <w:color w:val="000000"/>
          <w:sz w:val="18"/>
          <w:szCs w:val="18"/>
          <w:lang w:val="uk-UA"/>
        </w:rPr>
        <w:t xml:space="preserve"> порушення своїх зобов’язань за відповідним Договором </w:t>
      </w:r>
      <w:r w:rsidRPr="008E652A">
        <w:rPr>
          <w:color w:val="000000"/>
          <w:sz w:val="18"/>
          <w:szCs w:val="18"/>
          <w:lang w:val="uk-UA"/>
        </w:rPr>
        <w:t xml:space="preserve">– </w:t>
      </w:r>
      <w:r w:rsidR="00905D61" w:rsidRPr="008E652A">
        <w:rPr>
          <w:color w:val="000000"/>
          <w:sz w:val="18"/>
          <w:szCs w:val="18"/>
          <w:lang w:val="uk-UA"/>
        </w:rPr>
        <w:t>згідно з умовами такого Договору та чинного законодавства України.</w:t>
      </w:r>
    </w:p>
    <w:p w14:paraId="16F7986A" w14:textId="415D149D" w:rsidR="00A201A9" w:rsidRPr="008E652A" w:rsidRDefault="00742C64" w:rsidP="00B076C3">
      <w:pPr>
        <w:pStyle w:val="aff0"/>
        <w:numPr>
          <w:ilvl w:val="2"/>
          <w:numId w:val="62"/>
        </w:numPr>
        <w:ind w:left="0" w:firstLine="567"/>
        <w:rPr>
          <w:sz w:val="18"/>
          <w:szCs w:val="18"/>
          <w:lang w:val="uk-UA"/>
        </w:rPr>
      </w:pPr>
      <w:r w:rsidRPr="008E652A">
        <w:rPr>
          <w:b/>
          <w:sz w:val="18"/>
          <w:szCs w:val="18"/>
          <w:lang w:val="uk-UA"/>
        </w:rPr>
        <w:t>У</w:t>
      </w:r>
      <w:r w:rsidR="00C24F82" w:rsidRPr="008E652A">
        <w:rPr>
          <w:b/>
          <w:sz w:val="18"/>
          <w:szCs w:val="18"/>
          <w:lang w:val="uk-UA"/>
        </w:rPr>
        <w:t xml:space="preserve"> разі надання Кредиту:</w:t>
      </w:r>
    </w:p>
    <w:p w14:paraId="6D48AD08" w14:textId="361BDAEC" w:rsidR="004E1520" w:rsidRPr="008E652A" w:rsidRDefault="00DC7E45" w:rsidP="00B076C3">
      <w:pPr>
        <w:pStyle w:val="aff0"/>
        <w:numPr>
          <w:ilvl w:val="3"/>
          <w:numId w:val="62"/>
        </w:numPr>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порушення умов Кредитного договору Клієнт на вимогу Банку зобов’язаний сплатити в термін/строк, визначений у вимозі:</w:t>
      </w:r>
    </w:p>
    <w:p w14:paraId="1823018C" w14:textId="5F017F9F" w:rsidR="004E1520" w:rsidRPr="008E652A" w:rsidRDefault="004E1520" w:rsidP="00E622D2">
      <w:pPr>
        <w:pStyle w:val="aff0"/>
        <w:tabs>
          <w:tab w:val="left" w:pos="567"/>
        </w:tabs>
        <w:ind w:left="0" w:firstLine="567"/>
        <w:jc w:val="both"/>
        <w:rPr>
          <w:sz w:val="18"/>
          <w:szCs w:val="18"/>
          <w:lang w:val="uk-UA"/>
        </w:rPr>
      </w:pPr>
      <w:r w:rsidRPr="008E652A">
        <w:rPr>
          <w:sz w:val="18"/>
          <w:szCs w:val="18"/>
          <w:lang w:val="uk-UA"/>
        </w:rPr>
        <w:t xml:space="preserve">- у випадку прострочення виконання </w:t>
      </w:r>
      <w:r w:rsidR="00E5094F" w:rsidRPr="008E652A">
        <w:rPr>
          <w:sz w:val="18"/>
          <w:szCs w:val="18"/>
          <w:lang w:val="uk-UA"/>
        </w:rPr>
        <w:t xml:space="preserve">будь-якого </w:t>
      </w:r>
      <w:r w:rsidRPr="008E652A">
        <w:rPr>
          <w:sz w:val="18"/>
          <w:szCs w:val="18"/>
          <w:lang w:val="uk-UA"/>
        </w:rPr>
        <w:t>грошового зобов’язання – суму боргу з урахуванням індексу інфляції за весь час прострочення;</w:t>
      </w:r>
    </w:p>
    <w:p w14:paraId="34EFB5CB" w14:textId="20D21172" w:rsidR="00E5094F" w:rsidRPr="008E652A" w:rsidRDefault="004E1520" w:rsidP="00E622D2">
      <w:pPr>
        <w:pStyle w:val="aff0"/>
        <w:tabs>
          <w:tab w:val="left" w:pos="567"/>
        </w:tabs>
        <w:ind w:left="0" w:firstLine="567"/>
        <w:jc w:val="both"/>
        <w:rPr>
          <w:color w:val="000000"/>
          <w:sz w:val="18"/>
          <w:szCs w:val="18"/>
          <w:lang w:val="uk-UA"/>
        </w:rPr>
      </w:pPr>
      <w:r w:rsidRPr="008E652A">
        <w:rPr>
          <w:sz w:val="18"/>
          <w:szCs w:val="18"/>
          <w:lang w:val="uk-UA"/>
        </w:rPr>
        <w:t xml:space="preserve">- </w:t>
      </w:r>
      <w:r w:rsidR="00E5094F" w:rsidRPr="008E652A">
        <w:rPr>
          <w:sz w:val="18"/>
          <w:szCs w:val="18"/>
          <w:lang w:val="uk-UA"/>
        </w:rPr>
        <w:t>за несвоєчасну сплату нарахованих процентів за користування Кредитом</w:t>
      </w:r>
      <w:r w:rsidR="00E5094F" w:rsidRPr="008E652A">
        <w:rPr>
          <w:color w:val="000000"/>
          <w:sz w:val="18"/>
          <w:szCs w:val="18"/>
          <w:lang w:val="uk-UA"/>
        </w:rPr>
        <w:t xml:space="preserve"> </w:t>
      </w:r>
      <w:r w:rsidR="00E5094F" w:rsidRPr="008E652A">
        <w:rPr>
          <w:sz w:val="18"/>
          <w:szCs w:val="18"/>
          <w:lang w:val="uk-UA"/>
        </w:rPr>
        <w:t xml:space="preserve">– </w:t>
      </w:r>
      <w:r w:rsidR="00E5094F" w:rsidRPr="008E652A">
        <w:rPr>
          <w:color w:val="000000"/>
          <w:sz w:val="18"/>
          <w:szCs w:val="18"/>
          <w:lang w:val="uk-UA"/>
        </w:rPr>
        <w:t>пеню</w:t>
      </w:r>
      <w:r w:rsidR="00E5094F" w:rsidRPr="008E652A">
        <w:rPr>
          <w:sz w:val="18"/>
          <w:szCs w:val="18"/>
          <w:lang w:val="uk-UA"/>
        </w:rPr>
        <w:t xml:space="preserve"> </w:t>
      </w:r>
      <w:r w:rsidR="00E5094F" w:rsidRPr="008E652A">
        <w:rPr>
          <w:color w:val="000000"/>
          <w:sz w:val="18"/>
          <w:szCs w:val="18"/>
          <w:lang w:val="uk-UA"/>
        </w:rPr>
        <w:t>за кожен день прострочення в розмірі подвійної облікової ставки Національного банку України, що діяла у період такого прострочення, від суми простроченої заборгованості за процентами, але не більше 15% від суми простроченої заборгованості за процентами, якщо інше не передбачено умовами Кредитного договору</w:t>
      </w:r>
      <w:r w:rsidR="00DC2101" w:rsidRPr="008E652A">
        <w:rPr>
          <w:color w:val="000000"/>
          <w:sz w:val="18"/>
          <w:szCs w:val="18"/>
          <w:lang w:val="uk-UA"/>
        </w:rPr>
        <w:t>;</w:t>
      </w:r>
      <w:r w:rsidR="00E5094F" w:rsidRPr="008E652A">
        <w:rPr>
          <w:color w:val="000000"/>
          <w:sz w:val="18"/>
          <w:szCs w:val="18"/>
          <w:lang w:val="uk-UA"/>
        </w:rPr>
        <w:t xml:space="preserve"> </w:t>
      </w:r>
    </w:p>
    <w:p w14:paraId="11FF123B" w14:textId="62A6AB2A" w:rsidR="004E1520" w:rsidRPr="008E652A" w:rsidRDefault="00E5094F" w:rsidP="0063654F">
      <w:pPr>
        <w:pStyle w:val="aff0"/>
        <w:tabs>
          <w:tab w:val="left" w:pos="567"/>
        </w:tabs>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інші порушення умов Кредитного договору - штрафні санкції, визначені Кредитним договором.</w:t>
      </w:r>
    </w:p>
    <w:p w14:paraId="26B9B983" w14:textId="51839518" w:rsidR="00E5094F" w:rsidRPr="008E652A" w:rsidRDefault="004E1520" w:rsidP="0063654F">
      <w:pPr>
        <w:tabs>
          <w:tab w:val="left" w:pos="567"/>
        </w:tabs>
        <w:ind w:firstLine="567"/>
        <w:jc w:val="both"/>
        <w:rPr>
          <w:sz w:val="18"/>
          <w:szCs w:val="18"/>
          <w:lang w:val="uk-UA"/>
        </w:rPr>
      </w:pPr>
      <w:r w:rsidRPr="008E652A">
        <w:rPr>
          <w:sz w:val="18"/>
          <w:szCs w:val="18"/>
          <w:lang w:val="uk-UA"/>
        </w:rPr>
        <w:t xml:space="preserve">Вимога Банку щодо сплати вищезазначених платежів направляється Клієнту </w:t>
      </w:r>
      <w:r w:rsidR="00E5094F" w:rsidRPr="008E652A">
        <w:rPr>
          <w:sz w:val="18"/>
          <w:szCs w:val="18"/>
          <w:lang w:val="uk-UA"/>
        </w:rPr>
        <w:t>відповідно до п.2.</w:t>
      </w:r>
      <w:r w:rsidR="00C37921" w:rsidRPr="008E652A">
        <w:rPr>
          <w:sz w:val="18"/>
          <w:szCs w:val="18"/>
          <w:lang w:val="uk-UA"/>
        </w:rPr>
        <w:t>7</w:t>
      </w:r>
      <w:r w:rsidR="00E5094F" w:rsidRPr="008E652A">
        <w:rPr>
          <w:sz w:val="18"/>
          <w:szCs w:val="18"/>
          <w:lang w:val="uk-UA"/>
        </w:rPr>
        <w:t xml:space="preserve"> УДБО.</w:t>
      </w:r>
    </w:p>
    <w:p w14:paraId="44454041" w14:textId="2E410F36" w:rsidR="00DB0017" w:rsidRPr="008E652A" w:rsidRDefault="00DB0017" w:rsidP="0063654F">
      <w:pPr>
        <w:pStyle w:val="aff0"/>
        <w:tabs>
          <w:tab w:val="left" w:pos="993"/>
        </w:tabs>
        <w:ind w:left="0" w:firstLine="567"/>
        <w:contextualSpacing/>
        <w:jc w:val="both"/>
        <w:rPr>
          <w:bCs/>
          <w:sz w:val="18"/>
          <w:szCs w:val="18"/>
          <w:lang w:val="uk-UA"/>
        </w:rPr>
      </w:pPr>
      <w:r w:rsidRPr="008E652A">
        <w:rPr>
          <w:bCs/>
          <w:sz w:val="18"/>
          <w:szCs w:val="18"/>
          <w:lang w:val="uk-UA"/>
        </w:rPr>
        <w:t xml:space="preserve">Сплата пені та штрафу не звільняє Клієнта від виконання інших зобов’язань, передбачених </w:t>
      </w:r>
      <w:r w:rsidR="00905D61" w:rsidRPr="008E652A">
        <w:rPr>
          <w:bCs/>
          <w:sz w:val="18"/>
          <w:szCs w:val="18"/>
          <w:lang w:val="uk-UA"/>
        </w:rPr>
        <w:t>Кредитним д</w:t>
      </w:r>
      <w:r w:rsidRPr="008E652A">
        <w:rPr>
          <w:bCs/>
          <w:sz w:val="18"/>
          <w:szCs w:val="18"/>
          <w:lang w:val="uk-UA"/>
        </w:rPr>
        <w:t>оговором.</w:t>
      </w:r>
    </w:p>
    <w:p w14:paraId="245600D2" w14:textId="7DB7ED58" w:rsidR="007B5ACD" w:rsidRPr="008E652A" w:rsidRDefault="001C0782" w:rsidP="00B076C3">
      <w:pPr>
        <w:pStyle w:val="aff0"/>
        <w:numPr>
          <w:ilvl w:val="2"/>
          <w:numId w:val="62"/>
        </w:numPr>
        <w:tabs>
          <w:tab w:val="left" w:pos="1134"/>
        </w:tabs>
        <w:ind w:left="0" w:firstLine="567"/>
        <w:jc w:val="both"/>
        <w:rPr>
          <w:b/>
          <w:sz w:val="18"/>
          <w:szCs w:val="18"/>
          <w:lang w:val="uk-UA"/>
        </w:rPr>
      </w:pPr>
      <w:r w:rsidRPr="008E652A">
        <w:rPr>
          <w:b/>
          <w:sz w:val="18"/>
          <w:szCs w:val="18"/>
          <w:lang w:val="uk-UA"/>
        </w:rPr>
        <w:t>У</w:t>
      </w:r>
      <w:r w:rsidR="007B5ACD" w:rsidRPr="008E652A">
        <w:rPr>
          <w:b/>
          <w:sz w:val="18"/>
          <w:szCs w:val="18"/>
          <w:lang w:val="uk-UA"/>
        </w:rPr>
        <w:t xml:space="preserve"> разі відкриття Рахунку</w:t>
      </w:r>
      <w:r w:rsidR="00E5094F" w:rsidRPr="008E652A">
        <w:rPr>
          <w:b/>
          <w:sz w:val="18"/>
          <w:szCs w:val="18"/>
          <w:lang w:val="uk-UA"/>
        </w:rPr>
        <w:t xml:space="preserve"> та підключення до</w:t>
      </w:r>
      <w:r w:rsidR="004E7E31" w:rsidRPr="008E652A">
        <w:rPr>
          <w:b/>
          <w:sz w:val="18"/>
          <w:szCs w:val="18"/>
          <w:lang w:val="uk-UA"/>
        </w:rPr>
        <w:t xml:space="preserve"> Системи </w:t>
      </w:r>
      <w:r w:rsidR="00DD0219" w:rsidRPr="00DD0219">
        <w:rPr>
          <w:rFonts w:eastAsia="MS Mincho"/>
          <w:b/>
          <w:sz w:val="18"/>
          <w:szCs w:val="18"/>
        </w:rPr>
        <w:t>дистанційного обслуговування</w:t>
      </w:r>
      <w:r w:rsidR="007B5ACD" w:rsidRPr="008E652A">
        <w:rPr>
          <w:b/>
          <w:sz w:val="18"/>
          <w:szCs w:val="18"/>
          <w:lang w:val="uk-UA"/>
        </w:rPr>
        <w:t>:</w:t>
      </w:r>
    </w:p>
    <w:p w14:paraId="0BEE21BE" w14:textId="3FFB9056" w:rsidR="00905D61" w:rsidRPr="008E652A" w:rsidRDefault="00905D61" w:rsidP="00B076C3">
      <w:pPr>
        <w:pStyle w:val="aff0"/>
        <w:numPr>
          <w:ilvl w:val="3"/>
          <w:numId w:val="62"/>
        </w:numPr>
        <w:tabs>
          <w:tab w:val="left" w:pos="567"/>
        </w:tabs>
        <w:ind w:left="0" w:firstLine="567"/>
        <w:jc w:val="both"/>
        <w:rPr>
          <w:sz w:val="18"/>
          <w:szCs w:val="18"/>
          <w:lang w:val="uk-UA"/>
        </w:rPr>
      </w:pPr>
      <w:r w:rsidRPr="008E652A">
        <w:rPr>
          <w:sz w:val="18"/>
          <w:szCs w:val="18"/>
          <w:lang w:val="uk-UA"/>
        </w:rPr>
        <w:t xml:space="preserve">Якщо інше не передбачено відповідним Договором, за порушення зобов’язань Клієнта щодо сплати винагороди Банку Клієнт на вимогу Банку зобов’язаний сплатити в термін/строк, визначений у вимозі, </w:t>
      </w:r>
      <w:r w:rsidR="004E7E31" w:rsidRPr="008E652A">
        <w:rPr>
          <w:sz w:val="18"/>
          <w:szCs w:val="18"/>
          <w:lang w:val="uk-UA"/>
        </w:rPr>
        <w:t xml:space="preserve">пеню у розмірі подвійної облікової ставки НБУ, що діє на дату виникнення заборгованості, від суми заборгованості Клієнта перед Банком за кожен день прострочення. </w:t>
      </w:r>
      <w:r w:rsidRPr="008E652A">
        <w:rPr>
          <w:sz w:val="18"/>
          <w:szCs w:val="18"/>
          <w:lang w:val="uk-UA"/>
        </w:rPr>
        <w:t xml:space="preserve"> Вимога Банку щодо сплати вищезазначених платежів направляється Клієнту відповідно до п.2.</w:t>
      </w:r>
      <w:r w:rsidR="00C37921" w:rsidRPr="008E652A">
        <w:rPr>
          <w:sz w:val="18"/>
          <w:szCs w:val="18"/>
          <w:lang w:val="uk-UA"/>
        </w:rPr>
        <w:t xml:space="preserve">7 </w:t>
      </w:r>
      <w:r w:rsidRPr="008E652A">
        <w:rPr>
          <w:sz w:val="18"/>
          <w:szCs w:val="18"/>
          <w:lang w:val="uk-UA"/>
        </w:rPr>
        <w:t>УДБО.</w:t>
      </w:r>
    </w:p>
    <w:p w14:paraId="49912394" w14:textId="18EC1FF6" w:rsidR="00905D61" w:rsidRPr="008E652A" w:rsidRDefault="00905D61" w:rsidP="00E622D2">
      <w:pPr>
        <w:pStyle w:val="aff0"/>
        <w:tabs>
          <w:tab w:val="left" w:pos="993"/>
        </w:tabs>
        <w:ind w:left="0" w:firstLine="567"/>
        <w:contextualSpacing/>
        <w:jc w:val="both"/>
        <w:rPr>
          <w:bCs/>
          <w:sz w:val="18"/>
          <w:szCs w:val="18"/>
          <w:lang w:val="uk-UA"/>
        </w:rPr>
      </w:pPr>
      <w:r w:rsidRPr="008E652A">
        <w:rPr>
          <w:bCs/>
          <w:sz w:val="18"/>
          <w:szCs w:val="18"/>
          <w:lang w:val="uk-UA"/>
        </w:rPr>
        <w:t>Сплата пені та штрафу не звільняє Клієнта від виконання інших зобов’язань, передбачених Договором.</w:t>
      </w:r>
    </w:p>
    <w:p w14:paraId="4A588E57" w14:textId="14193B8A" w:rsidR="00905D61" w:rsidRPr="008E652A" w:rsidRDefault="007B5ACD" w:rsidP="00B076C3">
      <w:pPr>
        <w:pStyle w:val="aff0"/>
        <w:numPr>
          <w:ilvl w:val="3"/>
          <w:numId w:val="62"/>
        </w:numPr>
        <w:ind w:left="0" w:firstLine="567"/>
        <w:jc w:val="both"/>
        <w:rPr>
          <w:sz w:val="18"/>
          <w:szCs w:val="18"/>
          <w:lang w:val="uk-UA"/>
        </w:rPr>
      </w:pPr>
      <w:r w:rsidRPr="008E652A">
        <w:rPr>
          <w:sz w:val="18"/>
          <w:szCs w:val="18"/>
          <w:lang w:val="uk-UA"/>
        </w:rPr>
        <w:t xml:space="preserve">Клієнт несе відповідальність за </w:t>
      </w:r>
      <w:r w:rsidR="00DB0017" w:rsidRPr="008E652A">
        <w:rPr>
          <w:sz w:val="18"/>
          <w:szCs w:val="18"/>
          <w:lang w:val="uk-UA"/>
        </w:rPr>
        <w:t xml:space="preserve">всі </w:t>
      </w:r>
      <w:r w:rsidR="00DC2101" w:rsidRPr="008E652A">
        <w:rPr>
          <w:sz w:val="18"/>
          <w:szCs w:val="18"/>
          <w:lang w:val="uk-UA"/>
        </w:rPr>
        <w:t xml:space="preserve">Платіжні </w:t>
      </w:r>
      <w:r w:rsidRPr="008E652A">
        <w:rPr>
          <w:sz w:val="18"/>
          <w:szCs w:val="18"/>
          <w:lang w:val="uk-UA"/>
        </w:rPr>
        <w:t>операції</w:t>
      </w:r>
      <w:r w:rsidR="00EA0115" w:rsidRPr="008E652A">
        <w:rPr>
          <w:sz w:val="18"/>
          <w:szCs w:val="18"/>
          <w:lang w:val="uk-UA"/>
        </w:rPr>
        <w:t xml:space="preserve"> за Рахунками</w:t>
      </w:r>
      <w:r w:rsidRPr="008E652A">
        <w:rPr>
          <w:sz w:val="18"/>
          <w:szCs w:val="18"/>
          <w:lang w:val="uk-UA"/>
        </w:rPr>
        <w:t xml:space="preserve">, </w:t>
      </w:r>
      <w:r w:rsidR="00DB0017" w:rsidRPr="008E652A">
        <w:rPr>
          <w:sz w:val="18"/>
          <w:szCs w:val="18"/>
          <w:lang w:val="uk-UA"/>
        </w:rPr>
        <w:t xml:space="preserve">в тому числі несанкціоновані, </w:t>
      </w:r>
      <w:r w:rsidRPr="008E652A">
        <w:rPr>
          <w:sz w:val="18"/>
          <w:szCs w:val="18"/>
          <w:lang w:val="uk-UA"/>
        </w:rPr>
        <w:t>здійснені</w:t>
      </w:r>
      <w:r w:rsidR="00DB0017" w:rsidRPr="008E652A">
        <w:rPr>
          <w:sz w:val="18"/>
          <w:szCs w:val="18"/>
          <w:lang w:val="uk-UA"/>
        </w:rPr>
        <w:t xml:space="preserve"> ним/Держателем Додаткової картки/</w:t>
      </w:r>
      <w:r w:rsidR="00096A1D" w:rsidRPr="008E652A">
        <w:rPr>
          <w:sz w:val="18"/>
          <w:szCs w:val="18"/>
          <w:lang w:val="uk-UA"/>
        </w:rPr>
        <w:t>Представником</w:t>
      </w:r>
      <w:r w:rsidR="00DB0017" w:rsidRPr="008E652A">
        <w:rPr>
          <w:sz w:val="18"/>
          <w:szCs w:val="18"/>
          <w:lang w:val="uk-UA"/>
        </w:rPr>
        <w:t xml:space="preserve">, </w:t>
      </w:r>
      <w:r w:rsidR="00EA0115" w:rsidRPr="008E652A">
        <w:rPr>
          <w:sz w:val="18"/>
          <w:szCs w:val="18"/>
          <w:lang w:val="uk-UA"/>
        </w:rPr>
        <w:t xml:space="preserve">включаючи </w:t>
      </w:r>
      <w:r w:rsidR="00DC2101" w:rsidRPr="008E652A">
        <w:rPr>
          <w:sz w:val="18"/>
          <w:szCs w:val="18"/>
          <w:lang w:val="uk-UA"/>
        </w:rPr>
        <w:t xml:space="preserve">Платіжні </w:t>
      </w:r>
      <w:r w:rsidR="00EA0115" w:rsidRPr="008E652A">
        <w:rPr>
          <w:sz w:val="18"/>
          <w:szCs w:val="18"/>
          <w:lang w:val="uk-UA"/>
        </w:rPr>
        <w:t>операції, здійснені</w:t>
      </w:r>
      <w:r w:rsidR="00DB0017" w:rsidRPr="008E652A">
        <w:rPr>
          <w:sz w:val="18"/>
          <w:szCs w:val="18"/>
          <w:lang w:val="uk-UA"/>
        </w:rPr>
        <w:t xml:space="preserve"> </w:t>
      </w:r>
      <w:r w:rsidRPr="008E652A">
        <w:rPr>
          <w:sz w:val="18"/>
          <w:szCs w:val="18"/>
          <w:lang w:val="uk-UA"/>
        </w:rPr>
        <w:t xml:space="preserve">з використанням </w:t>
      </w:r>
      <w:r w:rsidR="00533385" w:rsidRPr="008E652A">
        <w:rPr>
          <w:sz w:val="18"/>
          <w:szCs w:val="18"/>
          <w:lang w:val="uk-UA"/>
        </w:rPr>
        <w:t>Платіжних к</w:t>
      </w:r>
      <w:r w:rsidRPr="008E652A">
        <w:rPr>
          <w:sz w:val="18"/>
          <w:szCs w:val="18"/>
          <w:lang w:val="uk-UA"/>
        </w:rPr>
        <w:t>арток</w:t>
      </w:r>
      <w:r w:rsidR="00DB0017" w:rsidRPr="008E652A">
        <w:rPr>
          <w:sz w:val="18"/>
          <w:szCs w:val="18"/>
          <w:lang w:val="uk-UA"/>
        </w:rPr>
        <w:t xml:space="preserve">/Додаткових  карток та за допомогою Системи </w:t>
      </w:r>
      <w:r w:rsidR="00DD0219">
        <w:rPr>
          <w:rFonts w:eastAsia="MS Mincho"/>
          <w:sz w:val="18"/>
          <w:szCs w:val="18"/>
        </w:rPr>
        <w:t>дистанційного обслуговування</w:t>
      </w:r>
      <w:r w:rsidR="00EA0115" w:rsidRPr="008E652A">
        <w:rPr>
          <w:sz w:val="18"/>
          <w:szCs w:val="18"/>
          <w:lang w:val="uk-UA"/>
        </w:rPr>
        <w:t xml:space="preserve">, </w:t>
      </w:r>
      <w:r w:rsidR="00D7293E" w:rsidRPr="008E652A">
        <w:rPr>
          <w:sz w:val="18"/>
          <w:szCs w:val="18"/>
          <w:lang w:val="uk-UA"/>
        </w:rPr>
        <w:t xml:space="preserve"> та </w:t>
      </w:r>
      <w:r w:rsidR="00DC2101" w:rsidRPr="008E652A">
        <w:rPr>
          <w:sz w:val="18"/>
          <w:szCs w:val="18"/>
          <w:lang w:val="uk-UA"/>
        </w:rPr>
        <w:t xml:space="preserve">Платіжні </w:t>
      </w:r>
      <w:r w:rsidR="00D7293E" w:rsidRPr="008E652A">
        <w:rPr>
          <w:sz w:val="18"/>
          <w:szCs w:val="18"/>
          <w:lang w:val="uk-UA"/>
        </w:rPr>
        <w:t>операції</w:t>
      </w:r>
      <w:r w:rsidRPr="008E652A">
        <w:rPr>
          <w:sz w:val="18"/>
          <w:szCs w:val="18"/>
          <w:lang w:val="uk-UA"/>
        </w:rPr>
        <w:t xml:space="preserve">, що не вимагають </w:t>
      </w:r>
      <w:r w:rsidR="00527DEC" w:rsidRPr="008E652A">
        <w:rPr>
          <w:sz w:val="18"/>
          <w:szCs w:val="18"/>
          <w:lang w:val="uk-UA"/>
        </w:rPr>
        <w:t>А</w:t>
      </w:r>
      <w:r w:rsidRPr="008E652A">
        <w:rPr>
          <w:sz w:val="18"/>
          <w:szCs w:val="18"/>
          <w:lang w:val="uk-UA"/>
        </w:rPr>
        <w:t>вторизації</w:t>
      </w:r>
      <w:r w:rsidR="00D7293E" w:rsidRPr="008E652A">
        <w:rPr>
          <w:sz w:val="18"/>
          <w:szCs w:val="18"/>
          <w:lang w:val="uk-UA"/>
        </w:rPr>
        <w:t>.</w:t>
      </w:r>
      <w:r w:rsidR="00905D61" w:rsidRPr="008E652A">
        <w:rPr>
          <w:sz w:val="18"/>
          <w:szCs w:val="18"/>
          <w:lang w:val="uk-UA"/>
        </w:rPr>
        <w:t xml:space="preserve"> </w:t>
      </w:r>
    </w:p>
    <w:p w14:paraId="46A24C4F" w14:textId="35FFEFB8" w:rsidR="001D7711" w:rsidRPr="008E652A" w:rsidRDefault="00C07165" w:rsidP="0063654F">
      <w:pPr>
        <w:pStyle w:val="aff0"/>
        <w:ind w:left="0" w:firstLine="567"/>
        <w:jc w:val="both"/>
        <w:rPr>
          <w:sz w:val="18"/>
          <w:szCs w:val="18"/>
          <w:lang w:val="uk-UA"/>
        </w:rPr>
      </w:pPr>
      <w:r w:rsidRPr="008E652A">
        <w:rPr>
          <w:sz w:val="18"/>
          <w:szCs w:val="18"/>
          <w:lang w:val="uk-UA"/>
        </w:rPr>
        <w:t>Однак</w:t>
      </w:r>
      <w:r w:rsidR="00905D61" w:rsidRPr="008E652A">
        <w:rPr>
          <w:sz w:val="18"/>
          <w:szCs w:val="18"/>
          <w:lang w:val="uk-UA"/>
        </w:rPr>
        <w:t xml:space="preserve"> </w:t>
      </w:r>
      <w:r w:rsidR="001D7711" w:rsidRPr="008E652A">
        <w:rPr>
          <w:sz w:val="18"/>
          <w:szCs w:val="18"/>
          <w:lang w:val="uk-UA"/>
        </w:rPr>
        <w:t xml:space="preserve">Клієнт не несе відповідальності за здійснення </w:t>
      </w:r>
      <w:r w:rsidR="003C4FD3" w:rsidRPr="008E652A">
        <w:rPr>
          <w:sz w:val="18"/>
          <w:szCs w:val="18"/>
          <w:lang w:val="uk-UA"/>
        </w:rPr>
        <w:t>П</w:t>
      </w:r>
      <w:r w:rsidR="001D7711" w:rsidRPr="008E652A">
        <w:rPr>
          <w:sz w:val="18"/>
          <w:szCs w:val="18"/>
          <w:lang w:val="uk-UA"/>
        </w:rPr>
        <w:t>латіжних операцій, якщо Платіжну картку було використано без фізичного пред</w:t>
      </w:r>
      <w:r w:rsidR="008B2F5D" w:rsidRPr="008E652A">
        <w:rPr>
          <w:sz w:val="18"/>
          <w:szCs w:val="18"/>
          <w:lang w:val="uk-UA"/>
        </w:rPr>
        <w:t>’</w:t>
      </w:r>
      <w:r w:rsidR="001D7711" w:rsidRPr="008E652A">
        <w:rPr>
          <w:sz w:val="18"/>
          <w:szCs w:val="18"/>
          <w:lang w:val="uk-UA"/>
        </w:rPr>
        <w:t xml:space="preserve">явлення Клієнтом та/або електронної </w:t>
      </w:r>
      <w:r w:rsidR="0019421E" w:rsidRPr="008E652A">
        <w:rPr>
          <w:sz w:val="18"/>
          <w:szCs w:val="18"/>
          <w:lang w:val="uk-UA"/>
        </w:rPr>
        <w:t>і</w:t>
      </w:r>
      <w:r w:rsidR="008F3F81" w:rsidRPr="008E652A">
        <w:rPr>
          <w:sz w:val="18"/>
          <w:szCs w:val="18"/>
          <w:lang w:val="uk-UA"/>
        </w:rPr>
        <w:t>дентифікаці</w:t>
      </w:r>
      <w:r w:rsidR="001D7711" w:rsidRPr="008E652A">
        <w:rPr>
          <w:sz w:val="18"/>
          <w:szCs w:val="18"/>
          <w:lang w:val="uk-UA"/>
        </w:rPr>
        <w:t>ї самої Платіжної картки і Клієнта, окрім випадків</w:t>
      </w:r>
      <w:r w:rsidR="0019421E" w:rsidRPr="008E652A">
        <w:rPr>
          <w:sz w:val="18"/>
          <w:szCs w:val="18"/>
          <w:lang w:val="uk-UA"/>
        </w:rPr>
        <w:t>,</w:t>
      </w:r>
      <w:r w:rsidR="00D7293E" w:rsidRPr="008E652A">
        <w:rPr>
          <w:sz w:val="18"/>
          <w:szCs w:val="18"/>
          <w:lang w:val="uk-UA"/>
        </w:rPr>
        <w:t xml:space="preserve"> передбачених УДБО</w:t>
      </w:r>
      <w:r w:rsidR="0019421E" w:rsidRPr="008E652A">
        <w:rPr>
          <w:sz w:val="18"/>
          <w:szCs w:val="18"/>
          <w:lang w:val="uk-UA"/>
        </w:rPr>
        <w:t>,</w:t>
      </w:r>
      <w:r w:rsidR="00D7293E" w:rsidRPr="008E652A">
        <w:rPr>
          <w:sz w:val="18"/>
          <w:szCs w:val="18"/>
          <w:lang w:val="uk-UA"/>
        </w:rPr>
        <w:t xml:space="preserve"> або </w:t>
      </w:r>
      <w:r w:rsidR="001D7711" w:rsidRPr="008E652A">
        <w:rPr>
          <w:sz w:val="18"/>
          <w:szCs w:val="18"/>
          <w:lang w:val="uk-UA"/>
        </w:rPr>
        <w:t>якщо</w:t>
      </w:r>
      <w:r w:rsidR="003D3A05" w:rsidRPr="008E652A">
        <w:rPr>
          <w:sz w:val="18"/>
          <w:szCs w:val="18"/>
          <w:lang w:val="uk-UA"/>
        </w:rPr>
        <w:t xml:space="preserve"> Банком</w:t>
      </w:r>
      <w:r w:rsidR="001D7711" w:rsidRPr="008E652A">
        <w:rPr>
          <w:sz w:val="18"/>
          <w:szCs w:val="18"/>
          <w:lang w:val="uk-UA"/>
        </w:rPr>
        <w:t xml:space="preserve"> доведено, що дії чи бездіяльність Клієнта призвели до втрати, незаконного використання ПІН-коду або іншої інформації, що дає змогу ініціювати </w:t>
      </w:r>
      <w:r w:rsidR="003C4FD3" w:rsidRPr="008E652A">
        <w:rPr>
          <w:sz w:val="18"/>
          <w:szCs w:val="18"/>
          <w:lang w:val="uk-UA"/>
        </w:rPr>
        <w:t>П</w:t>
      </w:r>
      <w:r w:rsidR="001D7711" w:rsidRPr="008E652A">
        <w:rPr>
          <w:sz w:val="18"/>
          <w:szCs w:val="18"/>
          <w:lang w:val="uk-UA"/>
        </w:rPr>
        <w:t>латіжні операції.</w:t>
      </w:r>
    </w:p>
    <w:p w14:paraId="1897FDBF" w14:textId="120F2A59" w:rsidR="007B5ACD" w:rsidRPr="008E652A" w:rsidRDefault="007B5ACD" w:rsidP="008E1BB5">
      <w:pPr>
        <w:tabs>
          <w:tab w:val="left" w:pos="1276"/>
        </w:tabs>
        <w:ind w:firstLine="567"/>
        <w:jc w:val="both"/>
        <w:rPr>
          <w:sz w:val="18"/>
          <w:szCs w:val="18"/>
          <w:lang w:val="uk-UA"/>
        </w:rPr>
      </w:pPr>
      <w:r w:rsidRPr="008E652A">
        <w:rPr>
          <w:sz w:val="18"/>
          <w:szCs w:val="18"/>
          <w:lang w:val="uk-UA"/>
        </w:rPr>
        <w:t xml:space="preserve">Банк зобов’язаний відшкодувати </w:t>
      </w:r>
      <w:r w:rsidR="00EE0C18" w:rsidRPr="008E652A">
        <w:rPr>
          <w:sz w:val="18"/>
          <w:szCs w:val="18"/>
          <w:lang w:val="uk-UA"/>
        </w:rPr>
        <w:t>у</w:t>
      </w:r>
      <w:r w:rsidRPr="008E652A">
        <w:rPr>
          <w:sz w:val="18"/>
          <w:szCs w:val="18"/>
          <w:lang w:val="uk-UA"/>
        </w:rPr>
        <w:t>сі збитки, що виникли внаслідок недотримання ним вимог УДБО, у разі дотримання Клієнтом/Держателем вимог УДБО та порядку звернення до Банку, визначеного в УДБО</w:t>
      </w:r>
      <w:r w:rsidR="00D31266" w:rsidRPr="008E652A">
        <w:rPr>
          <w:sz w:val="18"/>
          <w:szCs w:val="18"/>
          <w:lang w:val="uk-UA"/>
        </w:rPr>
        <w:t>.</w:t>
      </w:r>
    </w:p>
    <w:p w14:paraId="6AD8449D" w14:textId="66927E60" w:rsidR="00B438D2" w:rsidRPr="008E652A" w:rsidRDefault="00B438D2"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Клієнт несе відповідальність за відповідність інформації, зазначеної ним у Платіжній інструкції, суті Платіжної операції. У разі виявлення невідповідності інформації Клієнт має відшкодувати Банку шкоду, заподіяну внаслідок такої невідповідності інформації.</w:t>
      </w:r>
    </w:p>
    <w:p w14:paraId="1D070DBB" w14:textId="5E59A2E9" w:rsidR="00A0690A" w:rsidRPr="008B2EA3" w:rsidRDefault="00F204B5"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 xml:space="preserve">Клієнт несе </w:t>
      </w:r>
      <w:r w:rsidR="00A0690A" w:rsidRPr="008E652A">
        <w:rPr>
          <w:sz w:val="18"/>
          <w:szCs w:val="18"/>
          <w:shd w:val="clear" w:color="auto" w:fill="FFFFFF"/>
          <w:lang w:val="uk-UA"/>
        </w:rPr>
        <w:t xml:space="preserve">ризик збитків від виконання 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 відповідальність</w:t>
      </w:r>
      <w:r w:rsidRPr="008E652A">
        <w:rPr>
          <w:sz w:val="18"/>
          <w:szCs w:val="18"/>
          <w:shd w:val="clear" w:color="auto" w:fill="FFFFFF"/>
          <w:lang w:val="uk-UA"/>
        </w:rPr>
        <w:t>, при цьому Клієнт несе таку відповідальність</w:t>
      </w:r>
      <w:r w:rsidR="00A0690A" w:rsidRPr="008E652A">
        <w:rPr>
          <w:sz w:val="18"/>
          <w:szCs w:val="18"/>
          <w:shd w:val="clear" w:color="auto" w:fill="FFFFFF"/>
          <w:lang w:val="uk-UA"/>
        </w:rPr>
        <w:t xml:space="preserve"> </w:t>
      </w:r>
      <w:r w:rsidRPr="008E652A">
        <w:rPr>
          <w:sz w:val="18"/>
          <w:szCs w:val="18"/>
          <w:shd w:val="clear" w:color="auto" w:fill="FFFFFF"/>
          <w:lang w:val="uk-UA"/>
        </w:rPr>
        <w:t>д</w:t>
      </w:r>
      <w:r w:rsidR="00A0690A" w:rsidRPr="008E652A">
        <w:rPr>
          <w:sz w:val="18"/>
          <w:szCs w:val="18"/>
          <w:shd w:val="clear" w:color="auto" w:fill="FFFFFF"/>
          <w:lang w:val="uk-UA"/>
        </w:rPr>
        <w:t xml:space="preserve">о моменту </w:t>
      </w:r>
      <w:r w:rsidRPr="008E652A">
        <w:rPr>
          <w:sz w:val="18"/>
          <w:szCs w:val="18"/>
          <w:shd w:val="clear" w:color="auto" w:fill="FFFFFF"/>
          <w:lang w:val="uk-UA"/>
        </w:rPr>
        <w:t xml:space="preserve">надання Банку </w:t>
      </w:r>
      <w:r w:rsidR="00A0690A" w:rsidRPr="008E652A">
        <w:rPr>
          <w:sz w:val="18"/>
          <w:szCs w:val="18"/>
          <w:shd w:val="clear" w:color="auto" w:fill="FFFFFF"/>
          <w:lang w:val="uk-UA"/>
        </w:rPr>
        <w:t xml:space="preserve">повідомлення про факт втрати </w:t>
      </w:r>
      <w:r w:rsidRPr="008E652A">
        <w:rPr>
          <w:sz w:val="18"/>
          <w:szCs w:val="18"/>
          <w:shd w:val="clear" w:color="auto" w:fill="FFFFFF"/>
          <w:lang w:val="uk-UA"/>
        </w:rPr>
        <w:t>ЕПЗ та/або І</w:t>
      </w:r>
      <w:r w:rsidR="00A0690A" w:rsidRPr="008E652A">
        <w:rPr>
          <w:sz w:val="18"/>
          <w:szCs w:val="18"/>
          <w:shd w:val="clear" w:color="auto" w:fill="FFFFFF"/>
          <w:lang w:val="uk-UA"/>
        </w:rPr>
        <w:t>ндивідуальної облікової інформації</w:t>
      </w:r>
      <w:r w:rsidRPr="008E652A">
        <w:rPr>
          <w:sz w:val="18"/>
          <w:szCs w:val="18"/>
          <w:shd w:val="clear" w:color="auto" w:fill="FFFFFF"/>
          <w:lang w:val="uk-UA"/>
        </w:rPr>
        <w:t xml:space="preserve"> в порядку, встановленому УДБО та/або Договором</w:t>
      </w:r>
      <w:r w:rsidR="0088224B" w:rsidRPr="008E652A">
        <w:rPr>
          <w:sz w:val="18"/>
          <w:szCs w:val="18"/>
          <w:shd w:val="clear" w:color="auto" w:fill="FFFFFF"/>
          <w:lang w:val="uk-UA"/>
        </w:rPr>
        <w:t>.</w:t>
      </w:r>
    </w:p>
    <w:p w14:paraId="2FCB9E09" w14:textId="38879F1B" w:rsidR="008B2EA3" w:rsidRDefault="008B2EA3" w:rsidP="00B076C3">
      <w:pPr>
        <w:pStyle w:val="aff0"/>
        <w:numPr>
          <w:ilvl w:val="3"/>
          <w:numId w:val="62"/>
        </w:numPr>
        <w:tabs>
          <w:tab w:val="left" w:pos="1276"/>
        </w:tabs>
        <w:ind w:left="0" w:firstLine="567"/>
        <w:jc w:val="both"/>
        <w:rPr>
          <w:sz w:val="18"/>
          <w:szCs w:val="18"/>
          <w:lang w:val="uk-UA"/>
        </w:rPr>
      </w:pPr>
      <w:r w:rsidRPr="00FA49B5">
        <w:rPr>
          <w:sz w:val="18"/>
          <w:szCs w:val="18"/>
          <w:lang w:val="uk-UA"/>
        </w:rPr>
        <w:t xml:space="preserve">Клієнт несе ризик наслідків, спричинених доступом або використанням засобів дистанційної комунікації третіми особами у разі отримання ними у будь-який спосіб (навіть за відсутності вини Клієнта) доступу до </w:t>
      </w:r>
      <w:r>
        <w:rPr>
          <w:sz w:val="18"/>
          <w:szCs w:val="18"/>
          <w:lang w:val="uk-UA"/>
        </w:rPr>
        <w:t>Основного або Додаткового</w:t>
      </w:r>
      <w:r w:rsidRPr="00FA49B5">
        <w:rPr>
          <w:sz w:val="18"/>
          <w:szCs w:val="18"/>
          <w:lang w:val="uk-UA"/>
        </w:rPr>
        <w:t xml:space="preserve"> номера телефону, іншого номера телефону, що використовується для дистанційної комунікації, індивідуальної облікової інформації Клієнта, іншої інформації, що використовується для автентифікації або користування засобами дистанційної комунікації, обладнання, засобів захисту, що використовуються для дистанційної комунікації</w:t>
      </w:r>
      <w:r>
        <w:rPr>
          <w:sz w:val="18"/>
          <w:szCs w:val="18"/>
          <w:lang w:val="uk-UA"/>
        </w:rPr>
        <w:t>.</w:t>
      </w:r>
    </w:p>
    <w:p w14:paraId="45EFB3F6" w14:textId="12E373EF" w:rsidR="008B2EA3" w:rsidRPr="008E652A" w:rsidRDefault="008B2EA3" w:rsidP="00B076C3">
      <w:pPr>
        <w:pStyle w:val="aff0"/>
        <w:numPr>
          <w:ilvl w:val="3"/>
          <w:numId w:val="62"/>
        </w:numPr>
        <w:tabs>
          <w:tab w:val="left" w:pos="1276"/>
        </w:tabs>
        <w:ind w:left="0" w:firstLine="567"/>
        <w:jc w:val="both"/>
        <w:rPr>
          <w:sz w:val="18"/>
          <w:szCs w:val="18"/>
          <w:lang w:val="uk-UA"/>
        </w:rPr>
      </w:pPr>
      <w:r>
        <w:rPr>
          <w:sz w:val="18"/>
          <w:szCs w:val="18"/>
          <w:lang w:val="uk-UA"/>
        </w:rPr>
        <w:t>Клієнт несе ризик, пов’язаний з обміном інформацією засобами дистанційної комунікації, визначеними Сторонами, що можуть включати незахищені канали.</w:t>
      </w:r>
    </w:p>
    <w:p w14:paraId="58D2990E" w14:textId="77777777" w:rsidR="007D2B87" w:rsidRDefault="007D2B87" w:rsidP="007D2B87">
      <w:pPr>
        <w:pStyle w:val="24"/>
        <w:contextualSpacing w:val="0"/>
        <w:jc w:val="center"/>
        <w:outlineLvl w:val="0"/>
        <w:rPr>
          <w:b/>
        </w:rPr>
      </w:pPr>
      <w:bookmarkStart w:id="123" w:name="_Toc189592515"/>
      <w:bookmarkStart w:id="124" w:name="_Toc189592589"/>
    </w:p>
    <w:p w14:paraId="46ED50D1" w14:textId="23225425" w:rsidR="00087139" w:rsidRDefault="00113FC1" w:rsidP="007D2B87">
      <w:pPr>
        <w:pStyle w:val="24"/>
        <w:contextualSpacing w:val="0"/>
        <w:jc w:val="center"/>
        <w:outlineLvl w:val="0"/>
        <w:rPr>
          <w:b/>
        </w:rPr>
      </w:pPr>
      <w:r w:rsidRPr="008E652A">
        <w:rPr>
          <w:b/>
        </w:rPr>
        <w:t xml:space="preserve">РОЗДІЛ </w:t>
      </w:r>
      <w:r w:rsidR="0063654F" w:rsidRPr="008E652A">
        <w:rPr>
          <w:b/>
        </w:rPr>
        <w:t>2</w:t>
      </w:r>
      <w:r w:rsidR="003D545C" w:rsidRPr="008E652A">
        <w:rPr>
          <w:b/>
        </w:rPr>
        <w:t>4</w:t>
      </w:r>
      <w:r w:rsidRPr="008E652A">
        <w:rPr>
          <w:b/>
        </w:rPr>
        <w:t xml:space="preserve">. </w:t>
      </w:r>
      <w:r w:rsidR="00B624C8" w:rsidRPr="008E652A">
        <w:rPr>
          <w:b/>
        </w:rPr>
        <w:t>СТРОК ДІЇ УДБО</w:t>
      </w:r>
      <w:r w:rsidR="00F9165F" w:rsidRPr="008E652A">
        <w:rPr>
          <w:b/>
        </w:rPr>
        <w:t>,</w:t>
      </w:r>
      <w:r w:rsidR="00F6105C" w:rsidRPr="008E652A">
        <w:rPr>
          <w:b/>
        </w:rPr>
        <w:t xml:space="preserve"> </w:t>
      </w:r>
      <w:r w:rsidR="0033717F" w:rsidRPr="008E652A">
        <w:rPr>
          <w:b/>
        </w:rPr>
        <w:t xml:space="preserve">ПОРЯДОК РОЗІРВАННЯ </w:t>
      </w:r>
      <w:r w:rsidR="00147D0B" w:rsidRPr="008E652A">
        <w:rPr>
          <w:b/>
        </w:rPr>
        <w:t>УДБО</w:t>
      </w:r>
      <w:bookmarkEnd w:id="123"/>
      <w:bookmarkEnd w:id="124"/>
    </w:p>
    <w:p w14:paraId="7A761624" w14:textId="77777777" w:rsidR="007D2B87" w:rsidRPr="00184236" w:rsidRDefault="007D2B87" w:rsidP="007D2B87">
      <w:pPr>
        <w:rPr>
          <w:sz w:val="18"/>
          <w:szCs w:val="18"/>
          <w:lang w:val="uk-UA" w:eastAsia="en-US"/>
        </w:rPr>
      </w:pPr>
    </w:p>
    <w:p w14:paraId="6A6F4547"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24FC26D3"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09D8960E" w14:textId="49C1A5A2" w:rsidR="005D22E1" w:rsidRPr="008E652A" w:rsidRDefault="005D22E1" w:rsidP="00B076C3">
      <w:pPr>
        <w:pStyle w:val="aff0"/>
        <w:numPr>
          <w:ilvl w:val="1"/>
          <w:numId w:val="63"/>
        </w:numPr>
        <w:tabs>
          <w:tab w:val="left" w:pos="0"/>
          <w:tab w:val="left" w:pos="993"/>
        </w:tabs>
        <w:ind w:left="0" w:firstLine="567"/>
        <w:jc w:val="both"/>
        <w:rPr>
          <w:sz w:val="18"/>
          <w:szCs w:val="18"/>
          <w:lang w:val="uk-UA"/>
        </w:rPr>
      </w:pPr>
      <w:r w:rsidRPr="008E652A">
        <w:rPr>
          <w:sz w:val="18"/>
          <w:szCs w:val="18"/>
          <w:lang w:val="uk-UA"/>
        </w:rPr>
        <w:t xml:space="preserve">УДБО для Клієнта набирає чинності з дати прийняття Клієнтом Публічної пропозиції </w:t>
      </w:r>
      <w:r w:rsidR="00A201A9" w:rsidRPr="008E652A">
        <w:rPr>
          <w:sz w:val="18"/>
          <w:szCs w:val="18"/>
          <w:lang w:val="uk-UA"/>
        </w:rPr>
        <w:t>(а саме надання Заяви-згоди або укладення Договору про надання Банківської послуги)</w:t>
      </w:r>
      <w:r w:rsidRPr="008E652A">
        <w:rPr>
          <w:sz w:val="18"/>
          <w:szCs w:val="18"/>
          <w:lang w:val="uk-UA"/>
        </w:rPr>
        <w:t>.</w:t>
      </w:r>
    </w:p>
    <w:p w14:paraId="147BA021" w14:textId="2FED4B81" w:rsidR="005D22E1" w:rsidRPr="008E652A" w:rsidRDefault="00364C2C" w:rsidP="00B076C3">
      <w:pPr>
        <w:pStyle w:val="aff0"/>
        <w:numPr>
          <w:ilvl w:val="1"/>
          <w:numId w:val="63"/>
        </w:numPr>
        <w:tabs>
          <w:tab w:val="left" w:pos="0"/>
          <w:tab w:val="left" w:pos="1134"/>
        </w:tabs>
        <w:ind w:left="0" w:firstLine="567"/>
        <w:jc w:val="both"/>
        <w:rPr>
          <w:sz w:val="18"/>
          <w:szCs w:val="18"/>
          <w:lang w:val="uk-UA"/>
        </w:rPr>
      </w:pPr>
      <w:r w:rsidRPr="008E652A">
        <w:rPr>
          <w:sz w:val="18"/>
          <w:szCs w:val="18"/>
          <w:lang w:val="uk-UA"/>
        </w:rPr>
        <w:t xml:space="preserve">   </w:t>
      </w:r>
      <w:r w:rsidR="001635CF" w:rsidRPr="008E652A">
        <w:rPr>
          <w:sz w:val="18"/>
          <w:szCs w:val="18"/>
          <w:lang w:val="uk-UA"/>
        </w:rPr>
        <w:t xml:space="preserve">Дія цього УДБО </w:t>
      </w:r>
      <w:r w:rsidR="007377AA" w:rsidRPr="008E652A">
        <w:rPr>
          <w:sz w:val="18"/>
          <w:szCs w:val="18"/>
          <w:lang w:val="uk-UA"/>
        </w:rPr>
        <w:t xml:space="preserve">для Клієнта </w:t>
      </w:r>
      <w:r w:rsidR="001635CF" w:rsidRPr="008E652A">
        <w:rPr>
          <w:sz w:val="18"/>
          <w:szCs w:val="18"/>
          <w:lang w:val="uk-UA"/>
        </w:rPr>
        <w:t>припиняється</w:t>
      </w:r>
      <w:r w:rsidR="005D22E1" w:rsidRPr="008E652A">
        <w:rPr>
          <w:sz w:val="18"/>
          <w:szCs w:val="18"/>
          <w:lang w:val="uk-UA"/>
        </w:rPr>
        <w:t xml:space="preserve">: </w:t>
      </w:r>
    </w:p>
    <w:p w14:paraId="6817B8CE" w14:textId="51E39733" w:rsidR="00BB2350"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в</w:t>
      </w:r>
      <w:r w:rsidR="00BB2350" w:rsidRPr="008E652A">
        <w:rPr>
          <w:sz w:val="18"/>
          <w:szCs w:val="18"/>
          <w:lang w:val="uk-UA"/>
        </w:rPr>
        <w:t xml:space="preserve"> цілому - </w:t>
      </w:r>
      <w:r w:rsidR="005D22E1" w:rsidRPr="008E652A">
        <w:rPr>
          <w:sz w:val="18"/>
          <w:szCs w:val="18"/>
          <w:lang w:val="uk-UA"/>
        </w:rPr>
        <w:t>у разі скасування УДБО Банком, про що Банк повідомляє Клієнта не пізніше ніж за 30 календарних днів до їх скасування,</w:t>
      </w:r>
      <w:r w:rsidR="00BB2350" w:rsidRPr="008E652A">
        <w:rPr>
          <w:sz w:val="18"/>
          <w:szCs w:val="18"/>
          <w:lang w:val="uk-UA"/>
        </w:rPr>
        <w:t xml:space="preserve"> або </w:t>
      </w:r>
      <w:r w:rsidR="00BC7D08" w:rsidRPr="008E652A">
        <w:rPr>
          <w:sz w:val="18"/>
          <w:szCs w:val="18"/>
          <w:lang w:val="uk-UA"/>
        </w:rPr>
        <w:t>у</w:t>
      </w:r>
      <w:r w:rsidR="005D22E1" w:rsidRPr="008E652A">
        <w:rPr>
          <w:sz w:val="18"/>
          <w:szCs w:val="18"/>
          <w:lang w:val="uk-UA"/>
        </w:rPr>
        <w:t xml:space="preserve"> разі припинення/розірвання всіх Договорів, укладених між Банком та Клієнтом</w:t>
      </w:r>
      <w:r w:rsidR="008D484F" w:rsidRPr="008E652A">
        <w:rPr>
          <w:sz w:val="18"/>
          <w:szCs w:val="18"/>
          <w:lang w:val="uk-UA"/>
        </w:rPr>
        <w:t>,</w:t>
      </w:r>
      <w:r w:rsidR="005D22E1" w:rsidRPr="008E652A">
        <w:rPr>
          <w:sz w:val="18"/>
          <w:szCs w:val="18"/>
          <w:lang w:val="uk-UA"/>
        </w:rPr>
        <w:t xml:space="preserve"> частиною яких є УДБО</w:t>
      </w:r>
      <w:r w:rsidR="00BB2350" w:rsidRPr="008E652A">
        <w:rPr>
          <w:sz w:val="18"/>
          <w:szCs w:val="18"/>
          <w:lang w:val="uk-UA"/>
        </w:rPr>
        <w:t>;</w:t>
      </w:r>
    </w:p>
    <w:p w14:paraId="1B243516" w14:textId="232C72C5" w:rsidR="006E6313"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по відношенню до правовідносин Сторін за окремим Договором про надання Банківської послуги - з</w:t>
      </w:r>
      <w:r w:rsidR="00BB2350" w:rsidRPr="008E652A">
        <w:rPr>
          <w:sz w:val="18"/>
          <w:szCs w:val="18"/>
          <w:lang w:val="uk-UA"/>
        </w:rPr>
        <w:t xml:space="preserve"> моменту припинення/розірвання відповідного Договору </w:t>
      </w:r>
      <w:r w:rsidR="00817F29" w:rsidRPr="008E652A">
        <w:rPr>
          <w:sz w:val="18"/>
          <w:szCs w:val="18"/>
          <w:lang w:val="uk-UA"/>
        </w:rPr>
        <w:t>про надання Банківської послуги</w:t>
      </w:r>
      <w:r w:rsidR="00BB2350" w:rsidRPr="008E652A">
        <w:rPr>
          <w:sz w:val="18"/>
          <w:szCs w:val="18"/>
          <w:lang w:val="uk-UA"/>
        </w:rPr>
        <w:t>.</w:t>
      </w:r>
    </w:p>
    <w:p w14:paraId="6D0C850C" w14:textId="7AEBAEA9" w:rsidR="00996687" w:rsidRPr="008E652A" w:rsidRDefault="00764013" w:rsidP="00B076C3">
      <w:pPr>
        <w:pStyle w:val="aff0"/>
        <w:numPr>
          <w:ilvl w:val="1"/>
          <w:numId w:val="63"/>
        </w:numPr>
        <w:tabs>
          <w:tab w:val="left" w:pos="1134"/>
        </w:tabs>
        <w:ind w:left="0" w:firstLine="567"/>
        <w:jc w:val="both"/>
        <w:rPr>
          <w:sz w:val="18"/>
          <w:szCs w:val="18"/>
          <w:lang w:val="uk-UA"/>
        </w:rPr>
      </w:pPr>
      <w:r w:rsidRPr="008E652A">
        <w:rPr>
          <w:sz w:val="18"/>
          <w:szCs w:val="18"/>
          <w:lang w:val="uk-UA"/>
        </w:rPr>
        <w:t>Порядок</w:t>
      </w:r>
      <w:r w:rsidR="006C566C" w:rsidRPr="008E652A">
        <w:rPr>
          <w:sz w:val="18"/>
          <w:szCs w:val="18"/>
          <w:lang w:val="uk-UA"/>
        </w:rPr>
        <w:t xml:space="preserve"> та підстави </w:t>
      </w:r>
      <w:r w:rsidR="00885D6E" w:rsidRPr="008E652A">
        <w:rPr>
          <w:sz w:val="18"/>
          <w:szCs w:val="18"/>
          <w:lang w:val="uk-UA"/>
        </w:rPr>
        <w:t>припинення</w:t>
      </w:r>
      <w:r w:rsidRPr="008E652A">
        <w:rPr>
          <w:sz w:val="18"/>
          <w:szCs w:val="18"/>
          <w:lang w:val="uk-UA"/>
        </w:rPr>
        <w:t xml:space="preserve"> окремого</w:t>
      </w:r>
      <w:r w:rsidR="00964EDA"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Pr="008E652A">
        <w:rPr>
          <w:sz w:val="18"/>
          <w:szCs w:val="18"/>
          <w:lang w:val="uk-UA"/>
        </w:rPr>
        <w:t>, укладеного</w:t>
      </w:r>
      <w:r w:rsidR="009F3989" w:rsidRPr="008E652A">
        <w:rPr>
          <w:sz w:val="18"/>
          <w:szCs w:val="18"/>
          <w:lang w:val="uk-UA"/>
        </w:rPr>
        <w:t xml:space="preserve"> у </w:t>
      </w:r>
      <w:r w:rsidRPr="008E652A">
        <w:rPr>
          <w:sz w:val="18"/>
          <w:szCs w:val="18"/>
          <w:lang w:val="uk-UA"/>
        </w:rPr>
        <w:t xml:space="preserve">рамках </w:t>
      </w:r>
      <w:r w:rsidR="00885D6E" w:rsidRPr="008E652A">
        <w:rPr>
          <w:sz w:val="18"/>
          <w:szCs w:val="18"/>
          <w:lang w:val="uk-UA"/>
        </w:rPr>
        <w:t>УД</w:t>
      </w:r>
      <w:r w:rsidR="00AD1499" w:rsidRPr="008E652A">
        <w:rPr>
          <w:sz w:val="18"/>
          <w:szCs w:val="18"/>
          <w:lang w:val="uk-UA"/>
        </w:rPr>
        <w:t>БО</w:t>
      </w:r>
      <w:r w:rsidRPr="008E652A">
        <w:rPr>
          <w:sz w:val="18"/>
          <w:szCs w:val="18"/>
          <w:lang w:val="uk-UA"/>
        </w:rPr>
        <w:t>, визнача</w:t>
      </w:r>
      <w:r w:rsidR="00885D6E" w:rsidRPr="008E652A">
        <w:rPr>
          <w:sz w:val="18"/>
          <w:szCs w:val="18"/>
          <w:lang w:val="uk-UA"/>
        </w:rPr>
        <w:t>є</w:t>
      </w:r>
      <w:r w:rsidR="006C566C" w:rsidRPr="008E652A">
        <w:rPr>
          <w:sz w:val="18"/>
          <w:szCs w:val="18"/>
          <w:lang w:val="uk-UA"/>
        </w:rPr>
        <w:t xml:space="preserve">ться </w:t>
      </w:r>
      <w:r w:rsidR="00885D6E" w:rsidRPr="008E652A">
        <w:rPr>
          <w:sz w:val="18"/>
          <w:szCs w:val="18"/>
          <w:lang w:val="uk-UA"/>
        </w:rPr>
        <w:t>УДБО</w:t>
      </w:r>
      <w:r w:rsidR="006C566C" w:rsidRPr="008E652A">
        <w:rPr>
          <w:sz w:val="18"/>
          <w:szCs w:val="18"/>
          <w:lang w:val="uk-UA"/>
        </w:rPr>
        <w:t xml:space="preserve"> та </w:t>
      </w:r>
      <w:r w:rsidR="00BB083F" w:rsidRPr="008E652A">
        <w:rPr>
          <w:sz w:val="18"/>
          <w:szCs w:val="18"/>
          <w:lang w:val="uk-UA"/>
        </w:rPr>
        <w:t xml:space="preserve">умовами </w:t>
      </w:r>
      <w:r w:rsidR="00D62428" w:rsidRPr="008E652A">
        <w:rPr>
          <w:sz w:val="18"/>
          <w:szCs w:val="18"/>
          <w:lang w:val="uk-UA"/>
        </w:rPr>
        <w:t xml:space="preserve">такого </w:t>
      </w:r>
      <w:r w:rsidR="00BD527E" w:rsidRPr="008E652A">
        <w:rPr>
          <w:sz w:val="18"/>
          <w:szCs w:val="18"/>
          <w:lang w:val="uk-UA"/>
        </w:rPr>
        <w:t>окремого</w:t>
      </w:r>
      <w:r w:rsidR="00737E3B"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006C566C" w:rsidRPr="008E652A">
        <w:rPr>
          <w:sz w:val="18"/>
          <w:szCs w:val="18"/>
          <w:lang w:val="uk-UA"/>
        </w:rPr>
        <w:t>.</w:t>
      </w:r>
    </w:p>
    <w:p w14:paraId="1D8C1A52" w14:textId="77777777" w:rsidR="00F76351" w:rsidRPr="00F76351" w:rsidRDefault="00F76351" w:rsidP="00F76351">
      <w:pPr>
        <w:rPr>
          <w:lang w:val="uk-UA" w:eastAsia="en-US"/>
        </w:rPr>
      </w:pPr>
      <w:bookmarkStart w:id="125" w:name="_Toc189592516"/>
      <w:bookmarkStart w:id="126" w:name="_Toc189592590"/>
    </w:p>
    <w:p w14:paraId="1458FE8B" w14:textId="16A25A73" w:rsidR="00087139" w:rsidRDefault="00280AA8" w:rsidP="00945750">
      <w:pPr>
        <w:pStyle w:val="24"/>
        <w:spacing w:line="259" w:lineRule="auto"/>
        <w:contextualSpacing w:val="0"/>
        <w:jc w:val="center"/>
        <w:outlineLvl w:val="0"/>
        <w:rPr>
          <w:b/>
        </w:rPr>
      </w:pPr>
      <w:r w:rsidRPr="008E652A">
        <w:rPr>
          <w:b/>
        </w:rPr>
        <w:t xml:space="preserve">РОЗДІЛ </w:t>
      </w:r>
      <w:r w:rsidR="008E1BB5" w:rsidRPr="008E652A">
        <w:rPr>
          <w:b/>
        </w:rPr>
        <w:t>2</w:t>
      </w:r>
      <w:r w:rsidR="003D545C" w:rsidRPr="008E652A">
        <w:rPr>
          <w:b/>
        </w:rPr>
        <w:t>5</w:t>
      </w:r>
      <w:r w:rsidRPr="008E652A">
        <w:rPr>
          <w:b/>
        </w:rPr>
        <w:t xml:space="preserve">. </w:t>
      </w:r>
      <w:r w:rsidR="003F3738" w:rsidRPr="008E652A">
        <w:rPr>
          <w:b/>
        </w:rPr>
        <w:t>ПРИКІНЦЕВІ ПОЛОЖЕННЯ</w:t>
      </w:r>
      <w:bookmarkEnd w:id="125"/>
      <w:bookmarkEnd w:id="126"/>
    </w:p>
    <w:p w14:paraId="4F880259" w14:textId="77777777" w:rsidR="007D2B87" w:rsidRPr="00184236" w:rsidRDefault="007D2B87" w:rsidP="007D2B87">
      <w:pPr>
        <w:rPr>
          <w:sz w:val="18"/>
          <w:szCs w:val="18"/>
          <w:lang w:val="uk-UA" w:eastAsia="en-US"/>
        </w:rPr>
      </w:pPr>
    </w:p>
    <w:p w14:paraId="5043343B" w14:textId="77777777" w:rsidR="003D545C" w:rsidRPr="008E652A" w:rsidRDefault="003D545C" w:rsidP="00B076C3">
      <w:pPr>
        <w:pStyle w:val="aff0"/>
        <w:numPr>
          <w:ilvl w:val="0"/>
          <w:numId w:val="64"/>
        </w:numPr>
        <w:tabs>
          <w:tab w:val="left" w:pos="1134"/>
        </w:tabs>
        <w:jc w:val="both"/>
        <w:rPr>
          <w:vanish/>
          <w:sz w:val="18"/>
          <w:szCs w:val="18"/>
          <w:lang w:val="uk-UA"/>
        </w:rPr>
      </w:pPr>
    </w:p>
    <w:p w14:paraId="1AED3301" w14:textId="77777777" w:rsidR="003D545C" w:rsidRPr="008E652A" w:rsidRDefault="003D545C" w:rsidP="00B076C3">
      <w:pPr>
        <w:pStyle w:val="aff0"/>
        <w:numPr>
          <w:ilvl w:val="0"/>
          <w:numId w:val="64"/>
        </w:numPr>
        <w:tabs>
          <w:tab w:val="left" w:pos="1134"/>
        </w:tabs>
        <w:jc w:val="both"/>
        <w:rPr>
          <w:vanish/>
          <w:sz w:val="18"/>
          <w:szCs w:val="18"/>
          <w:lang w:val="uk-UA"/>
        </w:rPr>
      </w:pPr>
    </w:p>
    <w:p w14:paraId="2333B413" w14:textId="3D37A622" w:rsidR="006E6313" w:rsidRPr="008E652A" w:rsidRDefault="006C7CFA" w:rsidP="00B076C3">
      <w:pPr>
        <w:pStyle w:val="aff0"/>
        <w:numPr>
          <w:ilvl w:val="1"/>
          <w:numId w:val="64"/>
        </w:numPr>
        <w:tabs>
          <w:tab w:val="left" w:pos="1134"/>
        </w:tabs>
        <w:ind w:left="0" w:firstLine="567"/>
        <w:jc w:val="both"/>
        <w:rPr>
          <w:sz w:val="18"/>
          <w:szCs w:val="18"/>
          <w:lang w:val="uk-UA"/>
        </w:rPr>
      </w:pPr>
      <w:r w:rsidRPr="008E652A">
        <w:rPr>
          <w:sz w:val="18"/>
          <w:szCs w:val="18"/>
          <w:lang w:val="uk-UA"/>
        </w:rPr>
        <w:t>Шл</w:t>
      </w:r>
      <w:r w:rsidR="00A67035" w:rsidRPr="008E652A">
        <w:rPr>
          <w:sz w:val="18"/>
          <w:szCs w:val="18"/>
          <w:lang w:val="uk-UA"/>
        </w:rPr>
        <w:t>я</w:t>
      </w:r>
      <w:r w:rsidRPr="008E652A">
        <w:rPr>
          <w:sz w:val="18"/>
          <w:szCs w:val="18"/>
          <w:lang w:val="uk-UA"/>
        </w:rPr>
        <w:t>хом приєднання до УДБО</w:t>
      </w:r>
      <w:r w:rsidR="00C80AF9" w:rsidRPr="008E652A">
        <w:rPr>
          <w:sz w:val="18"/>
          <w:szCs w:val="18"/>
          <w:lang w:val="uk-UA"/>
        </w:rPr>
        <w:t xml:space="preserve"> </w:t>
      </w:r>
      <w:r w:rsidRPr="008E652A">
        <w:rPr>
          <w:sz w:val="18"/>
          <w:szCs w:val="18"/>
          <w:lang w:val="uk-UA"/>
        </w:rPr>
        <w:t>Клієнт надає згоду та погоджується з тим, що Банк має право здійснювати фотозйомку та відео нагляд</w:t>
      </w:r>
      <w:r w:rsidR="009F3989" w:rsidRPr="008E652A">
        <w:rPr>
          <w:sz w:val="18"/>
          <w:szCs w:val="18"/>
          <w:lang w:val="uk-UA"/>
        </w:rPr>
        <w:t xml:space="preserve"> у </w:t>
      </w:r>
      <w:r w:rsidRPr="008E652A">
        <w:rPr>
          <w:sz w:val="18"/>
          <w:szCs w:val="18"/>
          <w:lang w:val="uk-UA"/>
        </w:rPr>
        <w:t xml:space="preserve">зонах обслуговування Клієнтів, фотографування Клієнтів та їх документів, а також фіксацію </w:t>
      </w:r>
      <w:r w:rsidR="007F350F" w:rsidRPr="008E652A">
        <w:rPr>
          <w:sz w:val="18"/>
          <w:szCs w:val="18"/>
          <w:lang w:val="uk-UA"/>
        </w:rPr>
        <w:t>у</w:t>
      </w:r>
      <w:r w:rsidRPr="008E652A">
        <w:rPr>
          <w:sz w:val="18"/>
          <w:szCs w:val="18"/>
          <w:lang w:val="uk-UA"/>
        </w:rPr>
        <w:t>сіма можливими технічними засобами контактів з Клієнтами (</w:t>
      </w:r>
      <w:r w:rsidR="00345729" w:rsidRPr="008E652A">
        <w:rPr>
          <w:sz w:val="18"/>
          <w:szCs w:val="18"/>
          <w:lang w:val="uk-UA"/>
        </w:rPr>
        <w:t>у</w:t>
      </w:r>
      <w:r w:rsidRPr="008E652A">
        <w:rPr>
          <w:sz w:val="18"/>
          <w:szCs w:val="18"/>
          <w:lang w:val="uk-UA"/>
        </w:rPr>
        <w:t xml:space="preserve"> тому числі аудіозапис телефонних розмов та інше)</w:t>
      </w:r>
      <w:r w:rsidR="009F3989" w:rsidRPr="008E652A">
        <w:rPr>
          <w:sz w:val="18"/>
          <w:szCs w:val="18"/>
          <w:lang w:val="uk-UA"/>
        </w:rPr>
        <w:t xml:space="preserve"> у </w:t>
      </w:r>
      <w:r w:rsidRPr="008E652A">
        <w:rPr>
          <w:sz w:val="18"/>
          <w:szCs w:val="18"/>
          <w:lang w:val="uk-UA"/>
        </w:rPr>
        <w:t xml:space="preserve">приміщеннях Банку та на пристроях Банку з </w:t>
      </w:r>
      <w:r w:rsidR="00832485" w:rsidRPr="008E652A">
        <w:rPr>
          <w:sz w:val="18"/>
          <w:szCs w:val="18"/>
          <w:lang w:val="uk-UA"/>
        </w:rPr>
        <w:t>метою</w:t>
      </w:r>
      <w:r w:rsidRPr="008E652A">
        <w:rPr>
          <w:sz w:val="18"/>
          <w:szCs w:val="18"/>
          <w:lang w:val="uk-UA"/>
        </w:rPr>
        <w:t xml:space="preserve"> забезпечення безпеки та належного обслуговування Клієнтів. Банк має право зберігати відеозаписи та фотографії</w:t>
      </w:r>
      <w:r w:rsidR="009F3989" w:rsidRPr="008E652A">
        <w:rPr>
          <w:sz w:val="18"/>
          <w:szCs w:val="18"/>
          <w:lang w:val="uk-UA"/>
        </w:rPr>
        <w:t xml:space="preserve"> у </w:t>
      </w:r>
      <w:r w:rsidRPr="008E652A">
        <w:rPr>
          <w:sz w:val="18"/>
          <w:szCs w:val="18"/>
          <w:lang w:val="uk-UA"/>
        </w:rPr>
        <w:t>подальшому, а також поширювати їх у випадках, передбачених чинним законодавством України. Приєднанням до УДБО</w:t>
      </w:r>
      <w:r w:rsidR="00C80AF9" w:rsidRPr="008E652A">
        <w:rPr>
          <w:sz w:val="18"/>
          <w:szCs w:val="18"/>
          <w:lang w:val="uk-UA"/>
        </w:rPr>
        <w:t xml:space="preserve"> </w:t>
      </w:r>
      <w:r w:rsidRPr="008E652A">
        <w:rPr>
          <w:sz w:val="18"/>
          <w:szCs w:val="18"/>
          <w:lang w:val="uk-UA"/>
        </w:rPr>
        <w:t>Клієнт надає Банку право використовувати відеозаписи, фотографії та записи телефонних розмов в якості доказів</w:t>
      </w:r>
      <w:r w:rsidR="009F3989" w:rsidRPr="008E652A">
        <w:rPr>
          <w:sz w:val="18"/>
          <w:szCs w:val="18"/>
          <w:lang w:val="uk-UA"/>
        </w:rPr>
        <w:t xml:space="preserve"> у </w:t>
      </w:r>
      <w:r w:rsidRPr="008E652A">
        <w:rPr>
          <w:sz w:val="18"/>
          <w:szCs w:val="18"/>
          <w:lang w:val="uk-UA"/>
        </w:rPr>
        <w:lastRenderedPageBreak/>
        <w:t>процесуальних діях та підтверджує, що використання таких відеозаписів, фотографій та записів телефонних розмов не є порушенням його конституційних прав згідно</w:t>
      </w:r>
      <w:r w:rsidR="00A61DCA" w:rsidRPr="008E652A">
        <w:rPr>
          <w:sz w:val="18"/>
          <w:szCs w:val="18"/>
          <w:lang w:val="uk-UA"/>
        </w:rPr>
        <w:t xml:space="preserve"> з</w:t>
      </w:r>
      <w:r w:rsidRPr="008E652A">
        <w:rPr>
          <w:sz w:val="18"/>
          <w:szCs w:val="18"/>
          <w:lang w:val="uk-UA"/>
        </w:rPr>
        <w:t xml:space="preserve"> ст.</w:t>
      </w:r>
      <w:r w:rsidR="00C80AF9" w:rsidRPr="008E652A">
        <w:rPr>
          <w:sz w:val="18"/>
          <w:szCs w:val="18"/>
          <w:lang w:val="uk-UA"/>
        </w:rPr>
        <w:t xml:space="preserve"> </w:t>
      </w:r>
      <w:r w:rsidRPr="008E652A">
        <w:rPr>
          <w:sz w:val="18"/>
          <w:szCs w:val="18"/>
          <w:lang w:val="uk-UA"/>
        </w:rPr>
        <w:t>31 Конституції України, а є необхідними заходами з метою запобігти злочин</w:t>
      </w:r>
      <w:r w:rsidR="00350B91" w:rsidRPr="008E652A">
        <w:rPr>
          <w:sz w:val="18"/>
          <w:szCs w:val="18"/>
          <w:lang w:val="uk-UA"/>
        </w:rPr>
        <w:t>у</w:t>
      </w:r>
      <w:r w:rsidR="00346A2C" w:rsidRPr="008E652A">
        <w:rPr>
          <w:sz w:val="18"/>
          <w:szCs w:val="18"/>
          <w:lang w:val="uk-UA"/>
        </w:rPr>
        <w:t xml:space="preserve"> чи з’</w:t>
      </w:r>
      <w:r w:rsidRPr="008E652A">
        <w:rPr>
          <w:sz w:val="18"/>
          <w:szCs w:val="18"/>
          <w:lang w:val="uk-UA"/>
        </w:rPr>
        <w:t>ясувати істину під час розслідування, якщо іншими способами одержати інформацію неможливо.</w:t>
      </w:r>
    </w:p>
    <w:p w14:paraId="5D2A66B3" w14:textId="2BC7BD05" w:rsidR="006E6313" w:rsidRPr="008E652A" w:rsidRDefault="003024EE"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Спори та розбіжності, що виникають </w:t>
      </w:r>
      <w:r w:rsidR="00A201A9" w:rsidRPr="008E652A">
        <w:rPr>
          <w:sz w:val="18"/>
          <w:szCs w:val="18"/>
          <w:lang w:val="uk-UA"/>
        </w:rPr>
        <w:t>між Сторонами</w:t>
      </w:r>
      <w:r w:rsidRPr="008E652A">
        <w:rPr>
          <w:sz w:val="18"/>
          <w:szCs w:val="18"/>
          <w:lang w:val="uk-UA"/>
        </w:rPr>
        <w:t>, вирішуються шляхом переговорів</w:t>
      </w:r>
      <w:r w:rsidR="005D22E1" w:rsidRPr="008E652A">
        <w:rPr>
          <w:sz w:val="18"/>
          <w:szCs w:val="18"/>
          <w:lang w:val="uk-UA"/>
        </w:rPr>
        <w:t xml:space="preserve"> або </w:t>
      </w:r>
      <w:r w:rsidR="00C56050" w:rsidRPr="008E652A">
        <w:rPr>
          <w:sz w:val="18"/>
          <w:szCs w:val="18"/>
          <w:lang w:val="uk-UA"/>
        </w:rPr>
        <w:t>у судовому порядку відповідно до чинного законодавства України.</w:t>
      </w:r>
      <w:r w:rsidR="00730D4B" w:rsidRPr="008E652A">
        <w:rPr>
          <w:sz w:val="18"/>
          <w:szCs w:val="18"/>
          <w:lang w:val="uk-UA"/>
        </w:rPr>
        <w:t xml:space="preserve"> </w:t>
      </w:r>
    </w:p>
    <w:p w14:paraId="3EB2B76C" w14:textId="7B3BB0FA" w:rsidR="00CF4B80" w:rsidRPr="008E652A" w:rsidRDefault="00CF4B80" w:rsidP="00B076C3">
      <w:pPr>
        <w:pStyle w:val="aff0"/>
        <w:numPr>
          <w:ilvl w:val="1"/>
          <w:numId w:val="64"/>
        </w:numPr>
        <w:tabs>
          <w:tab w:val="left" w:pos="1134"/>
        </w:tabs>
        <w:ind w:left="0" w:firstLine="567"/>
        <w:jc w:val="both"/>
        <w:rPr>
          <w:sz w:val="18"/>
          <w:szCs w:val="18"/>
          <w:lang w:val="uk-UA"/>
        </w:rPr>
      </w:pPr>
      <w:r w:rsidRPr="008E652A">
        <w:rPr>
          <w:sz w:val="18"/>
          <w:szCs w:val="18"/>
          <w:lang w:val="uk-UA"/>
        </w:rPr>
        <w:t>Сторони</w:t>
      </w:r>
      <w:r w:rsidR="00C80AF9" w:rsidRPr="008E652A">
        <w:rPr>
          <w:sz w:val="18"/>
          <w:szCs w:val="18"/>
          <w:lang w:val="uk-UA"/>
        </w:rPr>
        <w:t xml:space="preserve"> </w:t>
      </w:r>
      <w:r w:rsidRPr="008E652A">
        <w:rPr>
          <w:sz w:val="18"/>
          <w:szCs w:val="18"/>
          <w:lang w:val="uk-UA"/>
        </w:rPr>
        <w:t>встановлюють строки позовної</w:t>
      </w:r>
      <w:r w:rsidR="00C80AF9" w:rsidRPr="008E652A">
        <w:rPr>
          <w:sz w:val="18"/>
          <w:szCs w:val="18"/>
          <w:lang w:val="uk-UA"/>
        </w:rPr>
        <w:t xml:space="preserve"> </w:t>
      </w:r>
      <w:r w:rsidRPr="008E652A">
        <w:rPr>
          <w:sz w:val="18"/>
          <w:szCs w:val="18"/>
          <w:lang w:val="uk-UA"/>
        </w:rPr>
        <w:t>давності</w:t>
      </w:r>
      <w:r w:rsidR="00C80AF9" w:rsidRPr="008E652A">
        <w:rPr>
          <w:sz w:val="18"/>
          <w:szCs w:val="18"/>
          <w:lang w:val="uk-UA"/>
        </w:rPr>
        <w:t xml:space="preserve"> </w:t>
      </w:r>
      <w:r w:rsidR="003E57D5" w:rsidRPr="008E652A">
        <w:rPr>
          <w:sz w:val="18"/>
          <w:szCs w:val="18"/>
          <w:lang w:val="uk-UA"/>
        </w:rPr>
        <w:t>за вимогами пр</w:t>
      </w:r>
      <w:r w:rsidRPr="008E652A">
        <w:rPr>
          <w:sz w:val="18"/>
          <w:szCs w:val="18"/>
          <w:lang w:val="uk-UA"/>
        </w:rPr>
        <w:t xml:space="preserve">о </w:t>
      </w:r>
      <w:r w:rsidR="003E57D5" w:rsidRPr="008E652A">
        <w:rPr>
          <w:sz w:val="18"/>
          <w:szCs w:val="18"/>
          <w:lang w:val="uk-UA"/>
        </w:rPr>
        <w:t>стягнення</w:t>
      </w:r>
      <w:r w:rsidRPr="008E652A">
        <w:rPr>
          <w:sz w:val="18"/>
          <w:szCs w:val="18"/>
          <w:lang w:val="uk-UA"/>
        </w:rPr>
        <w:t xml:space="preserve"> Кредит</w:t>
      </w:r>
      <w:r w:rsidR="003E57D5" w:rsidRPr="008E652A">
        <w:rPr>
          <w:sz w:val="18"/>
          <w:szCs w:val="18"/>
          <w:lang w:val="uk-UA"/>
        </w:rPr>
        <w:t>у</w:t>
      </w:r>
      <w:r w:rsidRPr="008E652A">
        <w:rPr>
          <w:sz w:val="18"/>
          <w:szCs w:val="18"/>
          <w:lang w:val="uk-UA"/>
        </w:rPr>
        <w:t xml:space="preserve">, </w:t>
      </w:r>
      <w:r w:rsidR="003E57D5" w:rsidRPr="008E652A">
        <w:rPr>
          <w:sz w:val="18"/>
          <w:szCs w:val="18"/>
          <w:lang w:val="uk-UA"/>
        </w:rPr>
        <w:t xml:space="preserve">процентів за користування </w:t>
      </w:r>
      <w:r w:rsidRPr="008E652A">
        <w:rPr>
          <w:sz w:val="18"/>
          <w:szCs w:val="18"/>
          <w:lang w:val="uk-UA"/>
        </w:rPr>
        <w:t>Кредитом,</w:t>
      </w:r>
      <w:r w:rsidR="00ED13BB" w:rsidRPr="008E652A">
        <w:rPr>
          <w:sz w:val="18"/>
          <w:szCs w:val="18"/>
          <w:lang w:val="uk-UA"/>
        </w:rPr>
        <w:t xml:space="preserve"> комісіями,</w:t>
      </w:r>
      <w:r w:rsidRPr="008E652A">
        <w:rPr>
          <w:sz w:val="18"/>
          <w:szCs w:val="18"/>
          <w:lang w:val="uk-UA"/>
        </w:rPr>
        <w:t xml:space="preserve"> </w:t>
      </w:r>
      <w:r w:rsidR="00650A17" w:rsidRPr="008E652A">
        <w:rPr>
          <w:sz w:val="18"/>
          <w:szCs w:val="18"/>
          <w:lang w:val="uk-UA"/>
        </w:rPr>
        <w:t xml:space="preserve">пенями, </w:t>
      </w:r>
      <w:r w:rsidR="00B04C31" w:rsidRPr="008E652A">
        <w:rPr>
          <w:sz w:val="18"/>
          <w:szCs w:val="18"/>
          <w:lang w:val="uk-UA"/>
        </w:rPr>
        <w:t xml:space="preserve">штрафами </w:t>
      </w:r>
      <w:r w:rsidR="00650A17" w:rsidRPr="008E652A">
        <w:rPr>
          <w:sz w:val="18"/>
          <w:szCs w:val="18"/>
          <w:lang w:val="uk-UA"/>
        </w:rPr>
        <w:t>(</w:t>
      </w:r>
      <w:r w:rsidR="00B04C31" w:rsidRPr="008E652A">
        <w:rPr>
          <w:sz w:val="18"/>
          <w:szCs w:val="18"/>
          <w:lang w:val="uk-UA"/>
        </w:rPr>
        <w:t>неустойками</w:t>
      </w:r>
      <w:r w:rsidR="00650A17" w:rsidRPr="008E652A">
        <w:rPr>
          <w:sz w:val="18"/>
          <w:szCs w:val="18"/>
          <w:lang w:val="uk-UA"/>
        </w:rPr>
        <w:t>)</w:t>
      </w:r>
      <w:r w:rsidRPr="008E652A">
        <w:rPr>
          <w:sz w:val="18"/>
          <w:szCs w:val="18"/>
          <w:lang w:val="uk-UA"/>
        </w:rPr>
        <w:t xml:space="preserve"> </w:t>
      </w:r>
      <w:r w:rsidR="003E57D5" w:rsidRPr="008E652A">
        <w:rPr>
          <w:sz w:val="18"/>
          <w:szCs w:val="18"/>
          <w:lang w:val="uk-UA"/>
        </w:rPr>
        <w:t>тривалістю</w:t>
      </w:r>
      <w:r w:rsidR="009F3989" w:rsidRPr="008E652A">
        <w:rPr>
          <w:sz w:val="18"/>
          <w:szCs w:val="18"/>
          <w:lang w:val="uk-UA"/>
        </w:rPr>
        <w:t xml:space="preserve"> у </w:t>
      </w:r>
      <w:r w:rsidR="003E57D5" w:rsidRPr="008E652A">
        <w:rPr>
          <w:sz w:val="18"/>
          <w:szCs w:val="18"/>
          <w:lang w:val="uk-UA"/>
        </w:rPr>
        <w:t>1</w:t>
      </w:r>
      <w:r w:rsidRPr="008E652A">
        <w:rPr>
          <w:sz w:val="18"/>
          <w:szCs w:val="18"/>
          <w:lang w:val="uk-UA"/>
        </w:rPr>
        <w:t>0 (</w:t>
      </w:r>
      <w:r w:rsidR="003E57D5" w:rsidRPr="008E652A">
        <w:rPr>
          <w:sz w:val="18"/>
          <w:szCs w:val="18"/>
          <w:lang w:val="uk-UA"/>
        </w:rPr>
        <w:t>десять</w:t>
      </w:r>
      <w:r w:rsidRPr="008E652A">
        <w:rPr>
          <w:sz w:val="18"/>
          <w:szCs w:val="18"/>
          <w:lang w:val="uk-UA"/>
        </w:rPr>
        <w:t xml:space="preserve">) </w:t>
      </w:r>
      <w:r w:rsidR="003E57D5" w:rsidRPr="008E652A">
        <w:rPr>
          <w:sz w:val="18"/>
          <w:szCs w:val="18"/>
          <w:lang w:val="uk-UA"/>
        </w:rPr>
        <w:t>років.</w:t>
      </w:r>
    </w:p>
    <w:p w14:paraId="69336E44" w14:textId="213B4888" w:rsidR="00907A6F" w:rsidRPr="008E652A" w:rsidRDefault="005D16DB"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У всьому, що не передбачено </w:t>
      </w:r>
      <w:r w:rsidR="00644FAC" w:rsidRPr="008E652A">
        <w:rPr>
          <w:sz w:val="18"/>
          <w:szCs w:val="18"/>
          <w:lang w:val="uk-UA"/>
        </w:rPr>
        <w:t xml:space="preserve">відповідними </w:t>
      </w:r>
      <w:r w:rsidR="0086520F" w:rsidRPr="008E652A">
        <w:rPr>
          <w:sz w:val="18"/>
          <w:szCs w:val="18"/>
          <w:lang w:val="uk-UA"/>
        </w:rPr>
        <w:t xml:space="preserve">окремими </w:t>
      </w:r>
      <w:r w:rsidR="001162CF" w:rsidRPr="008E652A">
        <w:rPr>
          <w:sz w:val="18"/>
          <w:szCs w:val="18"/>
          <w:lang w:val="uk-UA"/>
        </w:rPr>
        <w:t xml:space="preserve"> </w:t>
      </w:r>
      <w:r w:rsidR="00756D36" w:rsidRPr="008E652A">
        <w:rPr>
          <w:sz w:val="18"/>
          <w:szCs w:val="18"/>
          <w:lang w:val="uk-UA"/>
        </w:rPr>
        <w:t>Д</w:t>
      </w:r>
      <w:r w:rsidR="001162CF" w:rsidRPr="008E652A">
        <w:rPr>
          <w:sz w:val="18"/>
          <w:szCs w:val="18"/>
          <w:lang w:val="uk-UA"/>
        </w:rPr>
        <w:t xml:space="preserve">оговорами </w:t>
      </w:r>
      <w:r w:rsidR="00756D36" w:rsidRPr="008E652A">
        <w:rPr>
          <w:sz w:val="18"/>
          <w:szCs w:val="18"/>
          <w:lang w:val="uk-UA"/>
        </w:rPr>
        <w:t>про надання</w:t>
      </w:r>
      <w:r w:rsidR="001162CF" w:rsidRPr="008E652A">
        <w:rPr>
          <w:sz w:val="18"/>
          <w:szCs w:val="18"/>
          <w:lang w:val="uk-UA"/>
        </w:rPr>
        <w:t xml:space="preserve"> Банківської послуги</w:t>
      </w:r>
      <w:r w:rsidR="00644FAC" w:rsidRPr="008E652A">
        <w:rPr>
          <w:sz w:val="18"/>
          <w:szCs w:val="18"/>
          <w:lang w:val="uk-UA"/>
        </w:rPr>
        <w:t xml:space="preserve"> та </w:t>
      </w:r>
      <w:r w:rsidR="00885D6E" w:rsidRPr="008E652A">
        <w:rPr>
          <w:sz w:val="18"/>
          <w:szCs w:val="18"/>
          <w:lang w:val="uk-UA"/>
        </w:rPr>
        <w:t>УДБО</w:t>
      </w:r>
      <w:r w:rsidRPr="008E652A">
        <w:rPr>
          <w:sz w:val="18"/>
          <w:szCs w:val="18"/>
          <w:lang w:val="uk-UA"/>
        </w:rPr>
        <w:t xml:space="preserve">, </w:t>
      </w:r>
      <w:r w:rsidR="005F067E" w:rsidRPr="008E652A">
        <w:rPr>
          <w:sz w:val="18"/>
          <w:szCs w:val="18"/>
          <w:lang w:val="uk-UA"/>
        </w:rPr>
        <w:t>С</w:t>
      </w:r>
      <w:r w:rsidRPr="008E652A">
        <w:rPr>
          <w:sz w:val="18"/>
          <w:szCs w:val="18"/>
          <w:lang w:val="uk-UA"/>
        </w:rPr>
        <w:t>торони</w:t>
      </w:r>
      <w:r w:rsidR="00C80AF9" w:rsidRPr="008E652A">
        <w:rPr>
          <w:sz w:val="18"/>
          <w:szCs w:val="18"/>
          <w:lang w:val="uk-UA"/>
        </w:rPr>
        <w:t xml:space="preserve"> </w:t>
      </w:r>
      <w:r w:rsidRPr="008E652A">
        <w:rPr>
          <w:sz w:val="18"/>
          <w:szCs w:val="18"/>
          <w:lang w:val="uk-UA"/>
        </w:rPr>
        <w:t>керуються чинним законодавством України.</w:t>
      </w:r>
    </w:p>
    <w:p w14:paraId="06EBE89D" w14:textId="77777777" w:rsidR="005D16DB" w:rsidRPr="008E652A" w:rsidRDefault="007F350F" w:rsidP="00B076C3">
      <w:pPr>
        <w:numPr>
          <w:ilvl w:val="1"/>
          <w:numId w:val="64"/>
        </w:numPr>
        <w:tabs>
          <w:tab w:val="left" w:pos="1134"/>
        </w:tabs>
        <w:ind w:left="0" w:firstLine="567"/>
        <w:jc w:val="both"/>
        <w:rPr>
          <w:sz w:val="18"/>
          <w:szCs w:val="18"/>
          <w:lang w:val="uk-UA"/>
        </w:rPr>
      </w:pPr>
      <w:r w:rsidRPr="008E652A">
        <w:rPr>
          <w:sz w:val="18"/>
          <w:szCs w:val="18"/>
          <w:lang w:val="uk-UA"/>
        </w:rPr>
        <w:t>У</w:t>
      </w:r>
      <w:r w:rsidR="005D16DB" w:rsidRPr="008E652A">
        <w:rPr>
          <w:sz w:val="18"/>
          <w:szCs w:val="18"/>
          <w:lang w:val="uk-UA"/>
        </w:rPr>
        <w:t xml:space="preserve">сі зміни та доповнення до </w:t>
      </w:r>
      <w:r w:rsidR="00885D6E" w:rsidRPr="008E652A">
        <w:rPr>
          <w:sz w:val="18"/>
          <w:szCs w:val="18"/>
          <w:lang w:val="uk-UA"/>
        </w:rPr>
        <w:t>УДБ</w:t>
      </w:r>
      <w:r w:rsidR="006041E5" w:rsidRPr="008E652A">
        <w:rPr>
          <w:sz w:val="18"/>
          <w:szCs w:val="18"/>
          <w:lang w:val="uk-UA"/>
        </w:rPr>
        <w:t>О</w:t>
      </w:r>
      <w:r w:rsidR="00C80AF9" w:rsidRPr="008E652A">
        <w:rPr>
          <w:sz w:val="18"/>
          <w:szCs w:val="18"/>
          <w:lang w:val="uk-UA"/>
        </w:rPr>
        <w:t xml:space="preserve"> </w:t>
      </w:r>
      <w:r w:rsidR="005D16DB" w:rsidRPr="008E652A">
        <w:rPr>
          <w:sz w:val="18"/>
          <w:szCs w:val="18"/>
          <w:lang w:val="uk-UA"/>
        </w:rPr>
        <w:t>є чинними, якщо вони прийнят</w:t>
      </w:r>
      <w:r w:rsidR="00885D6E" w:rsidRPr="008E652A">
        <w:rPr>
          <w:sz w:val="18"/>
          <w:szCs w:val="18"/>
          <w:lang w:val="uk-UA"/>
        </w:rPr>
        <w:t>і відповідно</w:t>
      </w:r>
      <w:r w:rsidRPr="008E652A">
        <w:rPr>
          <w:sz w:val="18"/>
          <w:szCs w:val="18"/>
          <w:lang w:val="uk-UA"/>
        </w:rPr>
        <w:t xml:space="preserve"> до</w:t>
      </w:r>
      <w:r w:rsidR="00885D6E" w:rsidRPr="008E652A">
        <w:rPr>
          <w:sz w:val="18"/>
          <w:szCs w:val="18"/>
          <w:lang w:val="uk-UA"/>
        </w:rPr>
        <w:t xml:space="preserve"> вимог УДБО</w:t>
      </w:r>
      <w:r w:rsidR="005D16DB" w:rsidRPr="008E652A">
        <w:rPr>
          <w:sz w:val="18"/>
          <w:szCs w:val="18"/>
          <w:lang w:val="uk-UA"/>
        </w:rPr>
        <w:t>.</w:t>
      </w:r>
    </w:p>
    <w:p w14:paraId="23477D1E" w14:textId="77777777" w:rsidR="00EE6063" w:rsidRPr="008E652A" w:rsidRDefault="00245297" w:rsidP="00B076C3">
      <w:pPr>
        <w:numPr>
          <w:ilvl w:val="1"/>
          <w:numId w:val="64"/>
        </w:numPr>
        <w:tabs>
          <w:tab w:val="left" w:pos="1134"/>
        </w:tabs>
        <w:ind w:left="0" w:firstLine="567"/>
        <w:jc w:val="both"/>
        <w:rPr>
          <w:sz w:val="18"/>
          <w:szCs w:val="18"/>
          <w:lang w:val="uk-UA"/>
        </w:rPr>
      </w:pPr>
      <w:r w:rsidRPr="008E652A">
        <w:rPr>
          <w:sz w:val="18"/>
          <w:szCs w:val="18"/>
          <w:lang w:val="uk-UA"/>
        </w:rPr>
        <w:t xml:space="preserve">У разі, якщо буде зроблено висновок про незаконність, недійсність або неможливість виконання будь-якого положення </w:t>
      </w:r>
      <w:r w:rsidR="00500823" w:rsidRPr="008E652A">
        <w:rPr>
          <w:sz w:val="18"/>
          <w:szCs w:val="18"/>
          <w:lang w:val="uk-UA"/>
        </w:rPr>
        <w:t>УД</w:t>
      </w:r>
      <w:r w:rsidR="006041E5" w:rsidRPr="008E652A">
        <w:rPr>
          <w:sz w:val="18"/>
          <w:szCs w:val="18"/>
          <w:lang w:val="uk-UA"/>
        </w:rPr>
        <w:t>БО</w:t>
      </w:r>
      <w:r w:rsidRPr="008E652A">
        <w:rPr>
          <w:sz w:val="18"/>
          <w:szCs w:val="18"/>
          <w:lang w:val="uk-UA"/>
        </w:rPr>
        <w:t xml:space="preserve">, такий висновок не впливатиме на решту положень </w:t>
      </w:r>
      <w:r w:rsidR="00500823" w:rsidRPr="008E652A">
        <w:rPr>
          <w:sz w:val="18"/>
          <w:szCs w:val="18"/>
          <w:lang w:val="uk-UA"/>
        </w:rPr>
        <w:t>УД</w:t>
      </w:r>
      <w:r w:rsidR="006041E5" w:rsidRPr="008E652A">
        <w:rPr>
          <w:sz w:val="18"/>
          <w:szCs w:val="18"/>
          <w:lang w:val="uk-UA"/>
        </w:rPr>
        <w:t>БО</w:t>
      </w:r>
      <w:r w:rsidR="00345729" w:rsidRPr="008E652A">
        <w:rPr>
          <w:sz w:val="18"/>
          <w:szCs w:val="18"/>
          <w:lang w:val="uk-UA"/>
        </w:rPr>
        <w:t>.</w:t>
      </w:r>
    </w:p>
    <w:p w14:paraId="0897B694" w14:textId="1920CE66" w:rsidR="00EE6063" w:rsidRPr="008E652A" w:rsidRDefault="006041E5" w:rsidP="00B076C3">
      <w:pPr>
        <w:numPr>
          <w:ilvl w:val="1"/>
          <w:numId w:val="64"/>
        </w:numPr>
        <w:tabs>
          <w:tab w:val="left" w:pos="1134"/>
        </w:tabs>
        <w:ind w:left="0" w:firstLine="567"/>
        <w:jc w:val="both"/>
        <w:rPr>
          <w:sz w:val="18"/>
          <w:szCs w:val="18"/>
          <w:lang w:val="uk-UA"/>
        </w:rPr>
      </w:pPr>
      <w:r w:rsidRPr="008E652A">
        <w:rPr>
          <w:sz w:val="18"/>
          <w:szCs w:val="18"/>
          <w:lang w:val="uk-UA"/>
        </w:rPr>
        <w:t xml:space="preserve">Банк </w:t>
      </w:r>
      <w:r w:rsidR="00A71EDC" w:rsidRPr="008E652A">
        <w:rPr>
          <w:sz w:val="18"/>
          <w:szCs w:val="18"/>
          <w:lang w:val="uk-UA"/>
        </w:rPr>
        <w:t xml:space="preserve">оголошенням </w:t>
      </w:r>
      <w:r w:rsidR="00ED13BB" w:rsidRPr="008E652A">
        <w:rPr>
          <w:sz w:val="18"/>
          <w:szCs w:val="18"/>
          <w:lang w:val="uk-UA"/>
        </w:rPr>
        <w:t>П</w:t>
      </w:r>
      <w:r w:rsidRPr="008E652A">
        <w:rPr>
          <w:sz w:val="18"/>
          <w:szCs w:val="18"/>
          <w:lang w:val="uk-UA"/>
        </w:rPr>
        <w:t>ублічно</w:t>
      </w:r>
      <w:r w:rsidR="00A71EDC" w:rsidRPr="008E652A">
        <w:rPr>
          <w:sz w:val="18"/>
          <w:szCs w:val="18"/>
          <w:lang w:val="uk-UA"/>
        </w:rPr>
        <w:t>ї</w:t>
      </w:r>
      <w:r w:rsidRPr="008E652A">
        <w:rPr>
          <w:sz w:val="18"/>
          <w:szCs w:val="18"/>
          <w:lang w:val="uk-UA"/>
        </w:rPr>
        <w:t xml:space="preserve"> пропозиці</w:t>
      </w:r>
      <w:r w:rsidR="00A71EDC" w:rsidRPr="008E652A">
        <w:rPr>
          <w:sz w:val="18"/>
          <w:szCs w:val="18"/>
          <w:lang w:val="uk-UA"/>
        </w:rPr>
        <w:t>ї</w:t>
      </w:r>
      <w:r w:rsidRPr="008E652A">
        <w:rPr>
          <w:sz w:val="18"/>
          <w:szCs w:val="18"/>
          <w:lang w:val="uk-UA"/>
        </w:rPr>
        <w:t xml:space="preserve">, а Клієнт </w:t>
      </w:r>
      <w:r w:rsidR="00ED113A" w:rsidRPr="008E652A">
        <w:rPr>
          <w:sz w:val="18"/>
          <w:szCs w:val="18"/>
          <w:lang w:val="uk-UA"/>
        </w:rPr>
        <w:t xml:space="preserve">– </w:t>
      </w:r>
      <w:r w:rsidRPr="008E652A">
        <w:rPr>
          <w:sz w:val="18"/>
          <w:szCs w:val="18"/>
          <w:lang w:val="uk-UA"/>
        </w:rPr>
        <w:t xml:space="preserve">підписанням </w:t>
      </w:r>
      <w:r w:rsidR="00C61A6C" w:rsidRPr="008E652A">
        <w:rPr>
          <w:sz w:val="18"/>
          <w:szCs w:val="18"/>
          <w:lang w:val="uk-UA"/>
        </w:rPr>
        <w:t>Заяви</w:t>
      </w:r>
      <w:r w:rsidR="00A71EDC" w:rsidRPr="008E652A">
        <w:rPr>
          <w:sz w:val="18"/>
          <w:szCs w:val="18"/>
          <w:lang w:val="uk-UA"/>
        </w:rPr>
        <w:t>-згоди</w:t>
      </w:r>
      <w:r w:rsidR="00C61A6C" w:rsidRPr="008E652A">
        <w:rPr>
          <w:sz w:val="18"/>
          <w:szCs w:val="18"/>
          <w:lang w:val="uk-UA"/>
        </w:rPr>
        <w:t xml:space="preserve"> </w:t>
      </w:r>
      <w:r w:rsidR="005D22E1" w:rsidRPr="008E652A">
        <w:rPr>
          <w:sz w:val="18"/>
          <w:szCs w:val="18"/>
          <w:lang w:val="uk-UA"/>
        </w:rPr>
        <w:t>або укладенням Договору</w:t>
      </w:r>
      <w:r w:rsidR="00BE4DA8" w:rsidRPr="008E652A">
        <w:rPr>
          <w:sz w:val="18"/>
          <w:szCs w:val="18"/>
          <w:lang w:val="uk-UA"/>
        </w:rPr>
        <w:t xml:space="preserve"> про надання Банківської послуги</w:t>
      </w:r>
      <w:r w:rsidR="005D22E1" w:rsidRPr="008E652A">
        <w:rPr>
          <w:sz w:val="18"/>
          <w:szCs w:val="18"/>
          <w:lang w:val="uk-UA"/>
        </w:rPr>
        <w:t xml:space="preserve"> </w:t>
      </w:r>
      <w:r w:rsidRPr="008E652A">
        <w:rPr>
          <w:sz w:val="18"/>
          <w:szCs w:val="18"/>
          <w:lang w:val="uk-UA"/>
        </w:rPr>
        <w:t xml:space="preserve">засвідчують </w:t>
      </w:r>
      <w:r w:rsidR="00EE6063" w:rsidRPr="008E652A">
        <w:rPr>
          <w:sz w:val="18"/>
          <w:szCs w:val="18"/>
          <w:lang w:val="uk-UA"/>
        </w:rPr>
        <w:t xml:space="preserve">факт того, що </w:t>
      </w:r>
      <w:r w:rsidRPr="008E652A">
        <w:rPr>
          <w:sz w:val="18"/>
          <w:szCs w:val="18"/>
          <w:lang w:val="uk-UA"/>
        </w:rPr>
        <w:t>уклад</w:t>
      </w:r>
      <w:r w:rsidR="00B122F6" w:rsidRPr="008E652A">
        <w:rPr>
          <w:sz w:val="18"/>
          <w:szCs w:val="18"/>
          <w:lang w:val="uk-UA"/>
        </w:rPr>
        <w:t>а</w:t>
      </w:r>
      <w:r w:rsidRPr="008E652A">
        <w:rPr>
          <w:sz w:val="18"/>
          <w:szCs w:val="18"/>
          <w:lang w:val="uk-UA"/>
        </w:rPr>
        <w:t xml:space="preserve">ння </w:t>
      </w:r>
      <w:r w:rsidR="00500823" w:rsidRPr="008E652A">
        <w:rPr>
          <w:sz w:val="18"/>
          <w:szCs w:val="18"/>
          <w:lang w:val="uk-UA"/>
        </w:rPr>
        <w:t>УД</w:t>
      </w:r>
      <w:r w:rsidRPr="008E652A">
        <w:rPr>
          <w:sz w:val="18"/>
          <w:szCs w:val="18"/>
          <w:lang w:val="uk-UA"/>
        </w:rPr>
        <w:t xml:space="preserve">БО та самі положення </w:t>
      </w:r>
      <w:r w:rsidR="00500823" w:rsidRPr="008E652A">
        <w:rPr>
          <w:sz w:val="18"/>
          <w:szCs w:val="18"/>
          <w:lang w:val="uk-UA"/>
        </w:rPr>
        <w:t>УД</w:t>
      </w:r>
      <w:r w:rsidRPr="008E652A">
        <w:rPr>
          <w:sz w:val="18"/>
          <w:szCs w:val="18"/>
          <w:lang w:val="uk-UA"/>
        </w:rPr>
        <w:t>БО</w:t>
      </w:r>
      <w:r w:rsidR="00EE6063" w:rsidRPr="008E652A">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500823" w:rsidRPr="008E652A">
        <w:rPr>
          <w:sz w:val="18"/>
          <w:szCs w:val="18"/>
          <w:lang w:val="uk-UA"/>
        </w:rPr>
        <w:t>УД</w:t>
      </w:r>
      <w:r w:rsidRPr="008E652A">
        <w:rPr>
          <w:sz w:val="18"/>
          <w:szCs w:val="18"/>
          <w:lang w:val="uk-UA"/>
        </w:rPr>
        <w:t xml:space="preserve">БО </w:t>
      </w:r>
      <w:r w:rsidR="00EE6063" w:rsidRPr="008E652A">
        <w:rPr>
          <w:sz w:val="18"/>
          <w:szCs w:val="18"/>
          <w:lang w:val="uk-UA"/>
        </w:rPr>
        <w:t>для Сторін є взаємовигідними та повністю зрозумілими</w:t>
      </w:r>
      <w:r w:rsidRPr="008E652A">
        <w:rPr>
          <w:sz w:val="18"/>
          <w:szCs w:val="18"/>
          <w:lang w:val="uk-UA"/>
        </w:rPr>
        <w:t xml:space="preserve">, Сторони досягли згоди щодо </w:t>
      </w:r>
      <w:r w:rsidR="007F350F" w:rsidRPr="008E652A">
        <w:rPr>
          <w:sz w:val="18"/>
          <w:szCs w:val="18"/>
          <w:lang w:val="uk-UA"/>
        </w:rPr>
        <w:t>у</w:t>
      </w:r>
      <w:r w:rsidRPr="008E652A">
        <w:rPr>
          <w:sz w:val="18"/>
          <w:szCs w:val="18"/>
          <w:lang w:val="uk-UA"/>
        </w:rPr>
        <w:t>сі</w:t>
      </w:r>
      <w:r w:rsidR="00690E5B" w:rsidRPr="008E652A">
        <w:rPr>
          <w:sz w:val="18"/>
          <w:szCs w:val="18"/>
          <w:lang w:val="uk-UA"/>
        </w:rPr>
        <w:t>х</w:t>
      </w:r>
      <w:r w:rsidRPr="008E652A">
        <w:rPr>
          <w:sz w:val="18"/>
          <w:szCs w:val="18"/>
          <w:lang w:val="uk-UA"/>
        </w:rPr>
        <w:t xml:space="preserve"> істотних умов </w:t>
      </w:r>
      <w:r w:rsidR="00500823" w:rsidRPr="008E652A">
        <w:rPr>
          <w:sz w:val="18"/>
          <w:szCs w:val="18"/>
          <w:lang w:val="uk-UA"/>
        </w:rPr>
        <w:t>УД</w:t>
      </w:r>
      <w:r w:rsidRPr="008E652A">
        <w:rPr>
          <w:sz w:val="18"/>
          <w:szCs w:val="18"/>
          <w:lang w:val="uk-UA"/>
        </w:rPr>
        <w:t>БО</w:t>
      </w:r>
      <w:r w:rsidR="00EE6063" w:rsidRPr="008E652A">
        <w:rPr>
          <w:sz w:val="18"/>
          <w:szCs w:val="18"/>
          <w:lang w:val="uk-UA"/>
        </w:rPr>
        <w:t>.</w:t>
      </w:r>
    </w:p>
    <w:p w14:paraId="2143EE27" w14:textId="77777777" w:rsidR="007B08F7" w:rsidRPr="008E652A" w:rsidRDefault="007B08F7" w:rsidP="00B076C3">
      <w:pPr>
        <w:numPr>
          <w:ilvl w:val="1"/>
          <w:numId w:val="64"/>
        </w:numPr>
        <w:tabs>
          <w:tab w:val="left" w:pos="1134"/>
        </w:tabs>
        <w:ind w:left="0" w:firstLine="567"/>
        <w:jc w:val="both"/>
        <w:rPr>
          <w:sz w:val="18"/>
          <w:szCs w:val="18"/>
          <w:lang w:val="uk-UA"/>
        </w:rPr>
      </w:pPr>
      <w:r w:rsidRPr="008E652A">
        <w:rPr>
          <w:sz w:val="18"/>
          <w:lang w:val="uk-UA"/>
        </w:rPr>
        <w:t>Умови п.2.5.5 УДБО не впливають на правовідносини Банку з Клієнтами, що виникли до дати набуття чинності цією редакцією УДБО.</w:t>
      </w:r>
    </w:p>
    <w:p w14:paraId="16BA931D" w14:textId="3F021ACC" w:rsidR="00761978" w:rsidRDefault="00761978" w:rsidP="00E83285">
      <w:pPr>
        <w:tabs>
          <w:tab w:val="num" w:pos="1276"/>
        </w:tabs>
        <w:ind w:firstLine="567"/>
        <w:rPr>
          <w:b/>
          <w:sz w:val="18"/>
          <w:szCs w:val="18"/>
          <w:lang w:val="uk-UA"/>
        </w:rPr>
      </w:pPr>
    </w:p>
    <w:p w14:paraId="4ECAE5AA" w14:textId="77777777" w:rsidR="00516B6F" w:rsidRDefault="00516B6F" w:rsidP="00E83285">
      <w:pPr>
        <w:tabs>
          <w:tab w:val="num" w:pos="1276"/>
        </w:tabs>
        <w:ind w:firstLine="567"/>
        <w:rPr>
          <w:b/>
          <w:sz w:val="18"/>
          <w:szCs w:val="18"/>
          <w:lang w:val="uk-UA"/>
        </w:rPr>
      </w:pPr>
    </w:p>
    <w:p w14:paraId="755FE1DB" w14:textId="37C0EF7F" w:rsidR="00761978" w:rsidRDefault="0021622D" w:rsidP="00E83285">
      <w:pPr>
        <w:tabs>
          <w:tab w:val="num" w:pos="1276"/>
        </w:tabs>
        <w:ind w:firstLine="567"/>
        <w:rPr>
          <w:b/>
          <w:sz w:val="18"/>
          <w:szCs w:val="18"/>
          <w:lang w:val="uk-UA"/>
        </w:rPr>
      </w:pPr>
      <w:r>
        <w:rPr>
          <w:b/>
          <w:sz w:val="18"/>
          <w:szCs w:val="18"/>
          <w:lang w:val="uk-UA"/>
        </w:rPr>
        <w:t>Заступник директора з роздрібного бізнесу</w:t>
      </w:r>
    </w:p>
    <w:p w14:paraId="7A1022DA" w14:textId="77777777" w:rsidR="0021622D" w:rsidRDefault="004757EC" w:rsidP="00E83285">
      <w:pPr>
        <w:tabs>
          <w:tab w:val="num" w:pos="1276"/>
        </w:tabs>
        <w:ind w:firstLine="567"/>
        <w:rPr>
          <w:b/>
          <w:sz w:val="18"/>
          <w:szCs w:val="18"/>
          <w:lang w:val="uk-UA"/>
        </w:rPr>
      </w:pPr>
      <w:r>
        <w:rPr>
          <w:b/>
          <w:sz w:val="18"/>
          <w:szCs w:val="18"/>
          <w:lang w:val="uk-UA"/>
        </w:rPr>
        <w:t>АТ «БАНК КРЕДИТ ДНІПРО»</w:t>
      </w:r>
      <w:r>
        <w:rPr>
          <w:b/>
          <w:sz w:val="18"/>
          <w:szCs w:val="18"/>
          <w:lang w:val="uk-UA"/>
        </w:rPr>
        <w:tab/>
      </w:r>
    </w:p>
    <w:p w14:paraId="066D6B31" w14:textId="3A61CE6B" w:rsidR="00052273" w:rsidRDefault="0021622D" w:rsidP="00E83285">
      <w:pPr>
        <w:tabs>
          <w:tab w:val="num" w:pos="1276"/>
        </w:tabs>
        <w:ind w:firstLine="567"/>
        <w:rPr>
          <w:b/>
          <w:sz w:val="18"/>
          <w:szCs w:val="18"/>
          <w:lang w:val="uk-UA"/>
        </w:rPr>
      </w:pPr>
      <w:r>
        <w:rPr>
          <w:b/>
          <w:sz w:val="18"/>
          <w:szCs w:val="18"/>
          <w:lang w:val="uk-UA"/>
        </w:rPr>
        <w:t>(на підставі довіреності №137 від 24.10.2025 року)</w:t>
      </w:r>
      <w:r w:rsidR="004757EC">
        <w:rPr>
          <w:b/>
          <w:sz w:val="18"/>
          <w:szCs w:val="18"/>
          <w:lang w:val="uk-UA"/>
        </w:rPr>
        <w:tab/>
      </w:r>
      <w:r w:rsidR="004757EC">
        <w:rPr>
          <w:b/>
          <w:sz w:val="18"/>
          <w:szCs w:val="18"/>
          <w:lang w:val="uk-UA"/>
        </w:rPr>
        <w:tab/>
      </w:r>
      <w:r w:rsidR="004757EC">
        <w:rPr>
          <w:b/>
          <w:sz w:val="18"/>
          <w:szCs w:val="18"/>
          <w:lang w:val="uk-UA"/>
        </w:rPr>
        <w:tab/>
      </w:r>
      <w:r w:rsidR="004757EC">
        <w:rPr>
          <w:b/>
          <w:sz w:val="18"/>
          <w:szCs w:val="18"/>
          <w:lang w:val="uk-UA"/>
        </w:rPr>
        <w:tab/>
      </w:r>
      <w:r w:rsidR="004757EC">
        <w:rPr>
          <w:b/>
          <w:sz w:val="18"/>
          <w:szCs w:val="18"/>
          <w:lang w:val="uk-UA"/>
        </w:rPr>
        <w:tab/>
      </w:r>
      <w:r>
        <w:rPr>
          <w:b/>
          <w:sz w:val="18"/>
          <w:szCs w:val="18"/>
          <w:lang w:val="uk-UA"/>
        </w:rPr>
        <w:t>Раковський Д.В.</w:t>
      </w:r>
    </w:p>
    <w:p w14:paraId="669479CB" w14:textId="09F5B55B" w:rsidR="00052273" w:rsidRDefault="00052273">
      <w:pPr>
        <w:rPr>
          <w:b/>
          <w:sz w:val="18"/>
          <w:szCs w:val="18"/>
          <w:lang w:val="uk-UA"/>
        </w:rPr>
      </w:pPr>
      <w:r>
        <w:rPr>
          <w:b/>
          <w:sz w:val="18"/>
          <w:szCs w:val="18"/>
          <w:lang w:val="uk-UA"/>
        </w:rPr>
        <w:br w:type="page"/>
      </w:r>
    </w:p>
    <w:p w14:paraId="197701B2" w14:textId="77777777" w:rsidR="006B57AB" w:rsidRPr="0087767B" w:rsidRDefault="006B57AB" w:rsidP="00624662">
      <w:pPr>
        <w:jc w:val="right"/>
        <w:rPr>
          <w:sz w:val="22"/>
          <w:szCs w:val="22"/>
          <w:lang w:val="uk-UA"/>
        </w:rPr>
      </w:pPr>
    </w:p>
    <w:p w14:paraId="0DC9D617" w14:textId="57BC6362" w:rsidR="001D79D6" w:rsidRPr="0087767B" w:rsidRDefault="001D79D6" w:rsidP="00624662">
      <w:pPr>
        <w:jc w:val="right"/>
        <w:rPr>
          <w:sz w:val="22"/>
          <w:szCs w:val="22"/>
          <w:lang w:val="uk-UA"/>
        </w:rPr>
      </w:pPr>
      <w:r w:rsidRPr="0087767B">
        <w:rPr>
          <w:sz w:val="22"/>
          <w:szCs w:val="22"/>
          <w:lang w:val="uk-UA"/>
        </w:rPr>
        <w:t xml:space="preserve">Додаток </w:t>
      </w:r>
      <w:r w:rsidR="00891CBA" w:rsidRPr="008E652A">
        <w:rPr>
          <w:sz w:val="22"/>
          <w:szCs w:val="22"/>
          <w:lang w:val="uk-UA"/>
        </w:rPr>
        <w:t>1</w:t>
      </w:r>
      <w:r w:rsidR="00F31BE7" w:rsidRPr="0087767B">
        <w:rPr>
          <w:sz w:val="22"/>
          <w:szCs w:val="22"/>
          <w:lang w:val="uk-UA"/>
        </w:rPr>
        <w:t>.1</w:t>
      </w:r>
    </w:p>
    <w:p w14:paraId="7F5EC0F8" w14:textId="77777777" w:rsidR="00F31BE7" w:rsidRPr="008E652A" w:rsidRDefault="001D79D6" w:rsidP="001D79D6">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1326FB10" w14:textId="7F446EE2" w:rsidR="001D79D6" w:rsidRPr="008E652A" w:rsidRDefault="001D79D6" w:rsidP="001D79D6">
      <w:pPr>
        <w:tabs>
          <w:tab w:val="num" w:pos="1276"/>
        </w:tabs>
        <w:ind w:left="4678" w:right="88"/>
        <w:jc w:val="right"/>
        <w:rPr>
          <w:sz w:val="22"/>
          <w:szCs w:val="22"/>
          <w:lang w:val="uk-UA"/>
        </w:rPr>
      </w:pPr>
      <w:r w:rsidRPr="008E652A">
        <w:rPr>
          <w:sz w:val="22"/>
          <w:szCs w:val="22"/>
          <w:lang w:val="uk-UA"/>
        </w:rPr>
        <w:t>у АТ «БАНК КРЕДИТ ДНІПРО»</w:t>
      </w:r>
    </w:p>
    <w:p w14:paraId="597A4BF5" w14:textId="77777777" w:rsidR="001D79D6" w:rsidRPr="008E652A" w:rsidRDefault="001D79D6" w:rsidP="001D79D6">
      <w:pPr>
        <w:tabs>
          <w:tab w:val="num" w:pos="1276"/>
        </w:tabs>
        <w:ind w:left="4678" w:right="88"/>
        <w:jc w:val="right"/>
        <w:rPr>
          <w:sz w:val="22"/>
          <w:szCs w:val="22"/>
          <w:lang w:val="uk-UA"/>
        </w:rPr>
      </w:pPr>
    </w:p>
    <w:p w14:paraId="43C0EA38" w14:textId="77777777" w:rsidR="001D79D6" w:rsidRPr="008E652A" w:rsidRDefault="001D79D6" w:rsidP="001D79D6">
      <w:pPr>
        <w:tabs>
          <w:tab w:val="num" w:pos="1276"/>
        </w:tabs>
        <w:ind w:left="4678" w:right="88"/>
        <w:jc w:val="right"/>
        <w:rPr>
          <w:sz w:val="22"/>
          <w:szCs w:val="22"/>
          <w:lang w:val="uk-UA"/>
        </w:rPr>
      </w:pPr>
    </w:p>
    <w:p w14:paraId="70A2F29F" w14:textId="4BD8B39B" w:rsidR="002B4004" w:rsidRPr="008E652A" w:rsidRDefault="001D79D6" w:rsidP="002B4004">
      <w:pPr>
        <w:tabs>
          <w:tab w:val="num" w:pos="1276"/>
        </w:tabs>
        <w:ind w:right="88"/>
        <w:jc w:val="center"/>
        <w:rPr>
          <w:b/>
          <w:sz w:val="22"/>
          <w:szCs w:val="22"/>
          <w:lang w:val="uk-UA"/>
        </w:rPr>
      </w:pPr>
      <w:r w:rsidRPr="008E652A">
        <w:rPr>
          <w:b/>
          <w:sz w:val="22"/>
          <w:szCs w:val="22"/>
          <w:lang w:val="uk-UA"/>
        </w:rPr>
        <w:t xml:space="preserve">Форма </w:t>
      </w:r>
      <w:r w:rsidR="00720B53" w:rsidRPr="008E652A">
        <w:rPr>
          <w:b/>
          <w:sz w:val="22"/>
          <w:szCs w:val="22"/>
          <w:lang w:val="uk-UA"/>
        </w:rPr>
        <w:t xml:space="preserve">Розпорядження </w:t>
      </w:r>
      <w:r w:rsidR="00260C3D" w:rsidRPr="008E652A">
        <w:rPr>
          <w:b/>
          <w:sz w:val="22"/>
          <w:szCs w:val="22"/>
          <w:lang w:val="uk-UA"/>
        </w:rPr>
        <w:t>про</w:t>
      </w:r>
      <w:r w:rsidR="00720B53" w:rsidRPr="008E652A">
        <w:rPr>
          <w:b/>
          <w:sz w:val="22"/>
          <w:szCs w:val="22"/>
          <w:lang w:val="uk-UA"/>
        </w:rPr>
        <w:t xml:space="preserve"> відкликання</w:t>
      </w:r>
      <w:r w:rsidR="002B4004" w:rsidRPr="008E652A">
        <w:rPr>
          <w:b/>
          <w:sz w:val="22"/>
          <w:szCs w:val="22"/>
          <w:lang w:val="uk-UA"/>
        </w:rPr>
        <w:t xml:space="preserve"> Платіжної </w:t>
      </w:r>
      <w:r w:rsidR="00260C3D" w:rsidRPr="008E652A">
        <w:rPr>
          <w:b/>
          <w:sz w:val="22"/>
          <w:szCs w:val="22"/>
          <w:lang w:val="uk-UA"/>
        </w:rPr>
        <w:t>інструкції</w:t>
      </w:r>
    </w:p>
    <w:p w14:paraId="2F1FE684" w14:textId="232CEF48" w:rsidR="00F31BE7" w:rsidRPr="008E652A" w:rsidRDefault="00F31BE7" w:rsidP="00F31BE7">
      <w:pPr>
        <w:jc w:val="center"/>
        <w:rPr>
          <w:sz w:val="22"/>
          <w:szCs w:val="22"/>
          <w:lang w:val="uk-UA"/>
        </w:rPr>
      </w:pPr>
      <w:r w:rsidRPr="008E652A">
        <w:rPr>
          <w:i/>
          <w:sz w:val="22"/>
          <w:szCs w:val="22"/>
          <w:lang w:val="uk-UA"/>
        </w:rPr>
        <w:t>початок зразку</w:t>
      </w:r>
    </w:p>
    <w:p w14:paraId="3A4EB3B0" w14:textId="790B5570" w:rsidR="002B4004" w:rsidRPr="008E652A" w:rsidRDefault="001D79D6" w:rsidP="00F31BE7">
      <w:pPr>
        <w:tabs>
          <w:tab w:val="num" w:pos="1276"/>
        </w:tabs>
        <w:jc w:val="center"/>
        <w:rPr>
          <w:sz w:val="18"/>
          <w:szCs w:val="18"/>
          <w:lang w:val="uk-UA"/>
        </w:rPr>
      </w:pPr>
      <w:r w:rsidRPr="008E652A">
        <w:rPr>
          <w:sz w:val="22"/>
          <w:szCs w:val="22"/>
          <w:lang w:val="uk-UA"/>
        </w:rPr>
        <w:t>___________________________________________________________</w:t>
      </w:r>
      <w:r w:rsidR="00590763" w:rsidRPr="008E652A">
        <w:rPr>
          <w:sz w:val="22"/>
          <w:szCs w:val="22"/>
          <w:lang w:val="uk-UA"/>
        </w:rPr>
        <w:t>________________________________</w:t>
      </w:r>
    </w:p>
    <w:p w14:paraId="74CCBCC5" w14:textId="68EA0D0B" w:rsidR="00720B53" w:rsidRPr="008E652A" w:rsidRDefault="00720B53" w:rsidP="00F31BE7">
      <w:pPr>
        <w:tabs>
          <w:tab w:val="num" w:pos="1276"/>
        </w:tabs>
        <w:ind w:right="88"/>
        <w:jc w:val="center"/>
        <w:rPr>
          <w:b/>
          <w:sz w:val="22"/>
          <w:szCs w:val="22"/>
          <w:lang w:val="uk-UA"/>
        </w:rPr>
      </w:pPr>
      <w:r w:rsidRPr="008E652A">
        <w:rPr>
          <w:b/>
          <w:sz w:val="22"/>
          <w:szCs w:val="22"/>
          <w:lang w:val="uk-UA"/>
        </w:rPr>
        <w:t xml:space="preserve">Розпорядження </w:t>
      </w:r>
      <w:r w:rsidR="00260C3D" w:rsidRPr="008E652A">
        <w:rPr>
          <w:b/>
          <w:sz w:val="22"/>
          <w:szCs w:val="22"/>
          <w:lang w:val="uk-UA"/>
        </w:rPr>
        <w:t>про</w:t>
      </w:r>
      <w:r w:rsidRPr="008E652A">
        <w:rPr>
          <w:b/>
          <w:sz w:val="22"/>
          <w:szCs w:val="22"/>
          <w:lang w:val="uk-UA"/>
        </w:rPr>
        <w:t xml:space="preserve"> відкликання</w:t>
      </w:r>
    </w:p>
    <w:p w14:paraId="4B86AD20" w14:textId="2DC8B913" w:rsidR="002B4004" w:rsidRPr="008E652A" w:rsidRDefault="002B4004" w:rsidP="00F31BE7">
      <w:pPr>
        <w:tabs>
          <w:tab w:val="num" w:pos="1276"/>
        </w:tabs>
        <w:ind w:right="88"/>
        <w:jc w:val="center"/>
        <w:rPr>
          <w:b/>
          <w:sz w:val="22"/>
          <w:szCs w:val="22"/>
          <w:lang w:val="uk-UA"/>
        </w:rPr>
      </w:pPr>
      <w:r w:rsidRPr="008E652A">
        <w:rPr>
          <w:b/>
          <w:sz w:val="22"/>
          <w:szCs w:val="22"/>
          <w:lang w:val="uk-UA"/>
        </w:rPr>
        <w:t xml:space="preserve">Платіжної </w:t>
      </w:r>
      <w:r w:rsidR="00260C3D" w:rsidRPr="008E652A">
        <w:rPr>
          <w:b/>
          <w:sz w:val="22"/>
          <w:szCs w:val="22"/>
          <w:lang w:val="uk-UA"/>
        </w:rPr>
        <w:t>інструкції</w:t>
      </w:r>
    </w:p>
    <w:p w14:paraId="1FE2E81D" w14:textId="1B462C77" w:rsidR="00720B53" w:rsidRPr="008E652A" w:rsidRDefault="00720B53" w:rsidP="00F31BE7">
      <w:pPr>
        <w:tabs>
          <w:tab w:val="num" w:pos="1276"/>
        </w:tabs>
        <w:ind w:firstLine="567"/>
        <w:rPr>
          <w:sz w:val="18"/>
          <w:szCs w:val="18"/>
          <w:lang w:val="uk-UA"/>
        </w:rPr>
      </w:pPr>
    </w:p>
    <w:p w14:paraId="6AC10C42" w14:textId="461435FC" w:rsidR="002B4004" w:rsidRPr="008E652A" w:rsidRDefault="002B4004" w:rsidP="00F31BE7">
      <w:pPr>
        <w:tabs>
          <w:tab w:val="num" w:pos="1276"/>
        </w:tabs>
        <w:ind w:left="5387"/>
        <w:jc w:val="both"/>
        <w:rPr>
          <w:sz w:val="22"/>
          <w:szCs w:val="22"/>
          <w:lang w:val="uk-UA"/>
        </w:rPr>
      </w:pPr>
      <w:r w:rsidRPr="008E652A">
        <w:rPr>
          <w:bCs/>
          <w:iCs/>
          <w:sz w:val="22"/>
          <w:szCs w:val="22"/>
          <w:lang w:val="uk-UA"/>
        </w:rPr>
        <w:t>Акціонерному товариству «БАНК КРЕДИТ ДНІПРО»</w:t>
      </w:r>
    </w:p>
    <w:p w14:paraId="4EBBA27A" w14:textId="77777777" w:rsidR="002B4004" w:rsidRPr="008E652A" w:rsidRDefault="002B4004" w:rsidP="00F31BE7">
      <w:pPr>
        <w:tabs>
          <w:tab w:val="num" w:pos="1276"/>
        </w:tabs>
        <w:ind w:left="5387"/>
        <w:jc w:val="both"/>
        <w:rPr>
          <w:sz w:val="22"/>
          <w:szCs w:val="22"/>
          <w:lang w:val="uk-UA"/>
        </w:rPr>
      </w:pPr>
    </w:p>
    <w:p w14:paraId="0E190342" w14:textId="4C35581E" w:rsidR="002B4004" w:rsidRPr="008E652A" w:rsidRDefault="002B4004" w:rsidP="00F31BE7">
      <w:pPr>
        <w:tabs>
          <w:tab w:val="num" w:pos="1276"/>
        </w:tabs>
        <w:ind w:left="5387"/>
        <w:jc w:val="both"/>
        <w:rPr>
          <w:sz w:val="22"/>
          <w:szCs w:val="22"/>
          <w:lang w:val="uk-UA"/>
        </w:rPr>
      </w:pPr>
      <w:r w:rsidRPr="008E652A">
        <w:rPr>
          <w:sz w:val="22"/>
          <w:szCs w:val="22"/>
          <w:lang w:val="uk-UA"/>
        </w:rPr>
        <w:t>Платник/ініціатор___________________________</w:t>
      </w:r>
    </w:p>
    <w:p w14:paraId="0F84087B" w14:textId="43F39542" w:rsidR="002B4004" w:rsidRPr="008E652A" w:rsidRDefault="002B4004" w:rsidP="00F31BE7">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692088F" w14:textId="5E9B213F" w:rsidR="002B4004" w:rsidRPr="008E652A" w:rsidRDefault="002B4004" w:rsidP="00F31BE7">
      <w:pPr>
        <w:tabs>
          <w:tab w:val="num" w:pos="1276"/>
        </w:tabs>
        <w:ind w:left="5387"/>
        <w:jc w:val="both"/>
        <w:rPr>
          <w:sz w:val="22"/>
          <w:szCs w:val="22"/>
          <w:lang w:val="uk-UA"/>
        </w:rPr>
      </w:pPr>
    </w:p>
    <w:p w14:paraId="4CD8E582" w14:textId="64B30AA0" w:rsidR="002B4004" w:rsidRPr="008E652A" w:rsidRDefault="002B4004" w:rsidP="00F31BE7">
      <w:pPr>
        <w:tabs>
          <w:tab w:val="num" w:pos="1276"/>
        </w:tabs>
        <w:ind w:firstLine="567"/>
        <w:jc w:val="both"/>
        <w:rPr>
          <w:sz w:val="22"/>
          <w:szCs w:val="22"/>
          <w:lang w:val="uk-UA"/>
        </w:rPr>
      </w:pPr>
      <w:r w:rsidRPr="008E652A">
        <w:rPr>
          <w:sz w:val="22"/>
          <w:szCs w:val="22"/>
          <w:lang w:val="uk-UA"/>
        </w:rPr>
        <w:t>Наданням цього Розпорядження відкликаю Платіжну інструкці</w:t>
      </w:r>
      <w:r w:rsidR="00DE2812" w:rsidRPr="008E652A">
        <w:rPr>
          <w:sz w:val="22"/>
          <w:szCs w:val="22"/>
          <w:lang w:val="uk-UA"/>
        </w:rPr>
        <w:t>ю</w:t>
      </w:r>
      <w:r w:rsidRPr="008E652A">
        <w:rPr>
          <w:sz w:val="22"/>
          <w:szCs w:val="22"/>
          <w:lang w:val="uk-UA"/>
        </w:rPr>
        <w:t xml:space="preserve"> №_______ від ____________</w:t>
      </w:r>
      <w:r w:rsidR="00F31BE7" w:rsidRPr="008E652A">
        <w:rPr>
          <w:sz w:val="22"/>
          <w:szCs w:val="22"/>
          <w:lang w:val="uk-UA"/>
        </w:rPr>
        <w:t>.</w:t>
      </w:r>
    </w:p>
    <w:p w14:paraId="37EFCDFC" w14:textId="21DB70A3" w:rsidR="00F31BE7" w:rsidRPr="008E652A" w:rsidRDefault="00F31BE7" w:rsidP="00F31BE7">
      <w:pPr>
        <w:tabs>
          <w:tab w:val="num" w:pos="1276"/>
        </w:tabs>
        <w:ind w:firstLine="567"/>
        <w:jc w:val="both"/>
        <w:rPr>
          <w:sz w:val="22"/>
          <w:szCs w:val="22"/>
          <w:lang w:val="uk-UA"/>
        </w:rPr>
      </w:pPr>
    </w:p>
    <w:p w14:paraId="7A7CEE36" w14:textId="22DC1E02" w:rsidR="00F31BE7" w:rsidRPr="008E652A" w:rsidRDefault="00F31BE7" w:rsidP="00F31BE7">
      <w:pPr>
        <w:tabs>
          <w:tab w:val="num" w:pos="1276"/>
        </w:tabs>
        <w:ind w:firstLine="567"/>
        <w:jc w:val="both"/>
        <w:rPr>
          <w:sz w:val="22"/>
          <w:szCs w:val="22"/>
          <w:lang w:val="uk-UA"/>
        </w:rPr>
      </w:pPr>
    </w:p>
    <w:p w14:paraId="7177F662" w14:textId="77777777" w:rsidR="00F31BE7" w:rsidRPr="008E652A" w:rsidRDefault="00F31BE7" w:rsidP="00F31BE7">
      <w:pPr>
        <w:tabs>
          <w:tab w:val="num" w:pos="1276"/>
        </w:tabs>
        <w:ind w:firstLine="567"/>
        <w:jc w:val="both"/>
        <w:rPr>
          <w:sz w:val="22"/>
          <w:szCs w:val="22"/>
          <w:lang w:val="uk-UA"/>
        </w:rPr>
      </w:pPr>
    </w:p>
    <w:p w14:paraId="2B3DDD66" w14:textId="77777777" w:rsidR="00F31BE7" w:rsidRPr="008E652A" w:rsidRDefault="00F31BE7" w:rsidP="00F31BE7">
      <w:pPr>
        <w:tabs>
          <w:tab w:val="num" w:pos="1276"/>
        </w:tabs>
        <w:ind w:firstLine="567"/>
        <w:rPr>
          <w:sz w:val="22"/>
          <w:szCs w:val="22"/>
          <w:lang w:val="uk-UA"/>
        </w:rPr>
      </w:pPr>
    </w:p>
    <w:p w14:paraId="0AFB2CB5" w14:textId="77777777" w:rsidR="00F31BE7" w:rsidRPr="008E652A" w:rsidRDefault="00F31BE7" w:rsidP="00F31BE7">
      <w:pPr>
        <w:tabs>
          <w:tab w:val="num" w:pos="1276"/>
        </w:tabs>
        <w:ind w:firstLine="567"/>
        <w:rPr>
          <w:sz w:val="22"/>
          <w:szCs w:val="22"/>
          <w:lang w:val="uk-UA"/>
        </w:rPr>
      </w:pPr>
    </w:p>
    <w:p w14:paraId="427A1E4B" w14:textId="760EEB56" w:rsidR="000D762C" w:rsidRPr="008E652A" w:rsidRDefault="002B4004" w:rsidP="00F31BE7">
      <w:pPr>
        <w:tabs>
          <w:tab w:val="num" w:pos="1276"/>
        </w:tabs>
        <w:ind w:firstLine="567"/>
        <w:rPr>
          <w:sz w:val="22"/>
          <w:szCs w:val="22"/>
          <w:lang w:val="uk-UA"/>
        </w:rPr>
      </w:pPr>
      <w:r w:rsidRPr="008E652A">
        <w:rPr>
          <w:sz w:val="22"/>
          <w:szCs w:val="22"/>
          <w:lang w:val="uk-UA"/>
        </w:rPr>
        <w:t xml:space="preserve">Підпис </w:t>
      </w:r>
      <w:r w:rsidR="00891CBA" w:rsidRPr="008E652A">
        <w:rPr>
          <w:sz w:val="22"/>
          <w:szCs w:val="22"/>
          <w:lang w:val="uk-UA"/>
        </w:rPr>
        <w:t>ініціатора Платіжної операції</w:t>
      </w:r>
      <w:r w:rsidR="00F31BE7" w:rsidRPr="008E652A">
        <w:rPr>
          <w:sz w:val="22"/>
          <w:szCs w:val="22"/>
          <w:lang w:val="uk-UA"/>
        </w:rPr>
        <w:t xml:space="preserve"> ___________</w:t>
      </w:r>
    </w:p>
    <w:p w14:paraId="35673F13" w14:textId="11841C7F" w:rsidR="002B771C" w:rsidRPr="008E652A" w:rsidRDefault="002B771C" w:rsidP="00F31BE7">
      <w:pPr>
        <w:tabs>
          <w:tab w:val="num" w:pos="1276"/>
        </w:tabs>
        <w:ind w:firstLine="567"/>
        <w:rPr>
          <w:sz w:val="22"/>
          <w:szCs w:val="22"/>
          <w:lang w:val="uk-UA"/>
        </w:rPr>
      </w:pPr>
    </w:p>
    <w:p w14:paraId="1445E43E" w14:textId="77777777" w:rsidR="002B771C" w:rsidRPr="008E652A" w:rsidRDefault="002B771C" w:rsidP="00F31BE7">
      <w:pPr>
        <w:tabs>
          <w:tab w:val="num" w:pos="1276"/>
        </w:tabs>
        <w:ind w:firstLine="567"/>
        <w:rPr>
          <w:sz w:val="22"/>
          <w:szCs w:val="22"/>
          <w:lang w:val="uk-UA"/>
        </w:rPr>
      </w:pPr>
    </w:p>
    <w:p w14:paraId="0074B021" w14:textId="1713806E" w:rsidR="000D762C" w:rsidRPr="008E652A" w:rsidRDefault="000D762C" w:rsidP="00F31BE7">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6E527065" w14:textId="5F24111E" w:rsidR="002B4004" w:rsidRPr="008E652A" w:rsidRDefault="002B4004" w:rsidP="00F31BE7">
      <w:pPr>
        <w:tabs>
          <w:tab w:val="num" w:pos="1276"/>
        </w:tabs>
        <w:ind w:firstLine="567"/>
        <w:rPr>
          <w:sz w:val="22"/>
          <w:szCs w:val="22"/>
          <w:lang w:val="uk-UA"/>
        </w:rPr>
      </w:pPr>
    </w:p>
    <w:p w14:paraId="7C837C57" w14:textId="77777777" w:rsidR="00DA5851" w:rsidRPr="008E652A" w:rsidRDefault="002B771C" w:rsidP="00F31BE7">
      <w:pPr>
        <w:tabs>
          <w:tab w:val="num" w:pos="1276"/>
        </w:tabs>
        <w:ind w:firstLine="567"/>
        <w:rPr>
          <w:i/>
          <w:sz w:val="22"/>
          <w:szCs w:val="22"/>
          <w:lang w:val="uk-UA"/>
        </w:rPr>
      </w:pPr>
      <w:r w:rsidRPr="008E652A">
        <w:rPr>
          <w:i/>
          <w:sz w:val="22"/>
          <w:szCs w:val="22"/>
          <w:lang w:val="uk-UA"/>
        </w:rPr>
        <w:t>(для паперової форми)</w:t>
      </w:r>
    </w:p>
    <w:p w14:paraId="5E6FE57C" w14:textId="623A956E" w:rsidR="002B4004" w:rsidRPr="008E652A" w:rsidRDefault="002B4004" w:rsidP="00F31BE7">
      <w:pPr>
        <w:tabs>
          <w:tab w:val="num" w:pos="1276"/>
        </w:tabs>
        <w:ind w:firstLine="567"/>
        <w:rPr>
          <w:sz w:val="22"/>
          <w:szCs w:val="22"/>
          <w:lang w:val="uk-UA"/>
        </w:rPr>
      </w:pPr>
      <w:r w:rsidRPr="008E652A">
        <w:rPr>
          <w:sz w:val="22"/>
          <w:szCs w:val="22"/>
          <w:lang w:val="uk-UA"/>
        </w:rPr>
        <w:t>Підпис Банку</w:t>
      </w:r>
      <w:r w:rsidR="00F31BE7" w:rsidRPr="008E652A">
        <w:rPr>
          <w:sz w:val="22"/>
          <w:szCs w:val="22"/>
          <w:lang w:val="uk-UA"/>
        </w:rPr>
        <w:t xml:space="preserve"> _____________</w:t>
      </w:r>
    </w:p>
    <w:p w14:paraId="23125CF3" w14:textId="6716AE33" w:rsidR="00FE5A67" w:rsidRPr="008E652A" w:rsidRDefault="002B4004" w:rsidP="00F31BE7">
      <w:pPr>
        <w:tabs>
          <w:tab w:val="num" w:pos="1276"/>
        </w:tabs>
        <w:ind w:firstLine="567"/>
        <w:rPr>
          <w:sz w:val="18"/>
          <w:szCs w:val="18"/>
          <w:lang w:val="uk-UA"/>
        </w:rPr>
      </w:pPr>
      <w:r w:rsidRPr="008E652A">
        <w:rPr>
          <w:sz w:val="18"/>
          <w:szCs w:val="18"/>
          <w:lang w:val="uk-UA"/>
        </w:rPr>
        <w:t>________________________________________________________________________</w:t>
      </w:r>
      <w:r w:rsidR="00DA5851" w:rsidRPr="008E652A">
        <w:rPr>
          <w:sz w:val="18"/>
          <w:szCs w:val="18"/>
          <w:lang w:val="uk-UA"/>
        </w:rPr>
        <w:t>__________________________________</w:t>
      </w:r>
    </w:p>
    <w:p w14:paraId="7461F312" w14:textId="55FD638C" w:rsidR="00F31BE7" w:rsidRPr="008E652A" w:rsidRDefault="002B4004" w:rsidP="00FE5A67">
      <w:pPr>
        <w:tabs>
          <w:tab w:val="num" w:pos="1276"/>
        </w:tabs>
        <w:ind w:firstLine="567"/>
        <w:jc w:val="center"/>
        <w:rPr>
          <w:sz w:val="18"/>
          <w:szCs w:val="18"/>
          <w:lang w:val="uk-UA"/>
        </w:rPr>
      </w:pPr>
      <w:r w:rsidRPr="008E652A">
        <w:rPr>
          <w:sz w:val="18"/>
          <w:szCs w:val="18"/>
          <w:lang w:val="uk-UA"/>
        </w:rPr>
        <w:t>__________________________________</w:t>
      </w:r>
      <w:r w:rsidR="00590763" w:rsidRPr="008E652A">
        <w:rPr>
          <w:sz w:val="18"/>
          <w:szCs w:val="18"/>
          <w:lang w:val="uk-UA"/>
        </w:rPr>
        <w:t>_______________________________________________________________________</w:t>
      </w:r>
    </w:p>
    <w:p w14:paraId="6974BAA4" w14:textId="5416BC01" w:rsidR="00F31BE7" w:rsidRPr="008E652A" w:rsidRDefault="00F31BE7" w:rsidP="00F31BE7">
      <w:pPr>
        <w:jc w:val="center"/>
        <w:rPr>
          <w:sz w:val="22"/>
          <w:szCs w:val="22"/>
          <w:lang w:val="uk-UA"/>
        </w:rPr>
      </w:pPr>
      <w:r w:rsidRPr="008E652A">
        <w:rPr>
          <w:i/>
          <w:sz w:val="22"/>
          <w:szCs w:val="22"/>
          <w:lang w:val="uk-UA"/>
        </w:rPr>
        <w:t>кінець  зразку</w:t>
      </w:r>
    </w:p>
    <w:p w14:paraId="10D6447B" w14:textId="77777777" w:rsidR="00F31BE7" w:rsidRPr="008E652A" w:rsidRDefault="00F31BE7" w:rsidP="00E83285">
      <w:pPr>
        <w:tabs>
          <w:tab w:val="num" w:pos="1276"/>
        </w:tabs>
        <w:ind w:firstLine="567"/>
        <w:rPr>
          <w:sz w:val="18"/>
          <w:szCs w:val="18"/>
          <w:lang w:val="uk-UA"/>
        </w:rPr>
      </w:pPr>
    </w:p>
    <w:p w14:paraId="00D4D21C" w14:textId="53106CC6"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1</w:t>
      </w:r>
      <w:r w:rsidRPr="008E652A">
        <w:rPr>
          <w:sz w:val="22"/>
          <w:szCs w:val="22"/>
          <w:lang w:val="uk-UA"/>
        </w:rPr>
        <w:t>.2</w:t>
      </w:r>
      <w:r w:rsidRPr="008E652A">
        <w:rPr>
          <w:sz w:val="22"/>
          <w:szCs w:val="22"/>
        </w:rPr>
        <w:t xml:space="preserve"> </w:t>
      </w:r>
    </w:p>
    <w:p w14:paraId="7F8D3BC9"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683B8705"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1D1A3D61" w14:textId="77777777" w:rsidR="00F31BE7" w:rsidRPr="008E652A" w:rsidRDefault="00F31BE7" w:rsidP="002B4004">
      <w:pPr>
        <w:tabs>
          <w:tab w:val="num" w:pos="1276"/>
        </w:tabs>
        <w:ind w:right="88"/>
        <w:jc w:val="center"/>
        <w:rPr>
          <w:b/>
          <w:sz w:val="22"/>
          <w:szCs w:val="22"/>
          <w:lang w:val="uk-UA"/>
        </w:rPr>
      </w:pPr>
    </w:p>
    <w:p w14:paraId="085D8F8C" w14:textId="5666EE54"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Форма Розпорядження </w:t>
      </w:r>
      <w:r w:rsidR="00074A82" w:rsidRPr="008E652A">
        <w:rPr>
          <w:b/>
          <w:sz w:val="22"/>
          <w:szCs w:val="22"/>
          <w:lang w:val="uk-UA"/>
        </w:rPr>
        <w:t>про</w:t>
      </w:r>
      <w:r w:rsidRPr="008E652A">
        <w:rPr>
          <w:b/>
          <w:sz w:val="22"/>
          <w:szCs w:val="22"/>
          <w:lang w:val="uk-UA"/>
        </w:rPr>
        <w:t xml:space="preserve"> відкликання 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24CB071A" w14:textId="2212C95A" w:rsidR="00F31BE7" w:rsidRPr="008E652A" w:rsidRDefault="00F31BE7" w:rsidP="002B4004">
      <w:pPr>
        <w:tabs>
          <w:tab w:val="num" w:pos="1276"/>
        </w:tabs>
        <w:ind w:right="88"/>
        <w:jc w:val="center"/>
        <w:rPr>
          <w:b/>
          <w:sz w:val="22"/>
          <w:szCs w:val="22"/>
          <w:lang w:val="uk-UA"/>
        </w:rPr>
      </w:pPr>
      <w:r w:rsidRPr="008E652A">
        <w:rPr>
          <w:i/>
          <w:sz w:val="22"/>
          <w:szCs w:val="22"/>
          <w:lang w:val="uk-UA"/>
        </w:rPr>
        <w:t>початок зразку</w:t>
      </w:r>
    </w:p>
    <w:p w14:paraId="0858B44C" w14:textId="45D1FF88" w:rsidR="002B4004" w:rsidRPr="008E652A" w:rsidRDefault="002B4004" w:rsidP="002B4004">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Pr="008E652A">
        <w:rPr>
          <w:b/>
          <w:sz w:val="22"/>
          <w:szCs w:val="22"/>
          <w:lang w:val="uk-UA"/>
        </w:rPr>
        <w:t xml:space="preserve">Розпорядження </w:t>
      </w:r>
      <w:r w:rsidR="00074A82" w:rsidRPr="008E652A">
        <w:rPr>
          <w:b/>
          <w:sz w:val="22"/>
          <w:szCs w:val="22"/>
          <w:lang w:val="uk-UA"/>
        </w:rPr>
        <w:t>про</w:t>
      </w:r>
      <w:r w:rsidRPr="008E652A">
        <w:rPr>
          <w:b/>
          <w:sz w:val="22"/>
          <w:szCs w:val="22"/>
          <w:lang w:val="uk-UA"/>
        </w:rPr>
        <w:t xml:space="preserve"> відкликання</w:t>
      </w:r>
    </w:p>
    <w:p w14:paraId="4E097132" w14:textId="24681782"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5B485DBC" w14:textId="77777777" w:rsidR="002B4004" w:rsidRPr="008E652A" w:rsidRDefault="002B4004" w:rsidP="002B4004">
      <w:pPr>
        <w:tabs>
          <w:tab w:val="num" w:pos="1276"/>
        </w:tabs>
        <w:ind w:firstLine="567"/>
        <w:rPr>
          <w:sz w:val="18"/>
          <w:szCs w:val="18"/>
          <w:lang w:val="uk-UA"/>
        </w:rPr>
      </w:pPr>
    </w:p>
    <w:p w14:paraId="0240D595" w14:textId="77777777" w:rsidR="002B4004" w:rsidRPr="008E652A" w:rsidRDefault="002B4004" w:rsidP="002B4004">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0C4E7845" w14:textId="77777777" w:rsidR="002B4004" w:rsidRPr="008E652A" w:rsidRDefault="002B4004" w:rsidP="002B4004">
      <w:pPr>
        <w:tabs>
          <w:tab w:val="num" w:pos="1276"/>
        </w:tabs>
        <w:ind w:left="5387"/>
        <w:jc w:val="both"/>
        <w:rPr>
          <w:sz w:val="22"/>
          <w:szCs w:val="22"/>
          <w:lang w:val="uk-UA"/>
        </w:rPr>
      </w:pPr>
    </w:p>
    <w:p w14:paraId="396898F4" w14:textId="77777777" w:rsidR="002B4004" w:rsidRPr="008E652A" w:rsidRDefault="002B4004" w:rsidP="002B4004">
      <w:pPr>
        <w:tabs>
          <w:tab w:val="num" w:pos="1276"/>
        </w:tabs>
        <w:ind w:left="5387"/>
        <w:jc w:val="both"/>
        <w:rPr>
          <w:sz w:val="22"/>
          <w:szCs w:val="22"/>
          <w:lang w:val="uk-UA"/>
        </w:rPr>
      </w:pPr>
      <w:r w:rsidRPr="008E652A">
        <w:rPr>
          <w:sz w:val="22"/>
          <w:szCs w:val="22"/>
          <w:lang w:val="uk-UA"/>
        </w:rPr>
        <w:t>Платник/ініціатор___________________________</w:t>
      </w:r>
    </w:p>
    <w:p w14:paraId="7CC0A7B6" w14:textId="77777777" w:rsidR="002B4004" w:rsidRPr="008E652A" w:rsidRDefault="002B4004" w:rsidP="002B4004">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5EEF54B" w14:textId="77777777" w:rsidR="002B4004" w:rsidRPr="008E652A" w:rsidRDefault="002B4004" w:rsidP="002B4004">
      <w:pPr>
        <w:tabs>
          <w:tab w:val="num" w:pos="1276"/>
        </w:tabs>
        <w:ind w:left="5387"/>
        <w:jc w:val="both"/>
        <w:rPr>
          <w:sz w:val="22"/>
          <w:szCs w:val="22"/>
          <w:lang w:val="uk-UA"/>
        </w:rPr>
      </w:pPr>
    </w:p>
    <w:p w14:paraId="3B45019B" w14:textId="5D9D0A14" w:rsidR="002B4004" w:rsidRPr="008E652A" w:rsidRDefault="002B4004" w:rsidP="002B4004">
      <w:pPr>
        <w:tabs>
          <w:tab w:val="num" w:pos="1276"/>
        </w:tabs>
        <w:ind w:firstLine="567"/>
        <w:jc w:val="both"/>
        <w:rPr>
          <w:i/>
          <w:sz w:val="22"/>
          <w:szCs w:val="22"/>
          <w:lang w:val="uk-UA"/>
        </w:rPr>
      </w:pPr>
      <w:r w:rsidRPr="008E652A">
        <w:rPr>
          <w:sz w:val="22"/>
          <w:szCs w:val="22"/>
          <w:lang w:val="uk-UA"/>
        </w:rPr>
        <w:t xml:space="preserve">Наданням цього Розпорядження відкликаю свою згоду на </w:t>
      </w:r>
      <w:r w:rsidR="006A66B6" w:rsidRPr="008E652A">
        <w:rPr>
          <w:sz w:val="22"/>
          <w:szCs w:val="22"/>
          <w:lang w:val="uk-UA"/>
        </w:rPr>
        <w:t>виконання</w:t>
      </w:r>
      <w:r w:rsidRPr="008E652A">
        <w:rPr>
          <w:sz w:val="22"/>
          <w:szCs w:val="22"/>
          <w:lang w:val="uk-UA"/>
        </w:rPr>
        <w:t xml:space="preserve"> </w:t>
      </w:r>
      <w:r w:rsidR="00F31BE7" w:rsidRPr="008E652A">
        <w:rPr>
          <w:sz w:val="22"/>
          <w:szCs w:val="22"/>
          <w:lang w:val="uk-UA"/>
        </w:rPr>
        <w:t>Платіжн</w:t>
      </w:r>
      <w:r w:rsidR="006A66B6" w:rsidRPr="008E652A">
        <w:rPr>
          <w:sz w:val="22"/>
          <w:szCs w:val="22"/>
          <w:lang w:val="uk-UA"/>
        </w:rPr>
        <w:t>ої</w:t>
      </w:r>
      <w:r w:rsidR="00F31BE7" w:rsidRPr="008E652A">
        <w:rPr>
          <w:sz w:val="22"/>
          <w:szCs w:val="22"/>
          <w:lang w:val="uk-UA"/>
        </w:rPr>
        <w:t xml:space="preserve"> операці</w:t>
      </w:r>
      <w:r w:rsidR="006A66B6" w:rsidRPr="008E652A">
        <w:rPr>
          <w:sz w:val="22"/>
          <w:szCs w:val="22"/>
          <w:lang w:val="uk-UA"/>
        </w:rPr>
        <w:t>ї</w:t>
      </w:r>
      <w:r w:rsidR="00F31BE7" w:rsidRPr="008E652A">
        <w:rPr>
          <w:sz w:val="22"/>
          <w:szCs w:val="22"/>
          <w:lang w:val="uk-UA"/>
        </w:rPr>
        <w:t>, надан</w:t>
      </w:r>
      <w:r w:rsidR="006A66B6" w:rsidRPr="008E652A">
        <w:rPr>
          <w:sz w:val="22"/>
          <w:szCs w:val="22"/>
          <w:lang w:val="uk-UA"/>
        </w:rPr>
        <w:t>у</w:t>
      </w:r>
      <w:r w:rsidR="00F31BE7" w:rsidRPr="008E652A">
        <w:rPr>
          <w:sz w:val="22"/>
          <w:szCs w:val="22"/>
          <w:lang w:val="uk-UA"/>
        </w:rPr>
        <w:t xml:space="preserve"> в Платіжній інструкції №______ від ________ </w:t>
      </w:r>
      <w:r w:rsidR="00F31BE7" w:rsidRPr="008E652A">
        <w:rPr>
          <w:i/>
          <w:sz w:val="22"/>
          <w:szCs w:val="22"/>
          <w:lang w:val="uk-UA"/>
        </w:rPr>
        <w:t>(або)</w:t>
      </w:r>
      <w:r w:rsidR="00F31BE7" w:rsidRPr="008E652A">
        <w:rPr>
          <w:sz w:val="22"/>
          <w:szCs w:val="22"/>
          <w:lang w:val="uk-UA"/>
        </w:rPr>
        <w:t xml:space="preserve"> в Договорі ____</w:t>
      </w:r>
      <w:r w:rsidR="00F31BE7" w:rsidRPr="008E652A">
        <w:rPr>
          <w:i/>
          <w:sz w:val="22"/>
          <w:szCs w:val="22"/>
          <w:lang w:val="uk-UA"/>
        </w:rPr>
        <w:t xml:space="preserve">зазначити назву договору </w:t>
      </w:r>
      <w:r w:rsidR="00F31BE7" w:rsidRPr="008E652A">
        <w:rPr>
          <w:sz w:val="22"/>
          <w:szCs w:val="22"/>
          <w:lang w:val="uk-UA"/>
        </w:rPr>
        <w:t xml:space="preserve"> №______ від _______________, укладеному між мною та _____</w:t>
      </w:r>
      <w:r w:rsidR="00F31BE7" w:rsidRPr="008E652A">
        <w:rPr>
          <w:i/>
          <w:sz w:val="22"/>
          <w:szCs w:val="22"/>
          <w:lang w:val="uk-UA"/>
        </w:rPr>
        <w:t>зазначити назву контрагента____</w:t>
      </w:r>
    </w:p>
    <w:p w14:paraId="5DED2353" w14:textId="77777777" w:rsidR="00F31BE7" w:rsidRPr="008E652A" w:rsidRDefault="00F31BE7" w:rsidP="002B4004">
      <w:pPr>
        <w:tabs>
          <w:tab w:val="num" w:pos="1276"/>
        </w:tabs>
        <w:ind w:firstLine="567"/>
        <w:jc w:val="both"/>
        <w:rPr>
          <w:i/>
          <w:sz w:val="22"/>
          <w:szCs w:val="22"/>
          <w:lang w:val="uk-UA"/>
        </w:rPr>
      </w:pPr>
    </w:p>
    <w:p w14:paraId="330D813D" w14:textId="77777777" w:rsidR="00F31BE7" w:rsidRPr="008E652A" w:rsidRDefault="00F31BE7" w:rsidP="00F31BE7">
      <w:pPr>
        <w:tabs>
          <w:tab w:val="num" w:pos="1276"/>
        </w:tabs>
        <w:ind w:firstLine="567"/>
        <w:rPr>
          <w:sz w:val="22"/>
          <w:szCs w:val="22"/>
          <w:lang w:val="uk-UA"/>
        </w:rPr>
      </w:pPr>
    </w:p>
    <w:p w14:paraId="2823C559" w14:textId="6BAEF8E4" w:rsidR="00F31BE7" w:rsidRPr="008E652A" w:rsidRDefault="00F31BE7" w:rsidP="00F31BE7">
      <w:pPr>
        <w:tabs>
          <w:tab w:val="num" w:pos="1276"/>
        </w:tabs>
        <w:ind w:firstLine="567"/>
        <w:rPr>
          <w:sz w:val="22"/>
          <w:szCs w:val="22"/>
          <w:lang w:val="uk-UA"/>
        </w:rPr>
      </w:pPr>
      <w:r w:rsidRPr="008E652A">
        <w:rPr>
          <w:sz w:val="22"/>
          <w:szCs w:val="22"/>
          <w:lang w:val="uk-UA"/>
        </w:rPr>
        <w:t>Підпис Клієнта ___________</w:t>
      </w:r>
    </w:p>
    <w:p w14:paraId="328F4295" w14:textId="4CE22957" w:rsidR="00F622A4" w:rsidRPr="008E652A" w:rsidRDefault="00F622A4" w:rsidP="00F31BE7">
      <w:pPr>
        <w:tabs>
          <w:tab w:val="num" w:pos="1276"/>
        </w:tabs>
        <w:ind w:firstLine="567"/>
        <w:rPr>
          <w:sz w:val="22"/>
          <w:szCs w:val="22"/>
          <w:lang w:val="uk-UA"/>
        </w:rPr>
      </w:pPr>
    </w:p>
    <w:p w14:paraId="4CCF7C67" w14:textId="152C95CC" w:rsidR="00F622A4" w:rsidRPr="008E652A" w:rsidRDefault="00F622A4" w:rsidP="00F622A4">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1B58D602" w14:textId="77777777" w:rsidR="00F622A4" w:rsidRPr="008E652A" w:rsidRDefault="00F622A4" w:rsidP="00F31BE7">
      <w:pPr>
        <w:tabs>
          <w:tab w:val="num" w:pos="1276"/>
        </w:tabs>
        <w:ind w:firstLine="567"/>
        <w:rPr>
          <w:sz w:val="22"/>
          <w:szCs w:val="22"/>
          <w:lang w:val="uk-UA"/>
        </w:rPr>
      </w:pPr>
    </w:p>
    <w:p w14:paraId="7F56BD0C" w14:textId="2104FA69" w:rsidR="00F31BE7" w:rsidRPr="008E652A" w:rsidRDefault="002B771C" w:rsidP="00F31BE7">
      <w:pPr>
        <w:tabs>
          <w:tab w:val="num" w:pos="1276"/>
        </w:tabs>
        <w:ind w:firstLine="567"/>
        <w:rPr>
          <w:sz w:val="22"/>
          <w:szCs w:val="22"/>
          <w:lang w:val="uk-UA"/>
        </w:rPr>
      </w:pPr>
      <w:r w:rsidRPr="008E652A">
        <w:rPr>
          <w:i/>
          <w:sz w:val="22"/>
          <w:szCs w:val="22"/>
          <w:lang w:val="uk-UA"/>
        </w:rPr>
        <w:t>(для паперової форми)</w:t>
      </w:r>
    </w:p>
    <w:p w14:paraId="3D9F6DC5" w14:textId="77777777" w:rsidR="00F31BE7" w:rsidRPr="008E652A" w:rsidRDefault="00F31BE7" w:rsidP="00F31BE7">
      <w:pPr>
        <w:tabs>
          <w:tab w:val="num" w:pos="1276"/>
        </w:tabs>
        <w:ind w:firstLine="567"/>
        <w:rPr>
          <w:sz w:val="22"/>
          <w:szCs w:val="22"/>
          <w:lang w:val="uk-UA"/>
        </w:rPr>
      </w:pPr>
      <w:r w:rsidRPr="008E652A">
        <w:rPr>
          <w:sz w:val="22"/>
          <w:szCs w:val="22"/>
          <w:lang w:val="uk-UA"/>
        </w:rPr>
        <w:t>Підпис Банку _____________</w:t>
      </w:r>
    </w:p>
    <w:p w14:paraId="2842F483"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2BAB062E" w14:textId="2327945A" w:rsidR="00F31BE7" w:rsidRPr="008E652A" w:rsidRDefault="00F31BE7" w:rsidP="00F31BE7">
      <w:pPr>
        <w:jc w:val="center"/>
        <w:rPr>
          <w:sz w:val="22"/>
          <w:szCs w:val="22"/>
          <w:lang w:val="uk-UA"/>
        </w:rPr>
      </w:pPr>
      <w:r w:rsidRPr="008E652A">
        <w:rPr>
          <w:i/>
          <w:sz w:val="22"/>
          <w:szCs w:val="22"/>
          <w:lang w:val="uk-UA"/>
        </w:rPr>
        <w:t>кінець  зразку</w:t>
      </w:r>
    </w:p>
    <w:p w14:paraId="5B18DC37" w14:textId="77777777" w:rsidR="00F31BE7" w:rsidRPr="008E652A" w:rsidRDefault="00F31BE7" w:rsidP="00F31BE7">
      <w:pPr>
        <w:tabs>
          <w:tab w:val="num" w:pos="1276"/>
        </w:tabs>
        <w:ind w:firstLine="567"/>
        <w:rPr>
          <w:sz w:val="18"/>
          <w:szCs w:val="18"/>
          <w:lang w:val="uk-UA"/>
        </w:rPr>
      </w:pPr>
    </w:p>
    <w:p w14:paraId="72E51529" w14:textId="06739C23"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2</w:t>
      </w:r>
      <w:r w:rsidRPr="008E652A">
        <w:rPr>
          <w:sz w:val="22"/>
          <w:szCs w:val="22"/>
        </w:rPr>
        <w:t xml:space="preserve"> </w:t>
      </w:r>
    </w:p>
    <w:p w14:paraId="5969C040"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490148EA"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515727E7" w14:textId="77777777" w:rsidR="00F31BE7" w:rsidRPr="008E652A" w:rsidRDefault="00F31BE7" w:rsidP="00F31BE7">
      <w:pPr>
        <w:tabs>
          <w:tab w:val="num" w:pos="1276"/>
        </w:tabs>
        <w:ind w:right="88"/>
        <w:jc w:val="center"/>
        <w:rPr>
          <w:b/>
          <w:sz w:val="22"/>
          <w:szCs w:val="22"/>
          <w:lang w:val="uk-UA"/>
        </w:rPr>
      </w:pPr>
    </w:p>
    <w:p w14:paraId="17A29C2B" w14:textId="44725069" w:rsidR="00F31BE7" w:rsidRPr="008E652A" w:rsidRDefault="00F31BE7" w:rsidP="00F31BE7">
      <w:pPr>
        <w:tabs>
          <w:tab w:val="num" w:pos="1276"/>
        </w:tabs>
        <w:ind w:right="88"/>
        <w:jc w:val="center"/>
        <w:rPr>
          <w:b/>
          <w:sz w:val="22"/>
          <w:szCs w:val="22"/>
          <w:lang w:val="uk-UA"/>
        </w:rPr>
      </w:pPr>
      <w:r w:rsidRPr="008E652A">
        <w:rPr>
          <w:b/>
          <w:sz w:val="22"/>
          <w:szCs w:val="22"/>
          <w:lang w:val="uk-UA"/>
        </w:rPr>
        <w:t xml:space="preserve">Форма </w:t>
      </w:r>
      <w:r w:rsidR="00950D81" w:rsidRPr="008E652A">
        <w:rPr>
          <w:b/>
          <w:sz w:val="22"/>
          <w:szCs w:val="22"/>
          <w:lang w:val="uk-UA"/>
        </w:rPr>
        <w:t xml:space="preserve">Запиту на </w:t>
      </w:r>
      <w:r w:rsidR="00950D81" w:rsidRPr="008E652A">
        <w:rPr>
          <w:b/>
          <w:sz w:val="22"/>
          <w:szCs w:val="22"/>
          <w:lang w:val="uk-UA" w:eastAsia="uk-UA"/>
        </w:rPr>
        <w:t>відшкодування суми Платіжної операції</w:t>
      </w:r>
    </w:p>
    <w:p w14:paraId="71EFB375" w14:textId="77777777" w:rsidR="00FB09AE" w:rsidRPr="008E652A" w:rsidRDefault="00FB09AE" w:rsidP="00F31BE7">
      <w:pPr>
        <w:tabs>
          <w:tab w:val="num" w:pos="1276"/>
        </w:tabs>
        <w:ind w:right="88"/>
        <w:jc w:val="center"/>
        <w:rPr>
          <w:i/>
          <w:sz w:val="22"/>
          <w:szCs w:val="22"/>
          <w:lang w:val="uk-UA"/>
        </w:rPr>
      </w:pPr>
    </w:p>
    <w:p w14:paraId="544DC987" w14:textId="65686B77" w:rsidR="00F31BE7" w:rsidRPr="008E652A" w:rsidRDefault="00F31BE7" w:rsidP="00F31BE7">
      <w:pPr>
        <w:tabs>
          <w:tab w:val="num" w:pos="1276"/>
        </w:tabs>
        <w:ind w:right="88"/>
        <w:jc w:val="center"/>
        <w:rPr>
          <w:b/>
          <w:sz w:val="22"/>
          <w:szCs w:val="22"/>
          <w:lang w:val="uk-UA"/>
        </w:rPr>
      </w:pPr>
      <w:r w:rsidRPr="008E652A">
        <w:rPr>
          <w:i/>
          <w:sz w:val="22"/>
          <w:szCs w:val="22"/>
          <w:lang w:val="uk-UA"/>
        </w:rPr>
        <w:t>початок зразку</w:t>
      </w:r>
    </w:p>
    <w:p w14:paraId="6BCD90CA" w14:textId="40F718EE" w:rsidR="00950D81" w:rsidRPr="008E652A" w:rsidRDefault="00F31BE7" w:rsidP="00950D81">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00950D81" w:rsidRPr="008E652A">
        <w:rPr>
          <w:b/>
          <w:sz w:val="22"/>
          <w:szCs w:val="22"/>
          <w:lang w:val="uk-UA"/>
        </w:rPr>
        <w:t xml:space="preserve"> Запит на </w:t>
      </w:r>
      <w:r w:rsidR="00950D81" w:rsidRPr="008E652A">
        <w:rPr>
          <w:b/>
          <w:sz w:val="22"/>
          <w:szCs w:val="22"/>
          <w:lang w:val="uk-UA" w:eastAsia="uk-UA"/>
        </w:rPr>
        <w:t>відшкодування суми Платіжної операції</w:t>
      </w:r>
    </w:p>
    <w:p w14:paraId="13EA83DF" w14:textId="77777777" w:rsidR="00A31283" w:rsidRPr="008E652A" w:rsidRDefault="00A31283" w:rsidP="00A31283">
      <w:pPr>
        <w:tabs>
          <w:tab w:val="num" w:pos="1276"/>
        </w:tabs>
        <w:ind w:right="88"/>
        <w:jc w:val="center"/>
        <w:rPr>
          <w:sz w:val="18"/>
          <w:szCs w:val="18"/>
          <w:lang w:val="uk-UA"/>
        </w:rPr>
      </w:pPr>
    </w:p>
    <w:p w14:paraId="26D1CD64" w14:textId="77777777" w:rsidR="00A31283" w:rsidRPr="008E652A" w:rsidRDefault="00A31283" w:rsidP="00A31283">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59C144D3" w14:textId="77777777" w:rsidR="00A31283" w:rsidRPr="008E652A" w:rsidRDefault="00A31283" w:rsidP="00A31283">
      <w:pPr>
        <w:tabs>
          <w:tab w:val="num" w:pos="1276"/>
        </w:tabs>
        <w:ind w:left="5387"/>
        <w:jc w:val="both"/>
        <w:rPr>
          <w:sz w:val="22"/>
          <w:szCs w:val="22"/>
          <w:lang w:val="uk-UA"/>
        </w:rPr>
      </w:pPr>
    </w:p>
    <w:p w14:paraId="667A4823" w14:textId="77777777" w:rsidR="00A31283" w:rsidRPr="008E652A" w:rsidRDefault="00A31283" w:rsidP="00A31283">
      <w:pPr>
        <w:tabs>
          <w:tab w:val="num" w:pos="1276"/>
        </w:tabs>
        <w:ind w:left="5387"/>
        <w:jc w:val="both"/>
        <w:rPr>
          <w:sz w:val="22"/>
          <w:szCs w:val="22"/>
          <w:lang w:val="uk-UA"/>
        </w:rPr>
      </w:pPr>
      <w:r w:rsidRPr="008E652A">
        <w:rPr>
          <w:sz w:val="22"/>
          <w:szCs w:val="22"/>
          <w:lang w:val="uk-UA"/>
        </w:rPr>
        <w:t>Платник</w:t>
      </w:r>
      <w:r w:rsidRPr="008E652A" w:rsidDel="00891CBA">
        <w:rPr>
          <w:rStyle w:val="ad"/>
        </w:rPr>
        <w:t xml:space="preserve"> </w:t>
      </w:r>
      <w:r w:rsidRPr="008E652A">
        <w:rPr>
          <w:sz w:val="22"/>
          <w:szCs w:val="22"/>
          <w:lang w:val="uk-UA"/>
        </w:rPr>
        <w:t>___________________________</w:t>
      </w:r>
    </w:p>
    <w:p w14:paraId="7C2E5FB8" w14:textId="77777777" w:rsidR="00A31283" w:rsidRPr="008E652A" w:rsidRDefault="00A31283" w:rsidP="00A31283">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 ________________</w:t>
      </w:r>
    </w:p>
    <w:p w14:paraId="1A1B2376" w14:textId="77777777" w:rsidR="00A31283" w:rsidRPr="008E652A" w:rsidRDefault="00A31283" w:rsidP="00A31283">
      <w:pPr>
        <w:tabs>
          <w:tab w:val="num" w:pos="1276"/>
        </w:tabs>
        <w:rPr>
          <w:sz w:val="22"/>
          <w:szCs w:val="22"/>
          <w:lang w:val="uk-UA"/>
        </w:rPr>
      </w:pPr>
    </w:p>
    <w:p w14:paraId="1E2C2509" w14:textId="0DE4712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Відповідно до умов Договору ____</w:t>
      </w:r>
      <w:r w:rsidRPr="008E652A">
        <w:rPr>
          <w:i/>
          <w:color w:val="FF0000"/>
          <w:sz w:val="22"/>
          <w:szCs w:val="22"/>
          <w:lang w:val="uk-UA"/>
        </w:rPr>
        <w:t xml:space="preserve">зазначити назву договору </w:t>
      </w:r>
      <w:r w:rsidRPr="008E652A">
        <w:rPr>
          <w:color w:val="FF0000"/>
          <w:sz w:val="22"/>
          <w:szCs w:val="22"/>
          <w:lang w:val="uk-UA"/>
        </w:rPr>
        <w:t xml:space="preserve"> </w:t>
      </w:r>
      <w:r w:rsidRPr="008E652A">
        <w:rPr>
          <w:sz w:val="22"/>
          <w:szCs w:val="22"/>
          <w:lang w:val="uk-UA"/>
        </w:rPr>
        <w:t>№______ від _______________, укладено</w:t>
      </w:r>
      <w:r w:rsidR="009111C4" w:rsidRPr="008E652A">
        <w:rPr>
          <w:sz w:val="22"/>
          <w:szCs w:val="22"/>
          <w:lang w:val="uk-UA"/>
        </w:rPr>
        <w:t>го</w:t>
      </w:r>
      <w:r w:rsidRPr="008E652A">
        <w:rPr>
          <w:sz w:val="22"/>
          <w:szCs w:val="22"/>
          <w:lang w:val="uk-UA"/>
        </w:rPr>
        <w:t xml:space="preserve"> між мною та Банком</w:t>
      </w:r>
      <w:r w:rsidR="009111C4" w:rsidRPr="008E652A">
        <w:rPr>
          <w:sz w:val="22"/>
          <w:szCs w:val="22"/>
          <w:lang w:val="uk-UA"/>
        </w:rPr>
        <w:t>,</w:t>
      </w:r>
      <w:r w:rsidRPr="008E652A">
        <w:rPr>
          <w:sz w:val="22"/>
          <w:szCs w:val="22"/>
          <w:lang w:val="uk-UA"/>
        </w:rPr>
        <w:t xml:space="preserve"> максимальна сума платіжних операцій на користь Банку</w:t>
      </w:r>
      <w:r w:rsidRPr="008E652A">
        <w:rPr>
          <w:sz w:val="18"/>
          <w:szCs w:val="18"/>
          <w:lang w:val="uk-UA" w:eastAsia="uk-UA"/>
        </w:rPr>
        <w:t xml:space="preserve"> </w:t>
      </w:r>
      <w:r w:rsidRPr="008E652A">
        <w:rPr>
          <w:i/>
          <w:color w:val="FF0000"/>
          <w:sz w:val="22"/>
          <w:szCs w:val="22"/>
          <w:lang w:val="uk-UA" w:eastAsia="uk-UA"/>
        </w:rPr>
        <w:t xml:space="preserve">або </w:t>
      </w:r>
      <w:r w:rsidRPr="008E652A">
        <w:rPr>
          <w:i/>
          <w:color w:val="FF0000"/>
          <w:sz w:val="22"/>
          <w:szCs w:val="22"/>
          <w:lang w:val="uk-UA"/>
        </w:rPr>
        <w:t>зазначити назву контрагента</w:t>
      </w:r>
      <w:r w:rsidRPr="008E652A">
        <w:rPr>
          <w:sz w:val="22"/>
          <w:szCs w:val="22"/>
          <w:lang w:val="uk-UA"/>
        </w:rPr>
        <w:t>____складає _________, ___( ______________) грн.</w:t>
      </w:r>
    </w:p>
    <w:p w14:paraId="1E958278" w14:textId="0FD5B066"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68BAF1E9" w14:textId="77777777" w:rsidR="00A31283" w:rsidRPr="008E652A" w:rsidRDefault="00A31283" w:rsidP="00A31283">
      <w:pPr>
        <w:tabs>
          <w:tab w:val="num" w:pos="1276"/>
        </w:tabs>
        <w:ind w:firstLine="567"/>
        <w:jc w:val="both"/>
        <w:rPr>
          <w:sz w:val="18"/>
          <w:szCs w:val="18"/>
          <w:lang w:val="uk-UA"/>
        </w:rPr>
      </w:pPr>
    </w:p>
    <w:p w14:paraId="66DF59F3" w14:textId="7777777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 xml:space="preserve">Максимальна сума платіжних операцій  була перевищена при виконанні Платіжної інструкції №______ від ________ </w:t>
      </w:r>
      <w:r w:rsidRPr="008E652A">
        <w:rPr>
          <w:i/>
          <w:sz w:val="22"/>
          <w:szCs w:val="22"/>
          <w:lang w:val="uk-UA"/>
        </w:rPr>
        <w:t xml:space="preserve">____ </w:t>
      </w:r>
      <w:r w:rsidRPr="008E652A">
        <w:rPr>
          <w:sz w:val="22"/>
          <w:szCs w:val="22"/>
          <w:lang w:val="uk-UA"/>
        </w:rPr>
        <w:t>на суму</w:t>
      </w:r>
      <w:r w:rsidRPr="008E652A">
        <w:rPr>
          <w:i/>
          <w:sz w:val="22"/>
          <w:szCs w:val="22"/>
          <w:lang w:val="uk-UA"/>
        </w:rPr>
        <w:t xml:space="preserve"> </w:t>
      </w:r>
      <w:r w:rsidRPr="008E652A">
        <w:rPr>
          <w:sz w:val="22"/>
          <w:szCs w:val="22"/>
          <w:lang w:val="uk-UA"/>
        </w:rPr>
        <w:t>_________, ___( ______________) грн.</w:t>
      </w:r>
    </w:p>
    <w:p w14:paraId="218AA51B" w14:textId="77777777"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5EECD0E0" w14:textId="77777777" w:rsidR="00A31283" w:rsidRPr="008E652A" w:rsidRDefault="00A31283" w:rsidP="00A31283">
      <w:pPr>
        <w:tabs>
          <w:tab w:val="num" w:pos="1276"/>
        </w:tabs>
        <w:ind w:firstLine="567"/>
        <w:jc w:val="both"/>
        <w:rPr>
          <w:i/>
          <w:sz w:val="22"/>
          <w:szCs w:val="22"/>
          <w:lang w:val="uk-UA"/>
        </w:rPr>
      </w:pPr>
    </w:p>
    <w:p w14:paraId="3E1619EF" w14:textId="77777777" w:rsidR="00A31283" w:rsidRPr="008E652A" w:rsidRDefault="00A31283" w:rsidP="00A31283">
      <w:pPr>
        <w:tabs>
          <w:tab w:val="num" w:pos="1276"/>
        </w:tabs>
        <w:ind w:firstLine="567"/>
        <w:jc w:val="both"/>
        <w:rPr>
          <w:i/>
          <w:sz w:val="22"/>
          <w:szCs w:val="22"/>
          <w:lang w:val="uk-UA"/>
        </w:rPr>
      </w:pPr>
    </w:p>
    <w:p w14:paraId="70EDC9A0" w14:textId="5DB6B983" w:rsidR="00A31283" w:rsidRPr="008E652A" w:rsidRDefault="00A31283" w:rsidP="00A31283">
      <w:pPr>
        <w:shd w:val="clear" w:color="auto" w:fill="FFFFFF"/>
        <w:ind w:firstLine="567"/>
        <w:jc w:val="both"/>
        <w:rPr>
          <w:i/>
          <w:color w:val="FF0000"/>
          <w:sz w:val="18"/>
          <w:szCs w:val="18"/>
          <w:lang w:val="uk-UA" w:eastAsia="uk-UA"/>
        </w:rPr>
      </w:pPr>
      <w:r w:rsidRPr="008E652A">
        <w:rPr>
          <w:sz w:val="22"/>
          <w:szCs w:val="22"/>
          <w:lang w:val="uk-UA"/>
        </w:rPr>
        <w:t>Прошу відшкодувати  суму  у розмірі _________, ___( ______________) грн.</w:t>
      </w:r>
      <w:r w:rsidR="00A82743" w:rsidRPr="008E652A">
        <w:rPr>
          <w:sz w:val="22"/>
          <w:szCs w:val="22"/>
          <w:lang w:val="uk-UA"/>
        </w:rPr>
        <w:t xml:space="preserve"> </w:t>
      </w:r>
      <w:r w:rsidRPr="008E652A">
        <w:rPr>
          <w:sz w:val="22"/>
          <w:szCs w:val="22"/>
          <w:lang w:val="uk-UA"/>
        </w:rPr>
        <w:t>шляхом зарахування  коштів на мій Рахунок_________________________</w:t>
      </w:r>
      <w:r w:rsidRPr="008E652A">
        <w:rPr>
          <w:i/>
          <w:color w:val="FF0000"/>
          <w:sz w:val="22"/>
          <w:szCs w:val="22"/>
          <w:lang w:val="uk-UA"/>
        </w:rPr>
        <w:t xml:space="preserve">зазначити номер рахунку у форматі </w:t>
      </w:r>
      <w:r w:rsidRPr="008E652A">
        <w:rPr>
          <w:i/>
          <w:color w:val="FF0000"/>
          <w:sz w:val="22"/>
          <w:szCs w:val="22"/>
          <w:lang w:val="en-US"/>
        </w:rPr>
        <w:t>IBAN</w:t>
      </w:r>
      <w:r w:rsidRPr="008E652A">
        <w:rPr>
          <w:i/>
          <w:color w:val="FF0000"/>
          <w:sz w:val="22"/>
          <w:szCs w:val="22"/>
          <w:lang w:val="uk-UA"/>
        </w:rPr>
        <w:t>.</w:t>
      </w:r>
    </w:p>
    <w:p w14:paraId="6D5CFD3A" w14:textId="77777777" w:rsidR="00A31283" w:rsidRPr="008E652A" w:rsidRDefault="00A31283" w:rsidP="00A31283">
      <w:pPr>
        <w:tabs>
          <w:tab w:val="num" w:pos="1276"/>
        </w:tabs>
        <w:ind w:firstLine="567"/>
        <w:jc w:val="both"/>
        <w:rPr>
          <w:i/>
          <w:sz w:val="22"/>
          <w:szCs w:val="22"/>
          <w:lang w:val="uk-UA"/>
        </w:rPr>
      </w:pPr>
    </w:p>
    <w:p w14:paraId="236B8EE3" w14:textId="77777777" w:rsidR="00A31283" w:rsidRPr="008E652A" w:rsidRDefault="00A31283" w:rsidP="00A31283">
      <w:pPr>
        <w:tabs>
          <w:tab w:val="num" w:pos="1276"/>
        </w:tabs>
        <w:ind w:firstLine="567"/>
        <w:rPr>
          <w:sz w:val="18"/>
          <w:szCs w:val="18"/>
          <w:lang w:val="uk-UA"/>
        </w:rPr>
      </w:pPr>
    </w:p>
    <w:p w14:paraId="705554D5" w14:textId="77777777" w:rsidR="00A31283" w:rsidRPr="008E652A" w:rsidRDefault="00A31283" w:rsidP="00A31283">
      <w:pPr>
        <w:tabs>
          <w:tab w:val="num" w:pos="1276"/>
        </w:tabs>
        <w:ind w:firstLine="567"/>
        <w:rPr>
          <w:sz w:val="18"/>
          <w:szCs w:val="18"/>
          <w:lang w:val="uk-UA"/>
        </w:rPr>
      </w:pPr>
    </w:p>
    <w:p w14:paraId="14A45C54" w14:textId="77777777" w:rsidR="00A31283" w:rsidRPr="008E652A" w:rsidRDefault="00A31283" w:rsidP="00A31283">
      <w:pPr>
        <w:tabs>
          <w:tab w:val="num" w:pos="1276"/>
        </w:tabs>
        <w:ind w:firstLine="567"/>
        <w:rPr>
          <w:sz w:val="22"/>
          <w:szCs w:val="22"/>
          <w:lang w:val="uk-UA"/>
        </w:rPr>
      </w:pPr>
      <w:r w:rsidRPr="008E652A">
        <w:rPr>
          <w:sz w:val="22"/>
          <w:szCs w:val="22"/>
          <w:lang w:val="uk-UA"/>
        </w:rPr>
        <w:t>Підпис Клієнта ___________</w:t>
      </w:r>
    </w:p>
    <w:p w14:paraId="0076BA31" w14:textId="77777777" w:rsidR="00A31283" w:rsidRPr="008E652A" w:rsidRDefault="00A31283" w:rsidP="00A31283">
      <w:pPr>
        <w:tabs>
          <w:tab w:val="num" w:pos="1276"/>
        </w:tabs>
        <w:ind w:firstLine="567"/>
        <w:rPr>
          <w:sz w:val="22"/>
          <w:szCs w:val="22"/>
          <w:lang w:val="uk-UA"/>
        </w:rPr>
      </w:pPr>
    </w:p>
    <w:p w14:paraId="65D19BB3" w14:textId="77777777" w:rsidR="00A31283" w:rsidRPr="008E652A" w:rsidRDefault="00A31283" w:rsidP="00A31283">
      <w:pPr>
        <w:tabs>
          <w:tab w:val="num" w:pos="1276"/>
        </w:tabs>
        <w:ind w:firstLine="567"/>
        <w:rPr>
          <w:sz w:val="22"/>
          <w:szCs w:val="22"/>
          <w:lang w:val="uk-UA"/>
        </w:rPr>
      </w:pPr>
      <w:r w:rsidRPr="008E652A">
        <w:rPr>
          <w:sz w:val="22"/>
          <w:szCs w:val="22"/>
          <w:lang w:val="uk-UA"/>
        </w:rPr>
        <w:t>Дата та час надходження  Запиту в Банк: ___:____ _______________р.</w:t>
      </w:r>
    </w:p>
    <w:p w14:paraId="354F212F" w14:textId="77777777" w:rsidR="00A31283" w:rsidRPr="008E652A" w:rsidRDefault="00A31283" w:rsidP="00A31283">
      <w:pPr>
        <w:tabs>
          <w:tab w:val="num" w:pos="1276"/>
        </w:tabs>
        <w:ind w:firstLine="567"/>
        <w:rPr>
          <w:sz w:val="22"/>
          <w:szCs w:val="22"/>
          <w:lang w:val="uk-UA"/>
        </w:rPr>
      </w:pPr>
    </w:p>
    <w:p w14:paraId="37B8D061" w14:textId="77777777" w:rsidR="00A31283" w:rsidRPr="008E652A" w:rsidRDefault="00A31283" w:rsidP="00A31283">
      <w:pPr>
        <w:tabs>
          <w:tab w:val="num" w:pos="1276"/>
        </w:tabs>
        <w:ind w:firstLine="567"/>
        <w:rPr>
          <w:sz w:val="22"/>
          <w:szCs w:val="22"/>
          <w:lang w:val="uk-UA"/>
        </w:rPr>
      </w:pPr>
      <w:r w:rsidRPr="008E652A">
        <w:rPr>
          <w:i/>
          <w:sz w:val="22"/>
          <w:szCs w:val="22"/>
          <w:lang w:val="uk-UA"/>
        </w:rPr>
        <w:t>(для паперової форми)</w:t>
      </w:r>
      <w:r w:rsidRPr="008E652A">
        <w:rPr>
          <w:sz w:val="22"/>
          <w:szCs w:val="22"/>
          <w:lang w:val="uk-UA"/>
        </w:rPr>
        <w:t xml:space="preserve"> Підпис Банку _____________</w:t>
      </w:r>
    </w:p>
    <w:p w14:paraId="481EFDF1" w14:textId="6802B3F1" w:rsidR="00A31283" w:rsidRPr="008E652A" w:rsidRDefault="00A31283" w:rsidP="00A31283">
      <w:pPr>
        <w:tabs>
          <w:tab w:val="num" w:pos="1276"/>
        </w:tabs>
        <w:ind w:firstLine="567"/>
        <w:rPr>
          <w:sz w:val="18"/>
          <w:szCs w:val="18"/>
          <w:lang w:val="uk-UA"/>
        </w:rPr>
      </w:pPr>
    </w:p>
    <w:p w14:paraId="4ABE213B" w14:textId="77777777" w:rsidR="000057CD" w:rsidRPr="008E652A" w:rsidRDefault="000057CD" w:rsidP="00A31283">
      <w:pPr>
        <w:tabs>
          <w:tab w:val="num" w:pos="1276"/>
        </w:tabs>
        <w:ind w:firstLine="567"/>
        <w:rPr>
          <w:sz w:val="18"/>
          <w:szCs w:val="18"/>
          <w:lang w:val="uk-UA"/>
        </w:rPr>
      </w:pPr>
    </w:p>
    <w:p w14:paraId="46583BFA"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4201C4FB" w14:textId="42F798A0" w:rsidR="00F31BE7" w:rsidRDefault="00F31BE7" w:rsidP="00F31BE7">
      <w:pPr>
        <w:jc w:val="center"/>
        <w:rPr>
          <w:i/>
          <w:sz w:val="22"/>
          <w:szCs w:val="22"/>
          <w:lang w:val="uk-UA"/>
        </w:rPr>
      </w:pPr>
      <w:r w:rsidRPr="008E652A">
        <w:rPr>
          <w:i/>
          <w:sz w:val="22"/>
          <w:szCs w:val="22"/>
          <w:lang w:val="uk-UA"/>
        </w:rPr>
        <w:t>кінець  зразку</w:t>
      </w:r>
    </w:p>
    <w:p w14:paraId="2FA70D2A" w14:textId="79169A53" w:rsidR="00A75199" w:rsidRDefault="00A75199" w:rsidP="00F31BE7">
      <w:pPr>
        <w:jc w:val="center"/>
        <w:rPr>
          <w:i/>
          <w:sz w:val="22"/>
          <w:szCs w:val="22"/>
          <w:lang w:val="uk-UA"/>
        </w:rPr>
      </w:pPr>
    </w:p>
    <w:p w14:paraId="732B5FBB" w14:textId="759AF28A" w:rsidR="00A75199" w:rsidRDefault="00A75199" w:rsidP="00F31BE7">
      <w:pPr>
        <w:jc w:val="center"/>
        <w:rPr>
          <w:i/>
          <w:sz w:val="22"/>
          <w:szCs w:val="22"/>
          <w:lang w:val="uk-UA"/>
        </w:rPr>
      </w:pPr>
    </w:p>
    <w:p w14:paraId="54579CD4" w14:textId="50E37E00" w:rsidR="00A75199" w:rsidRDefault="00A75199" w:rsidP="00F31BE7">
      <w:pPr>
        <w:jc w:val="center"/>
        <w:rPr>
          <w:i/>
          <w:sz w:val="22"/>
          <w:szCs w:val="22"/>
          <w:lang w:val="uk-UA"/>
        </w:rPr>
      </w:pPr>
    </w:p>
    <w:p w14:paraId="4265AB4E" w14:textId="5F77FC6D" w:rsidR="00A75199" w:rsidRDefault="00A75199" w:rsidP="00F31BE7">
      <w:pPr>
        <w:jc w:val="center"/>
        <w:rPr>
          <w:i/>
          <w:sz w:val="22"/>
          <w:szCs w:val="22"/>
          <w:lang w:val="uk-UA"/>
        </w:rPr>
      </w:pPr>
    </w:p>
    <w:p w14:paraId="191BC973" w14:textId="74816E36" w:rsidR="00A75199" w:rsidRDefault="00A75199" w:rsidP="00F31BE7">
      <w:pPr>
        <w:jc w:val="center"/>
        <w:rPr>
          <w:i/>
          <w:sz w:val="22"/>
          <w:szCs w:val="22"/>
          <w:lang w:val="uk-UA"/>
        </w:rPr>
      </w:pPr>
    </w:p>
    <w:p w14:paraId="246E020F" w14:textId="4913E137" w:rsidR="00A75199" w:rsidRDefault="00A75199" w:rsidP="00F31BE7">
      <w:pPr>
        <w:jc w:val="center"/>
        <w:rPr>
          <w:i/>
          <w:sz w:val="22"/>
          <w:szCs w:val="22"/>
          <w:lang w:val="uk-UA"/>
        </w:rPr>
      </w:pPr>
    </w:p>
    <w:p w14:paraId="1AB3E874" w14:textId="5AEC98BC" w:rsidR="00A75199" w:rsidRDefault="00A75199" w:rsidP="00F31BE7">
      <w:pPr>
        <w:jc w:val="center"/>
        <w:rPr>
          <w:i/>
          <w:sz w:val="22"/>
          <w:szCs w:val="22"/>
          <w:lang w:val="uk-UA"/>
        </w:rPr>
      </w:pPr>
    </w:p>
    <w:p w14:paraId="41AC41CF" w14:textId="08A09BEE" w:rsidR="00A75199" w:rsidRDefault="00A75199" w:rsidP="00F31BE7">
      <w:pPr>
        <w:jc w:val="center"/>
        <w:rPr>
          <w:i/>
          <w:sz w:val="22"/>
          <w:szCs w:val="22"/>
          <w:lang w:val="uk-UA"/>
        </w:rPr>
      </w:pPr>
    </w:p>
    <w:p w14:paraId="148ABBED" w14:textId="4F36CF7A" w:rsidR="00A75199" w:rsidRDefault="00A75199" w:rsidP="00F31BE7">
      <w:pPr>
        <w:jc w:val="center"/>
        <w:rPr>
          <w:i/>
          <w:sz w:val="22"/>
          <w:szCs w:val="22"/>
          <w:lang w:val="uk-UA"/>
        </w:rPr>
      </w:pPr>
    </w:p>
    <w:p w14:paraId="04C24906" w14:textId="5BBD634D" w:rsidR="00A75199" w:rsidRDefault="00A75199" w:rsidP="00F31BE7">
      <w:pPr>
        <w:jc w:val="center"/>
        <w:rPr>
          <w:i/>
          <w:sz w:val="22"/>
          <w:szCs w:val="22"/>
          <w:lang w:val="uk-UA"/>
        </w:rPr>
      </w:pPr>
    </w:p>
    <w:p w14:paraId="0B975FD6" w14:textId="5F7DF22F" w:rsidR="00A75199" w:rsidRDefault="00A75199" w:rsidP="00F31BE7">
      <w:pPr>
        <w:jc w:val="center"/>
        <w:rPr>
          <w:i/>
          <w:sz w:val="22"/>
          <w:szCs w:val="22"/>
          <w:lang w:val="uk-UA"/>
        </w:rPr>
      </w:pPr>
    </w:p>
    <w:p w14:paraId="7DC0EF94" w14:textId="07BB3C43" w:rsidR="00A75199" w:rsidRDefault="00A75199" w:rsidP="00F31BE7">
      <w:pPr>
        <w:jc w:val="center"/>
        <w:rPr>
          <w:i/>
          <w:sz w:val="22"/>
          <w:szCs w:val="22"/>
          <w:lang w:val="uk-UA"/>
        </w:rPr>
      </w:pPr>
    </w:p>
    <w:p w14:paraId="350378A8" w14:textId="073C4B2A" w:rsidR="00A75199" w:rsidRDefault="00A75199" w:rsidP="00F31BE7">
      <w:pPr>
        <w:jc w:val="center"/>
        <w:rPr>
          <w:i/>
          <w:sz w:val="22"/>
          <w:szCs w:val="22"/>
          <w:lang w:val="uk-UA"/>
        </w:rPr>
      </w:pPr>
    </w:p>
    <w:p w14:paraId="2F1C392A" w14:textId="05920D86" w:rsidR="00A75199" w:rsidRDefault="00A75199" w:rsidP="00F31BE7">
      <w:pPr>
        <w:jc w:val="center"/>
        <w:rPr>
          <w:i/>
          <w:sz w:val="22"/>
          <w:szCs w:val="22"/>
          <w:lang w:val="uk-UA"/>
        </w:rPr>
      </w:pPr>
    </w:p>
    <w:p w14:paraId="4F1D75FE" w14:textId="3E177825" w:rsidR="00A75199" w:rsidRDefault="00A75199" w:rsidP="00F31BE7">
      <w:pPr>
        <w:jc w:val="center"/>
        <w:rPr>
          <w:i/>
          <w:sz w:val="22"/>
          <w:szCs w:val="22"/>
          <w:lang w:val="uk-UA"/>
        </w:rPr>
      </w:pPr>
    </w:p>
    <w:p w14:paraId="2568FEB5" w14:textId="6C6FB580" w:rsidR="00A75199" w:rsidRDefault="00A75199" w:rsidP="00F31BE7">
      <w:pPr>
        <w:jc w:val="center"/>
        <w:rPr>
          <w:i/>
          <w:sz w:val="22"/>
          <w:szCs w:val="22"/>
          <w:lang w:val="uk-UA"/>
        </w:rPr>
      </w:pPr>
    </w:p>
    <w:p w14:paraId="1492E72A" w14:textId="7EBF85D2" w:rsidR="00A75199" w:rsidRDefault="00A75199" w:rsidP="00F31BE7">
      <w:pPr>
        <w:jc w:val="center"/>
        <w:rPr>
          <w:i/>
          <w:sz w:val="22"/>
          <w:szCs w:val="22"/>
          <w:lang w:val="uk-UA"/>
        </w:rPr>
      </w:pPr>
    </w:p>
    <w:p w14:paraId="147DCBD1" w14:textId="38DF9AC8" w:rsidR="00A75199" w:rsidRDefault="00A75199" w:rsidP="00F31BE7">
      <w:pPr>
        <w:jc w:val="center"/>
        <w:rPr>
          <w:i/>
          <w:sz w:val="22"/>
          <w:szCs w:val="22"/>
          <w:lang w:val="uk-UA"/>
        </w:rPr>
      </w:pPr>
    </w:p>
    <w:p w14:paraId="30BE268B" w14:textId="35F4EB98" w:rsidR="00A75199" w:rsidRPr="008E652A" w:rsidRDefault="00A75199" w:rsidP="00A75199">
      <w:pPr>
        <w:pStyle w:val="a4"/>
        <w:tabs>
          <w:tab w:val="clear" w:pos="4677"/>
          <w:tab w:val="clear" w:pos="9355"/>
        </w:tabs>
        <w:ind w:left="4678" w:right="88"/>
        <w:jc w:val="right"/>
        <w:rPr>
          <w:sz w:val="22"/>
          <w:szCs w:val="22"/>
        </w:rPr>
      </w:pPr>
      <w:r w:rsidRPr="008E652A">
        <w:rPr>
          <w:sz w:val="22"/>
          <w:szCs w:val="22"/>
        </w:rPr>
        <w:lastRenderedPageBreak/>
        <w:t xml:space="preserve">Додаток </w:t>
      </w:r>
      <w:r>
        <w:rPr>
          <w:sz w:val="22"/>
          <w:szCs w:val="22"/>
          <w:lang w:val="uk-UA"/>
        </w:rPr>
        <w:t>3</w:t>
      </w:r>
      <w:r w:rsidRPr="008E652A">
        <w:rPr>
          <w:sz w:val="22"/>
          <w:szCs w:val="22"/>
        </w:rPr>
        <w:t xml:space="preserve"> </w:t>
      </w:r>
    </w:p>
    <w:p w14:paraId="09D969E8" w14:textId="77777777" w:rsidR="00A75199" w:rsidRPr="008E652A" w:rsidRDefault="00A75199" w:rsidP="00A75199">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74C0A0BA" w14:textId="6C5EE6CB" w:rsidR="00A75199" w:rsidRDefault="00A75199" w:rsidP="00A75199">
      <w:pPr>
        <w:tabs>
          <w:tab w:val="num" w:pos="1276"/>
        </w:tabs>
        <w:ind w:left="4678" w:right="88"/>
        <w:jc w:val="right"/>
        <w:rPr>
          <w:sz w:val="22"/>
          <w:szCs w:val="22"/>
          <w:lang w:val="uk-UA"/>
        </w:rPr>
      </w:pPr>
      <w:r w:rsidRPr="008E652A">
        <w:rPr>
          <w:sz w:val="22"/>
          <w:szCs w:val="22"/>
          <w:lang w:val="uk-UA"/>
        </w:rPr>
        <w:t>у АТ «БАНК КРЕДИТ ДНІПРО»</w:t>
      </w:r>
    </w:p>
    <w:p w14:paraId="0FC8E439" w14:textId="750536B6" w:rsidR="00536CAC" w:rsidRDefault="00536CAC" w:rsidP="00A75199">
      <w:pPr>
        <w:tabs>
          <w:tab w:val="num" w:pos="1276"/>
        </w:tabs>
        <w:ind w:left="4678" w:right="88"/>
        <w:jc w:val="right"/>
        <w:rPr>
          <w:sz w:val="22"/>
          <w:szCs w:val="22"/>
          <w:lang w:val="uk-UA"/>
        </w:rPr>
      </w:pPr>
    </w:p>
    <w:p w14:paraId="6410CEBD" w14:textId="5E001CD1" w:rsidR="00536CAC" w:rsidRPr="00536CAC" w:rsidRDefault="00536CAC" w:rsidP="00536CAC">
      <w:pPr>
        <w:tabs>
          <w:tab w:val="num" w:pos="0"/>
        </w:tabs>
        <w:ind w:right="88"/>
        <w:jc w:val="both"/>
        <w:rPr>
          <w:sz w:val="20"/>
          <w:szCs w:val="20"/>
          <w:lang w:val="uk-UA"/>
        </w:rPr>
      </w:pPr>
      <w:r w:rsidRPr="00536CAC">
        <w:rPr>
          <w:sz w:val="20"/>
          <w:szCs w:val="20"/>
          <w:lang w:val="uk-UA"/>
        </w:rPr>
        <w:t>Банком встановлюється наступна тривалість операційного часу (за київським часом) для різних видів Платіжних операцій:</w:t>
      </w:r>
    </w:p>
    <w:tbl>
      <w:tblPr>
        <w:tblW w:w="10206" w:type="dxa"/>
        <w:tblInd w:w="-8" w:type="dxa"/>
        <w:tblLayout w:type="fixed"/>
        <w:tblLook w:val="00A0" w:firstRow="1" w:lastRow="0" w:firstColumn="1" w:lastColumn="0" w:noHBand="0" w:noVBand="0"/>
      </w:tblPr>
      <w:tblGrid>
        <w:gridCol w:w="1843"/>
        <w:gridCol w:w="4111"/>
        <w:gridCol w:w="4252"/>
      </w:tblGrid>
      <w:tr w:rsidR="00F52331" w:rsidRPr="008E652A" w14:paraId="2B8F2B30" w14:textId="77777777" w:rsidTr="00082B0C">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5F1C2291" w14:textId="77777777" w:rsidR="00F52331" w:rsidRPr="008E652A" w:rsidRDefault="00F52331" w:rsidP="00082B0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Операційний час Банку</w:t>
            </w:r>
          </w:p>
          <w:p w14:paraId="5566FCE6" w14:textId="77777777" w:rsidR="00F52331" w:rsidRPr="008E652A" w:rsidRDefault="00F52331" w:rsidP="00082B0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w:t>
            </w:r>
            <w:r w:rsidRPr="008E652A">
              <w:rPr>
                <w:i/>
                <w:sz w:val="18"/>
                <w:szCs w:val="18"/>
                <w:lang w:val="uk-UA"/>
              </w:rPr>
              <w:t xml:space="preserve">за </w:t>
            </w:r>
            <w:r>
              <w:rPr>
                <w:i/>
                <w:sz w:val="18"/>
                <w:szCs w:val="18"/>
                <w:lang w:val="uk-UA"/>
              </w:rPr>
              <w:t>к</w:t>
            </w:r>
            <w:r w:rsidRPr="008E652A">
              <w:rPr>
                <w:i/>
                <w:sz w:val="18"/>
                <w:szCs w:val="18"/>
                <w:lang w:val="uk-UA"/>
              </w:rPr>
              <w:t>иївським часом)</w:t>
            </w:r>
          </w:p>
        </w:tc>
        <w:tc>
          <w:tcPr>
            <w:tcW w:w="4111" w:type="dxa"/>
            <w:tcBorders>
              <w:top w:val="single" w:sz="6" w:space="0" w:color="008250"/>
              <w:left w:val="single" w:sz="6" w:space="0" w:color="008250"/>
              <w:bottom w:val="single" w:sz="6" w:space="0" w:color="008250"/>
              <w:right w:val="single" w:sz="6" w:space="0" w:color="008250"/>
            </w:tcBorders>
          </w:tcPr>
          <w:p w14:paraId="6B00F6CB" w14:textId="77777777" w:rsidR="00F52331" w:rsidRPr="008E652A" w:rsidRDefault="00F52331" w:rsidP="00082B0C">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 у національній валюті</w:t>
            </w:r>
          </w:p>
        </w:tc>
        <w:tc>
          <w:tcPr>
            <w:tcW w:w="4252" w:type="dxa"/>
            <w:tcBorders>
              <w:top w:val="single" w:sz="6" w:space="0" w:color="008250"/>
              <w:left w:val="single" w:sz="6" w:space="0" w:color="008250"/>
              <w:bottom w:val="single" w:sz="6" w:space="0" w:color="008250"/>
              <w:right w:val="single" w:sz="6" w:space="0" w:color="008250"/>
            </w:tcBorders>
          </w:tcPr>
          <w:p w14:paraId="1F08B186" w14:textId="77777777" w:rsidR="00F52331" w:rsidRPr="008E652A" w:rsidRDefault="00F52331" w:rsidP="00082B0C">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 в іноземній валюті</w:t>
            </w:r>
          </w:p>
        </w:tc>
      </w:tr>
      <w:tr w:rsidR="00F52331" w:rsidRPr="008E652A" w14:paraId="5D5278B6" w14:textId="77777777" w:rsidTr="00082B0C">
        <w:trPr>
          <w:trHeight w:val="368"/>
        </w:trPr>
        <w:tc>
          <w:tcPr>
            <w:tcW w:w="1843" w:type="dxa"/>
            <w:vMerge w:val="restart"/>
            <w:tcBorders>
              <w:top w:val="single" w:sz="6" w:space="0" w:color="auto"/>
              <w:left w:val="single" w:sz="6" w:space="0" w:color="auto"/>
              <w:right w:val="single" w:sz="6" w:space="0" w:color="auto"/>
            </w:tcBorders>
            <w:vAlign w:val="center"/>
          </w:tcPr>
          <w:p w14:paraId="2E788B2F" w14:textId="77777777" w:rsidR="00F52331" w:rsidRDefault="00F52331" w:rsidP="00082B0C">
            <w:pPr>
              <w:autoSpaceDE w:val="0"/>
              <w:autoSpaceDN w:val="0"/>
              <w:adjustRightInd w:val="0"/>
              <w:ind w:left="34" w:hanging="34"/>
              <w:rPr>
                <w:i/>
                <w:iCs/>
                <w:color w:val="000000"/>
                <w:sz w:val="18"/>
                <w:szCs w:val="18"/>
                <w:lang w:val="uk-UA"/>
              </w:rPr>
            </w:pPr>
            <w:r w:rsidRPr="008E652A">
              <w:rPr>
                <w:i/>
                <w:iCs/>
                <w:color w:val="000000"/>
                <w:sz w:val="18"/>
                <w:szCs w:val="18"/>
                <w:lang w:val="uk-UA"/>
              </w:rPr>
              <w:t xml:space="preserve">В Робочі дні Банку </w:t>
            </w:r>
          </w:p>
          <w:p w14:paraId="61804D22" w14:textId="77777777" w:rsidR="00F52331" w:rsidRDefault="00F52331" w:rsidP="00082B0C">
            <w:pPr>
              <w:autoSpaceDE w:val="0"/>
              <w:autoSpaceDN w:val="0"/>
              <w:adjustRightInd w:val="0"/>
              <w:ind w:left="34" w:hanging="34"/>
              <w:rPr>
                <w:i/>
                <w:iCs/>
                <w:color w:val="000000"/>
                <w:sz w:val="18"/>
                <w:szCs w:val="18"/>
                <w:lang w:val="uk-UA"/>
              </w:rPr>
            </w:pPr>
          </w:p>
          <w:p w14:paraId="121C00FF" w14:textId="77777777" w:rsidR="00F52331" w:rsidRDefault="00F52331" w:rsidP="00082B0C">
            <w:pPr>
              <w:autoSpaceDE w:val="0"/>
              <w:autoSpaceDN w:val="0"/>
              <w:adjustRightInd w:val="0"/>
              <w:ind w:left="34" w:hanging="34"/>
              <w:rPr>
                <w:i/>
                <w:iCs/>
                <w:color w:val="000000"/>
                <w:sz w:val="18"/>
                <w:szCs w:val="18"/>
                <w:lang w:val="uk-UA"/>
              </w:rPr>
            </w:pPr>
          </w:p>
          <w:p w14:paraId="575F02D6" w14:textId="77777777" w:rsidR="00F52331" w:rsidRDefault="00F52331" w:rsidP="00082B0C">
            <w:pPr>
              <w:autoSpaceDE w:val="0"/>
              <w:autoSpaceDN w:val="0"/>
              <w:adjustRightInd w:val="0"/>
              <w:ind w:left="34" w:hanging="34"/>
              <w:rPr>
                <w:i/>
                <w:iCs/>
                <w:color w:val="000000"/>
                <w:sz w:val="18"/>
                <w:szCs w:val="18"/>
                <w:lang w:val="uk-UA"/>
              </w:rPr>
            </w:pPr>
          </w:p>
          <w:p w14:paraId="72FCC187" w14:textId="77777777" w:rsidR="00F52331" w:rsidRDefault="00F52331" w:rsidP="00082B0C">
            <w:pPr>
              <w:autoSpaceDE w:val="0"/>
              <w:autoSpaceDN w:val="0"/>
              <w:adjustRightInd w:val="0"/>
              <w:ind w:left="34" w:hanging="34"/>
              <w:rPr>
                <w:i/>
                <w:iCs/>
                <w:color w:val="000000"/>
                <w:sz w:val="18"/>
                <w:szCs w:val="18"/>
                <w:lang w:val="uk-UA"/>
              </w:rPr>
            </w:pPr>
          </w:p>
          <w:p w14:paraId="6599468F" w14:textId="77777777" w:rsidR="00F52331" w:rsidRDefault="00F52331" w:rsidP="00082B0C">
            <w:pPr>
              <w:autoSpaceDE w:val="0"/>
              <w:autoSpaceDN w:val="0"/>
              <w:adjustRightInd w:val="0"/>
              <w:ind w:left="34" w:hanging="34"/>
              <w:rPr>
                <w:i/>
                <w:iCs/>
                <w:color w:val="000000"/>
                <w:sz w:val="18"/>
                <w:szCs w:val="18"/>
                <w:lang w:val="uk-UA"/>
              </w:rPr>
            </w:pPr>
          </w:p>
          <w:p w14:paraId="4434D928" w14:textId="77777777" w:rsidR="00F52331" w:rsidRDefault="00F52331" w:rsidP="00082B0C">
            <w:pPr>
              <w:autoSpaceDE w:val="0"/>
              <w:autoSpaceDN w:val="0"/>
              <w:adjustRightInd w:val="0"/>
              <w:ind w:left="34" w:hanging="34"/>
              <w:rPr>
                <w:i/>
                <w:iCs/>
                <w:color w:val="000000"/>
                <w:sz w:val="18"/>
                <w:szCs w:val="18"/>
                <w:lang w:val="uk-UA"/>
              </w:rPr>
            </w:pPr>
          </w:p>
          <w:p w14:paraId="3A7B9B03" w14:textId="77777777" w:rsidR="00F52331" w:rsidRDefault="00F52331" w:rsidP="00082B0C">
            <w:pPr>
              <w:autoSpaceDE w:val="0"/>
              <w:autoSpaceDN w:val="0"/>
              <w:adjustRightInd w:val="0"/>
              <w:ind w:left="34" w:hanging="34"/>
              <w:rPr>
                <w:i/>
                <w:iCs/>
                <w:color w:val="000000"/>
                <w:sz w:val="18"/>
                <w:szCs w:val="18"/>
                <w:lang w:val="uk-UA"/>
              </w:rPr>
            </w:pPr>
          </w:p>
          <w:p w14:paraId="32F6A6DF" w14:textId="77777777" w:rsidR="00F52331" w:rsidRDefault="00F52331" w:rsidP="00082B0C">
            <w:pPr>
              <w:autoSpaceDE w:val="0"/>
              <w:autoSpaceDN w:val="0"/>
              <w:adjustRightInd w:val="0"/>
              <w:ind w:left="34" w:hanging="34"/>
              <w:rPr>
                <w:i/>
                <w:iCs/>
                <w:color w:val="000000"/>
                <w:sz w:val="18"/>
                <w:szCs w:val="18"/>
                <w:lang w:val="uk-UA"/>
              </w:rPr>
            </w:pPr>
          </w:p>
          <w:p w14:paraId="3B6C7840" w14:textId="77777777" w:rsidR="00F52331" w:rsidRDefault="00F52331" w:rsidP="00082B0C">
            <w:pPr>
              <w:autoSpaceDE w:val="0"/>
              <w:autoSpaceDN w:val="0"/>
              <w:adjustRightInd w:val="0"/>
              <w:ind w:left="34" w:hanging="34"/>
              <w:rPr>
                <w:i/>
                <w:iCs/>
                <w:color w:val="000000"/>
                <w:sz w:val="18"/>
                <w:szCs w:val="18"/>
                <w:lang w:val="uk-UA"/>
              </w:rPr>
            </w:pPr>
          </w:p>
          <w:p w14:paraId="4B4E14C7" w14:textId="77777777" w:rsidR="00F52331" w:rsidRDefault="00F52331" w:rsidP="00082B0C">
            <w:pPr>
              <w:autoSpaceDE w:val="0"/>
              <w:autoSpaceDN w:val="0"/>
              <w:adjustRightInd w:val="0"/>
              <w:ind w:left="34" w:hanging="34"/>
              <w:rPr>
                <w:i/>
                <w:iCs/>
                <w:color w:val="000000"/>
                <w:sz w:val="18"/>
                <w:szCs w:val="18"/>
                <w:lang w:val="uk-UA"/>
              </w:rPr>
            </w:pPr>
          </w:p>
          <w:p w14:paraId="0D7FF4DB" w14:textId="77777777" w:rsidR="00F52331" w:rsidRDefault="00F52331" w:rsidP="00082B0C">
            <w:pPr>
              <w:autoSpaceDE w:val="0"/>
              <w:autoSpaceDN w:val="0"/>
              <w:adjustRightInd w:val="0"/>
              <w:ind w:left="34" w:hanging="34"/>
              <w:rPr>
                <w:i/>
                <w:iCs/>
                <w:color w:val="000000"/>
                <w:sz w:val="18"/>
                <w:szCs w:val="18"/>
                <w:lang w:val="uk-UA"/>
              </w:rPr>
            </w:pPr>
          </w:p>
          <w:p w14:paraId="00E131E1" w14:textId="77777777" w:rsidR="00F52331" w:rsidRDefault="00F52331" w:rsidP="00082B0C">
            <w:pPr>
              <w:autoSpaceDE w:val="0"/>
              <w:autoSpaceDN w:val="0"/>
              <w:adjustRightInd w:val="0"/>
              <w:ind w:left="34" w:hanging="34"/>
              <w:rPr>
                <w:i/>
                <w:iCs/>
                <w:color w:val="000000"/>
                <w:sz w:val="18"/>
                <w:szCs w:val="18"/>
                <w:lang w:val="uk-UA"/>
              </w:rPr>
            </w:pPr>
          </w:p>
          <w:p w14:paraId="5A4340AE" w14:textId="77777777" w:rsidR="00F52331" w:rsidRDefault="00F52331" w:rsidP="00082B0C">
            <w:pPr>
              <w:autoSpaceDE w:val="0"/>
              <w:autoSpaceDN w:val="0"/>
              <w:adjustRightInd w:val="0"/>
              <w:ind w:left="34" w:hanging="34"/>
              <w:rPr>
                <w:i/>
                <w:iCs/>
                <w:color w:val="000000"/>
                <w:sz w:val="18"/>
                <w:szCs w:val="18"/>
                <w:lang w:val="uk-UA"/>
              </w:rPr>
            </w:pPr>
          </w:p>
          <w:p w14:paraId="6115390A" w14:textId="77777777" w:rsidR="00F52331" w:rsidRDefault="00F52331" w:rsidP="00082B0C">
            <w:pPr>
              <w:autoSpaceDE w:val="0"/>
              <w:autoSpaceDN w:val="0"/>
              <w:adjustRightInd w:val="0"/>
              <w:ind w:left="34" w:hanging="34"/>
              <w:rPr>
                <w:i/>
                <w:iCs/>
                <w:color w:val="000000"/>
                <w:sz w:val="18"/>
                <w:szCs w:val="18"/>
                <w:lang w:val="uk-UA"/>
              </w:rPr>
            </w:pPr>
          </w:p>
          <w:p w14:paraId="063A142C" w14:textId="77777777" w:rsidR="00F52331" w:rsidRDefault="00F52331" w:rsidP="00082B0C">
            <w:pPr>
              <w:autoSpaceDE w:val="0"/>
              <w:autoSpaceDN w:val="0"/>
              <w:adjustRightInd w:val="0"/>
              <w:ind w:left="34" w:hanging="34"/>
              <w:rPr>
                <w:i/>
                <w:iCs/>
                <w:color w:val="000000"/>
                <w:sz w:val="18"/>
                <w:szCs w:val="18"/>
                <w:lang w:val="uk-UA"/>
              </w:rPr>
            </w:pPr>
          </w:p>
          <w:p w14:paraId="7D247FCC" w14:textId="77777777" w:rsidR="00F52331" w:rsidRDefault="00F52331" w:rsidP="00082B0C">
            <w:pPr>
              <w:autoSpaceDE w:val="0"/>
              <w:autoSpaceDN w:val="0"/>
              <w:adjustRightInd w:val="0"/>
              <w:ind w:left="34" w:hanging="34"/>
              <w:rPr>
                <w:i/>
                <w:iCs/>
                <w:color w:val="000000"/>
                <w:sz w:val="18"/>
                <w:szCs w:val="18"/>
                <w:lang w:val="uk-UA"/>
              </w:rPr>
            </w:pPr>
          </w:p>
          <w:p w14:paraId="7C47AE91" w14:textId="77777777" w:rsidR="00F52331" w:rsidRDefault="00F52331" w:rsidP="00082B0C">
            <w:pPr>
              <w:autoSpaceDE w:val="0"/>
              <w:autoSpaceDN w:val="0"/>
              <w:adjustRightInd w:val="0"/>
              <w:ind w:left="34" w:hanging="34"/>
              <w:rPr>
                <w:i/>
                <w:iCs/>
                <w:color w:val="000000"/>
                <w:sz w:val="18"/>
                <w:szCs w:val="18"/>
                <w:lang w:val="uk-UA"/>
              </w:rPr>
            </w:pPr>
          </w:p>
          <w:p w14:paraId="6500DB72" w14:textId="77777777" w:rsidR="00F52331" w:rsidRDefault="00F52331" w:rsidP="00082B0C">
            <w:pPr>
              <w:autoSpaceDE w:val="0"/>
              <w:autoSpaceDN w:val="0"/>
              <w:adjustRightInd w:val="0"/>
              <w:ind w:left="34" w:hanging="34"/>
              <w:rPr>
                <w:i/>
                <w:iCs/>
                <w:color w:val="000000"/>
                <w:sz w:val="18"/>
                <w:szCs w:val="18"/>
                <w:lang w:val="uk-UA"/>
              </w:rPr>
            </w:pPr>
          </w:p>
          <w:p w14:paraId="6CEF9E78" w14:textId="77777777" w:rsidR="00F52331" w:rsidRDefault="00F52331" w:rsidP="00082B0C">
            <w:pPr>
              <w:autoSpaceDE w:val="0"/>
              <w:autoSpaceDN w:val="0"/>
              <w:adjustRightInd w:val="0"/>
              <w:ind w:left="34" w:hanging="34"/>
              <w:rPr>
                <w:i/>
                <w:iCs/>
                <w:color w:val="000000"/>
                <w:sz w:val="18"/>
                <w:szCs w:val="18"/>
                <w:lang w:val="uk-UA"/>
              </w:rPr>
            </w:pPr>
          </w:p>
          <w:p w14:paraId="3F9F5DAD" w14:textId="77777777" w:rsidR="00F52331" w:rsidRDefault="00F52331" w:rsidP="00082B0C">
            <w:pPr>
              <w:autoSpaceDE w:val="0"/>
              <w:autoSpaceDN w:val="0"/>
              <w:adjustRightInd w:val="0"/>
              <w:ind w:left="34" w:hanging="34"/>
              <w:rPr>
                <w:i/>
                <w:iCs/>
                <w:color w:val="000000"/>
                <w:sz w:val="18"/>
                <w:szCs w:val="18"/>
                <w:lang w:val="uk-UA"/>
              </w:rPr>
            </w:pPr>
          </w:p>
          <w:p w14:paraId="5FD987E4" w14:textId="77777777" w:rsidR="00F52331" w:rsidRDefault="00F52331" w:rsidP="00082B0C">
            <w:pPr>
              <w:autoSpaceDE w:val="0"/>
              <w:autoSpaceDN w:val="0"/>
              <w:adjustRightInd w:val="0"/>
              <w:ind w:left="34" w:hanging="34"/>
              <w:rPr>
                <w:i/>
                <w:iCs/>
                <w:color w:val="000000"/>
                <w:sz w:val="18"/>
                <w:szCs w:val="18"/>
                <w:lang w:val="uk-UA"/>
              </w:rPr>
            </w:pPr>
          </w:p>
          <w:p w14:paraId="373F320F" w14:textId="77777777" w:rsidR="00F52331" w:rsidRDefault="00F52331" w:rsidP="00082B0C">
            <w:pPr>
              <w:autoSpaceDE w:val="0"/>
              <w:autoSpaceDN w:val="0"/>
              <w:adjustRightInd w:val="0"/>
              <w:ind w:left="34" w:hanging="34"/>
              <w:rPr>
                <w:i/>
                <w:iCs/>
                <w:color w:val="000000"/>
                <w:sz w:val="18"/>
                <w:szCs w:val="18"/>
                <w:lang w:val="uk-UA"/>
              </w:rPr>
            </w:pPr>
          </w:p>
          <w:p w14:paraId="0E704970" w14:textId="77777777" w:rsidR="00F52331" w:rsidRDefault="00F52331" w:rsidP="00082B0C">
            <w:pPr>
              <w:autoSpaceDE w:val="0"/>
              <w:autoSpaceDN w:val="0"/>
              <w:adjustRightInd w:val="0"/>
              <w:ind w:left="34" w:hanging="34"/>
              <w:rPr>
                <w:i/>
                <w:iCs/>
                <w:color w:val="000000"/>
                <w:sz w:val="18"/>
                <w:szCs w:val="18"/>
                <w:lang w:val="uk-UA"/>
              </w:rPr>
            </w:pPr>
          </w:p>
          <w:p w14:paraId="04BDF4F4" w14:textId="77777777" w:rsidR="00F52331" w:rsidRDefault="00F52331" w:rsidP="00082B0C">
            <w:pPr>
              <w:autoSpaceDE w:val="0"/>
              <w:autoSpaceDN w:val="0"/>
              <w:adjustRightInd w:val="0"/>
              <w:ind w:left="34" w:hanging="34"/>
              <w:rPr>
                <w:i/>
                <w:iCs/>
                <w:color w:val="000000"/>
                <w:sz w:val="18"/>
                <w:szCs w:val="18"/>
                <w:lang w:val="uk-UA"/>
              </w:rPr>
            </w:pPr>
          </w:p>
          <w:p w14:paraId="066AEF03" w14:textId="77777777" w:rsidR="00F52331" w:rsidRDefault="00F52331" w:rsidP="00082B0C">
            <w:pPr>
              <w:autoSpaceDE w:val="0"/>
              <w:autoSpaceDN w:val="0"/>
              <w:adjustRightInd w:val="0"/>
              <w:ind w:left="34" w:hanging="34"/>
              <w:rPr>
                <w:i/>
                <w:iCs/>
                <w:color w:val="000000"/>
                <w:sz w:val="18"/>
                <w:szCs w:val="18"/>
                <w:lang w:val="uk-UA"/>
              </w:rPr>
            </w:pPr>
          </w:p>
          <w:p w14:paraId="4F600CAC" w14:textId="77777777" w:rsidR="00F52331" w:rsidRDefault="00F52331" w:rsidP="00082B0C">
            <w:pPr>
              <w:autoSpaceDE w:val="0"/>
              <w:autoSpaceDN w:val="0"/>
              <w:adjustRightInd w:val="0"/>
              <w:ind w:left="34" w:hanging="34"/>
              <w:rPr>
                <w:i/>
                <w:iCs/>
                <w:color w:val="000000"/>
                <w:sz w:val="18"/>
                <w:szCs w:val="18"/>
                <w:lang w:val="uk-UA"/>
              </w:rPr>
            </w:pPr>
          </w:p>
          <w:p w14:paraId="32D3005F" w14:textId="77777777" w:rsidR="00F52331" w:rsidRDefault="00F52331" w:rsidP="00082B0C">
            <w:pPr>
              <w:autoSpaceDE w:val="0"/>
              <w:autoSpaceDN w:val="0"/>
              <w:adjustRightInd w:val="0"/>
              <w:ind w:left="34" w:hanging="34"/>
              <w:rPr>
                <w:i/>
                <w:iCs/>
                <w:color w:val="000000"/>
                <w:sz w:val="18"/>
                <w:szCs w:val="18"/>
                <w:lang w:val="uk-UA"/>
              </w:rPr>
            </w:pPr>
          </w:p>
          <w:p w14:paraId="63C206D7" w14:textId="77777777" w:rsidR="00F52331" w:rsidRDefault="00F52331" w:rsidP="00082B0C">
            <w:pPr>
              <w:autoSpaceDE w:val="0"/>
              <w:autoSpaceDN w:val="0"/>
              <w:adjustRightInd w:val="0"/>
              <w:ind w:left="34" w:hanging="34"/>
              <w:rPr>
                <w:i/>
                <w:iCs/>
                <w:color w:val="000000"/>
                <w:sz w:val="18"/>
                <w:szCs w:val="18"/>
                <w:lang w:val="uk-UA"/>
              </w:rPr>
            </w:pPr>
          </w:p>
          <w:p w14:paraId="258D4724" w14:textId="77777777" w:rsidR="00F52331" w:rsidRDefault="00F52331" w:rsidP="00082B0C">
            <w:pPr>
              <w:autoSpaceDE w:val="0"/>
              <w:autoSpaceDN w:val="0"/>
              <w:adjustRightInd w:val="0"/>
              <w:ind w:left="34" w:hanging="34"/>
              <w:rPr>
                <w:i/>
                <w:iCs/>
                <w:color w:val="000000"/>
                <w:sz w:val="18"/>
                <w:szCs w:val="18"/>
                <w:lang w:val="uk-UA"/>
              </w:rPr>
            </w:pPr>
          </w:p>
          <w:p w14:paraId="37EEEC2C" w14:textId="77777777" w:rsidR="00F52331" w:rsidRDefault="00F52331" w:rsidP="00082B0C">
            <w:pPr>
              <w:autoSpaceDE w:val="0"/>
              <w:autoSpaceDN w:val="0"/>
              <w:adjustRightInd w:val="0"/>
              <w:ind w:left="34" w:hanging="34"/>
              <w:rPr>
                <w:i/>
                <w:iCs/>
                <w:color w:val="000000"/>
                <w:sz w:val="18"/>
                <w:szCs w:val="18"/>
                <w:lang w:val="uk-UA"/>
              </w:rPr>
            </w:pPr>
          </w:p>
          <w:p w14:paraId="63E72162" w14:textId="77777777" w:rsidR="00F52331" w:rsidRDefault="00F52331" w:rsidP="00082B0C">
            <w:pPr>
              <w:autoSpaceDE w:val="0"/>
              <w:autoSpaceDN w:val="0"/>
              <w:adjustRightInd w:val="0"/>
              <w:ind w:left="34" w:hanging="34"/>
              <w:rPr>
                <w:i/>
                <w:iCs/>
                <w:color w:val="000000"/>
                <w:sz w:val="18"/>
                <w:szCs w:val="18"/>
                <w:lang w:val="uk-UA"/>
              </w:rPr>
            </w:pPr>
          </w:p>
          <w:p w14:paraId="34F89ECB" w14:textId="77777777" w:rsidR="00F52331" w:rsidRDefault="00F52331" w:rsidP="00082B0C">
            <w:pPr>
              <w:autoSpaceDE w:val="0"/>
              <w:autoSpaceDN w:val="0"/>
              <w:adjustRightInd w:val="0"/>
              <w:ind w:left="34" w:hanging="34"/>
              <w:rPr>
                <w:i/>
                <w:iCs/>
                <w:color w:val="000000"/>
                <w:sz w:val="18"/>
                <w:szCs w:val="18"/>
                <w:lang w:val="uk-UA"/>
              </w:rPr>
            </w:pPr>
          </w:p>
          <w:p w14:paraId="40F0A4B1" w14:textId="77777777" w:rsidR="00F52331" w:rsidRDefault="00F52331" w:rsidP="00082B0C">
            <w:pPr>
              <w:autoSpaceDE w:val="0"/>
              <w:autoSpaceDN w:val="0"/>
              <w:adjustRightInd w:val="0"/>
              <w:ind w:left="34" w:hanging="34"/>
              <w:rPr>
                <w:i/>
                <w:iCs/>
                <w:color w:val="000000"/>
                <w:sz w:val="18"/>
                <w:szCs w:val="18"/>
                <w:lang w:val="uk-UA"/>
              </w:rPr>
            </w:pPr>
          </w:p>
          <w:p w14:paraId="6AEAF70F" w14:textId="77777777" w:rsidR="00F52331" w:rsidRDefault="00F52331" w:rsidP="00082B0C">
            <w:pPr>
              <w:autoSpaceDE w:val="0"/>
              <w:autoSpaceDN w:val="0"/>
              <w:adjustRightInd w:val="0"/>
              <w:ind w:left="34" w:hanging="34"/>
              <w:rPr>
                <w:i/>
                <w:iCs/>
                <w:color w:val="000000"/>
                <w:sz w:val="18"/>
                <w:szCs w:val="18"/>
                <w:lang w:val="uk-UA"/>
              </w:rPr>
            </w:pPr>
          </w:p>
          <w:p w14:paraId="5314F5B5" w14:textId="77777777" w:rsidR="00F52331" w:rsidRDefault="00F52331" w:rsidP="00082B0C">
            <w:pPr>
              <w:autoSpaceDE w:val="0"/>
              <w:autoSpaceDN w:val="0"/>
              <w:adjustRightInd w:val="0"/>
              <w:ind w:left="34" w:hanging="34"/>
              <w:rPr>
                <w:i/>
                <w:iCs/>
                <w:color w:val="000000"/>
                <w:sz w:val="18"/>
                <w:szCs w:val="18"/>
                <w:lang w:val="uk-UA"/>
              </w:rPr>
            </w:pPr>
          </w:p>
          <w:p w14:paraId="6622F2F3" w14:textId="77777777" w:rsidR="00F52331" w:rsidRDefault="00F52331" w:rsidP="00082B0C">
            <w:pPr>
              <w:autoSpaceDE w:val="0"/>
              <w:autoSpaceDN w:val="0"/>
              <w:adjustRightInd w:val="0"/>
              <w:ind w:left="34" w:hanging="34"/>
              <w:rPr>
                <w:i/>
                <w:iCs/>
                <w:color w:val="000000"/>
                <w:sz w:val="18"/>
                <w:szCs w:val="18"/>
                <w:lang w:val="uk-UA"/>
              </w:rPr>
            </w:pPr>
          </w:p>
          <w:p w14:paraId="65CF3814" w14:textId="77777777" w:rsidR="00F52331" w:rsidRDefault="00F52331" w:rsidP="00082B0C">
            <w:pPr>
              <w:autoSpaceDE w:val="0"/>
              <w:autoSpaceDN w:val="0"/>
              <w:adjustRightInd w:val="0"/>
              <w:ind w:left="34" w:hanging="34"/>
              <w:rPr>
                <w:i/>
                <w:iCs/>
                <w:color w:val="000000"/>
                <w:sz w:val="18"/>
                <w:szCs w:val="18"/>
                <w:lang w:val="uk-UA"/>
              </w:rPr>
            </w:pPr>
          </w:p>
          <w:p w14:paraId="59A7555E" w14:textId="77777777" w:rsidR="00F52331" w:rsidRDefault="00F52331" w:rsidP="00082B0C">
            <w:pPr>
              <w:autoSpaceDE w:val="0"/>
              <w:autoSpaceDN w:val="0"/>
              <w:adjustRightInd w:val="0"/>
              <w:ind w:left="34" w:hanging="34"/>
              <w:rPr>
                <w:i/>
                <w:iCs/>
                <w:color w:val="000000"/>
                <w:sz w:val="18"/>
                <w:szCs w:val="18"/>
                <w:lang w:val="uk-UA"/>
              </w:rPr>
            </w:pPr>
          </w:p>
          <w:p w14:paraId="0382EBE4" w14:textId="77777777" w:rsidR="00F52331" w:rsidRDefault="00F52331" w:rsidP="00082B0C">
            <w:pPr>
              <w:autoSpaceDE w:val="0"/>
              <w:autoSpaceDN w:val="0"/>
              <w:adjustRightInd w:val="0"/>
              <w:ind w:left="34" w:hanging="34"/>
              <w:rPr>
                <w:i/>
                <w:iCs/>
                <w:color w:val="000000"/>
                <w:sz w:val="18"/>
                <w:szCs w:val="18"/>
                <w:lang w:val="uk-UA"/>
              </w:rPr>
            </w:pPr>
          </w:p>
          <w:p w14:paraId="50A03D27" w14:textId="77777777" w:rsidR="00F52331" w:rsidRDefault="00F52331" w:rsidP="00082B0C">
            <w:pPr>
              <w:autoSpaceDE w:val="0"/>
              <w:autoSpaceDN w:val="0"/>
              <w:adjustRightInd w:val="0"/>
              <w:ind w:left="34" w:hanging="34"/>
              <w:rPr>
                <w:i/>
                <w:iCs/>
                <w:color w:val="000000"/>
                <w:sz w:val="18"/>
                <w:szCs w:val="18"/>
                <w:lang w:val="uk-UA"/>
              </w:rPr>
            </w:pPr>
          </w:p>
          <w:p w14:paraId="2E56EB45" w14:textId="77777777" w:rsidR="00F52331" w:rsidRDefault="00F52331" w:rsidP="00082B0C">
            <w:pPr>
              <w:autoSpaceDE w:val="0"/>
              <w:autoSpaceDN w:val="0"/>
              <w:adjustRightInd w:val="0"/>
              <w:ind w:left="34" w:hanging="34"/>
              <w:rPr>
                <w:i/>
                <w:iCs/>
                <w:color w:val="000000"/>
                <w:sz w:val="18"/>
                <w:szCs w:val="18"/>
                <w:lang w:val="uk-UA"/>
              </w:rPr>
            </w:pPr>
          </w:p>
          <w:p w14:paraId="578C7155" w14:textId="77777777" w:rsidR="00F52331" w:rsidRDefault="00F52331" w:rsidP="00082B0C">
            <w:pPr>
              <w:autoSpaceDE w:val="0"/>
              <w:autoSpaceDN w:val="0"/>
              <w:adjustRightInd w:val="0"/>
              <w:ind w:left="34" w:hanging="34"/>
              <w:rPr>
                <w:i/>
                <w:iCs/>
                <w:color w:val="000000"/>
                <w:sz w:val="18"/>
                <w:szCs w:val="18"/>
                <w:lang w:val="uk-UA"/>
              </w:rPr>
            </w:pPr>
          </w:p>
          <w:p w14:paraId="41E4BDB8" w14:textId="77777777" w:rsidR="00F52331" w:rsidRDefault="00F52331" w:rsidP="00082B0C">
            <w:pPr>
              <w:autoSpaceDE w:val="0"/>
              <w:autoSpaceDN w:val="0"/>
              <w:adjustRightInd w:val="0"/>
              <w:ind w:left="34" w:hanging="34"/>
              <w:rPr>
                <w:i/>
                <w:iCs/>
                <w:color w:val="000000"/>
                <w:sz w:val="18"/>
                <w:szCs w:val="18"/>
                <w:lang w:val="uk-UA"/>
              </w:rPr>
            </w:pPr>
          </w:p>
          <w:p w14:paraId="7F4F0EA3" w14:textId="77777777" w:rsidR="00F52331" w:rsidRDefault="00F52331" w:rsidP="00082B0C">
            <w:pPr>
              <w:autoSpaceDE w:val="0"/>
              <w:autoSpaceDN w:val="0"/>
              <w:adjustRightInd w:val="0"/>
              <w:ind w:left="34" w:hanging="34"/>
              <w:rPr>
                <w:i/>
                <w:iCs/>
                <w:color w:val="000000"/>
                <w:sz w:val="18"/>
                <w:szCs w:val="18"/>
                <w:lang w:val="uk-UA"/>
              </w:rPr>
            </w:pPr>
          </w:p>
          <w:p w14:paraId="16F17868" w14:textId="77777777" w:rsidR="00F52331" w:rsidRDefault="00F52331" w:rsidP="00082B0C">
            <w:pPr>
              <w:autoSpaceDE w:val="0"/>
              <w:autoSpaceDN w:val="0"/>
              <w:adjustRightInd w:val="0"/>
              <w:ind w:left="34" w:hanging="34"/>
              <w:rPr>
                <w:i/>
                <w:iCs/>
                <w:color w:val="000000"/>
                <w:sz w:val="18"/>
                <w:szCs w:val="18"/>
                <w:lang w:val="uk-UA"/>
              </w:rPr>
            </w:pPr>
          </w:p>
          <w:p w14:paraId="48A4E48E" w14:textId="77777777" w:rsidR="00F52331" w:rsidRDefault="00F52331" w:rsidP="00082B0C">
            <w:pPr>
              <w:autoSpaceDE w:val="0"/>
              <w:autoSpaceDN w:val="0"/>
              <w:adjustRightInd w:val="0"/>
              <w:ind w:left="34" w:hanging="34"/>
              <w:rPr>
                <w:i/>
                <w:iCs/>
                <w:color w:val="000000"/>
                <w:sz w:val="18"/>
                <w:szCs w:val="18"/>
                <w:lang w:val="uk-UA"/>
              </w:rPr>
            </w:pPr>
          </w:p>
          <w:p w14:paraId="78E0ECF4" w14:textId="77777777" w:rsidR="00F52331" w:rsidRDefault="00F52331" w:rsidP="00082B0C">
            <w:pPr>
              <w:autoSpaceDE w:val="0"/>
              <w:autoSpaceDN w:val="0"/>
              <w:adjustRightInd w:val="0"/>
              <w:ind w:left="34" w:hanging="34"/>
              <w:rPr>
                <w:i/>
                <w:iCs/>
                <w:color w:val="000000"/>
                <w:sz w:val="18"/>
                <w:szCs w:val="18"/>
                <w:lang w:val="uk-UA"/>
              </w:rPr>
            </w:pPr>
          </w:p>
          <w:p w14:paraId="67EF56E2" w14:textId="77777777" w:rsidR="00F52331" w:rsidRDefault="00F52331" w:rsidP="00082B0C">
            <w:pPr>
              <w:autoSpaceDE w:val="0"/>
              <w:autoSpaceDN w:val="0"/>
              <w:adjustRightInd w:val="0"/>
              <w:ind w:left="34" w:hanging="34"/>
              <w:rPr>
                <w:i/>
                <w:iCs/>
                <w:color w:val="000000"/>
                <w:sz w:val="18"/>
                <w:szCs w:val="18"/>
                <w:lang w:val="uk-UA"/>
              </w:rPr>
            </w:pPr>
          </w:p>
          <w:p w14:paraId="63E4FAE2" w14:textId="77777777" w:rsidR="00F52331" w:rsidRDefault="00F52331" w:rsidP="00082B0C">
            <w:pPr>
              <w:autoSpaceDE w:val="0"/>
              <w:autoSpaceDN w:val="0"/>
              <w:adjustRightInd w:val="0"/>
              <w:ind w:left="34" w:hanging="34"/>
              <w:rPr>
                <w:i/>
                <w:iCs/>
                <w:color w:val="000000"/>
                <w:sz w:val="18"/>
                <w:szCs w:val="18"/>
                <w:lang w:val="uk-UA"/>
              </w:rPr>
            </w:pPr>
          </w:p>
          <w:p w14:paraId="6279A7AF" w14:textId="77777777" w:rsidR="00F52331" w:rsidRDefault="00F52331" w:rsidP="00082B0C">
            <w:pPr>
              <w:autoSpaceDE w:val="0"/>
              <w:autoSpaceDN w:val="0"/>
              <w:adjustRightInd w:val="0"/>
              <w:ind w:left="34" w:hanging="34"/>
              <w:rPr>
                <w:i/>
                <w:iCs/>
                <w:color w:val="000000"/>
                <w:sz w:val="18"/>
                <w:szCs w:val="18"/>
                <w:lang w:val="uk-UA"/>
              </w:rPr>
            </w:pPr>
          </w:p>
          <w:p w14:paraId="7022E0E1" w14:textId="77777777" w:rsidR="00F52331" w:rsidRDefault="00F52331" w:rsidP="00082B0C">
            <w:pPr>
              <w:autoSpaceDE w:val="0"/>
              <w:autoSpaceDN w:val="0"/>
              <w:adjustRightInd w:val="0"/>
              <w:ind w:left="34" w:hanging="34"/>
              <w:rPr>
                <w:i/>
                <w:iCs/>
                <w:color w:val="000000"/>
                <w:sz w:val="18"/>
                <w:szCs w:val="18"/>
                <w:lang w:val="uk-UA"/>
              </w:rPr>
            </w:pPr>
          </w:p>
          <w:p w14:paraId="0519FEB2" w14:textId="77777777" w:rsidR="00F52331" w:rsidRDefault="00F52331" w:rsidP="00082B0C">
            <w:pPr>
              <w:autoSpaceDE w:val="0"/>
              <w:autoSpaceDN w:val="0"/>
              <w:adjustRightInd w:val="0"/>
              <w:ind w:left="34" w:hanging="34"/>
              <w:rPr>
                <w:i/>
                <w:iCs/>
                <w:color w:val="000000"/>
                <w:sz w:val="18"/>
                <w:szCs w:val="18"/>
                <w:lang w:val="uk-UA"/>
              </w:rPr>
            </w:pPr>
          </w:p>
          <w:p w14:paraId="514C95F4" w14:textId="77777777" w:rsidR="00F52331" w:rsidRDefault="00F52331" w:rsidP="00082B0C">
            <w:pPr>
              <w:autoSpaceDE w:val="0"/>
              <w:autoSpaceDN w:val="0"/>
              <w:adjustRightInd w:val="0"/>
              <w:ind w:left="34" w:hanging="34"/>
              <w:rPr>
                <w:i/>
                <w:iCs/>
                <w:color w:val="000000"/>
                <w:sz w:val="18"/>
                <w:szCs w:val="18"/>
                <w:lang w:val="uk-UA"/>
              </w:rPr>
            </w:pPr>
          </w:p>
          <w:p w14:paraId="0221A0B0" w14:textId="77777777" w:rsidR="00F52331" w:rsidRDefault="00F52331" w:rsidP="00082B0C">
            <w:pPr>
              <w:autoSpaceDE w:val="0"/>
              <w:autoSpaceDN w:val="0"/>
              <w:adjustRightInd w:val="0"/>
              <w:ind w:left="34" w:hanging="34"/>
              <w:rPr>
                <w:i/>
                <w:iCs/>
                <w:color w:val="000000"/>
                <w:sz w:val="18"/>
                <w:szCs w:val="18"/>
                <w:lang w:val="uk-UA"/>
              </w:rPr>
            </w:pPr>
          </w:p>
          <w:p w14:paraId="5F1E3AC1" w14:textId="77777777" w:rsidR="00F52331" w:rsidRDefault="00F52331" w:rsidP="00082B0C">
            <w:pPr>
              <w:autoSpaceDE w:val="0"/>
              <w:autoSpaceDN w:val="0"/>
              <w:adjustRightInd w:val="0"/>
              <w:ind w:left="34" w:hanging="34"/>
              <w:rPr>
                <w:i/>
                <w:iCs/>
                <w:color w:val="000000"/>
                <w:sz w:val="18"/>
                <w:szCs w:val="18"/>
                <w:lang w:val="uk-UA"/>
              </w:rPr>
            </w:pPr>
          </w:p>
          <w:p w14:paraId="25C0EE83" w14:textId="77777777" w:rsidR="00F52331" w:rsidRDefault="00F52331" w:rsidP="00082B0C">
            <w:pPr>
              <w:autoSpaceDE w:val="0"/>
              <w:autoSpaceDN w:val="0"/>
              <w:adjustRightInd w:val="0"/>
              <w:ind w:left="34" w:hanging="34"/>
              <w:rPr>
                <w:i/>
                <w:iCs/>
                <w:color w:val="000000"/>
                <w:sz w:val="18"/>
                <w:szCs w:val="18"/>
                <w:lang w:val="uk-UA"/>
              </w:rPr>
            </w:pPr>
          </w:p>
          <w:p w14:paraId="758ACD63" w14:textId="77777777" w:rsidR="00F52331" w:rsidRDefault="00F52331" w:rsidP="00082B0C">
            <w:pPr>
              <w:autoSpaceDE w:val="0"/>
              <w:autoSpaceDN w:val="0"/>
              <w:adjustRightInd w:val="0"/>
              <w:ind w:left="34" w:hanging="34"/>
              <w:rPr>
                <w:i/>
                <w:iCs/>
                <w:color w:val="000000"/>
                <w:sz w:val="18"/>
                <w:szCs w:val="18"/>
                <w:lang w:val="uk-UA"/>
              </w:rPr>
            </w:pPr>
          </w:p>
          <w:p w14:paraId="68F638D6" w14:textId="77777777" w:rsidR="00F52331" w:rsidRDefault="00F52331" w:rsidP="00082B0C">
            <w:pPr>
              <w:autoSpaceDE w:val="0"/>
              <w:autoSpaceDN w:val="0"/>
              <w:adjustRightInd w:val="0"/>
              <w:ind w:left="34" w:hanging="34"/>
              <w:rPr>
                <w:i/>
                <w:iCs/>
                <w:color w:val="000000"/>
                <w:sz w:val="18"/>
                <w:szCs w:val="18"/>
                <w:lang w:val="uk-UA"/>
              </w:rPr>
            </w:pPr>
          </w:p>
          <w:p w14:paraId="48EF5CE8" w14:textId="77777777" w:rsidR="00F52331" w:rsidRDefault="00F52331" w:rsidP="00082B0C">
            <w:pPr>
              <w:autoSpaceDE w:val="0"/>
              <w:autoSpaceDN w:val="0"/>
              <w:adjustRightInd w:val="0"/>
              <w:ind w:left="34" w:hanging="34"/>
              <w:rPr>
                <w:i/>
                <w:iCs/>
                <w:color w:val="000000"/>
                <w:sz w:val="18"/>
                <w:szCs w:val="18"/>
                <w:lang w:val="uk-UA"/>
              </w:rPr>
            </w:pPr>
          </w:p>
          <w:p w14:paraId="21CC1117" w14:textId="77777777" w:rsidR="00F52331" w:rsidRDefault="00F52331" w:rsidP="00082B0C">
            <w:pPr>
              <w:autoSpaceDE w:val="0"/>
              <w:autoSpaceDN w:val="0"/>
              <w:adjustRightInd w:val="0"/>
              <w:ind w:left="34" w:hanging="34"/>
              <w:rPr>
                <w:i/>
                <w:iCs/>
                <w:color w:val="000000"/>
                <w:sz w:val="18"/>
                <w:szCs w:val="18"/>
                <w:lang w:val="uk-UA"/>
              </w:rPr>
            </w:pPr>
          </w:p>
          <w:p w14:paraId="2CB86CE8" w14:textId="77777777" w:rsidR="00F52331" w:rsidRDefault="00F52331" w:rsidP="00082B0C">
            <w:pPr>
              <w:autoSpaceDE w:val="0"/>
              <w:autoSpaceDN w:val="0"/>
              <w:adjustRightInd w:val="0"/>
              <w:ind w:left="34" w:hanging="34"/>
              <w:rPr>
                <w:i/>
                <w:iCs/>
                <w:color w:val="000000"/>
                <w:sz w:val="18"/>
                <w:szCs w:val="18"/>
                <w:lang w:val="uk-UA"/>
              </w:rPr>
            </w:pPr>
          </w:p>
          <w:p w14:paraId="3A36DA0C" w14:textId="77777777" w:rsidR="00F52331" w:rsidRDefault="00F52331" w:rsidP="00082B0C">
            <w:pPr>
              <w:autoSpaceDE w:val="0"/>
              <w:autoSpaceDN w:val="0"/>
              <w:adjustRightInd w:val="0"/>
              <w:ind w:left="34" w:hanging="34"/>
              <w:rPr>
                <w:i/>
                <w:iCs/>
                <w:color w:val="000000"/>
                <w:sz w:val="18"/>
                <w:szCs w:val="18"/>
                <w:lang w:val="uk-UA"/>
              </w:rPr>
            </w:pPr>
          </w:p>
          <w:p w14:paraId="6557C910" w14:textId="77777777" w:rsidR="00F52331" w:rsidRDefault="00F52331" w:rsidP="00082B0C">
            <w:pPr>
              <w:autoSpaceDE w:val="0"/>
              <w:autoSpaceDN w:val="0"/>
              <w:adjustRightInd w:val="0"/>
              <w:ind w:left="34" w:hanging="34"/>
              <w:rPr>
                <w:i/>
                <w:iCs/>
                <w:color w:val="000000"/>
                <w:sz w:val="18"/>
                <w:szCs w:val="18"/>
                <w:lang w:val="uk-UA"/>
              </w:rPr>
            </w:pPr>
          </w:p>
          <w:p w14:paraId="73C94852" w14:textId="77777777" w:rsidR="00F52331" w:rsidRDefault="00F52331" w:rsidP="00082B0C">
            <w:pPr>
              <w:autoSpaceDE w:val="0"/>
              <w:autoSpaceDN w:val="0"/>
              <w:adjustRightInd w:val="0"/>
              <w:ind w:left="34" w:hanging="34"/>
              <w:rPr>
                <w:i/>
                <w:iCs/>
                <w:color w:val="000000"/>
                <w:sz w:val="18"/>
                <w:szCs w:val="18"/>
                <w:lang w:val="uk-UA"/>
              </w:rPr>
            </w:pPr>
          </w:p>
          <w:p w14:paraId="0BE86602" w14:textId="77777777" w:rsidR="00F52331" w:rsidRDefault="00F52331" w:rsidP="00082B0C">
            <w:pPr>
              <w:autoSpaceDE w:val="0"/>
              <w:autoSpaceDN w:val="0"/>
              <w:adjustRightInd w:val="0"/>
              <w:ind w:left="34" w:hanging="34"/>
              <w:rPr>
                <w:i/>
                <w:iCs/>
                <w:color w:val="000000"/>
                <w:sz w:val="18"/>
                <w:szCs w:val="18"/>
                <w:lang w:val="uk-UA"/>
              </w:rPr>
            </w:pPr>
          </w:p>
          <w:p w14:paraId="6D9E03B6" w14:textId="77777777" w:rsidR="00F52331" w:rsidRDefault="00F52331" w:rsidP="00082B0C">
            <w:pPr>
              <w:autoSpaceDE w:val="0"/>
              <w:autoSpaceDN w:val="0"/>
              <w:adjustRightInd w:val="0"/>
              <w:ind w:left="34" w:hanging="34"/>
              <w:rPr>
                <w:i/>
                <w:iCs/>
                <w:color w:val="000000"/>
                <w:sz w:val="18"/>
                <w:szCs w:val="18"/>
                <w:lang w:val="uk-UA"/>
              </w:rPr>
            </w:pPr>
          </w:p>
          <w:p w14:paraId="620144AB" w14:textId="77777777" w:rsidR="00F52331" w:rsidRDefault="00F52331" w:rsidP="00082B0C">
            <w:pPr>
              <w:autoSpaceDE w:val="0"/>
              <w:autoSpaceDN w:val="0"/>
              <w:adjustRightInd w:val="0"/>
              <w:ind w:left="34" w:hanging="34"/>
              <w:rPr>
                <w:i/>
                <w:iCs/>
                <w:color w:val="000000"/>
                <w:sz w:val="18"/>
                <w:szCs w:val="18"/>
                <w:lang w:val="uk-UA"/>
              </w:rPr>
            </w:pPr>
          </w:p>
          <w:p w14:paraId="65B42F28" w14:textId="77777777" w:rsidR="00F52331" w:rsidRDefault="00F52331" w:rsidP="00082B0C">
            <w:pPr>
              <w:autoSpaceDE w:val="0"/>
              <w:autoSpaceDN w:val="0"/>
              <w:adjustRightInd w:val="0"/>
              <w:ind w:left="34" w:hanging="34"/>
              <w:rPr>
                <w:i/>
                <w:iCs/>
                <w:color w:val="000000"/>
                <w:sz w:val="18"/>
                <w:szCs w:val="18"/>
                <w:lang w:val="uk-UA"/>
              </w:rPr>
            </w:pPr>
          </w:p>
          <w:p w14:paraId="4C8205F8" w14:textId="77777777" w:rsidR="00F52331" w:rsidRDefault="00F52331" w:rsidP="00082B0C">
            <w:pPr>
              <w:autoSpaceDE w:val="0"/>
              <w:autoSpaceDN w:val="0"/>
              <w:adjustRightInd w:val="0"/>
              <w:ind w:left="34" w:hanging="34"/>
              <w:rPr>
                <w:i/>
                <w:iCs/>
                <w:color w:val="000000"/>
                <w:sz w:val="18"/>
                <w:szCs w:val="18"/>
                <w:lang w:val="uk-UA"/>
              </w:rPr>
            </w:pPr>
          </w:p>
          <w:p w14:paraId="332BDF46" w14:textId="77777777" w:rsidR="00F52331" w:rsidRDefault="00F52331" w:rsidP="00082B0C">
            <w:pPr>
              <w:autoSpaceDE w:val="0"/>
              <w:autoSpaceDN w:val="0"/>
              <w:adjustRightInd w:val="0"/>
              <w:ind w:left="34" w:hanging="34"/>
              <w:rPr>
                <w:i/>
                <w:iCs/>
                <w:color w:val="000000"/>
                <w:sz w:val="18"/>
                <w:szCs w:val="18"/>
                <w:lang w:val="uk-UA"/>
              </w:rPr>
            </w:pPr>
          </w:p>
          <w:p w14:paraId="352154A6" w14:textId="77777777" w:rsidR="00F52331" w:rsidRDefault="00F52331" w:rsidP="00082B0C">
            <w:pPr>
              <w:autoSpaceDE w:val="0"/>
              <w:autoSpaceDN w:val="0"/>
              <w:adjustRightInd w:val="0"/>
              <w:ind w:left="34" w:hanging="34"/>
              <w:rPr>
                <w:i/>
                <w:iCs/>
                <w:color w:val="000000"/>
                <w:sz w:val="18"/>
                <w:szCs w:val="18"/>
                <w:lang w:val="uk-UA"/>
              </w:rPr>
            </w:pPr>
          </w:p>
          <w:p w14:paraId="5AB94470" w14:textId="77777777" w:rsidR="00F52331" w:rsidRDefault="00F52331" w:rsidP="00082B0C">
            <w:pPr>
              <w:autoSpaceDE w:val="0"/>
              <w:autoSpaceDN w:val="0"/>
              <w:adjustRightInd w:val="0"/>
              <w:ind w:left="34" w:hanging="34"/>
              <w:rPr>
                <w:i/>
                <w:iCs/>
                <w:color w:val="000000"/>
                <w:sz w:val="18"/>
                <w:szCs w:val="18"/>
                <w:lang w:val="uk-UA"/>
              </w:rPr>
            </w:pPr>
          </w:p>
          <w:p w14:paraId="10835841" w14:textId="77777777" w:rsidR="00F52331" w:rsidRDefault="00F52331" w:rsidP="00082B0C">
            <w:pPr>
              <w:autoSpaceDE w:val="0"/>
              <w:autoSpaceDN w:val="0"/>
              <w:adjustRightInd w:val="0"/>
              <w:ind w:left="34" w:hanging="34"/>
              <w:rPr>
                <w:i/>
                <w:iCs/>
                <w:color w:val="000000"/>
                <w:sz w:val="18"/>
                <w:szCs w:val="18"/>
                <w:lang w:val="uk-UA"/>
              </w:rPr>
            </w:pPr>
          </w:p>
          <w:p w14:paraId="19DD67BE" w14:textId="77777777" w:rsidR="00F52331" w:rsidRDefault="00F52331" w:rsidP="00082B0C">
            <w:pPr>
              <w:autoSpaceDE w:val="0"/>
              <w:autoSpaceDN w:val="0"/>
              <w:adjustRightInd w:val="0"/>
              <w:ind w:left="34" w:hanging="34"/>
              <w:rPr>
                <w:i/>
                <w:iCs/>
                <w:color w:val="000000"/>
                <w:sz w:val="18"/>
                <w:szCs w:val="18"/>
                <w:lang w:val="uk-UA"/>
              </w:rPr>
            </w:pPr>
          </w:p>
          <w:p w14:paraId="5DE1AB5B" w14:textId="77777777" w:rsidR="00F52331" w:rsidRDefault="00F52331" w:rsidP="00082B0C">
            <w:pPr>
              <w:autoSpaceDE w:val="0"/>
              <w:autoSpaceDN w:val="0"/>
              <w:adjustRightInd w:val="0"/>
              <w:ind w:left="34" w:hanging="34"/>
              <w:rPr>
                <w:i/>
                <w:iCs/>
                <w:color w:val="000000"/>
                <w:sz w:val="18"/>
                <w:szCs w:val="18"/>
                <w:lang w:val="uk-UA"/>
              </w:rPr>
            </w:pPr>
          </w:p>
          <w:p w14:paraId="357798E7" w14:textId="77777777" w:rsidR="00F52331" w:rsidRDefault="00F52331" w:rsidP="00082B0C">
            <w:pPr>
              <w:autoSpaceDE w:val="0"/>
              <w:autoSpaceDN w:val="0"/>
              <w:adjustRightInd w:val="0"/>
              <w:ind w:left="34" w:hanging="34"/>
              <w:rPr>
                <w:i/>
                <w:iCs/>
                <w:color w:val="000000"/>
                <w:sz w:val="18"/>
                <w:szCs w:val="18"/>
                <w:lang w:val="uk-UA"/>
              </w:rPr>
            </w:pPr>
          </w:p>
          <w:p w14:paraId="48319D66" w14:textId="77777777" w:rsidR="00F52331" w:rsidRDefault="00F52331" w:rsidP="00082B0C">
            <w:pPr>
              <w:autoSpaceDE w:val="0"/>
              <w:autoSpaceDN w:val="0"/>
              <w:adjustRightInd w:val="0"/>
              <w:ind w:left="34" w:hanging="34"/>
              <w:rPr>
                <w:i/>
                <w:iCs/>
                <w:color w:val="000000"/>
                <w:sz w:val="18"/>
                <w:szCs w:val="18"/>
                <w:lang w:val="uk-UA"/>
              </w:rPr>
            </w:pPr>
          </w:p>
          <w:p w14:paraId="327036D6"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15F46EFC" w14:textId="77777777" w:rsidR="00F52331" w:rsidRPr="008E652A" w:rsidRDefault="00F52331" w:rsidP="00082B0C">
            <w:pPr>
              <w:autoSpaceDE w:val="0"/>
              <w:autoSpaceDN w:val="0"/>
              <w:adjustRightInd w:val="0"/>
              <w:jc w:val="center"/>
              <w:rPr>
                <w:b/>
                <w:color w:val="000000"/>
                <w:sz w:val="18"/>
                <w:szCs w:val="18"/>
                <w:lang w:val="uk-UA"/>
              </w:rPr>
            </w:pPr>
            <w:r w:rsidRPr="008E652A">
              <w:rPr>
                <w:b/>
                <w:color w:val="000000"/>
                <w:sz w:val="20"/>
                <w:szCs w:val="20"/>
                <w:lang w:val="uk-UA"/>
              </w:rPr>
              <w:lastRenderedPageBreak/>
              <w:t>з 0</w:t>
            </w:r>
            <w:r>
              <w:rPr>
                <w:b/>
                <w:color w:val="000000"/>
                <w:sz w:val="20"/>
                <w:szCs w:val="20"/>
                <w:lang w:val="uk-UA"/>
              </w:rPr>
              <w:t>0</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59</w:t>
            </w:r>
            <w:r w:rsidRPr="008E652A">
              <w:rPr>
                <w:b/>
                <w:color w:val="000000"/>
                <w:sz w:val="20"/>
                <w:szCs w:val="20"/>
                <w:lang w:val="uk-UA"/>
              </w:rPr>
              <w:t>,</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F52331" w:rsidRPr="00A03397" w14:paraId="2FCBB918" w14:textId="77777777" w:rsidTr="00082B0C">
        <w:trPr>
          <w:trHeight w:val="434"/>
        </w:trPr>
        <w:tc>
          <w:tcPr>
            <w:tcW w:w="1843" w:type="dxa"/>
            <w:vMerge/>
            <w:tcBorders>
              <w:left w:val="single" w:sz="6" w:space="0" w:color="auto"/>
              <w:right w:val="single" w:sz="6" w:space="0" w:color="auto"/>
            </w:tcBorders>
            <w:vAlign w:val="center"/>
          </w:tcPr>
          <w:p w14:paraId="3FEDBCAD"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E6C1B88" w14:textId="77777777" w:rsidR="00F52331" w:rsidRPr="008E652A" w:rsidRDefault="00F52331" w:rsidP="00082B0C">
            <w:pPr>
              <w:autoSpaceDE w:val="0"/>
              <w:autoSpaceDN w:val="0"/>
              <w:adjustRightInd w:val="0"/>
              <w:jc w:val="center"/>
              <w:rPr>
                <w:b/>
                <w:noProof/>
                <w:sz w:val="18"/>
                <w:szCs w:val="18"/>
                <w:lang w:val="uk-UA"/>
              </w:rPr>
            </w:pPr>
            <w:r w:rsidRPr="008E652A">
              <w:rPr>
                <w:noProof/>
                <w:sz w:val="18"/>
                <w:szCs w:val="18"/>
                <w:lang w:val="uk-UA"/>
              </w:rPr>
              <w:t xml:space="preserve">Платіжні інструкції на виконання платежів </w:t>
            </w:r>
            <w:r w:rsidRPr="008E652A">
              <w:rPr>
                <w:b/>
                <w:noProof/>
                <w:sz w:val="18"/>
                <w:szCs w:val="18"/>
                <w:lang w:val="uk-UA"/>
              </w:rPr>
              <w:t xml:space="preserve">в готівковій та в безготівковій формі </w:t>
            </w:r>
            <w:r w:rsidRPr="008E652A">
              <w:rPr>
                <w:noProof/>
                <w:sz w:val="18"/>
                <w:szCs w:val="18"/>
                <w:lang w:val="uk-UA"/>
              </w:rPr>
              <w:t xml:space="preserve">(кредитовий переказ) </w:t>
            </w:r>
            <w:r w:rsidRPr="008E652A">
              <w:rPr>
                <w:b/>
                <w:noProof/>
                <w:sz w:val="18"/>
                <w:szCs w:val="18"/>
                <w:u w:val="single"/>
                <w:lang w:val="uk-UA"/>
              </w:rPr>
              <w:t>за межі Банку</w:t>
            </w:r>
            <w:r w:rsidRPr="008E652A">
              <w:rPr>
                <w:noProof/>
                <w:sz w:val="18"/>
                <w:szCs w:val="18"/>
                <w:lang w:val="uk-UA"/>
              </w:rPr>
              <w:t xml:space="preserve"> та Розпорядження про їх відкликання </w:t>
            </w:r>
            <w:r w:rsidRPr="008E652A">
              <w:rPr>
                <w:b/>
                <w:noProof/>
                <w:sz w:val="18"/>
                <w:szCs w:val="18"/>
                <w:u w:val="single"/>
                <w:lang w:val="uk-UA"/>
              </w:rPr>
              <w:t>на паперових носіях на Відділеннях Банку</w:t>
            </w:r>
            <w:r w:rsidRPr="008E652A">
              <w:rPr>
                <w:noProof/>
                <w:sz w:val="18"/>
                <w:szCs w:val="18"/>
                <w:lang w:val="uk-UA"/>
              </w:rPr>
              <w:t xml:space="preserve">, а також Платіжні інструкції на виконання </w:t>
            </w:r>
            <w:r w:rsidRPr="008E652A">
              <w:rPr>
                <w:b/>
                <w:noProof/>
                <w:sz w:val="18"/>
                <w:szCs w:val="18"/>
                <w:lang w:val="uk-UA"/>
              </w:rPr>
              <w:t>примусового списання</w:t>
            </w:r>
            <w:r w:rsidRPr="008E652A">
              <w:rPr>
                <w:noProof/>
                <w:sz w:val="18"/>
                <w:szCs w:val="18"/>
                <w:lang w:val="uk-UA"/>
              </w:rPr>
              <w:t xml:space="preserve"> (дебетовий переказ без згоди платника) (стягнення) </w:t>
            </w:r>
            <w:r w:rsidRPr="008E652A">
              <w:rPr>
                <w:b/>
                <w:noProof/>
                <w:sz w:val="18"/>
                <w:szCs w:val="18"/>
                <w:u w:val="single"/>
                <w:lang w:val="uk-UA"/>
              </w:rPr>
              <w:t>на паперових носіях та в електронній формі</w:t>
            </w:r>
            <w:r w:rsidRPr="008E652A">
              <w:rPr>
                <w:b/>
                <w:noProof/>
                <w:sz w:val="18"/>
                <w:szCs w:val="18"/>
                <w:lang w:val="uk-UA"/>
              </w:rPr>
              <w:t xml:space="preserve"> </w:t>
            </w:r>
            <w:r w:rsidRPr="008E652A">
              <w:rPr>
                <w:noProof/>
                <w:sz w:val="18"/>
                <w:szCs w:val="18"/>
                <w:lang w:val="uk-UA"/>
              </w:rPr>
              <w:t>- приймаються</w:t>
            </w:r>
            <w:r w:rsidRPr="008E652A">
              <w:rPr>
                <w:b/>
                <w:noProof/>
                <w:sz w:val="18"/>
                <w:szCs w:val="18"/>
                <w:lang w:val="uk-UA"/>
              </w:rPr>
              <w:t xml:space="preserve"> </w:t>
            </w:r>
          </w:p>
          <w:p w14:paraId="3468EC5A" w14:textId="77777777" w:rsidR="00F52331" w:rsidRPr="008E652A" w:rsidRDefault="00F52331" w:rsidP="00082B0C">
            <w:pPr>
              <w:autoSpaceDE w:val="0"/>
              <w:autoSpaceDN w:val="0"/>
              <w:adjustRightInd w:val="0"/>
              <w:jc w:val="center"/>
              <w:rPr>
                <w:i/>
                <w:iCs/>
                <w:color w:val="000000"/>
                <w:sz w:val="18"/>
                <w:szCs w:val="18"/>
                <w:lang w:val="uk-UA"/>
              </w:rPr>
            </w:pPr>
            <w:r w:rsidRPr="008E652A">
              <w:rPr>
                <w:b/>
                <w:noProof/>
                <w:sz w:val="18"/>
                <w:szCs w:val="18"/>
                <w:lang w:val="uk-UA"/>
              </w:rPr>
              <w:t>з 09:00 до 17:30</w:t>
            </w:r>
            <w:r w:rsidRPr="008E652A">
              <w:rPr>
                <w:noProof/>
                <w:sz w:val="18"/>
                <w:szCs w:val="18"/>
                <w:lang w:val="uk-UA"/>
              </w:rPr>
              <w:t xml:space="preserve"> </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383FF829" w14:textId="77777777" w:rsidR="00F52331" w:rsidRPr="008E652A" w:rsidRDefault="00F52331" w:rsidP="00082B0C">
            <w:pPr>
              <w:autoSpaceDE w:val="0"/>
              <w:autoSpaceDN w:val="0"/>
              <w:adjustRightInd w:val="0"/>
              <w:jc w:val="center"/>
              <w:rPr>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безготівковій формі</w:t>
            </w:r>
            <w:r w:rsidRPr="008E652A">
              <w:rPr>
                <w:sz w:val="18"/>
                <w:szCs w:val="18"/>
                <w:lang w:val="uk-UA"/>
              </w:rPr>
              <w:t xml:space="preserve"> (кредитовий переказ) </w:t>
            </w:r>
            <w:r w:rsidRPr="008E652A">
              <w:rPr>
                <w:b/>
                <w:sz w:val="18"/>
                <w:szCs w:val="18"/>
                <w:u w:val="single"/>
                <w:lang w:val="uk-UA"/>
              </w:rPr>
              <w:t>в межах України (але за межі Банку) та за межі України</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на паперових носіях та в електронній формі</w:t>
            </w:r>
            <w:r w:rsidRPr="008E652A">
              <w:rPr>
                <w:sz w:val="18"/>
                <w:szCs w:val="18"/>
                <w:lang w:val="uk-UA"/>
              </w:rPr>
              <w:t xml:space="preserve">, а також Платіжні інструкції на виконання </w:t>
            </w:r>
            <w:r w:rsidRPr="008E652A">
              <w:rPr>
                <w:b/>
                <w:sz w:val="18"/>
                <w:szCs w:val="18"/>
                <w:lang w:val="uk-UA"/>
              </w:rPr>
              <w:t>примусового списання</w:t>
            </w:r>
            <w:r w:rsidRPr="008E652A">
              <w:rPr>
                <w:sz w:val="18"/>
                <w:szCs w:val="18"/>
                <w:lang w:val="uk-UA"/>
              </w:rPr>
              <w:t xml:space="preserve"> (дебетовий переказ без згоди платника) (стягнення) </w:t>
            </w:r>
            <w:r w:rsidRPr="008E652A">
              <w:rPr>
                <w:b/>
                <w:sz w:val="18"/>
                <w:szCs w:val="18"/>
                <w:u w:val="single"/>
                <w:lang w:val="uk-UA"/>
              </w:rPr>
              <w:t>на паперових носіях та в електронній форм</w:t>
            </w:r>
            <w:r w:rsidRPr="008E652A">
              <w:rPr>
                <w:sz w:val="18"/>
                <w:szCs w:val="18"/>
                <w:lang w:val="uk-UA"/>
              </w:rPr>
              <w:t>і – приймаються</w:t>
            </w:r>
          </w:p>
          <w:p w14:paraId="092010F8" w14:textId="77777777" w:rsidR="00F52331" w:rsidRPr="008E652A" w:rsidRDefault="00F52331" w:rsidP="00082B0C">
            <w:pPr>
              <w:autoSpaceDE w:val="0"/>
              <w:autoSpaceDN w:val="0"/>
              <w:adjustRightInd w:val="0"/>
              <w:spacing w:after="120"/>
              <w:jc w:val="center"/>
              <w:rPr>
                <w:b/>
                <w:color w:val="000000"/>
                <w:sz w:val="18"/>
                <w:szCs w:val="18"/>
                <w:lang w:val="uk-UA"/>
              </w:rPr>
            </w:pPr>
            <w:r w:rsidRPr="008E652A">
              <w:rPr>
                <w:b/>
                <w:sz w:val="18"/>
                <w:szCs w:val="18"/>
                <w:lang w:val="uk-UA"/>
              </w:rPr>
              <w:t xml:space="preserve">з 09:00 до 16:30 </w:t>
            </w:r>
            <w:r w:rsidRPr="008E652A">
              <w:rPr>
                <w:b/>
                <w:i/>
                <w:sz w:val="18"/>
                <w:szCs w:val="18"/>
                <w:u w:val="single"/>
                <w:lang w:val="uk-UA"/>
              </w:rPr>
              <w:t>з урахуванням наступного</w:t>
            </w:r>
            <w:r w:rsidRPr="008E652A">
              <w:rPr>
                <w:sz w:val="18"/>
                <w:szCs w:val="18"/>
                <w:lang w:val="uk-UA"/>
              </w:rPr>
              <w:t>:</w:t>
            </w:r>
          </w:p>
          <w:p w14:paraId="2E37A5EE" w14:textId="77777777" w:rsidR="00F52331" w:rsidRPr="008E652A" w:rsidRDefault="00F52331" w:rsidP="00082B0C">
            <w:pPr>
              <w:autoSpaceDE w:val="0"/>
              <w:autoSpaceDN w:val="0"/>
              <w:adjustRightInd w:val="0"/>
              <w:jc w:val="center"/>
              <w:rPr>
                <w:b/>
                <w:color w:val="000000"/>
                <w:sz w:val="18"/>
                <w:szCs w:val="18"/>
                <w:lang w:val="uk-UA"/>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власних</w:t>
            </w:r>
            <w:r w:rsidRPr="008E652A">
              <w:rPr>
                <w:b/>
                <w:color w:val="000000"/>
                <w:sz w:val="18"/>
                <w:szCs w:val="18"/>
                <w:lang w:val="uk-UA"/>
              </w:rPr>
              <w:t xml:space="preserve"> (</w:t>
            </w:r>
            <w:r w:rsidRPr="008E652A">
              <w:rPr>
                <w:b/>
                <w:color w:val="000000"/>
                <w:sz w:val="18"/>
                <w:szCs w:val="18"/>
              </w:rPr>
              <w:t>не куплених на ВРУ</w:t>
            </w:r>
            <w:r w:rsidRPr="008E652A">
              <w:rPr>
                <w:b/>
                <w:color w:val="000000"/>
                <w:sz w:val="18"/>
                <w:szCs w:val="18"/>
                <w:lang w:val="uk-UA"/>
              </w:rPr>
              <w:t>) коштів Клієнта:</w:t>
            </w:r>
          </w:p>
          <w:p w14:paraId="27E558E7" w14:textId="77777777" w:rsidR="00F52331" w:rsidRPr="008E652A" w:rsidRDefault="00F52331" w:rsidP="00082B0C">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16:00</w:t>
            </w:r>
          </w:p>
          <w:p w14:paraId="24906DA9" w14:textId="77777777" w:rsidR="00F52331" w:rsidRPr="008E652A" w:rsidRDefault="00F52331" w:rsidP="00082B0C">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євро: </w:t>
            </w:r>
            <w:r w:rsidRPr="008E652A">
              <w:rPr>
                <w:color w:val="000000"/>
                <w:sz w:val="18"/>
                <w:szCs w:val="18"/>
              </w:rPr>
              <w:t xml:space="preserve"> </w:t>
            </w:r>
            <w:r w:rsidRPr="008E652A">
              <w:rPr>
                <w:color w:val="000000"/>
                <w:sz w:val="18"/>
                <w:szCs w:val="18"/>
                <w:lang w:val="uk-UA"/>
              </w:rPr>
              <w:t>з 09:00 до</w:t>
            </w:r>
            <w:r w:rsidRPr="008E652A">
              <w:rPr>
                <w:color w:val="000000"/>
                <w:sz w:val="18"/>
                <w:szCs w:val="18"/>
              </w:rPr>
              <w:t xml:space="preserve"> 15:00</w:t>
            </w:r>
          </w:p>
          <w:p w14:paraId="53CBBAC5" w14:textId="77777777" w:rsidR="00F52331" w:rsidRPr="008E652A" w:rsidRDefault="00F52331" w:rsidP="00082B0C">
            <w:pPr>
              <w:tabs>
                <w:tab w:val="left" w:pos="220"/>
              </w:tabs>
              <w:autoSpaceDE w:val="0"/>
              <w:autoSpaceDN w:val="0"/>
              <w:adjustRightInd w:val="0"/>
              <w:spacing w:after="120"/>
              <w:ind w:left="40"/>
              <w:jc w:val="center"/>
              <w:rPr>
                <w:color w:val="000000"/>
                <w:sz w:val="18"/>
                <w:szCs w:val="18"/>
              </w:rPr>
            </w:pPr>
            <w:r w:rsidRPr="008E652A">
              <w:rPr>
                <w:color w:val="000000"/>
                <w:sz w:val="18"/>
                <w:szCs w:val="18"/>
                <w:lang w:val="uk-UA"/>
              </w:rPr>
              <w:t>- 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9C8F141" w14:textId="77777777" w:rsidR="00F52331" w:rsidRPr="008E652A" w:rsidRDefault="00F52331" w:rsidP="00082B0C">
            <w:pPr>
              <w:tabs>
                <w:tab w:val="left" w:pos="-720"/>
                <w:tab w:val="left" w:pos="0"/>
                <w:tab w:val="left" w:pos="720"/>
                <w:tab w:val="left" w:pos="1440"/>
                <w:tab w:val="left" w:pos="2160"/>
                <w:tab w:val="left" w:pos="2880"/>
                <w:tab w:val="left" w:pos="3600"/>
                <w:tab w:val="left" w:pos="4320"/>
              </w:tabs>
              <w:autoSpaceDE w:val="0"/>
              <w:autoSpaceDN w:val="0"/>
              <w:adjustRightInd w:val="0"/>
              <w:jc w:val="center"/>
              <w:rPr>
                <w:color w:val="000000"/>
                <w:sz w:val="18"/>
                <w:szCs w:val="18"/>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куплених на ВРУ коштів</w:t>
            </w:r>
            <w:r w:rsidRPr="008E652A">
              <w:rPr>
                <w:b/>
                <w:color w:val="000000"/>
                <w:sz w:val="18"/>
                <w:szCs w:val="18"/>
                <w:lang w:val="uk-UA"/>
              </w:rPr>
              <w:t xml:space="preserve"> Клієнта</w:t>
            </w:r>
            <w:r w:rsidRPr="008E652A">
              <w:rPr>
                <w:color w:val="000000"/>
                <w:sz w:val="18"/>
                <w:szCs w:val="18"/>
              </w:rPr>
              <w:t>:</w:t>
            </w:r>
          </w:p>
          <w:p w14:paraId="3CDC34B6" w14:textId="77777777" w:rsidR="00F52331" w:rsidRPr="008E652A" w:rsidRDefault="00F52331" w:rsidP="00082B0C">
            <w:pPr>
              <w:numPr>
                <w:ilvl w:val="0"/>
                <w:numId w:val="66"/>
              </w:numPr>
              <w:tabs>
                <w:tab w:val="left" w:pos="157"/>
              </w:tabs>
              <w:autoSpaceDE w:val="0"/>
              <w:autoSpaceDN w:val="0"/>
              <w:adjustRightInd w:val="0"/>
              <w:ind w:left="0"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16:30</w:t>
            </w:r>
          </w:p>
          <w:p w14:paraId="66DF0BBF" w14:textId="77777777" w:rsidR="00F52331" w:rsidRPr="008E652A" w:rsidRDefault="00F52331" w:rsidP="00082B0C">
            <w:pPr>
              <w:numPr>
                <w:ilvl w:val="0"/>
                <w:numId w:val="66"/>
              </w:numPr>
              <w:tabs>
                <w:tab w:val="left" w:pos="157"/>
              </w:tabs>
              <w:autoSpaceDE w:val="0"/>
              <w:autoSpaceDN w:val="0"/>
              <w:adjustRightInd w:val="0"/>
              <w:ind w:left="0" w:firstLine="0"/>
              <w:jc w:val="center"/>
              <w:rPr>
                <w:i/>
                <w:iCs/>
                <w:color w:val="000000"/>
                <w:sz w:val="18"/>
                <w:szCs w:val="18"/>
                <w:lang w:val="uk-UA"/>
              </w:rPr>
            </w:pPr>
            <w:r w:rsidRPr="008E652A">
              <w:rPr>
                <w:color w:val="000000"/>
                <w:sz w:val="18"/>
                <w:szCs w:val="18"/>
                <w:lang w:val="uk-UA"/>
              </w:rPr>
              <w:t>в євро: з 09:00 до</w:t>
            </w:r>
            <w:r w:rsidRPr="008E652A">
              <w:rPr>
                <w:color w:val="000000"/>
                <w:sz w:val="18"/>
                <w:szCs w:val="18"/>
              </w:rPr>
              <w:t xml:space="preserve"> 15:30</w:t>
            </w:r>
          </w:p>
          <w:p w14:paraId="15D2923B" w14:textId="77777777" w:rsidR="00F52331" w:rsidRPr="003E4A5B" w:rsidRDefault="00F52331" w:rsidP="00082B0C">
            <w:pPr>
              <w:numPr>
                <w:ilvl w:val="0"/>
                <w:numId w:val="66"/>
              </w:numPr>
              <w:tabs>
                <w:tab w:val="left" w:pos="157"/>
              </w:tabs>
              <w:autoSpaceDE w:val="0"/>
              <w:autoSpaceDN w:val="0"/>
              <w:adjustRightInd w:val="0"/>
              <w:ind w:hanging="1260"/>
              <w:jc w:val="center"/>
              <w:rPr>
                <w:i/>
                <w:iCs/>
                <w:color w:val="000000"/>
                <w:sz w:val="18"/>
                <w:szCs w:val="18"/>
                <w:lang w:val="uk-UA"/>
              </w:rPr>
            </w:pPr>
            <w:r w:rsidRPr="008E652A">
              <w:rPr>
                <w:color w:val="000000"/>
                <w:sz w:val="18"/>
                <w:szCs w:val="18"/>
                <w:lang w:val="uk-UA"/>
              </w:rPr>
              <w:t>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A408DDE" w14:textId="77777777" w:rsidR="00F52331" w:rsidRDefault="00F52331" w:rsidP="00082B0C">
            <w:pPr>
              <w:tabs>
                <w:tab w:val="left" w:pos="157"/>
              </w:tabs>
              <w:autoSpaceDE w:val="0"/>
              <w:autoSpaceDN w:val="0"/>
              <w:adjustRightInd w:val="0"/>
              <w:ind w:left="1260"/>
              <w:rPr>
                <w:color w:val="000000"/>
                <w:sz w:val="18"/>
                <w:szCs w:val="18"/>
              </w:rPr>
            </w:pPr>
          </w:p>
          <w:p w14:paraId="298F4C7A" w14:textId="77777777" w:rsidR="00F52331" w:rsidRPr="003E4A5B" w:rsidRDefault="00F52331" w:rsidP="00082B0C">
            <w:pPr>
              <w:tabs>
                <w:tab w:val="left" w:pos="157"/>
              </w:tabs>
              <w:autoSpaceDE w:val="0"/>
              <w:autoSpaceDN w:val="0"/>
              <w:adjustRightInd w:val="0"/>
              <w:jc w:val="both"/>
              <w:rPr>
                <w:i/>
                <w:iCs/>
                <w:color w:val="000000"/>
                <w:sz w:val="18"/>
                <w:szCs w:val="18"/>
                <w:lang w:val="uk-UA"/>
              </w:rPr>
            </w:pPr>
            <w:r>
              <w:rPr>
                <w:sz w:val="18"/>
                <w:szCs w:val="18"/>
                <w:lang w:val="uk-UA"/>
              </w:rPr>
              <w:t xml:space="preserve">Якщо </w:t>
            </w:r>
            <w:r w:rsidRPr="003E4A5B">
              <w:rPr>
                <w:sz w:val="18"/>
                <w:szCs w:val="18"/>
                <w:lang w:val="uk-UA"/>
              </w:rPr>
              <w:t>у країні – емітенті іноземної валюти</w:t>
            </w:r>
            <w:r>
              <w:rPr>
                <w:sz w:val="18"/>
                <w:szCs w:val="18"/>
                <w:lang w:val="uk-UA"/>
              </w:rPr>
              <w:t xml:space="preserve"> у</w:t>
            </w:r>
            <w:r w:rsidRPr="003E4A5B">
              <w:rPr>
                <w:sz w:val="18"/>
                <w:szCs w:val="18"/>
                <w:lang w:val="uk-UA"/>
              </w:rPr>
              <w:t xml:space="preserve"> </w:t>
            </w:r>
            <w:r>
              <w:rPr>
                <w:sz w:val="18"/>
                <w:szCs w:val="18"/>
                <w:lang w:val="uk-UA"/>
              </w:rPr>
              <w:t>відповідний день встановлено вихідний/неробочий</w:t>
            </w:r>
            <w:r w:rsidRPr="003E4A5B">
              <w:rPr>
                <w:sz w:val="18"/>
                <w:szCs w:val="18"/>
                <w:lang w:val="uk-UA"/>
              </w:rPr>
              <w:t xml:space="preserve"> чи святков</w:t>
            </w:r>
            <w:r>
              <w:rPr>
                <w:sz w:val="18"/>
                <w:szCs w:val="18"/>
                <w:lang w:val="uk-UA"/>
              </w:rPr>
              <w:t>ий</w:t>
            </w:r>
            <w:r w:rsidRPr="003E4A5B">
              <w:rPr>
                <w:sz w:val="18"/>
                <w:szCs w:val="18"/>
                <w:lang w:val="uk-UA"/>
              </w:rPr>
              <w:t xml:space="preserve"> д</w:t>
            </w:r>
            <w:r>
              <w:rPr>
                <w:sz w:val="18"/>
                <w:szCs w:val="18"/>
                <w:lang w:val="uk-UA"/>
              </w:rPr>
              <w:t>е</w:t>
            </w:r>
            <w:r w:rsidRPr="003E4A5B">
              <w:rPr>
                <w:sz w:val="18"/>
                <w:szCs w:val="18"/>
                <w:lang w:val="uk-UA"/>
              </w:rPr>
              <w:t>н</w:t>
            </w:r>
            <w:r>
              <w:rPr>
                <w:sz w:val="18"/>
                <w:szCs w:val="18"/>
                <w:lang w:val="uk-UA"/>
              </w:rPr>
              <w:t>ь</w:t>
            </w:r>
            <w:r w:rsidRPr="003E4A5B">
              <w:rPr>
                <w:sz w:val="18"/>
                <w:szCs w:val="18"/>
                <w:lang w:val="uk-UA"/>
              </w:rPr>
              <w:t xml:space="preserve">, </w:t>
            </w:r>
            <w:r>
              <w:rPr>
                <w:sz w:val="18"/>
                <w:szCs w:val="18"/>
                <w:lang w:val="uk-UA"/>
              </w:rPr>
              <w:t>П</w:t>
            </w:r>
            <w:r w:rsidRPr="003E4A5B">
              <w:rPr>
                <w:sz w:val="18"/>
                <w:szCs w:val="18"/>
                <w:lang w:val="uk-UA"/>
              </w:rPr>
              <w:t xml:space="preserve">латіжні </w:t>
            </w:r>
            <w:r>
              <w:rPr>
                <w:sz w:val="18"/>
                <w:szCs w:val="18"/>
                <w:lang w:val="uk-UA"/>
              </w:rPr>
              <w:t>інструкції</w:t>
            </w:r>
            <w:r w:rsidRPr="003E4A5B">
              <w:rPr>
                <w:sz w:val="18"/>
                <w:szCs w:val="18"/>
                <w:lang w:val="uk-UA"/>
              </w:rPr>
              <w:t xml:space="preserve"> виконуються не пізніше наступного робочого дня у країні – емітенті іноземної валюти</w:t>
            </w:r>
            <w:r>
              <w:rPr>
                <w:sz w:val="18"/>
                <w:szCs w:val="18"/>
                <w:lang w:val="uk-UA"/>
              </w:rPr>
              <w:t xml:space="preserve"> та в Україні.</w:t>
            </w:r>
          </w:p>
          <w:p w14:paraId="79759B17" w14:textId="77777777" w:rsidR="00F52331" w:rsidRPr="008E652A" w:rsidRDefault="00F52331" w:rsidP="00082B0C">
            <w:pPr>
              <w:tabs>
                <w:tab w:val="left" w:pos="157"/>
              </w:tabs>
              <w:autoSpaceDE w:val="0"/>
              <w:autoSpaceDN w:val="0"/>
              <w:adjustRightInd w:val="0"/>
              <w:ind w:left="1260"/>
              <w:rPr>
                <w:i/>
                <w:iCs/>
                <w:color w:val="000000"/>
                <w:sz w:val="18"/>
                <w:szCs w:val="18"/>
                <w:lang w:val="uk-UA"/>
              </w:rPr>
            </w:pPr>
          </w:p>
        </w:tc>
      </w:tr>
      <w:tr w:rsidR="00F52331" w:rsidRPr="008E652A" w14:paraId="5955120C" w14:textId="77777777" w:rsidTr="00082B0C">
        <w:trPr>
          <w:trHeight w:val="434"/>
        </w:trPr>
        <w:tc>
          <w:tcPr>
            <w:tcW w:w="1843" w:type="dxa"/>
            <w:vMerge/>
            <w:tcBorders>
              <w:left w:val="single" w:sz="6" w:space="0" w:color="auto"/>
              <w:right w:val="single" w:sz="6" w:space="0" w:color="auto"/>
            </w:tcBorders>
            <w:vAlign w:val="center"/>
          </w:tcPr>
          <w:p w14:paraId="35888B63"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459EDFD" w14:textId="77777777" w:rsidR="00516A8B"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w:t>
            </w:r>
            <w:r w:rsidRPr="008E652A">
              <w:rPr>
                <w:b/>
                <w:noProof/>
                <w:sz w:val="18"/>
                <w:szCs w:val="18"/>
                <w:u w:val="single"/>
                <w:lang w:val="uk-UA"/>
              </w:rPr>
              <w:t>внутрішньобанківських платежів</w:t>
            </w:r>
            <w:r w:rsidRPr="008E652A">
              <w:rPr>
                <w:b/>
                <w:noProof/>
                <w:sz w:val="18"/>
                <w:szCs w:val="18"/>
                <w:lang w:val="uk-UA"/>
              </w:rPr>
              <w:t xml:space="preserve"> в безготівковій формі </w:t>
            </w:r>
            <w:r w:rsidRPr="008E652A">
              <w:rPr>
                <w:noProof/>
                <w:sz w:val="18"/>
                <w:szCs w:val="18"/>
                <w:lang w:val="uk-UA"/>
              </w:rPr>
              <w:t xml:space="preserve">(кредитовий переказ) та Розпорядження про їх відкликання </w:t>
            </w:r>
            <w:r w:rsidRPr="008E652A">
              <w:rPr>
                <w:b/>
                <w:noProof/>
                <w:sz w:val="18"/>
                <w:szCs w:val="18"/>
                <w:lang w:val="uk-UA"/>
              </w:rPr>
              <w:t>на паперових носіях</w:t>
            </w:r>
            <w:r w:rsidRPr="008E652A">
              <w:rPr>
                <w:noProof/>
                <w:sz w:val="18"/>
                <w:szCs w:val="18"/>
                <w:lang w:val="uk-UA"/>
              </w:rPr>
              <w:t xml:space="preserve"> </w:t>
            </w:r>
            <w:r w:rsidRPr="008E652A">
              <w:rPr>
                <w:b/>
                <w:noProof/>
                <w:sz w:val="18"/>
                <w:szCs w:val="18"/>
                <w:lang w:val="uk-UA"/>
              </w:rPr>
              <w:t>на Відділеннях Банку</w:t>
            </w:r>
            <w:r w:rsidRPr="008E652A">
              <w:rPr>
                <w:noProof/>
                <w:sz w:val="18"/>
                <w:szCs w:val="18"/>
                <w:lang w:val="uk-UA"/>
              </w:rPr>
              <w:t xml:space="preserve"> – </w:t>
            </w:r>
          </w:p>
          <w:p w14:paraId="52581B3F" w14:textId="0FF8BC3B"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191A2844" w14:textId="77777777" w:rsidR="00F52331" w:rsidRPr="008E652A" w:rsidRDefault="00F52331" w:rsidP="00082B0C">
            <w:pPr>
              <w:autoSpaceDE w:val="0"/>
              <w:autoSpaceDN w:val="0"/>
              <w:adjustRightInd w:val="0"/>
              <w:jc w:val="center"/>
              <w:rPr>
                <w:color w:val="000000"/>
                <w:sz w:val="18"/>
                <w:szCs w:val="18"/>
                <w:lang w:val="uk-UA"/>
              </w:rPr>
            </w:pPr>
            <w:r w:rsidRPr="008E652A">
              <w:rPr>
                <w:b/>
                <w:noProof/>
                <w:sz w:val="18"/>
                <w:szCs w:val="18"/>
                <w:lang w:val="uk-UA"/>
              </w:rPr>
              <w:t>з 09:00 до 18:00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1B876D28" w14:textId="77777777" w:rsidR="00F52331" w:rsidRDefault="00F52331" w:rsidP="00082B0C">
            <w:pPr>
              <w:autoSpaceDE w:val="0"/>
              <w:autoSpaceDN w:val="0"/>
              <w:adjustRightInd w:val="0"/>
              <w:jc w:val="center"/>
              <w:rPr>
                <w:b/>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готівковій та в безготівковій формі</w:t>
            </w:r>
            <w:r w:rsidRPr="008E652A">
              <w:rPr>
                <w:sz w:val="18"/>
                <w:szCs w:val="18"/>
                <w:lang w:val="uk-UA"/>
              </w:rPr>
              <w:t xml:space="preserve"> (кредитовий переказ) </w:t>
            </w:r>
            <w:r w:rsidRPr="008E652A">
              <w:rPr>
                <w:b/>
                <w:sz w:val="18"/>
                <w:szCs w:val="18"/>
                <w:u w:val="single"/>
                <w:lang w:val="uk-UA"/>
              </w:rPr>
              <w:t>в межах Банку</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 xml:space="preserve">на паперових носіях на Відділеннях Банку, </w:t>
            </w:r>
            <w:r w:rsidRPr="008E652A">
              <w:rPr>
                <w:sz w:val="18"/>
                <w:szCs w:val="18"/>
                <w:lang w:val="uk-UA"/>
              </w:rPr>
              <w:t xml:space="preserve">а також Платіжні операції </w:t>
            </w:r>
            <w:r w:rsidRPr="008E652A">
              <w:rPr>
                <w:b/>
                <w:sz w:val="18"/>
                <w:szCs w:val="18"/>
                <w:lang w:val="uk-UA"/>
              </w:rPr>
              <w:t>в готівковій формі</w:t>
            </w:r>
            <w:r w:rsidRPr="008E652A">
              <w:rPr>
                <w:sz w:val="18"/>
                <w:szCs w:val="18"/>
                <w:lang w:val="uk-UA"/>
              </w:rPr>
              <w:t xml:space="preserve"> з відправки/виплати грошових переказів </w:t>
            </w:r>
            <w:r w:rsidRPr="008E652A">
              <w:rPr>
                <w:b/>
                <w:sz w:val="18"/>
                <w:szCs w:val="18"/>
                <w:lang w:val="uk-UA"/>
              </w:rPr>
              <w:t xml:space="preserve">через системи міжнародних переказів – </w:t>
            </w:r>
          </w:p>
          <w:p w14:paraId="357350B4" w14:textId="77777777" w:rsidR="00F52331" w:rsidRPr="00266DE7" w:rsidRDefault="00F52331" w:rsidP="00082B0C">
            <w:pPr>
              <w:autoSpaceDE w:val="0"/>
              <w:autoSpaceDN w:val="0"/>
              <w:adjustRightInd w:val="0"/>
              <w:jc w:val="center"/>
              <w:rPr>
                <w:sz w:val="18"/>
                <w:szCs w:val="18"/>
                <w:lang w:val="uk-UA"/>
              </w:rPr>
            </w:pPr>
            <w:r w:rsidRPr="00266DE7">
              <w:rPr>
                <w:sz w:val="18"/>
                <w:szCs w:val="18"/>
                <w:lang w:val="uk-UA"/>
              </w:rPr>
              <w:t>приймаються</w:t>
            </w:r>
          </w:p>
          <w:p w14:paraId="23EBD392" w14:textId="77777777" w:rsidR="00F52331" w:rsidRDefault="00F52331" w:rsidP="00082B0C">
            <w:pPr>
              <w:autoSpaceDE w:val="0"/>
              <w:autoSpaceDN w:val="0"/>
              <w:adjustRightInd w:val="0"/>
              <w:jc w:val="center"/>
              <w:rPr>
                <w:b/>
                <w:sz w:val="18"/>
                <w:szCs w:val="18"/>
                <w:lang w:val="uk-UA"/>
              </w:rPr>
            </w:pPr>
            <w:r w:rsidRPr="008E652A">
              <w:rPr>
                <w:b/>
                <w:sz w:val="18"/>
                <w:szCs w:val="18"/>
                <w:lang w:val="uk-UA"/>
              </w:rPr>
              <w:t>з 09:00 до 17:30</w:t>
            </w:r>
          </w:p>
          <w:p w14:paraId="29205B23" w14:textId="77777777" w:rsidR="00F52331" w:rsidRPr="008E652A" w:rsidRDefault="00F52331" w:rsidP="00082B0C">
            <w:pPr>
              <w:autoSpaceDE w:val="0"/>
              <w:autoSpaceDN w:val="0"/>
              <w:adjustRightInd w:val="0"/>
              <w:jc w:val="center"/>
              <w:rPr>
                <w:b/>
                <w:color w:val="000000"/>
                <w:sz w:val="18"/>
                <w:szCs w:val="18"/>
                <w:lang w:val="uk-UA"/>
              </w:rPr>
            </w:pPr>
          </w:p>
        </w:tc>
      </w:tr>
      <w:tr w:rsidR="00F52331" w:rsidRPr="008E652A" w14:paraId="6CC4FB79" w14:textId="77777777" w:rsidTr="00082B0C">
        <w:trPr>
          <w:trHeight w:val="267"/>
        </w:trPr>
        <w:tc>
          <w:tcPr>
            <w:tcW w:w="1843" w:type="dxa"/>
            <w:vMerge/>
            <w:tcBorders>
              <w:left w:val="single" w:sz="6" w:space="0" w:color="auto"/>
              <w:right w:val="single" w:sz="6" w:space="0" w:color="auto"/>
            </w:tcBorders>
            <w:vAlign w:val="center"/>
          </w:tcPr>
          <w:p w14:paraId="2FA24960"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80A0003" w14:textId="77777777" w:rsidR="00263740"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платежів в </w:t>
            </w:r>
            <w:r w:rsidRPr="008E652A">
              <w:rPr>
                <w:b/>
                <w:noProof/>
                <w:sz w:val="18"/>
                <w:szCs w:val="18"/>
                <w:lang w:val="uk-UA"/>
              </w:rPr>
              <w:t>безготівковій формі</w:t>
            </w:r>
            <w:r w:rsidRPr="008E652A">
              <w:rPr>
                <w:noProof/>
                <w:sz w:val="18"/>
                <w:szCs w:val="18"/>
                <w:lang w:val="uk-UA"/>
              </w:rPr>
              <w:t xml:space="preserve"> (кредитовий переказ</w:t>
            </w:r>
            <w:r>
              <w:rPr>
                <w:noProof/>
                <w:sz w:val="18"/>
                <w:szCs w:val="18"/>
                <w:lang w:val="uk-UA"/>
              </w:rPr>
              <w:t>, в тому числі миттєвий кредитовий переказ</w:t>
            </w:r>
            <w:r w:rsidRPr="006E6083">
              <w:rPr>
                <w:b/>
                <w:noProof/>
                <w:sz w:val="18"/>
                <w:szCs w:val="18"/>
                <w:lang w:val="uk-UA"/>
              </w:rPr>
              <w:t>*</w:t>
            </w:r>
            <w:r w:rsidRPr="008E652A">
              <w:rPr>
                <w:noProof/>
                <w:sz w:val="18"/>
                <w:szCs w:val="18"/>
                <w:lang w:val="uk-UA"/>
              </w:rPr>
              <w:t>) і Розпорядження про їх відкликання</w:t>
            </w:r>
            <w:r>
              <w:rPr>
                <w:noProof/>
                <w:sz w:val="18"/>
                <w:szCs w:val="18"/>
                <w:lang w:val="uk-UA"/>
              </w:rPr>
              <w:t>**</w:t>
            </w:r>
            <w:r w:rsidRPr="008E652A">
              <w:rPr>
                <w:noProof/>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Pr="008E652A">
              <w:rPr>
                <w:b/>
                <w:sz w:val="18"/>
                <w:szCs w:val="18"/>
                <w:lang w:val="uk-UA"/>
              </w:rPr>
              <w:t xml:space="preserve"> </w:t>
            </w:r>
            <w:r w:rsidRPr="008E652A">
              <w:rPr>
                <w:noProof/>
                <w:sz w:val="18"/>
                <w:szCs w:val="18"/>
                <w:lang w:val="uk-UA"/>
              </w:rPr>
              <w:t xml:space="preserve">– </w:t>
            </w:r>
          </w:p>
          <w:p w14:paraId="7FE5BABE" w14:textId="77E645A0"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B3A072E" w14:textId="77777777" w:rsidR="00F52331" w:rsidRDefault="00F52331" w:rsidP="00082B0C">
            <w:pPr>
              <w:autoSpaceDE w:val="0"/>
              <w:autoSpaceDN w:val="0"/>
              <w:adjustRightInd w:val="0"/>
              <w:jc w:val="center"/>
              <w:rPr>
                <w:b/>
                <w:sz w:val="18"/>
                <w:szCs w:val="18"/>
                <w:lang w:val="uk-UA"/>
              </w:rPr>
            </w:pPr>
            <w:r w:rsidRPr="008E652A">
              <w:rPr>
                <w:b/>
                <w:noProof/>
                <w:sz w:val="18"/>
                <w:szCs w:val="18"/>
                <w:lang w:val="uk-UA"/>
              </w:rPr>
              <w:t>з 09:00 до 19:00</w:t>
            </w:r>
            <w:r>
              <w:rPr>
                <w:b/>
                <w:noProof/>
                <w:sz w:val="18"/>
                <w:szCs w:val="18"/>
                <w:lang w:val="uk-UA"/>
              </w:rPr>
              <w:t xml:space="preserve"> (</w:t>
            </w:r>
            <w:r w:rsidRPr="00A36AE6">
              <w:rPr>
                <w:b/>
                <w:noProof/>
                <w:sz w:val="18"/>
                <w:szCs w:val="18"/>
                <w:lang w:val="uk-UA"/>
              </w:rPr>
              <w:t xml:space="preserve">до </w:t>
            </w:r>
            <w:r w:rsidRPr="00A36AE6">
              <w:rPr>
                <w:b/>
                <w:sz w:val="18"/>
                <w:szCs w:val="18"/>
                <w:lang w:val="uk-UA"/>
              </w:rPr>
              <w:t>20:00 - в останній  Робочий день календарного  місяця)</w:t>
            </w:r>
          </w:p>
          <w:p w14:paraId="6C3248CC" w14:textId="77777777" w:rsidR="00F52331" w:rsidRDefault="00F52331" w:rsidP="00082B0C">
            <w:pPr>
              <w:autoSpaceDE w:val="0"/>
              <w:autoSpaceDN w:val="0"/>
              <w:adjustRightInd w:val="0"/>
              <w:ind w:left="-110"/>
              <w:jc w:val="both"/>
              <w:rPr>
                <w:i/>
                <w:sz w:val="16"/>
                <w:szCs w:val="16"/>
                <w:lang w:val="uk-UA"/>
              </w:rPr>
            </w:pPr>
            <w:r>
              <w:rPr>
                <w:b/>
                <w:sz w:val="18"/>
                <w:szCs w:val="18"/>
                <w:lang w:val="uk-UA"/>
              </w:rPr>
              <w:t>*</w:t>
            </w:r>
            <w:r w:rsidRPr="006E6083">
              <w:rPr>
                <w:i/>
                <w:sz w:val="16"/>
                <w:szCs w:val="16"/>
                <w:lang w:val="uk-UA"/>
              </w:rPr>
              <w:t>проведення миттєвого кредитового переказу здійснюється з урахуванням встановлених НБУ</w:t>
            </w:r>
            <w:r>
              <w:rPr>
                <w:i/>
                <w:sz w:val="16"/>
                <w:szCs w:val="16"/>
                <w:lang w:val="uk-UA"/>
              </w:rPr>
              <w:t xml:space="preserve"> обмежень</w:t>
            </w:r>
          </w:p>
          <w:p w14:paraId="601FB930" w14:textId="77777777" w:rsidR="00F52331" w:rsidRPr="008E652A" w:rsidRDefault="00F52331" w:rsidP="00082B0C">
            <w:pPr>
              <w:autoSpaceDE w:val="0"/>
              <w:autoSpaceDN w:val="0"/>
              <w:adjustRightInd w:val="0"/>
              <w:ind w:left="-110"/>
              <w:jc w:val="both"/>
              <w:rPr>
                <w:color w:val="000000"/>
                <w:sz w:val="18"/>
                <w:szCs w:val="18"/>
                <w:lang w:val="uk-UA"/>
              </w:rPr>
            </w:pPr>
            <w:r>
              <w:rPr>
                <w:b/>
                <w:sz w:val="18"/>
                <w:szCs w:val="18"/>
                <w:lang w:val="uk-UA"/>
              </w:rPr>
              <w:t xml:space="preserve">** </w:t>
            </w:r>
            <w:r w:rsidRPr="00C7005F">
              <w:rPr>
                <w:i/>
                <w:sz w:val="16"/>
                <w:szCs w:val="16"/>
                <w:lang w:val="uk-UA"/>
              </w:rPr>
              <w:t>Розпорядження про відкликання платіжних інструкцій на виконання миттєвого кредитового переказу виконується після реалізації відповідної функції в СЕП НБУ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846E2D7" w14:textId="77777777" w:rsidR="00263740" w:rsidRDefault="00F52331" w:rsidP="00082B0C">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w:t>
            </w:r>
            <w:r w:rsidRPr="002E3F0B">
              <w:rPr>
                <w:b/>
                <w:i/>
                <w:sz w:val="18"/>
                <w:szCs w:val="18"/>
                <w:u w:val="single"/>
                <w:lang w:val="uk-UA"/>
              </w:rPr>
              <w:t>не</w:t>
            </w:r>
            <w:r w:rsidRPr="002E3F0B">
              <w:rPr>
                <w:b/>
                <w:i/>
                <w:sz w:val="18"/>
                <w:szCs w:val="18"/>
                <w:lang w:val="uk-UA"/>
              </w:rPr>
              <w:t xml:space="preserve"> підлягає валютному </w:t>
            </w:r>
            <w:r>
              <w:rPr>
                <w:b/>
                <w:i/>
                <w:sz w:val="18"/>
                <w:szCs w:val="18"/>
                <w:lang w:val="uk-UA"/>
              </w:rPr>
              <w:t>нагляду (</w:t>
            </w:r>
            <w:r w:rsidRPr="002E3F0B">
              <w:rPr>
                <w:b/>
                <w:i/>
                <w:sz w:val="18"/>
                <w:szCs w:val="18"/>
                <w:lang w:val="uk-UA"/>
              </w:rPr>
              <w:t>контролю</w:t>
            </w:r>
            <w:r>
              <w:rPr>
                <w:b/>
                <w:i/>
                <w:sz w:val="18"/>
                <w:szCs w:val="18"/>
                <w:lang w:val="uk-UA"/>
              </w:rPr>
              <w:t>)</w:t>
            </w:r>
            <w:r w:rsidRPr="002E3F0B">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00263740">
              <w:rPr>
                <w:rFonts w:eastAsia="MS Mincho"/>
                <w:b/>
                <w:sz w:val="18"/>
                <w:szCs w:val="18"/>
                <w:u w:val="single"/>
                <w:lang w:val="uk-UA"/>
              </w:rPr>
              <w:t xml:space="preserve"> </w:t>
            </w:r>
            <w:r w:rsidRPr="008E652A">
              <w:rPr>
                <w:noProof/>
                <w:sz w:val="18"/>
                <w:szCs w:val="18"/>
                <w:lang w:val="uk-UA"/>
              </w:rPr>
              <w:t xml:space="preserve">– </w:t>
            </w:r>
          </w:p>
          <w:p w14:paraId="3C1042AD" w14:textId="7200EB11"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56DAB153" w14:textId="77777777" w:rsidR="00F52331" w:rsidRDefault="00F52331" w:rsidP="00082B0C">
            <w:pPr>
              <w:autoSpaceDE w:val="0"/>
              <w:autoSpaceDN w:val="0"/>
              <w:adjustRightInd w:val="0"/>
              <w:jc w:val="center"/>
              <w:rPr>
                <w:b/>
                <w:noProof/>
                <w:sz w:val="18"/>
                <w:szCs w:val="18"/>
                <w:lang w:val="uk-UA"/>
              </w:rPr>
            </w:pPr>
            <w:r w:rsidRPr="008E652A">
              <w:rPr>
                <w:b/>
                <w:noProof/>
                <w:sz w:val="18"/>
                <w:szCs w:val="18"/>
                <w:lang w:val="uk-UA"/>
              </w:rPr>
              <w:t>з 09:00 до 19:00</w:t>
            </w:r>
          </w:p>
          <w:p w14:paraId="1ED1AC20" w14:textId="77777777" w:rsidR="00F52331" w:rsidRPr="008E652A" w:rsidRDefault="00F52331" w:rsidP="00082B0C">
            <w:pPr>
              <w:autoSpaceDE w:val="0"/>
              <w:autoSpaceDN w:val="0"/>
              <w:adjustRightInd w:val="0"/>
              <w:jc w:val="center"/>
              <w:rPr>
                <w:b/>
                <w:color w:val="000000"/>
                <w:sz w:val="18"/>
                <w:szCs w:val="18"/>
                <w:lang w:val="uk-UA"/>
              </w:rPr>
            </w:pPr>
          </w:p>
        </w:tc>
      </w:tr>
      <w:tr w:rsidR="00F52331" w:rsidRPr="008E652A" w14:paraId="6F285392" w14:textId="77777777" w:rsidTr="00082B0C">
        <w:trPr>
          <w:trHeight w:val="267"/>
        </w:trPr>
        <w:tc>
          <w:tcPr>
            <w:tcW w:w="1843" w:type="dxa"/>
            <w:vMerge/>
            <w:tcBorders>
              <w:left w:val="single" w:sz="6" w:space="0" w:color="auto"/>
              <w:right w:val="single" w:sz="6" w:space="0" w:color="auto"/>
            </w:tcBorders>
            <w:vAlign w:val="center"/>
          </w:tcPr>
          <w:p w14:paraId="5BF04578"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2BA5F7D1"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 xml:space="preserve">) </w:t>
            </w:r>
            <w:r w:rsidRPr="008E652A">
              <w:rPr>
                <w:b/>
                <w:noProof/>
                <w:sz w:val="18"/>
                <w:szCs w:val="18"/>
                <w:lang w:val="uk-UA"/>
              </w:rPr>
              <w:t xml:space="preserve">в </w:t>
            </w:r>
            <w:r w:rsidRPr="008E652A">
              <w:rPr>
                <w:b/>
                <w:noProof/>
                <w:sz w:val="18"/>
                <w:szCs w:val="18"/>
                <w:lang w:val="uk-UA"/>
              </w:rPr>
              <w:lastRenderedPageBreak/>
              <w:t>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1920E3FF"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1DD763AA"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6B1722CF" w14:textId="77777777" w:rsidR="00F52331" w:rsidRDefault="00F52331" w:rsidP="00082B0C">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w:t>
            </w:r>
          </w:p>
          <w:p w14:paraId="719F45EC"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064A7024" w14:textId="77777777" w:rsidR="00F52331" w:rsidRPr="008E652A" w:rsidRDefault="00F52331" w:rsidP="00082B0C">
            <w:pPr>
              <w:autoSpaceDE w:val="0"/>
              <w:autoSpaceDN w:val="0"/>
              <w:adjustRightInd w:val="0"/>
              <w:jc w:val="center"/>
              <w:rPr>
                <w:noProof/>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w:t>
            </w:r>
          </w:p>
        </w:tc>
        <w:tc>
          <w:tcPr>
            <w:tcW w:w="4252" w:type="dxa"/>
            <w:vMerge w:val="restart"/>
            <w:tcBorders>
              <w:top w:val="single" w:sz="4" w:space="0" w:color="70AD47" w:themeColor="accent6"/>
              <w:left w:val="single" w:sz="6" w:space="0" w:color="008250"/>
              <w:right w:val="single" w:sz="6" w:space="0" w:color="008250"/>
            </w:tcBorders>
          </w:tcPr>
          <w:p w14:paraId="70BCBCDD" w14:textId="77777777" w:rsidR="00F52331" w:rsidRPr="008E652A" w:rsidRDefault="00F52331" w:rsidP="00082B0C">
            <w:pPr>
              <w:autoSpaceDE w:val="0"/>
              <w:autoSpaceDN w:val="0"/>
              <w:adjustRightInd w:val="0"/>
              <w:jc w:val="center"/>
              <w:rPr>
                <w:noProof/>
                <w:sz w:val="18"/>
                <w:szCs w:val="18"/>
                <w:lang w:val="uk-UA"/>
              </w:rPr>
            </w:pPr>
            <w:r w:rsidRPr="008E652A">
              <w:rPr>
                <w:sz w:val="18"/>
                <w:szCs w:val="18"/>
                <w:lang w:val="uk-UA"/>
              </w:rPr>
              <w:lastRenderedPageBreak/>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підлягає </w:t>
            </w:r>
            <w:r w:rsidRPr="002E3F0B">
              <w:rPr>
                <w:b/>
                <w:i/>
                <w:sz w:val="18"/>
                <w:szCs w:val="18"/>
                <w:lang w:val="uk-UA"/>
              </w:rPr>
              <w:lastRenderedPageBreak/>
              <w:t xml:space="preserve">валютному </w:t>
            </w:r>
            <w:r>
              <w:rPr>
                <w:b/>
                <w:i/>
                <w:sz w:val="18"/>
                <w:szCs w:val="18"/>
                <w:lang w:val="uk-UA"/>
              </w:rPr>
              <w:t>нагляду (</w:t>
            </w:r>
            <w:r w:rsidRPr="002E3F0B">
              <w:rPr>
                <w:b/>
                <w:i/>
                <w:sz w:val="18"/>
                <w:szCs w:val="18"/>
                <w:lang w:val="uk-UA"/>
              </w:rPr>
              <w:t>контролю)</w:t>
            </w:r>
            <w:r>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13A65570" w14:textId="77777777" w:rsidR="00F52331" w:rsidRPr="008E652A" w:rsidRDefault="00F52331" w:rsidP="00082B0C">
            <w:pPr>
              <w:autoSpaceDE w:val="0"/>
              <w:autoSpaceDN w:val="0"/>
              <w:adjustRightInd w:val="0"/>
              <w:jc w:val="center"/>
              <w:rPr>
                <w:sz w:val="18"/>
                <w:szCs w:val="18"/>
                <w:lang w:val="uk-UA"/>
              </w:rPr>
            </w:pPr>
            <w:r>
              <w:rPr>
                <w:b/>
                <w:noProof/>
                <w:sz w:val="18"/>
                <w:szCs w:val="18"/>
                <w:lang w:val="uk-UA"/>
              </w:rPr>
              <w:t>з 09:00 до 18</w:t>
            </w:r>
            <w:r w:rsidRPr="008E652A">
              <w:rPr>
                <w:b/>
                <w:noProof/>
                <w:sz w:val="18"/>
                <w:szCs w:val="18"/>
                <w:lang w:val="uk-UA"/>
              </w:rPr>
              <w:t>:00</w:t>
            </w:r>
          </w:p>
        </w:tc>
      </w:tr>
      <w:tr w:rsidR="00F52331" w:rsidRPr="008E652A" w14:paraId="4B96AEE0" w14:textId="77777777" w:rsidTr="00082B0C">
        <w:trPr>
          <w:trHeight w:val="267"/>
        </w:trPr>
        <w:tc>
          <w:tcPr>
            <w:tcW w:w="1843" w:type="dxa"/>
            <w:vMerge/>
            <w:tcBorders>
              <w:left w:val="single" w:sz="6" w:space="0" w:color="auto"/>
              <w:right w:val="single" w:sz="6" w:space="0" w:color="auto"/>
            </w:tcBorders>
            <w:vAlign w:val="center"/>
          </w:tcPr>
          <w:p w14:paraId="791AF67B"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A6EC2FF"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263B8349"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54284868" w14:textId="77777777" w:rsidR="00F52331" w:rsidRDefault="00F52331" w:rsidP="00082B0C">
            <w:pPr>
              <w:jc w:val="center"/>
              <w:rPr>
                <w:b/>
                <w:i/>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 </w:t>
            </w:r>
            <w:r w:rsidRPr="007850A9">
              <w:rPr>
                <w:b/>
                <w:i/>
                <w:sz w:val="18"/>
                <w:szCs w:val="18"/>
                <w:lang w:val="uk-UA"/>
              </w:rPr>
              <w:t>в разі наявності у Банку технічної  можливості їх виконання.</w:t>
            </w:r>
          </w:p>
          <w:p w14:paraId="286EA329" w14:textId="77777777" w:rsidR="00F52331" w:rsidRPr="008E652A" w:rsidRDefault="00F52331" w:rsidP="00082B0C">
            <w:pPr>
              <w:jc w:val="center"/>
              <w:rPr>
                <w:sz w:val="18"/>
                <w:szCs w:val="18"/>
                <w:lang w:val="uk-UA"/>
              </w:rPr>
            </w:pPr>
          </w:p>
        </w:tc>
        <w:tc>
          <w:tcPr>
            <w:tcW w:w="4252" w:type="dxa"/>
            <w:vMerge/>
            <w:tcBorders>
              <w:left w:val="single" w:sz="6" w:space="0" w:color="008250"/>
              <w:bottom w:val="single" w:sz="4" w:space="0" w:color="70AD47" w:themeColor="accent6"/>
              <w:right w:val="single" w:sz="6" w:space="0" w:color="008250"/>
            </w:tcBorders>
          </w:tcPr>
          <w:p w14:paraId="37762C85" w14:textId="77777777" w:rsidR="00F52331" w:rsidRPr="008E652A" w:rsidRDefault="00F52331" w:rsidP="00082B0C">
            <w:pPr>
              <w:autoSpaceDE w:val="0"/>
              <w:autoSpaceDN w:val="0"/>
              <w:adjustRightInd w:val="0"/>
              <w:jc w:val="center"/>
              <w:rPr>
                <w:sz w:val="18"/>
                <w:szCs w:val="18"/>
                <w:lang w:val="uk-UA"/>
              </w:rPr>
            </w:pPr>
          </w:p>
        </w:tc>
      </w:tr>
      <w:tr w:rsidR="00F52331" w:rsidRPr="008E652A" w14:paraId="5E257DCA" w14:textId="77777777" w:rsidTr="00082B0C">
        <w:trPr>
          <w:trHeight w:val="267"/>
        </w:trPr>
        <w:tc>
          <w:tcPr>
            <w:tcW w:w="1843" w:type="dxa"/>
            <w:vMerge/>
            <w:tcBorders>
              <w:left w:val="single" w:sz="6" w:space="0" w:color="auto"/>
              <w:right w:val="single" w:sz="6" w:space="0" w:color="auto"/>
            </w:tcBorders>
            <w:vAlign w:val="center"/>
          </w:tcPr>
          <w:p w14:paraId="6EBFA8EE"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9C09F55"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7DAD56DE"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7DEA7E6D"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28011E80" w14:textId="77777777" w:rsidR="00F52331" w:rsidRDefault="00F52331" w:rsidP="00082B0C">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w:t>
            </w:r>
          </w:p>
          <w:p w14:paraId="4DFBD490" w14:textId="77777777" w:rsidR="00F52331" w:rsidRPr="0070309C" w:rsidRDefault="00F52331" w:rsidP="00082B0C">
            <w:pPr>
              <w:jc w:val="both"/>
              <w:rPr>
                <w:sz w:val="18"/>
                <w:szCs w:val="18"/>
                <w:lang w:val="uk-UA"/>
              </w:rPr>
            </w:pPr>
            <w:r>
              <w:rPr>
                <w:sz w:val="18"/>
                <w:szCs w:val="18"/>
                <w:lang w:val="uk-UA"/>
              </w:rPr>
              <w:t xml:space="preserve">- </w:t>
            </w:r>
            <w:r w:rsidRPr="0070309C">
              <w:rPr>
                <w:sz w:val="18"/>
                <w:szCs w:val="18"/>
                <w:lang w:val="uk-UA"/>
              </w:rPr>
              <w:t>не підпадають під обмеження, встановлені НБУ для миттєвих кредитових переказів</w:t>
            </w:r>
            <w:r>
              <w:rPr>
                <w:sz w:val="18"/>
                <w:szCs w:val="18"/>
                <w:lang w:val="uk-UA"/>
              </w:rPr>
              <w:t>,</w:t>
            </w:r>
            <w:r w:rsidRPr="0070309C">
              <w:rPr>
                <w:sz w:val="18"/>
                <w:szCs w:val="18"/>
                <w:lang w:val="uk-UA"/>
              </w:rPr>
              <w:t xml:space="preserve"> -</w:t>
            </w:r>
          </w:p>
          <w:p w14:paraId="51167DC4"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66E39FCB" w14:textId="77777777" w:rsidR="00F52331" w:rsidRPr="00EC1D08" w:rsidRDefault="00F52331" w:rsidP="00082B0C">
            <w:pPr>
              <w:autoSpaceDE w:val="0"/>
              <w:autoSpaceDN w:val="0"/>
              <w:adjustRightInd w:val="0"/>
              <w:jc w:val="center"/>
              <w:rPr>
                <w:sz w:val="18"/>
                <w:szCs w:val="18"/>
                <w:lang w:val="uk-UA"/>
              </w:rPr>
            </w:pPr>
            <w:r>
              <w:rPr>
                <w:b/>
                <w:noProof/>
                <w:sz w:val="18"/>
                <w:szCs w:val="18"/>
                <w:lang w:val="uk-UA"/>
              </w:rPr>
              <w:t>з 00:00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23:59 </w:t>
            </w:r>
            <w:r w:rsidRPr="00421A85">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left w:val="single" w:sz="6" w:space="0" w:color="008250"/>
              <w:bottom w:val="single" w:sz="4" w:space="0" w:color="70AD47" w:themeColor="accent6"/>
              <w:right w:val="single" w:sz="6" w:space="0" w:color="008250"/>
            </w:tcBorders>
          </w:tcPr>
          <w:p w14:paraId="4576158C" w14:textId="77777777" w:rsidR="00F52331" w:rsidRPr="008E652A" w:rsidRDefault="00F52331" w:rsidP="00082B0C">
            <w:pPr>
              <w:autoSpaceDE w:val="0"/>
              <w:autoSpaceDN w:val="0"/>
              <w:adjustRightInd w:val="0"/>
              <w:jc w:val="center"/>
              <w:rPr>
                <w:sz w:val="18"/>
                <w:szCs w:val="18"/>
                <w:lang w:val="uk-UA"/>
              </w:rPr>
            </w:pPr>
            <w:r>
              <w:rPr>
                <w:sz w:val="18"/>
                <w:szCs w:val="18"/>
                <w:lang w:val="uk-UA"/>
              </w:rPr>
              <w:t>-</w:t>
            </w:r>
          </w:p>
        </w:tc>
      </w:tr>
      <w:tr w:rsidR="00F52331" w:rsidRPr="008E652A" w14:paraId="517205C9" w14:textId="77777777" w:rsidTr="00082B0C">
        <w:trPr>
          <w:trHeight w:val="267"/>
        </w:trPr>
        <w:tc>
          <w:tcPr>
            <w:tcW w:w="1843" w:type="dxa"/>
            <w:vMerge/>
            <w:tcBorders>
              <w:left w:val="single" w:sz="6" w:space="0" w:color="auto"/>
              <w:bottom w:val="single" w:sz="6" w:space="0" w:color="auto"/>
              <w:right w:val="single" w:sz="6" w:space="0" w:color="auto"/>
            </w:tcBorders>
            <w:vAlign w:val="center"/>
          </w:tcPr>
          <w:p w14:paraId="5F5797BB"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E64C99C"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3B9735FF"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32FF46B0" w14:textId="77777777" w:rsidR="00F52331" w:rsidRDefault="00F52331" w:rsidP="00082B0C">
            <w:pPr>
              <w:jc w:val="center"/>
              <w:rPr>
                <w:b/>
                <w:sz w:val="18"/>
                <w:szCs w:val="18"/>
                <w:lang w:val="uk-UA"/>
              </w:rPr>
            </w:pPr>
            <w:r>
              <w:rPr>
                <w:b/>
                <w:noProof/>
                <w:sz w:val="18"/>
                <w:szCs w:val="18"/>
                <w:lang w:val="uk-UA"/>
              </w:rPr>
              <w:t>з 00:00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23:59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p>
          <w:p w14:paraId="0647999E" w14:textId="77777777" w:rsidR="00F52331" w:rsidRPr="00EC1D08" w:rsidRDefault="00F52331" w:rsidP="00082B0C">
            <w:pPr>
              <w:jc w:val="center"/>
              <w:rPr>
                <w:sz w:val="18"/>
                <w:szCs w:val="18"/>
                <w:lang w:val="uk-UA"/>
              </w:rPr>
            </w:pPr>
            <w:r w:rsidRPr="007850A9">
              <w:rPr>
                <w:b/>
                <w:i/>
                <w:sz w:val="18"/>
                <w:szCs w:val="18"/>
                <w:lang w:val="uk-UA"/>
              </w:rPr>
              <w:t>в разі наявності у Банку технічної  можливості їх виконання</w:t>
            </w:r>
            <w:r>
              <w:rPr>
                <w:b/>
                <w:i/>
                <w:sz w:val="18"/>
                <w:szCs w:val="18"/>
                <w:lang w:val="uk-UA"/>
              </w:rPr>
              <w:t xml:space="preserve"> </w:t>
            </w:r>
            <w:r w:rsidRPr="009C4FF0">
              <w:rPr>
                <w:b/>
                <w:i/>
                <w:sz w:val="18"/>
                <w:szCs w:val="18"/>
                <w:lang w:val="uk-UA"/>
              </w:rPr>
              <w:t>(після реалізації відповідної функції в СЕП НБУ).</w:t>
            </w:r>
          </w:p>
        </w:tc>
        <w:tc>
          <w:tcPr>
            <w:tcW w:w="4252" w:type="dxa"/>
            <w:tcBorders>
              <w:left w:val="single" w:sz="6" w:space="0" w:color="008250"/>
              <w:bottom w:val="single" w:sz="4" w:space="0" w:color="70AD47" w:themeColor="accent6"/>
              <w:right w:val="single" w:sz="6" w:space="0" w:color="008250"/>
            </w:tcBorders>
          </w:tcPr>
          <w:p w14:paraId="03DD0769" w14:textId="77777777" w:rsidR="00F52331" w:rsidRPr="008E652A" w:rsidRDefault="00F52331" w:rsidP="00082B0C">
            <w:pPr>
              <w:autoSpaceDE w:val="0"/>
              <w:autoSpaceDN w:val="0"/>
              <w:adjustRightInd w:val="0"/>
              <w:jc w:val="center"/>
              <w:rPr>
                <w:sz w:val="18"/>
                <w:szCs w:val="18"/>
                <w:lang w:val="uk-UA"/>
              </w:rPr>
            </w:pPr>
            <w:r>
              <w:rPr>
                <w:sz w:val="18"/>
                <w:szCs w:val="18"/>
                <w:lang w:val="uk-UA"/>
              </w:rPr>
              <w:t>-</w:t>
            </w:r>
          </w:p>
        </w:tc>
      </w:tr>
      <w:tr w:rsidR="00F52331" w:rsidRPr="00EC1D08" w14:paraId="554290B5" w14:textId="77777777" w:rsidTr="00082B0C">
        <w:trPr>
          <w:trHeight w:val="267"/>
        </w:trPr>
        <w:tc>
          <w:tcPr>
            <w:tcW w:w="1843" w:type="dxa"/>
            <w:vMerge w:val="restart"/>
            <w:tcBorders>
              <w:top w:val="single" w:sz="6" w:space="0" w:color="auto"/>
              <w:left w:val="single" w:sz="6" w:space="0" w:color="auto"/>
              <w:right w:val="single" w:sz="6" w:space="0" w:color="auto"/>
            </w:tcBorders>
            <w:vAlign w:val="center"/>
          </w:tcPr>
          <w:p w14:paraId="1E54C42B" w14:textId="77777777" w:rsidR="00F52331" w:rsidRDefault="00F52331" w:rsidP="00082B0C">
            <w:pPr>
              <w:autoSpaceDE w:val="0"/>
              <w:autoSpaceDN w:val="0"/>
              <w:adjustRightInd w:val="0"/>
              <w:ind w:left="34" w:hanging="34"/>
              <w:rPr>
                <w:i/>
                <w:iCs/>
                <w:color w:val="000000"/>
                <w:sz w:val="18"/>
                <w:szCs w:val="18"/>
                <w:lang w:val="uk-UA"/>
              </w:rPr>
            </w:pPr>
            <w:r>
              <w:rPr>
                <w:i/>
                <w:iCs/>
                <w:color w:val="000000"/>
                <w:sz w:val="18"/>
                <w:szCs w:val="18"/>
                <w:lang w:val="uk-UA"/>
              </w:rPr>
              <w:t>В Неробочі дні Банку</w:t>
            </w:r>
          </w:p>
          <w:p w14:paraId="34F6586C" w14:textId="77777777" w:rsidR="00F52331" w:rsidRDefault="00F52331" w:rsidP="00082B0C">
            <w:pPr>
              <w:autoSpaceDE w:val="0"/>
              <w:autoSpaceDN w:val="0"/>
              <w:adjustRightInd w:val="0"/>
              <w:ind w:left="34" w:hanging="34"/>
              <w:rPr>
                <w:i/>
                <w:iCs/>
                <w:color w:val="000000"/>
                <w:sz w:val="18"/>
                <w:szCs w:val="18"/>
                <w:lang w:val="uk-UA"/>
              </w:rPr>
            </w:pPr>
          </w:p>
          <w:p w14:paraId="69AB06EA" w14:textId="77777777" w:rsidR="00F52331" w:rsidRDefault="00F52331" w:rsidP="00082B0C">
            <w:pPr>
              <w:autoSpaceDE w:val="0"/>
              <w:autoSpaceDN w:val="0"/>
              <w:adjustRightInd w:val="0"/>
              <w:ind w:left="34" w:hanging="34"/>
              <w:rPr>
                <w:i/>
                <w:iCs/>
                <w:color w:val="000000"/>
                <w:sz w:val="18"/>
                <w:szCs w:val="18"/>
                <w:lang w:val="uk-UA"/>
              </w:rPr>
            </w:pPr>
          </w:p>
          <w:p w14:paraId="61353D7C" w14:textId="77777777" w:rsidR="00F52331" w:rsidRDefault="00F52331" w:rsidP="00082B0C">
            <w:pPr>
              <w:autoSpaceDE w:val="0"/>
              <w:autoSpaceDN w:val="0"/>
              <w:adjustRightInd w:val="0"/>
              <w:ind w:left="34" w:hanging="34"/>
              <w:rPr>
                <w:i/>
                <w:iCs/>
                <w:color w:val="000000"/>
                <w:sz w:val="18"/>
                <w:szCs w:val="18"/>
                <w:lang w:val="uk-UA"/>
              </w:rPr>
            </w:pPr>
          </w:p>
          <w:p w14:paraId="5284AF43" w14:textId="77777777" w:rsidR="00F52331" w:rsidRDefault="00F52331" w:rsidP="00082B0C">
            <w:pPr>
              <w:autoSpaceDE w:val="0"/>
              <w:autoSpaceDN w:val="0"/>
              <w:adjustRightInd w:val="0"/>
              <w:ind w:left="34" w:hanging="34"/>
              <w:rPr>
                <w:i/>
                <w:iCs/>
                <w:color w:val="000000"/>
                <w:sz w:val="18"/>
                <w:szCs w:val="18"/>
                <w:lang w:val="uk-UA"/>
              </w:rPr>
            </w:pPr>
          </w:p>
          <w:p w14:paraId="474488C9" w14:textId="77777777" w:rsidR="00F52331" w:rsidRDefault="00F52331" w:rsidP="00082B0C">
            <w:pPr>
              <w:autoSpaceDE w:val="0"/>
              <w:autoSpaceDN w:val="0"/>
              <w:adjustRightInd w:val="0"/>
              <w:ind w:left="34" w:hanging="34"/>
              <w:rPr>
                <w:i/>
                <w:iCs/>
                <w:color w:val="000000"/>
                <w:sz w:val="18"/>
                <w:szCs w:val="18"/>
                <w:lang w:val="uk-UA"/>
              </w:rPr>
            </w:pPr>
          </w:p>
          <w:p w14:paraId="2B4072FE" w14:textId="77777777" w:rsidR="00F52331" w:rsidRDefault="00F52331" w:rsidP="00082B0C">
            <w:pPr>
              <w:autoSpaceDE w:val="0"/>
              <w:autoSpaceDN w:val="0"/>
              <w:adjustRightInd w:val="0"/>
              <w:ind w:left="34" w:hanging="34"/>
              <w:rPr>
                <w:i/>
                <w:iCs/>
                <w:color w:val="000000"/>
                <w:sz w:val="18"/>
                <w:szCs w:val="18"/>
                <w:lang w:val="uk-UA"/>
              </w:rPr>
            </w:pPr>
          </w:p>
          <w:p w14:paraId="62884A4C" w14:textId="77777777" w:rsidR="00F52331" w:rsidRDefault="00F52331" w:rsidP="00082B0C">
            <w:pPr>
              <w:autoSpaceDE w:val="0"/>
              <w:autoSpaceDN w:val="0"/>
              <w:adjustRightInd w:val="0"/>
              <w:ind w:left="34" w:hanging="34"/>
              <w:rPr>
                <w:i/>
                <w:iCs/>
                <w:color w:val="000000"/>
                <w:sz w:val="18"/>
                <w:szCs w:val="18"/>
                <w:lang w:val="uk-UA"/>
              </w:rPr>
            </w:pPr>
          </w:p>
          <w:p w14:paraId="21971F27" w14:textId="77777777" w:rsidR="00F52331" w:rsidRDefault="00F52331" w:rsidP="00082B0C">
            <w:pPr>
              <w:autoSpaceDE w:val="0"/>
              <w:autoSpaceDN w:val="0"/>
              <w:adjustRightInd w:val="0"/>
              <w:ind w:left="34" w:hanging="34"/>
              <w:rPr>
                <w:i/>
                <w:iCs/>
                <w:color w:val="000000"/>
                <w:sz w:val="18"/>
                <w:szCs w:val="18"/>
                <w:lang w:val="uk-UA"/>
              </w:rPr>
            </w:pPr>
          </w:p>
          <w:p w14:paraId="3D92D0F8" w14:textId="77777777" w:rsidR="00F52331" w:rsidRDefault="00F52331" w:rsidP="00082B0C">
            <w:pPr>
              <w:autoSpaceDE w:val="0"/>
              <w:autoSpaceDN w:val="0"/>
              <w:adjustRightInd w:val="0"/>
              <w:ind w:left="34" w:hanging="34"/>
              <w:rPr>
                <w:i/>
                <w:iCs/>
                <w:color w:val="000000"/>
                <w:sz w:val="18"/>
                <w:szCs w:val="18"/>
                <w:lang w:val="uk-UA"/>
              </w:rPr>
            </w:pPr>
          </w:p>
          <w:p w14:paraId="44677D9B" w14:textId="77777777" w:rsidR="00F52331" w:rsidRDefault="00F52331" w:rsidP="00082B0C">
            <w:pPr>
              <w:autoSpaceDE w:val="0"/>
              <w:autoSpaceDN w:val="0"/>
              <w:adjustRightInd w:val="0"/>
              <w:ind w:left="34" w:hanging="34"/>
              <w:rPr>
                <w:i/>
                <w:iCs/>
                <w:color w:val="000000"/>
                <w:sz w:val="18"/>
                <w:szCs w:val="18"/>
                <w:lang w:val="uk-UA"/>
              </w:rPr>
            </w:pPr>
          </w:p>
          <w:p w14:paraId="514A7009" w14:textId="77777777" w:rsidR="00F52331" w:rsidRDefault="00F52331" w:rsidP="00082B0C">
            <w:pPr>
              <w:autoSpaceDE w:val="0"/>
              <w:autoSpaceDN w:val="0"/>
              <w:adjustRightInd w:val="0"/>
              <w:ind w:left="34" w:hanging="34"/>
              <w:rPr>
                <w:i/>
                <w:iCs/>
                <w:color w:val="000000"/>
                <w:sz w:val="18"/>
                <w:szCs w:val="18"/>
                <w:lang w:val="uk-UA"/>
              </w:rPr>
            </w:pPr>
          </w:p>
          <w:p w14:paraId="2FB8E31C" w14:textId="77777777" w:rsidR="00F52331" w:rsidRDefault="00F52331" w:rsidP="00082B0C">
            <w:pPr>
              <w:autoSpaceDE w:val="0"/>
              <w:autoSpaceDN w:val="0"/>
              <w:adjustRightInd w:val="0"/>
              <w:ind w:left="34" w:hanging="34"/>
              <w:rPr>
                <w:i/>
                <w:iCs/>
                <w:color w:val="000000"/>
                <w:sz w:val="18"/>
                <w:szCs w:val="18"/>
                <w:lang w:val="uk-UA"/>
              </w:rPr>
            </w:pPr>
          </w:p>
          <w:p w14:paraId="62ED7AD8" w14:textId="77777777" w:rsidR="00F52331" w:rsidRDefault="00F52331" w:rsidP="00082B0C">
            <w:pPr>
              <w:autoSpaceDE w:val="0"/>
              <w:autoSpaceDN w:val="0"/>
              <w:adjustRightInd w:val="0"/>
              <w:ind w:left="34" w:hanging="34"/>
              <w:rPr>
                <w:i/>
                <w:iCs/>
                <w:color w:val="000000"/>
                <w:sz w:val="18"/>
                <w:szCs w:val="18"/>
                <w:lang w:val="uk-UA"/>
              </w:rPr>
            </w:pPr>
          </w:p>
          <w:p w14:paraId="4B8E89DC" w14:textId="77777777" w:rsidR="00F52331" w:rsidRDefault="00F52331" w:rsidP="00082B0C">
            <w:pPr>
              <w:autoSpaceDE w:val="0"/>
              <w:autoSpaceDN w:val="0"/>
              <w:adjustRightInd w:val="0"/>
              <w:ind w:left="34" w:hanging="34"/>
              <w:rPr>
                <w:i/>
                <w:iCs/>
                <w:color w:val="000000"/>
                <w:sz w:val="18"/>
                <w:szCs w:val="18"/>
                <w:lang w:val="uk-UA"/>
              </w:rPr>
            </w:pPr>
          </w:p>
          <w:p w14:paraId="364B8B26" w14:textId="77777777" w:rsidR="00F52331" w:rsidRDefault="00F52331" w:rsidP="00082B0C">
            <w:pPr>
              <w:autoSpaceDE w:val="0"/>
              <w:autoSpaceDN w:val="0"/>
              <w:adjustRightInd w:val="0"/>
              <w:ind w:left="34" w:hanging="34"/>
              <w:rPr>
                <w:i/>
                <w:iCs/>
                <w:color w:val="000000"/>
                <w:sz w:val="18"/>
                <w:szCs w:val="18"/>
                <w:lang w:val="uk-UA"/>
              </w:rPr>
            </w:pPr>
          </w:p>
          <w:p w14:paraId="0B25FC90" w14:textId="77777777" w:rsidR="00F52331" w:rsidRDefault="00F52331" w:rsidP="00082B0C">
            <w:pPr>
              <w:autoSpaceDE w:val="0"/>
              <w:autoSpaceDN w:val="0"/>
              <w:adjustRightInd w:val="0"/>
              <w:ind w:left="34" w:hanging="34"/>
              <w:rPr>
                <w:i/>
                <w:iCs/>
                <w:color w:val="000000"/>
                <w:sz w:val="18"/>
                <w:szCs w:val="18"/>
                <w:lang w:val="uk-UA"/>
              </w:rPr>
            </w:pPr>
          </w:p>
          <w:p w14:paraId="4B56C5ED" w14:textId="77777777" w:rsidR="00F52331" w:rsidRDefault="00F52331" w:rsidP="00082B0C">
            <w:pPr>
              <w:autoSpaceDE w:val="0"/>
              <w:autoSpaceDN w:val="0"/>
              <w:adjustRightInd w:val="0"/>
              <w:ind w:left="34" w:hanging="34"/>
              <w:rPr>
                <w:i/>
                <w:iCs/>
                <w:color w:val="000000"/>
                <w:sz w:val="18"/>
                <w:szCs w:val="18"/>
                <w:lang w:val="uk-UA"/>
              </w:rPr>
            </w:pPr>
          </w:p>
          <w:p w14:paraId="5AF3F5FB" w14:textId="77777777" w:rsidR="00F52331" w:rsidRDefault="00F52331" w:rsidP="00082B0C">
            <w:pPr>
              <w:autoSpaceDE w:val="0"/>
              <w:autoSpaceDN w:val="0"/>
              <w:adjustRightInd w:val="0"/>
              <w:ind w:left="34" w:hanging="34"/>
              <w:rPr>
                <w:i/>
                <w:iCs/>
                <w:color w:val="000000"/>
                <w:sz w:val="18"/>
                <w:szCs w:val="18"/>
                <w:lang w:val="uk-UA"/>
              </w:rPr>
            </w:pPr>
          </w:p>
          <w:p w14:paraId="5C3072B4" w14:textId="77777777" w:rsidR="00F52331" w:rsidRDefault="00F52331" w:rsidP="00082B0C">
            <w:pPr>
              <w:autoSpaceDE w:val="0"/>
              <w:autoSpaceDN w:val="0"/>
              <w:adjustRightInd w:val="0"/>
              <w:ind w:left="34" w:hanging="34"/>
              <w:rPr>
                <w:i/>
                <w:iCs/>
                <w:color w:val="000000"/>
                <w:sz w:val="18"/>
                <w:szCs w:val="18"/>
                <w:lang w:val="uk-UA"/>
              </w:rPr>
            </w:pPr>
          </w:p>
          <w:p w14:paraId="49AD3909" w14:textId="77777777" w:rsidR="00F52331" w:rsidRDefault="00F52331" w:rsidP="00082B0C">
            <w:pPr>
              <w:autoSpaceDE w:val="0"/>
              <w:autoSpaceDN w:val="0"/>
              <w:adjustRightInd w:val="0"/>
              <w:ind w:left="34" w:hanging="34"/>
              <w:rPr>
                <w:i/>
                <w:iCs/>
                <w:color w:val="000000"/>
                <w:sz w:val="18"/>
                <w:szCs w:val="18"/>
                <w:lang w:val="uk-UA"/>
              </w:rPr>
            </w:pPr>
          </w:p>
          <w:p w14:paraId="1571D95A" w14:textId="77777777" w:rsidR="00F52331" w:rsidRDefault="00F52331" w:rsidP="00082B0C">
            <w:pPr>
              <w:autoSpaceDE w:val="0"/>
              <w:autoSpaceDN w:val="0"/>
              <w:adjustRightInd w:val="0"/>
              <w:ind w:left="34" w:hanging="34"/>
              <w:rPr>
                <w:i/>
                <w:iCs/>
                <w:color w:val="000000"/>
                <w:sz w:val="18"/>
                <w:szCs w:val="18"/>
                <w:lang w:val="uk-UA"/>
              </w:rPr>
            </w:pPr>
          </w:p>
          <w:p w14:paraId="4BAC0552" w14:textId="77777777" w:rsidR="00F52331" w:rsidRDefault="00F52331" w:rsidP="00082B0C">
            <w:pPr>
              <w:autoSpaceDE w:val="0"/>
              <w:autoSpaceDN w:val="0"/>
              <w:adjustRightInd w:val="0"/>
              <w:ind w:left="34" w:hanging="34"/>
              <w:rPr>
                <w:i/>
                <w:iCs/>
                <w:color w:val="000000"/>
                <w:sz w:val="18"/>
                <w:szCs w:val="18"/>
                <w:lang w:val="uk-UA"/>
              </w:rPr>
            </w:pPr>
          </w:p>
          <w:p w14:paraId="2154FA66" w14:textId="77777777" w:rsidR="00F52331" w:rsidRDefault="00F52331" w:rsidP="00082B0C">
            <w:pPr>
              <w:autoSpaceDE w:val="0"/>
              <w:autoSpaceDN w:val="0"/>
              <w:adjustRightInd w:val="0"/>
              <w:ind w:left="34" w:hanging="34"/>
              <w:rPr>
                <w:i/>
                <w:iCs/>
                <w:color w:val="000000"/>
                <w:sz w:val="18"/>
                <w:szCs w:val="18"/>
                <w:lang w:val="uk-UA"/>
              </w:rPr>
            </w:pPr>
          </w:p>
          <w:p w14:paraId="5416EC33" w14:textId="77777777" w:rsidR="00F52331" w:rsidRDefault="00F52331" w:rsidP="00082B0C">
            <w:pPr>
              <w:autoSpaceDE w:val="0"/>
              <w:autoSpaceDN w:val="0"/>
              <w:adjustRightInd w:val="0"/>
              <w:ind w:left="34" w:hanging="34"/>
              <w:rPr>
                <w:i/>
                <w:iCs/>
                <w:color w:val="000000"/>
                <w:sz w:val="18"/>
                <w:szCs w:val="18"/>
                <w:lang w:val="uk-UA"/>
              </w:rPr>
            </w:pPr>
          </w:p>
          <w:p w14:paraId="0E7055DE" w14:textId="77777777" w:rsidR="00F52331" w:rsidRDefault="00F52331" w:rsidP="00082B0C">
            <w:pPr>
              <w:autoSpaceDE w:val="0"/>
              <w:autoSpaceDN w:val="0"/>
              <w:adjustRightInd w:val="0"/>
              <w:ind w:left="34" w:hanging="34"/>
              <w:rPr>
                <w:i/>
                <w:iCs/>
                <w:color w:val="000000"/>
                <w:sz w:val="18"/>
                <w:szCs w:val="18"/>
                <w:lang w:val="uk-UA"/>
              </w:rPr>
            </w:pPr>
          </w:p>
          <w:p w14:paraId="069AEA5D" w14:textId="77777777" w:rsidR="00F52331" w:rsidRDefault="00F52331" w:rsidP="00082B0C">
            <w:pPr>
              <w:autoSpaceDE w:val="0"/>
              <w:autoSpaceDN w:val="0"/>
              <w:adjustRightInd w:val="0"/>
              <w:ind w:left="34" w:hanging="34"/>
              <w:rPr>
                <w:i/>
                <w:iCs/>
                <w:color w:val="000000"/>
                <w:sz w:val="18"/>
                <w:szCs w:val="18"/>
                <w:lang w:val="uk-UA"/>
              </w:rPr>
            </w:pPr>
          </w:p>
          <w:p w14:paraId="001D948E" w14:textId="77777777" w:rsidR="00F52331" w:rsidRDefault="00F52331" w:rsidP="00082B0C">
            <w:pPr>
              <w:autoSpaceDE w:val="0"/>
              <w:autoSpaceDN w:val="0"/>
              <w:adjustRightInd w:val="0"/>
              <w:ind w:left="34" w:hanging="34"/>
              <w:rPr>
                <w:i/>
                <w:iCs/>
                <w:color w:val="000000"/>
                <w:sz w:val="18"/>
                <w:szCs w:val="18"/>
                <w:lang w:val="uk-UA"/>
              </w:rPr>
            </w:pPr>
          </w:p>
          <w:p w14:paraId="09D8C9DB" w14:textId="77777777" w:rsidR="00F52331" w:rsidRDefault="00F52331" w:rsidP="00082B0C">
            <w:pPr>
              <w:autoSpaceDE w:val="0"/>
              <w:autoSpaceDN w:val="0"/>
              <w:adjustRightInd w:val="0"/>
              <w:ind w:left="34" w:hanging="34"/>
              <w:rPr>
                <w:i/>
                <w:iCs/>
                <w:color w:val="000000"/>
                <w:sz w:val="18"/>
                <w:szCs w:val="18"/>
                <w:lang w:val="uk-UA"/>
              </w:rPr>
            </w:pPr>
          </w:p>
          <w:p w14:paraId="5CC487DD" w14:textId="77777777" w:rsidR="00F52331" w:rsidRDefault="00F52331" w:rsidP="00082B0C">
            <w:pPr>
              <w:autoSpaceDE w:val="0"/>
              <w:autoSpaceDN w:val="0"/>
              <w:adjustRightInd w:val="0"/>
              <w:ind w:left="34" w:hanging="34"/>
              <w:rPr>
                <w:i/>
                <w:iCs/>
                <w:color w:val="000000"/>
                <w:sz w:val="18"/>
                <w:szCs w:val="18"/>
                <w:lang w:val="uk-UA"/>
              </w:rPr>
            </w:pPr>
          </w:p>
          <w:p w14:paraId="7A9CFF11" w14:textId="77777777" w:rsidR="00F52331" w:rsidRDefault="00F52331" w:rsidP="00082B0C">
            <w:pPr>
              <w:autoSpaceDE w:val="0"/>
              <w:autoSpaceDN w:val="0"/>
              <w:adjustRightInd w:val="0"/>
              <w:ind w:left="34" w:hanging="34"/>
              <w:rPr>
                <w:i/>
                <w:iCs/>
                <w:color w:val="000000"/>
                <w:sz w:val="18"/>
                <w:szCs w:val="18"/>
                <w:lang w:val="uk-UA"/>
              </w:rPr>
            </w:pPr>
          </w:p>
          <w:p w14:paraId="73F21F44" w14:textId="77777777" w:rsidR="00F52331" w:rsidRDefault="00F52331" w:rsidP="00082B0C">
            <w:pPr>
              <w:autoSpaceDE w:val="0"/>
              <w:autoSpaceDN w:val="0"/>
              <w:adjustRightInd w:val="0"/>
              <w:ind w:left="34" w:hanging="34"/>
              <w:rPr>
                <w:i/>
                <w:iCs/>
                <w:color w:val="000000"/>
                <w:sz w:val="18"/>
                <w:szCs w:val="18"/>
                <w:lang w:val="uk-UA"/>
              </w:rPr>
            </w:pPr>
          </w:p>
          <w:p w14:paraId="2AA669B8" w14:textId="77777777" w:rsidR="00F52331" w:rsidRDefault="00F52331" w:rsidP="00082B0C">
            <w:pPr>
              <w:autoSpaceDE w:val="0"/>
              <w:autoSpaceDN w:val="0"/>
              <w:adjustRightInd w:val="0"/>
              <w:ind w:left="34" w:hanging="34"/>
              <w:rPr>
                <w:i/>
                <w:iCs/>
                <w:color w:val="000000"/>
                <w:sz w:val="18"/>
                <w:szCs w:val="18"/>
                <w:lang w:val="uk-UA"/>
              </w:rPr>
            </w:pPr>
          </w:p>
          <w:p w14:paraId="4D326E9E" w14:textId="77777777" w:rsidR="00F52331" w:rsidRDefault="00F52331" w:rsidP="00082B0C">
            <w:pPr>
              <w:autoSpaceDE w:val="0"/>
              <w:autoSpaceDN w:val="0"/>
              <w:adjustRightInd w:val="0"/>
              <w:ind w:left="34" w:hanging="34"/>
              <w:rPr>
                <w:i/>
                <w:iCs/>
                <w:color w:val="000000"/>
                <w:sz w:val="18"/>
                <w:szCs w:val="18"/>
                <w:lang w:val="uk-UA"/>
              </w:rPr>
            </w:pPr>
          </w:p>
          <w:p w14:paraId="22CA74C6" w14:textId="77777777" w:rsidR="00F52331" w:rsidRDefault="00F52331" w:rsidP="00082B0C">
            <w:pPr>
              <w:autoSpaceDE w:val="0"/>
              <w:autoSpaceDN w:val="0"/>
              <w:adjustRightInd w:val="0"/>
              <w:ind w:left="34" w:hanging="34"/>
              <w:rPr>
                <w:i/>
                <w:iCs/>
                <w:color w:val="000000"/>
                <w:sz w:val="18"/>
                <w:szCs w:val="18"/>
                <w:lang w:val="uk-UA"/>
              </w:rPr>
            </w:pPr>
          </w:p>
          <w:p w14:paraId="4BEE8D72" w14:textId="77777777" w:rsidR="00F52331" w:rsidRDefault="00F52331" w:rsidP="00082B0C">
            <w:pPr>
              <w:autoSpaceDE w:val="0"/>
              <w:autoSpaceDN w:val="0"/>
              <w:adjustRightInd w:val="0"/>
              <w:ind w:left="34" w:hanging="34"/>
              <w:rPr>
                <w:i/>
                <w:iCs/>
                <w:color w:val="000000"/>
                <w:sz w:val="18"/>
                <w:szCs w:val="18"/>
                <w:lang w:val="uk-UA"/>
              </w:rPr>
            </w:pPr>
          </w:p>
          <w:p w14:paraId="19B52D20" w14:textId="77777777" w:rsidR="00F52331" w:rsidRDefault="00F52331" w:rsidP="00082B0C">
            <w:pPr>
              <w:autoSpaceDE w:val="0"/>
              <w:autoSpaceDN w:val="0"/>
              <w:adjustRightInd w:val="0"/>
              <w:ind w:left="34" w:hanging="34"/>
              <w:rPr>
                <w:i/>
                <w:iCs/>
                <w:color w:val="000000"/>
                <w:sz w:val="18"/>
                <w:szCs w:val="18"/>
                <w:lang w:val="uk-UA"/>
              </w:rPr>
            </w:pPr>
          </w:p>
          <w:p w14:paraId="5690EEE1" w14:textId="77777777" w:rsidR="00F52331" w:rsidRDefault="00F52331" w:rsidP="00082B0C">
            <w:pPr>
              <w:autoSpaceDE w:val="0"/>
              <w:autoSpaceDN w:val="0"/>
              <w:adjustRightInd w:val="0"/>
              <w:ind w:left="34" w:hanging="34"/>
              <w:rPr>
                <w:i/>
                <w:iCs/>
                <w:color w:val="000000"/>
                <w:sz w:val="18"/>
                <w:szCs w:val="18"/>
                <w:lang w:val="uk-UA"/>
              </w:rPr>
            </w:pPr>
          </w:p>
          <w:p w14:paraId="112907CE" w14:textId="77777777" w:rsidR="00F52331" w:rsidRDefault="00F52331" w:rsidP="00082B0C">
            <w:pPr>
              <w:autoSpaceDE w:val="0"/>
              <w:autoSpaceDN w:val="0"/>
              <w:adjustRightInd w:val="0"/>
              <w:ind w:left="34" w:hanging="34"/>
              <w:rPr>
                <w:i/>
                <w:iCs/>
                <w:color w:val="000000"/>
                <w:sz w:val="18"/>
                <w:szCs w:val="18"/>
                <w:lang w:val="uk-UA"/>
              </w:rPr>
            </w:pPr>
          </w:p>
          <w:p w14:paraId="6E1D2A0C" w14:textId="77777777" w:rsidR="00F52331" w:rsidRDefault="00F52331" w:rsidP="00082B0C">
            <w:pPr>
              <w:autoSpaceDE w:val="0"/>
              <w:autoSpaceDN w:val="0"/>
              <w:adjustRightInd w:val="0"/>
              <w:ind w:left="34" w:hanging="34"/>
              <w:rPr>
                <w:i/>
                <w:iCs/>
                <w:color w:val="000000"/>
                <w:sz w:val="18"/>
                <w:szCs w:val="18"/>
                <w:lang w:val="uk-UA"/>
              </w:rPr>
            </w:pPr>
          </w:p>
          <w:p w14:paraId="6FE301BF" w14:textId="77777777" w:rsidR="00F52331" w:rsidRDefault="00F52331" w:rsidP="00082B0C">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72C6F219" w14:textId="77777777" w:rsidR="00F52331" w:rsidRPr="00EC1D08" w:rsidRDefault="00F52331" w:rsidP="00082B0C">
            <w:pPr>
              <w:autoSpaceDE w:val="0"/>
              <w:autoSpaceDN w:val="0"/>
              <w:adjustRightInd w:val="0"/>
              <w:jc w:val="center"/>
              <w:rPr>
                <w:color w:val="000000"/>
                <w:sz w:val="18"/>
                <w:szCs w:val="18"/>
                <w:lang w:val="uk-UA"/>
              </w:rPr>
            </w:pPr>
            <w:r w:rsidRPr="008E652A">
              <w:rPr>
                <w:b/>
                <w:color w:val="000000"/>
                <w:sz w:val="20"/>
                <w:szCs w:val="20"/>
                <w:lang w:val="uk-UA"/>
              </w:rPr>
              <w:lastRenderedPageBreak/>
              <w:t>з 0</w:t>
            </w:r>
            <w:r>
              <w:rPr>
                <w:b/>
                <w:color w:val="000000"/>
                <w:sz w:val="20"/>
                <w:szCs w:val="20"/>
                <w:lang w:val="uk-UA"/>
              </w:rPr>
              <w:t>0</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59</w:t>
            </w:r>
            <w:r w:rsidRPr="008E652A">
              <w:rPr>
                <w:b/>
                <w:color w:val="000000"/>
                <w:sz w:val="20"/>
                <w:szCs w:val="20"/>
                <w:lang w:val="uk-UA"/>
              </w:rPr>
              <w:t>,</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F52331" w:rsidRPr="00EC1D08" w14:paraId="12969EBC" w14:textId="77777777" w:rsidTr="00082B0C">
        <w:trPr>
          <w:trHeight w:val="267"/>
        </w:trPr>
        <w:tc>
          <w:tcPr>
            <w:tcW w:w="1843" w:type="dxa"/>
            <w:vMerge/>
            <w:tcBorders>
              <w:left w:val="single" w:sz="6" w:space="0" w:color="auto"/>
              <w:right w:val="single" w:sz="6" w:space="0" w:color="auto"/>
            </w:tcBorders>
            <w:vAlign w:val="center"/>
          </w:tcPr>
          <w:p w14:paraId="75B651AF"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6E688FEC"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3C66398F"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38BB0149"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792D1B4B" w14:textId="77777777" w:rsidR="00F52331" w:rsidRDefault="00F52331" w:rsidP="00082B0C">
            <w:pPr>
              <w:jc w:val="both"/>
              <w:rPr>
                <w:sz w:val="18"/>
                <w:szCs w:val="18"/>
                <w:lang w:val="uk-UA"/>
              </w:rPr>
            </w:pPr>
            <w:r w:rsidRPr="00EC1D08">
              <w:rPr>
                <w:sz w:val="18"/>
                <w:szCs w:val="18"/>
                <w:lang w:val="uk-UA"/>
              </w:rPr>
              <w:lastRenderedPageBreak/>
              <w:t>- не потребують додаткового  контролю зі сторони Банку</w:t>
            </w:r>
            <w:r>
              <w:rPr>
                <w:sz w:val="18"/>
                <w:szCs w:val="18"/>
                <w:lang w:val="uk-UA"/>
              </w:rPr>
              <w:t xml:space="preserve">, - </w:t>
            </w:r>
          </w:p>
          <w:p w14:paraId="527CFAEA" w14:textId="77777777" w:rsidR="00F52331" w:rsidRPr="008E652A" w:rsidRDefault="00F52331" w:rsidP="00082B0C">
            <w:pPr>
              <w:jc w:val="center"/>
              <w:rPr>
                <w:noProof/>
                <w:sz w:val="18"/>
                <w:szCs w:val="18"/>
                <w:lang w:val="uk-UA"/>
              </w:rPr>
            </w:pPr>
            <w:r w:rsidRPr="008E652A">
              <w:rPr>
                <w:noProof/>
                <w:sz w:val="18"/>
                <w:szCs w:val="18"/>
                <w:lang w:val="uk-UA"/>
              </w:rPr>
              <w:t>приймаються</w:t>
            </w:r>
          </w:p>
          <w:p w14:paraId="1FB2C7CA" w14:textId="77777777" w:rsidR="00F52331" w:rsidRDefault="00F52331" w:rsidP="00082B0C">
            <w:pPr>
              <w:autoSpaceDE w:val="0"/>
              <w:autoSpaceDN w:val="0"/>
              <w:adjustRightInd w:val="0"/>
              <w:jc w:val="center"/>
              <w:rPr>
                <w:b/>
                <w:sz w:val="18"/>
                <w:szCs w:val="18"/>
                <w:lang w:val="uk-UA"/>
              </w:rPr>
            </w:pPr>
            <w:r>
              <w:rPr>
                <w:b/>
                <w:noProof/>
                <w:sz w:val="18"/>
                <w:szCs w:val="18"/>
                <w:lang w:val="uk-UA"/>
              </w:rPr>
              <w:t xml:space="preserve">з 08:00 до </w:t>
            </w:r>
            <w:r>
              <w:rPr>
                <w:b/>
                <w:sz w:val="18"/>
                <w:szCs w:val="18"/>
                <w:lang w:val="uk-UA"/>
              </w:rPr>
              <w:t>23:30</w:t>
            </w:r>
          </w:p>
          <w:p w14:paraId="28A74FA0" w14:textId="77777777" w:rsidR="00F52331" w:rsidRPr="00EC1D08" w:rsidRDefault="00F52331" w:rsidP="00082B0C">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07840398" w14:textId="3D7EAC04" w:rsidR="00695E70" w:rsidRDefault="00F52331" w:rsidP="00082B0C">
            <w:pPr>
              <w:autoSpaceDE w:val="0"/>
              <w:autoSpaceDN w:val="0"/>
              <w:adjustRightInd w:val="0"/>
              <w:jc w:val="center"/>
              <w:rPr>
                <w:b/>
                <w:sz w:val="18"/>
                <w:szCs w:val="18"/>
                <w:lang w:val="uk-UA"/>
              </w:rPr>
            </w:pPr>
            <w:r w:rsidRPr="00EC1D08">
              <w:rPr>
                <w:color w:val="000000"/>
                <w:sz w:val="18"/>
                <w:szCs w:val="18"/>
                <w:lang w:val="uk-UA"/>
              </w:rPr>
              <w:lastRenderedPageBreak/>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216D8D">
              <w:rPr>
                <w:b/>
                <w:color w:val="000000"/>
                <w:sz w:val="18"/>
                <w:szCs w:val="18"/>
                <w:u w:val="single"/>
                <w:lang w:val="uk-UA"/>
              </w:rPr>
              <w:t>в межах Банку на власні рахунки Клієнта</w:t>
            </w:r>
            <w:r>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201DA4" w:rsidDel="006C0DDB">
              <w:rPr>
                <w:b/>
                <w:sz w:val="18"/>
                <w:szCs w:val="18"/>
                <w:lang w:val="uk-UA"/>
              </w:rPr>
              <w:t xml:space="preserve"> </w:t>
            </w:r>
            <w:r w:rsidR="00695E70">
              <w:rPr>
                <w:b/>
                <w:sz w:val="18"/>
                <w:szCs w:val="18"/>
                <w:lang w:val="uk-UA"/>
              </w:rPr>
              <w:t>–</w:t>
            </w:r>
            <w:r w:rsidRPr="00201DA4">
              <w:rPr>
                <w:b/>
                <w:sz w:val="18"/>
                <w:szCs w:val="18"/>
                <w:lang w:val="uk-UA"/>
              </w:rPr>
              <w:t xml:space="preserve"> </w:t>
            </w:r>
          </w:p>
          <w:p w14:paraId="35A66C4A" w14:textId="17C8A58E"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4C953171" w14:textId="77777777" w:rsidR="00F52331" w:rsidRPr="008E652A" w:rsidRDefault="00F52331" w:rsidP="00082B0C">
            <w:pPr>
              <w:autoSpaceDE w:val="0"/>
              <w:autoSpaceDN w:val="0"/>
              <w:adjustRightInd w:val="0"/>
              <w:jc w:val="center"/>
              <w:rPr>
                <w:sz w:val="18"/>
                <w:szCs w:val="18"/>
                <w:lang w:val="uk-UA"/>
              </w:rPr>
            </w:pPr>
            <w:r>
              <w:rPr>
                <w:b/>
                <w:noProof/>
                <w:sz w:val="18"/>
                <w:szCs w:val="18"/>
                <w:lang w:val="uk-UA"/>
              </w:rPr>
              <w:t>з 08:00 до 24</w:t>
            </w:r>
            <w:r w:rsidRPr="008E652A">
              <w:rPr>
                <w:b/>
                <w:noProof/>
                <w:sz w:val="18"/>
                <w:szCs w:val="18"/>
                <w:lang w:val="uk-UA"/>
              </w:rPr>
              <w:t>:</w:t>
            </w:r>
            <w:r>
              <w:rPr>
                <w:b/>
                <w:noProof/>
                <w:sz w:val="18"/>
                <w:szCs w:val="18"/>
                <w:lang w:val="uk-UA"/>
              </w:rPr>
              <w:t>0</w:t>
            </w:r>
            <w:r w:rsidRPr="008E652A">
              <w:rPr>
                <w:b/>
                <w:noProof/>
                <w:sz w:val="18"/>
                <w:szCs w:val="18"/>
                <w:lang w:val="uk-UA"/>
              </w:rPr>
              <w:t>0</w:t>
            </w:r>
            <w:r>
              <w:rPr>
                <w:b/>
                <w:noProof/>
                <w:sz w:val="18"/>
                <w:szCs w:val="18"/>
                <w:lang w:val="uk-UA"/>
              </w:rPr>
              <w:t xml:space="preserve"> </w:t>
            </w:r>
            <w:r w:rsidRPr="00421A85">
              <w:rPr>
                <w:i/>
                <w:sz w:val="18"/>
                <w:szCs w:val="18"/>
                <w:lang w:val="uk-UA"/>
              </w:rPr>
              <w:t>(за виключенням часу, необхідного для щоденних технологічних робіт в обліковій системі Банку)</w:t>
            </w:r>
          </w:p>
        </w:tc>
      </w:tr>
      <w:tr w:rsidR="00F52331" w:rsidRPr="008E652A" w14:paraId="0690901D" w14:textId="77777777" w:rsidTr="00082B0C">
        <w:trPr>
          <w:trHeight w:val="267"/>
        </w:trPr>
        <w:tc>
          <w:tcPr>
            <w:tcW w:w="1843" w:type="dxa"/>
            <w:vMerge/>
            <w:tcBorders>
              <w:left w:val="single" w:sz="6" w:space="0" w:color="auto"/>
              <w:right w:val="single" w:sz="6" w:space="0" w:color="auto"/>
            </w:tcBorders>
            <w:vAlign w:val="center"/>
          </w:tcPr>
          <w:p w14:paraId="37544E3E"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84A5FFD"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185140FC"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0036AF62" w14:textId="77777777" w:rsidR="00F52331" w:rsidRDefault="00F52331" w:rsidP="00082B0C">
            <w:pPr>
              <w:autoSpaceDE w:val="0"/>
              <w:autoSpaceDN w:val="0"/>
              <w:adjustRightInd w:val="0"/>
              <w:jc w:val="center"/>
              <w:rPr>
                <w:b/>
                <w:i/>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p w14:paraId="4CF3000B" w14:textId="77777777" w:rsidR="00F52331" w:rsidRPr="008E652A" w:rsidRDefault="00F52331" w:rsidP="00082B0C">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1557DBE"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67C5986B"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2753C21" w14:textId="77777777" w:rsidR="00F52331" w:rsidRPr="008E652A" w:rsidRDefault="00F52331" w:rsidP="00082B0C">
            <w:pPr>
              <w:autoSpaceDE w:val="0"/>
              <w:autoSpaceDN w:val="0"/>
              <w:adjustRightInd w:val="0"/>
              <w:jc w:val="center"/>
              <w:rPr>
                <w:sz w:val="18"/>
                <w:szCs w:val="18"/>
                <w:lang w:val="uk-UA"/>
              </w:rPr>
            </w:pPr>
            <w:r>
              <w:rPr>
                <w:b/>
                <w:noProof/>
                <w:sz w:val="18"/>
                <w:szCs w:val="18"/>
                <w:lang w:val="uk-UA"/>
              </w:rPr>
              <w:t xml:space="preserve">з 08:00 до </w:t>
            </w:r>
            <w:r>
              <w:rPr>
                <w:b/>
                <w:sz w:val="18"/>
                <w:szCs w:val="18"/>
                <w:lang w:val="uk-UA"/>
              </w:rPr>
              <w:t xml:space="preserve">24:00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r w:rsidRPr="007850A9">
              <w:rPr>
                <w:b/>
                <w:i/>
                <w:sz w:val="18"/>
                <w:szCs w:val="18"/>
                <w:lang w:val="uk-UA"/>
              </w:rPr>
              <w:t>в разі наявності у Банку технічної  можливості їх виконання.</w:t>
            </w:r>
          </w:p>
        </w:tc>
      </w:tr>
      <w:tr w:rsidR="00F52331" w:rsidRPr="008E652A" w14:paraId="012494EA" w14:textId="77777777" w:rsidTr="00082B0C">
        <w:trPr>
          <w:trHeight w:val="267"/>
        </w:trPr>
        <w:tc>
          <w:tcPr>
            <w:tcW w:w="1843" w:type="dxa"/>
            <w:vMerge/>
            <w:tcBorders>
              <w:left w:val="single" w:sz="6" w:space="0" w:color="auto"/>
              <w:right w:val="single" w:sz="6" w:space="0" w:color="auto"/>
            </w:tcBorders>
            <w:vAlign w:val="center"/>
          </w:tcPr>
          <w:p w14:paraId="72F55F01"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A4AAB97"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DA58E02"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4345A783"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62381CB0" w14:textId="77777777" w:rsidR="00F52331" w:rsidRDefault="00F52331" w:rsidP="00082B0C">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w:t>
            </w:r>
          </w:p>
          <w:p w14:paraId="1DB16C73" w14:textId="77777777" w:rsidR="00F52331" w:rsidRPr="0070309C" w:rsidRDefault="00F52331" w:rsidP="00082B0C">
            <w:pPr>
              <w:jc w:val="both"/>
              <w:rPr>
                <w:sz w:val="18"/>
                <w:szCs w:val="18"/>
                <w:lang w:val="uk-UA"/>
              </w:rPr>
            </w:pPr>
            <w:r>
              <w:rPr>
                <w:sz w:val="18"/>
                <w:szCs w:val="18"/>
                <w:lang w:val="uk-UA"/>
              </w:rPr>
              <w:t xml:space="preserve">- </w:t>
            </w:r>
            <w:r w:rsidRPr="0070309C">
              <w:rPr>
                <w:sz w:val="18"/>
                <w:szCs w:val="18"/>
                <w:lang w:val="uk-UA"/>
              </w:rPr>
              <w:t>не підпадають під обмеження, встановлені НБУ для миттєвих кредитових переказів -</w:t>
            </w:r>
          </w:p>
          <w:p w14:paraId="3A9A2975"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47353164" w14:textId="77777777" w:rsidR="00F52331" w:rsidRDefault="00F52331" w:rsidP="00082B0C">
            <w:pPr>
              <w:autoSpaceDE w:val="0"/>
              <w:autoSpaceDN w:val="0"/>
              <w:adjustRightInd w:val="0"/>
              <w:jc w:val="center"/>
              <w:rPr>
                <w:b/>
                <w:sz w:val="18"/>
                <w:szCs w:val="18"/>
                <w:lang w:val="uk-UA"/>
              </w:rPr>
            </w:pPr>
            <w:r>
              <w:rPr>
                <w:b/>
                <w:noProof/>
                <w:sz w:val="18"/>
                <w:szCs w:val="18"/>
                <w:lang w:val="uk-UA"/>
              </w:rPr>
              <w:t xml:space="preserve">з 00:00 </w:t>
            </w:r>
            <w:r>
              <w:rPr>
                <w:b/>
                <w:sz w:val="18"/>
                <w:szCs w:val="18"/>
                <w:lang w:val="uk-UA"/>
              </w:rPr>
              <w:t>до 23:59</w:t>
            </w:r>
          </w:p>
          <w:p w14:paraId="5EB49288" w14:textId="77777777" w:rsidR="00F52331" w:rsidRPr="00EC1D08" w:rsidRDefault="00F52331" w:rsidP="00082B0C">
            <w:pPr>
              <w:autoSpaceDE w:val="0"/>
              <w:autoSpaceDN w:val="0"/>
              <w:adjustRightInd w:val="0"/>
              <w:jc w:val="center"/>
              <w:rPr>
                <w:sz w:val="18"/>
                <w:szCs w:val="18"/>
                <w:lang w:val="uk-UA"/>
              </w:rPr>
            </w:pPr>
            <w:r w:rsidRPr="00421A85">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50665701" w14:textId="77777777" w:rsidR="00F52331" w:rsidRPr="00EC1D08" w:rsidRDefault="00F52331" w:rsidP="00082B0C">
            <w:pPr>
              <w:autoSpaceDE w:val="0"/>
              <w:autoSpaceDN w:val="0"/>
              <w:adjustRightInd w:val="0"/>
              <w:jc w:val="center"/>
              <w:rPr>
                <w:sz w:val="18"/>
                <w:szCs w:val="18"/>
                <w:lang w:val="uk-UA"/>
              </w:rPr>
            </w:pPr>
            <w:r>
              <w:rPr>
                <w:sz w:val="18"/>
                <w:szCs w:val="18"/>
                <w:lang w:val="uk-UA"/>
              </w:rPr>
              <w:t>-</w:t>
            </w:r>
          </w:p>
        </w:tc>
      </w:tr>
      <w:tr w:rsidR="00F52331" w:rsidRPr="008E652A" w14:paraId="0E167D34" w14:textId="77777777" w:rsidTr="00082B0C">
        <w:trPr>
          <w:trHeight w:val="267"/>
        </w:trPr>
        <w:tc>
          <w:tcPr>
            <w:tcW w:w="1843" w:type="dxa"/>
            <w:vMerge/>
            <w:tcBorders>
              <w:left w:val="single" w:sz="6" w:space="0" w:color="auto"/>
              <w:bottom w:val="single" w:sz="6" w:space="0" w:color="auto"/>
              <w:right w:val="single" w:sz="6" w:space="0" w:color="auto"/>
            </w:tcBorders>
            <w:vAlign w:val="center"/>
          </w:tcPr>
          <w:p w14:paraId="7371766C"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4" w:space="0" w:color="70AD47" w:themeColor="accent6"/>
              <w:right w:val="single" w:sz="6" w:space="0" w:color="008250"/>
            </w:tcBorders>
          </w:tcPr>
          <w:p w14:paraId="62D90DE3"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3BF69E33"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7F1FD11B" w14:textId="77777777" w:rsidR="00F52331" w:rsidRDefault="00F52331" w:rsidP="00082B0C">
            <w:pPr>
              <w:autoSpaceDE w:val="0"/>
              <w:autoSpaceDN w:val="0"/>
              <w:adjustRightInd w:val="0"/>
              <w:jc w:val="center"/>
              <w:rPr>
                <w:b/>
                <w:i/>
                <w:sz w:val="18"/>
                <w:szCs w:val="18"/>
                <w:lang w:val="uk-UA"/>
              </w:rPr>
            </w:pPr>
            <w:r>
              <w:rPr>
                <w:b/>
                <w:noProof/>
                <w:sz w:val="18"/>
                <w:szCs w:val="18"/>
                <w:lang w:val="uk-UA"/>
              </w:rPr>
              <w:t xml:space="preserve">з 00:00 до </w:t>
            </w:r>
            <w:r>
              <w:rPr>
                <w:b/>
                <w:sz w:val="18"/>
                <w:szCs w:val="18"/>
                <w:lang w:val="uk-UA"/>
              </w:rPr>
              <w:t xml:space="preserve">23:59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r w:rsidRPr="007850A9">
              <w:rPr>
                <w:b/>
                <w:i/>
                <w:sz w:val="18"/>
                <w:szCs w:val="18"/>
                <w:lang w:val="uk-UA"/>
              </w:rPr>
              <w:t>в разі наявності у Банку технічної  можливості їх виконання</w:t>
            </w:r>
            <w:r>
              <w:rPr>
                <w:b/>
                <w:i/>
                <w:sz w:val="18"/>
                <w:szCs w:val="18"/>
                <w:lang w:val="uk-UA"/>
              </w:rPr>
              <w:t xml:space="preserve"> </w:t>
            </w:r>
            <w:r w:rsidRPr="009C4FF0">
              <w:rPr>
                <w:b/>
                <w:i/>
                <w:sz w:val="18"/>
                <w:szCs w:val="18"/>
                <w:lang w:val="uk-UA"/>
              </w:rPr>
              <w:t>(після реалізації відповідної функції в СЕП НБУ)</w:t>
            </w:r>
            <w:r w:rsidRPr="007850A9">
              <w:rPr>
                <w:b/>
                <w:i/>
                <w:sz w:val="18"/>
                <w:szCs w:val="18"/>
                <w:lang w:val="uk-UA"/>
              </w:rPr>
              <w:t>.</w:t>
            </w:r>
          </w:p>
          <w:p w14:paraId="02A5FD10" w14:textId="77777777" w:rsidR="00F52331" w:rsidRPr="00EC1D08" w:rsidRDefault="00F52331" w:rsidP="00082B0C">
            <w:pPr>
              <w:autoSpaceDE w:val="0"/>
              <w:autoSpaceDN w:val="0"/>
              <w:adjustRightInd w:val="0"/>
              <w:jc w:val="center"/>
              <w:rPr>
                <w:sz w:val="18"/>
                <w:szCs w:val="18"/>
                <w:lang w:val="uk-UA"/>
              </w:rPr>
            </w:pPr>
          </w:p>
        </w:tc>
        <w:tc>
          <w:tcPr>
            <w:tcW w:w="4252" w:type="dxa"/>
            <w:tcBorders>
              <w:top w:val="single" w:sz="4" w:space="0" w:color="70AD47" w:themeColor="accent6"/>
              <w:left w:val="single" w:sz="6" w:space="0" w:color="008250"/>
              <w:bottom w:val="single" w:sz="6" w:space="0" w:color="008250"/>
              <w:right w:val="single" w:sz="6" w:space="0" w:color="008250"/>
            </w:tcBorders>
          </w:tcPr>
          <w:p w14:paraId="34E9F2DB" w14:textId="77777777" w:rsidR="00F52331" w:rsidRPr="00EC1D08" w:rsidRDefault="00F52331" w:rsidP="00082B0C">
            <w:pPr>
              <w:autoSpaceDE w:val="0"/>
              <w:autoSpaceDN w:val="0"/>
              <w:adjustRightInd w:val="0"/>
              <w:jc w:val="center"/>
              <w:rPr>
                <w:sz w:val="18"/>
                <w:szCs w:val="18"/>
                <w:lang w:val="uk-UA"/>
              </w:rPr>
            </w:pPr>
            <w:r>
              <w:rPr>
                <w:sz w:val="18"/>
                <w:szCs w:val="18"/>
                <w:lang w:val="uk-UA"/>
              </w:rPr>
              <w:t>-</w:t>
            </w:r>
          </w:p>
        </w:tc>
      </w:tr>
    </w:tbl>
    <w:p w14:paraId="455E7716" w14:textId="66DD1C24" w:rsidR="00536CAC" w:rsidRDefault="00536CAC" w:rsidP="00536CAC">
      <w:pPr>
        <w:tabs>
          <w:tab w:val="num" w:pos="0"/>
        </w:tabs>
        <w:ind w:right="88"/>
        <w:jc w:val="both"/>
        <w:rPr>
          <w:lang w:val="uk-UA"/>
        </w:rPr>
      </w:pPr>
    </w:p>
    <w:p w14:paraId="4B8D6BD1" w14:textId="77777777" w:rsidR="00536CAC" w:rsidRPr="008E652A" w:rsidRDefault="00536CAC" w:rsidP="00536CAC">
      <w:pPr>
        <w:tabs>
          <w:tab w:val="num" w:pos="0"/>
        </w:tabs>
        <w:ind w:right="88"/>
        <w:jc w:val="both"/>
        <w:rPr>
          <w:sz w:val="22"/>
          <w:szCs w:val="22"/>
          <w:lang w:val="uk-UA"/>
        </w:rPr>
      </w:pPr>
    </w:p>
    <w:p w14:paraId="7541C491" w14:textId="77777777" w:rsidR="00A75199" w:rsidRPr="008E652A" w:rsidRDefault="00A75199" w:rsidP="00F31BE7">
      <w:pPr>
        <w:jc w:val="center"/>
        <w:rPr>
          <w:sz w:val="22"/>
          <w:szCs w:val="22"/>
          <w:lang w:val="uk-UA"/>
        </w:rPr>
      </w:pPr>
    </w:p>
    <w:p w14:paraId="3EF0FAC7" w14:textId="008A3E00" w:rsidR="00FA1B98" w:rsidRPr="00C61315" w:rsidRDefault="00D92410" w:rsidP="00D92410">
      <w:pPr>
        <w:jc w:val="both"/>
        <w:rPr>
          <w:sz w:val="16"/>
          <w:szCs w:val="16"/>
          <w:lang w:val="uk-UA"/>
        </w:rPr>
      </w:pPr>
      <w:bookmarkStart w:id="127" w:name="_GoBack"/>
      <w:bookmarkEnd w:id="127"/>
      <w:r w:rsidRPr="00C61315">
        <w:rPr>
          <w:sz w:val="16"/>
          <w:szCs w:val="16"/>
          <w:lang w:val="uk-UA"/>
        </w:rPr>
        <w:t xml:space="preserve"> </w:t>
      </w:r>
    </w:p>
    <w:sectPr w:rsidR="00FA1B98" w:rsidRPr="00C61315" w:rsidSect="00B0586F">
      <w:headerReference w:type="default" r:id="rId82"/>
      <w:footerReference w:type="default" r:id="rId83"/>
      <w:headerReference w:type="first" r:id="rId84"/>
      <w:type w:val="continuous"/>
      <w:pgSz w:w="11906" w:h="16838"/>
      <w:pgMar w:top="1134" w:right="851" w:bottom="720" w:left="902" w:header="709" w:footer="50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086FD" w14:textId="77777777" w:rsidR="00DA4AFB" w:rsidRDefault="00DA4AFB">
      <w:r>
        <w:separator/>
      </w:r>
    </w:p>
  </w:endnote>
  <w:endnote w:type="continuationSeparator" w:id="0">
    <w:p w14:paraId="616CB602" w14:textId="77777777" w:rsidR="00DA4AFB" w:rsidRDefault="00DA4AFB">
      <w:r>
        <w:continuationSeparator/>
      </w:r>
    </w:p>
  </w:endnote>
  <w:endnote w:type="continuationNotice" w:id="1">
    <w:p w14:paraId="70B5D8C5" w14:textId="77777777" w:rsidR="00DA4AFB" w:rsidRDefault="00DA4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IBM Plex Serif">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209343"/>
      <w:docPartObj>
        <w:docPartGallery w:val="Page Numbers (Bottom of Page)"/>
        <w:docPartUnique/>
      </w:docPartObj>
    </w:sdtPr>
    <w:sdtEndPr/>
    <w:sdtContent>
      <w:p w14:paraId="0E2BF471" w14:textId="1D10A059" w:rsidR="00DA4AFB" w:rsidRDefault="00DA4AFB">
        <w:pPr>
          <w:pStyle w:val="a6"/>
          <w:jc w:val="right"/>
        </w:pPr>
        <w:r>
          <w:fldChar w:fldCharType="begin"/>
        </w:r>
        <w:r>
          <w:instrText>PAGE   \* MERGEFORMAT</w:instrText>
        </w:r>
        <w:r>
          <w:fldChar w:fldCharType="separate"/>
        </w:r>
        <w:r w:rsidR="00D92410" w:rsidRPr="00D92410">
          <w:rPr>
            <w:noProof/>
            <w:lang w:val="uk-UA"/>
          </w:rPr>
          <w:t>79</w:t>
        </w:r>
        <w:r>
          <w:fldChar w:fldCharType="end"/>
        </w:r>
      </w:p>
    </w:sdtContent>
  </w:sdt>
  <w:p w14:paraId="36E459ED" w14:textId="0226BB32" w:rsidR="00DA4AFB" w:rsidRPr="00B27409" w:rsidRDefault="00DA4AFB" w:rsidP="00B27409">
    <w:pPr>
      <w:pStyle w:val="a6"/>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53E5C" w14:textId="77777777" w:rsidR="00DA4AFB" w:rsidRDefault="00DA4AFB">
      <w:r>
        <w:separator/>
      </w:r>
    </w:p>
  </w:footnote>
  <w:footnote w:type="continuationSeparator" w:id="0">
    <w:p w14:paraId="5B4C7FC6" w14:textId="77777777" w:rsidR="00DA4AFB" w:rsidRDefault="00DA4AFB">
      <w:r>
        <w:continuationSeparator/>
      </w:r>
    </w:p>
  </w:footnote>
  <w:footnote w:type="continuationNotice" w:id="1">
    <w:p w14:paraId="355DE605" w14:textId="77777777" w:rsidR="00DA4AFB" w:rsidRDefault="00DA4AF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C7B00" w14:textId="1D59D20C" w:rsidR="00DA4AFB" w:rsidRPr="00527AAE" w:rsidRDefault="00DA4AFB" w:rsidP="00540611">
    <w:pPr>
      <w:pStyle w:val="a4"/>
      <w:rPr>
        <w:sz w:val="18"/>
        <w:lang w:val="uk-UA"/>
      </w:rPr>
    </w:pPr>
    <w:r w:rsidRPr="00EF1DA2">
      <w:rPr>
        <w:sz w:val="18"/>
        <w:szCs w:val="18"/>
        <w:lang w:val="uk-UA"/>
      </w:rPr>
      <w:t>Універсальний договір банківського обслуговування клієнтів – фізичних осіб у АТ «БАНК КРЕДИТ ДНІПРО» (</w:t>
    </w:r>
    <w:r w:rsidRPr="00C442F9">
      <w:rPr>
        <w:sz w:val="18"/>
        <w:szCs w:val="18"/>
        <w:lang w:val="uk-UA"/>
      </w:rPr>
      <w:t xml:space="preserve">версія </w:t>
    </w:r>
    <w:r>
      <w:rPr>
        <w:sz w:val="18"/>
        <w:lang w:val="uk-UA"/>
      </w:rPr>
      <w:t>27.</w:t>
    </w:r>
    <w:r w:rsidR="00F94C41">
      <w:rPr>
        <w:sz w:val="18"/>
        <w:lang w:val="uk-UA"/>
      </w:rPr>
      <w:t>5</w:t>
    </w:r>
    <w:r w:rsidRPr="00EF1DA2">
      <w:rPr>
        <w:sz w:val="18"/>
        <w:szCs w:val="18"/>
        <w:lang w:val="uk-UA"/>
      </w:rPr>
      <w:t>)</w:t>
    </w:r>
  </w:p>
  <w:p w14:paraId="5EB692D9" w14:textId="77777777" w:rsidR="00DA4AFB" w:rsidRPr="00EF1DA2" w:rsidRDefault="00DA4AFB" w:rsidP="00540611">
    <w:pPr>
      <w:pStyle w:val="a4"/>
      <w:rPr>
        <w:sz w:val="18"/>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2307" w14:textId="77777777" w:rsidR="00DA4AFB" w:rsidRDefault="00DA4AFB">
    <w:pPr>
      <w:pStyle w:val="a4"/>
    </w:pPr>
    <w:r w:rsidRPr="006368E1">
      <w:rPr>
        <w:b/>
        <w:noProof/>
        <w:sz w:val="18"/>
        <w:szCs w:val="18"/>
        <w:lang w:val="uk-UA" w:eastAsia="uk-UA"/>
      </w:rPr>
      <w:drawing>
        <wp:inline distT="0" distB="0" distL="0" distR="0" wp14:anchorId="311C3567" wp14:editId="22398218">
          <wp:extent cx="3019425" cy="431165"/>
          <wp:effectExtent l="0" t="0" r="9525" b="6985"/>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CE04A4"/>
    <w:multiLevelType w:val="multilevel"/>
    <w:tmpl w:val="78B2D42E"/>
    <w:lvl w:ilvl="0">
      <w:start w:val="1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494" w:hanging="36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b w:val="0"/>
      </w:rPr>
    </w:lvl>
    <w:lvl w:ilvl="7">
      <w:start w:val="1"/>
      <w:numFmt w:val="decimal"/>
      <w:lvlText w:val="%1.%2.%3.%4.%5.%6.%7.%8"/>
      <w:lvlJc w:val="left"/>
      <w:pPr>
        <w:ind w:left="5049" w:hanging="1080"/>
      </w:pPr>
      <w:rPr>
        <w:rFonts w:hint="default"/>
        <w:b w:val="0"/>
      </w:rPr>
    </w:lvl>
    <w:lvl w:ilvl="8">
      <w:start w:val="1"/>
      <w:numFmt w:val="decimal"/>
      <w:lvlText w:val="%1.%2.%3.%4.%5.%6.%7.%8.%9"/>
      <w:lvlJc w:val="left"/>
      <w:pPr>
        <w:ind w:left="5976" w:hanging="1440"/>
      </w:pPr>
      <w:rPr>
        <w:rFonts w:hint="default"/>
        <w:b w:val="0"/>
      </w:rPr>
    </w:lvl>
  </w:abstractNum>
  <w:abstractNum w:abstractNumId="2" w15:restartNumberingAfterBreak="0">
    <w:nsid w:val="068F3D45"/>
    <w:multiLevelType w:val="multilevel"/>
    <w:tmpl w:val="735CF7A4"/>
    <w:lvl w:ilvl="0">
      <w:start w:val="2"/>
      <w:numFmt w:val="decimal"/>
      <w:lvlText w:val="%1."/>
      <w:lvlJc w:val="left"/>
      <w:pPr>
        <w:ind w:left="420" w:hanging="420"/>
      </w:pPr>
      <w:rPr>
        <w:rFonts w:hint="default"/>
      </w:rPr>
    </w:lvl>
    <w:lvl w:ilvl="1">
      <w:start w:val="5"/>
      <w:numFmt w:val="decimal"/>
      <w:lvlText w:val="%1.%2."/>
      <w:lvlJc w:val="left"/>
      <w:pPr>
        <w:ind w:left="703" w:hanging="4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A24C1E"/>
    <w:multiLevelType w:val="hybridMultilevel"/>
    <w:tmpl w:val="B3B6D4EA"/>
    <w:lvl w:ilvl="0" w:tplc="12989658">
      <w:start w:val="2"/>
      <w:numFmt w:val="bullet"/>
      <w:lvlText w:val="-"/>
      <w:lvlJc w:val="left"/>
      <w:pPr>
        <w:ind w:left="1713" w:hanging="360"/>
      </w:pPr>
      <w:rPr>
        <w:rFonts w:ascii="Arial" w:eastAsia="Times New Roman" w:hAnsi="Arial" w:cs="Aria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4"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AE46BB8"/>
    <w:multiLevelType w:val="multilevel"/>
    <w:tmpl w:val="889E9F36"/>
    <w:lvl w:ilvl="0">
      <w:start w:val="23"/>
      <w:numFmt w:val="decimal"/>
      <w:lvlText w:val="%1."/>
      <w:lvlJc w:val="left"/>
      <w:pPr>
        <w:ind w:left="370" w:hanging="370"/>
      </w:pPr>
      <w:rPr>
        <w:rFonts w:hint="default"/>
      </w:rPr>
    </w:lvl>
    <w:lvl w:ilvl="1">
      <w:start w:val="1"/>
      <w:numFmt w:val="decimal"/>
      <w:lvlText w:val="%1.%2."/>
      <w:lvlJc w:val="left"/>
      <w:pPr>
        <w:ind w:left="2072"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0C09EB"/>
    <w:multiLevelType w:val="multilevel"/>
    <w:tmpl w:val="B7D855BA"/>
    <w:lvl w:ilvl="0">
      <w:start w:val="20"/>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454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B46246B"/>
    <w:multiLevelType w:val="multilevel"/>
    <w:tmpl w:val="87F670D8"/>
    <w:lvl w:ilvl="0">
      <w:start w:val="1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DA17F08"/>
    <w:multiLevelType w:val="hybridMultilevel"/>
    <w:tmpl w:val="2EF269F4"/>
    <w:lvl w:ilvl="0" w:tplc="695EA060">
      <w:start w:val="16"/>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0FA7232E"/>
    <w:multiLevelType w:val="hybridMultilevel"/>
    <w:tmpl w:val="F22AFD4A"/>
    <w:lvl w:ilvl="0" w:tplc="AEF8DD86">
      <w:start w:val="11"/>
      <w:numFmt w:val="bullet"/>
      <w:lvlText w:val="-"/>
      <w:lvlJc w:val="left"/>
      <w:pPr>
        <w:ind w:left="-414" w:hanging="360"/>
      </w:pPr>
      <w:rPr>
        <w:rFonts w:ascii="Calibri" w:eastAsia="Calibri" w:hAnsi="Calibri" w:cs="Times New Roman"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0611AD2"/>
    <w:multiLevelType w:val="hybridMultilevel"/>
    <w:tmpl w:val="2A9887C2"/>
    <w:lvl w:ilvl="0" w:tplc="79B6DB7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1DA46049"/>
    <w:multiLevelType w:val="hybridMultilevel"/>
    <w:tmpl w:val="4900DD9C"/>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207572E3"/>
    <w:multiLevelType w:val="multilevel"/>
    <w:tmpl w:val="92568260"/>
    <w:lvl w:ilvl="0">
      <w:start w:val="1"/>
      <w:numFmt w:val="bullet"/>
      <w:lvlText w:val="-"/>
      <w:lvlJc w:val="left"/>
      <w:pPr>
        <w:ind w:left="360" w:hanging="360"/>
      </w:pPr>
      <w:rPr>
        <w:rFonts w:ascii="Times New Roman" w:eastAsia="Times New Roman" w:hAnsi="Times New Roman" w:cs="Times New Roman"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20CB35D5"/>
    <w:multiLevelType w:val="hybridMultilevel"/>
    <w:tmpl w:val="D374A5F2"/>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1154839"/>
    <w:multiLevelType w:val="hybridMultilevel"/>
    <w:tmpl w:val="41ACD7B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1491631"/>
    <w:multiLevelType w:val="hybridMultilevel"/>
    <w:tmpl w:val="E75A1524"/>
    <w:lvl w:ilvl="0" w:tplc="00AE4A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22892773"/>
    <w:multiLevelType w:val="hybridMultilevel"/>
    <w:tmpl w:val="2CFABDBE"/>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360743"/>
    <w:multiLevelType w:val="hybridMultilevel"/>
    <w:tmpl w:val="826CFC94"/>
    <w:lvl w:ilvl="0" w:tplc="5D4A3A7C">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24" w15:restartNumberingAfterBreak="0">
    <w:nsid w:val="2C114D40"/>
    <w:multiLevelType w:val="multilevel"/>
    <w:tmpl w:val="E6BC7896"/>
    <w:lvl w:ilvl="0">
      <w:start w:val="15"/>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2C7F33C1"/>
    <w:multiLevelType w:val="hybridMultilevel"/>
    <w:tmpl w:val="7500FA6E"/>
    <w:lvl w:ilvl="0" w:tplc="12989658">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27" w15:restartNumberingAfterBreak="0">
    <w:nsid w:val="2E2D3BBD"/>
    <w:multiLevelType w:val="hybridMultilevel"/>
    <w:tmpl w:val="0FAED160"/>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2E5F3738"/>
    <w:multiLevelType w:val="hybridMultilevel"/>
    <w:tmpl w:val="6CBE5124"/>
    <w:lvl w:ilvl="0" w:tplc="E09EC1EE">
      <w:start w:val="1"/>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29" w15:restartNumberingAfterBreak="0">
    <w:nsid w:val="2F0D3EF3"/>
    <w:multiLevelType w:val="multilevel"/>
    <w:tmpl w:val="63C85CF0"/>
    <w:lvl w:ilvl="0">
      <w:start w:val="11"/>
      <w:numFmt w:val="decimal"/>
      <w:lvlText w:val="%1."/>
      <w:lvlJc w:val="left"/>
      <w:pPr>
        <w:ind w:left="370" w:hanging="370"/>
      </w:pPr>
      <w:rPr>
        <w:rFonts w:hint="default"/>
      </w:rPr>
    </w:lvl>
    <w:lvl w:ilvl="1">
      <w:start w:val="1"/>
      <w:numFmt w:val="decimal"/>
      <w:lvlText w:val="%1.%2."/>
      <w:lvlJc w:val="left"/>
      <w:pPr>
        <w:ind w:left="1657" w:hanging="370"/>
      </w:pPr>
      <w:rPr>
        <w:rFonts w:hint="default"/>
      </w:rPr>
    </w:lvl>
    <w:lvl w:ilvl="2">
      <w:start w:val="1"/>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0" w15:restartNumberingAfterBreak="0">
    <w:nsid w:val="31467561"/>
    <w:multiLevelType w:val="multilevel"/>
    <w:tmpl w:val="91A84114"/>
    <w:lvl w:ilvl="0">
      <w:start w:val="17"/>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9368"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2C03927"/>
    <w:multiLevelType w:val="multilevel"/>
    <w:tmpl w:val="648E043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4850A96"/>
    <w:multiLevelType w:val="multilevel"/>
    <w:tmpl w:val="7B90C55A"/>
    <w:lvl w:ilvl="0">
      <w:start w:val="2"/>
      <w:numFmt w:val="decimal"/>
      <w:lvlText w:val="%1."/>
      <w:lvlJc w:val="left"/>
      <w:pPr>
        <w:ind w:left="360" w:hanging="360"/>
      </w:pPr>
      <w:rPr>
        <w:rFonts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9E7226E"/>
    <w:multiLevelType w:val="multilevel"/>
    <w:tmpl w:val="062C43A0"/>
    <w:lvl w:ilvl="0">
      <w:start w:val="7"/>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3B422243"/>
    <w:multiLevelType w:val="multilevel"/>
    <w:tmpl w:val="3768101E"/>
    <w:lvl w:ilvl="0">
      <w:start w:val="2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3EC24B24"/>
    <w:multiLevelType w:val="multilevel"/>
    <w:tmpl w:val="64546F3E"/>
    <w:lvl w:ilvl="0">
      <w:start w:val="18"/>
      <w:numFmt w:val="decimal"/>
      <w:lvlText w:val="%1."/>
      <w:lvlJc w:val="left"/>
      <w:pPr>
        <w:ind w:left="624" w:hanging="624"/>
      </w:pPr>
      <w:rPr>
        <w:rFonts w:hint="default"/>
        <w:b/>
        <w:i/>
      </w:rPr>
    </w:lvl>
    <w:lvl w:ilvl="1">
      <w:start w:val="1"/>
      <w:numFmt w:val="decimal"/>
      <w:lvlText w:val="%1.%2."/>
      <w:lvlJc w:val="left"/>
      <w:pPr>
        <w:ind w:left="1191" w:hanging="624"/>
      </w:pPr>
      <w:rPr>
        <w:rFonts w:hint="default"/>
        <w:b w:val="0"/>
        <w:i w:val="0"/>
      </w:rPr>
    </w:lvl>
    <w:lvl w:ilvl="2">
      <w:start w:val="14"/>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b/>
        <w:i/>
      </w:rPr>
    </w:lvl>
    <w:lvl w:ilvl="4">
      <w:start w:val="1"/>
      <w:numFmt w:val="decimal"/>
      <w:lvlText w:val="%1.%2.%3.%4.%5."/>
      <w:lvlJc w:val="left"/>
      <w:pPr>
        <w:ind w:left="2988" w:hanging="720"/>
      </w:pPr>
      <w:rPr>
        <w:rFonts w:hint="default"/>
        <w:b/>
        <w:i/>
      </w:rPr>
    </w:lvl>
    <w:lvl w:ilvl="5">
      <w:start w:val="1"/>
      <w:numFmt w:val="decimal"/>
      <w:lvlText w:val="%1.%2.%3.%4.%5.%6."/>
      <w:lvlJc w:val="left"/>
      <w:pPr>
        <w:ind w:left="3915" w:hanging="1080"/>
      </w:pPr>
      <w:rPr>
        <w:rFonts w:hint="default"/>
        <w:b/>
        <w:i/>
      </w:rPr>
    </w:lvl>
    <w:lvl w:ilvl="6">
      <w:start w:val="1"/>
      <w:numFmt w:val="decimal"/>
      <w:lvlText w:val="%1.%2.%3.%4.%5.%6.%7."/>
      <w:lvlJc w:val="left"/>
      <w:pPr>
        <w:ind w:left="4482" w:hanging="1080"/>
      </w:pPr>
      <w:rPr>
        <w:rFonts w:hint="default"/>
        <w:b/>
        <w:i/>
      </w:rPr>
    </w:lvl>
    <w:lvl w:ilvl="7">
      <w:start w:val="1"/>
      <w:numFmt w:val="decimal"/>
      <w:lvlText w:val="%1.%2.%3.%4.%5.%6.%7.%8."/>
      <w:lvlJc w:val="left"/>
      <w:pPr>
        <w:ind w:left="5049" w:hanging="1080"/>
      </w:pPr>
      <w:rPr>
        <w:rFonts w:hint="default"/>
        <w:b/>
        <w:i/>
      </w:rPr>
    </w:lvl>
    <w:lvl w:ilvl="8">
      <w:start w:val="1"/>
      <w:numFmt w:val="decimal"/>
      <w:lvlText w:val="%1.%2.%3.%4.%5.%6.%7.%8.%9."/>
      <w:lvlJc w:val="left"/>
      <w:pPr>
        <w:ind w:left="5976" w:hanging="1440"/>
      </w:pPr>
      <w:rPr>
        <w:rFonts w:hint="default"/>
        <w:b/>
        <w:i/>
      </w:rPr>
    </w:lvl>
  </w:abstractNum>
  <w:abstractNum w:abstractNumId="40" w15:restartNumberingAfterBreak="0">
    <w:nsid w:val="461D0DE3"/>
    <w:multiLevelType w:val="multilevel"/>
    <w:tmpl w:val="C1989ED4"/>
    <w:lvl w:ilvl="0">
      <w:start w:val="18"/>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466F5B88"/>
    <w:multiLevelType w:val="multilevel"/>
    <w:tmpl w:val="8626E5B4"/>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7448" w:hanging="360"/>
      </w:pPr>
      <w:rPr>
        <w:rFonts w:hint="default"/>
        <w:b w:val="0"/>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4B30416A"/>
    <w:multiLevelType w:val="multilevel"/>
    <w:tmpl w:val="67F4567A"/>
    <w:lvl w:ilvl="0">
      <w:start w:val="5"/>
      <w:numFmt w:val="decimal"/>
      <w:lvlText w:val="%1."/>
      <w:lvlJc w:val="left"/>
      <w:pPr>
        <w:ind w:left="495" w:hanging="495"/>
      </w:pPr>
      <w:rPr>
        <w:rFonts w:hint="default"/>
      </w:rPr>
    </w:lvl>
    <w:lvl w:ilvl="1">
      <w:start w:val="10"/>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4B425540"/>
    <w:multiLevelType w:val="multilevel"/>
    <w:tmpl w:val="F9BEAF1E"/>
    <w:lvl w:ilvl="0">
      <w:start w:val="4"/>
      <w:numFmt w:val="decimal"/>
      <w:lvlText w:val="%1."/>
      <w:lvlJc w:val="left"/>
      <w:pPr>
        <w:ind w:left="510" w:hanging="510"/>
      </w:pPr>
      <w:rPr>
        <w:rFonts w:hint="default"/>
      </w:rPr>
    </w:lvl>
    <w:lvl w:ilvl="1">
      <w:start w:val="10"/>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b/>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4B721B21"/>
    <w:multiLevelType w:val="hybridMultilevel"/>
    <w:tmpl w:val="12661514"/>
    <w:lvl w:ilvl="0" w:tplc="12989658">
      <w:start w:val="2"/>
      <w:numFmt w:val="bullet"/>
      <w:lvlText w:val="-"/>
      <w:lvlJc w:val="left"/>
      <w:pPr>
        <w:ind w:left="2345"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512D0092"/>
    <w:multiLevelType w:val="multilevel"/>
    <w:tmpl w:val="04160EDA"/>
    <w:lvl w:ilvl="0">
      <w:start w:val="22"/>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50" w15:restartNumberingAfterBreak="0">
    <w:nsid w:val="54C970B4"/>
    <w:multiLevelType w:val="hybridMultilevel"/>
    <w:tmpl w:val="D064359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1" w15:restartNumberingAfterBreak="0">
    <w:nsid w:val="551F55F1"/>
    <w:multiLevelType w:val="multilevel"/>
    <w:tmpl w:val="6CB60D50"/>
    <w:lvl w:ilvl="0">
      <w:start w:val="2"/>
      <w:numFmt w:val="bullet"/>
      <w:lvlText w:val="-"/>
      <w:lvlJc w:val="left"/>
      <w:pPr>
        <w:ind w:left="405" w:hanging="405"/>
      </w:pPr>
      <w:rPr>
        <w:rFonts w:ascii="Arial" w:eastAsia="Times New Roman" w:hAnsi="Arial" w:cs="Arial" w:hint="default"/>
      </w:rPr>
    </w:lvl>
    <w:lvl w:ilvl="1">
      <w:start w:val="1"/>
      <w:numFmt w:val="decimal"/>
      <w:lvlText w:val="%1.%2."/>
      <w:lvlJc w:val="left"/>
      <w:pPr>
        <w:ind w:left="111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608367F"/>
    <w:multiLevelType w:val="hybridMultilevel"/>
    <w:tmpl w:val="D07EF5DA"/>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57E83AF7"/>
    <w:multiLevelType w:val="hybridMultilevel"/>
    <w:tmpl w:val="B866D132"/>
    <w:lvl w:ilvl="0" w:tplc="12989658">
      <w:start w:val="2"/>
      <w:numFmt w:val="bullet"/>
      <w:lvlText w:val="-"/>
      <w:lvlJc w:val="left"/>
      <w:pPr>
        <w:ind w:left="1090" w:hanging="360"/>
      </w:pPr>
      <w:rPr>
        <w:rFonts w:ascii="Arial" w:eastAsia="Times New Roman" w:hAnsi="Arial" w:cs="Aria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54" w15:restartNumberingAfterBreak="0">
    <w:nsid w:val="59D46692"/>
    <w:multiLevelType w:val="multilevel"/>
    <w:tmpl w:val="37F4FC6E"/>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3"/>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55" w15:restartNumberingAfterBreak="0">
    <w:nsid w:val="5A3D2181"/>
    <w:multiLevelType w:val="hybridMultilevel"/>
    <w:tmpl w:val="26922116"/>
    <w:lvl w:ilvl="0" w:tplc="5D4A3A7C">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5D14134E"/>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4056"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57" w15:restartNumberingAfterBreak="0">
    <w:nsid w:val="5D7B749B"/>
    <w:multiLevelType w:val="hybridMultilevel"/>
    <w:tmpl w:val="E27C494E"/>
    <w:lvl w:ilvl="0" w:tplc="D6867EE0">
      <w:start w:val="1"/>
      <w:numFmt w:val="bullet"/>
      <w:lvlText w:val="-"/>
      <w:lvlJc w:val="left"/>
      <w:pPr>
        <w:ind w:left="720" w:hanging="360"/>
      </w:pPr>
      <w:rPr>
        <w:rFonts w:ascii="Times New Roman" w:eastAsia="Times New Roman" w:hAnsi="Times New Roman" w:cs="Times New Roman" w:hint="default"/>
        <w:b/>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FCF4A9B"/>
    <w:multiLevelType w:val="hybridMultilevel"/>
    <w:tmpl w:val="E7F063B6"/>
    <w:lvl w:ilvl="0" w:tplc="5D4A3A7C">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604C7ED7"/>
    <w:multiLevelType w:val="multilevel"/>
    <w:tmpl w:val="9E0EF3A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3894" w:hanging="720"/>
      </w:pPr>
      <w:rPr>
        <w:rFonts w:hint="default"/>
      </w:rPr>
    </w:lvl>
    <w:lvl w:ilvl="4">
      <w:start w:val="1"/>
      <w:numFmt w:val="decimal"/>
      <w:lvlText w:val="%1.%2.%3.%4.%5."/>
      <w:lvlJc w:val="left"/>
      <w:pPr>
        <w:ind w:left="4952" w:hanging="720"/>
      </w:pPr>
      <w:rPr>
        <w:rFonts w:hint="default"/>
      </w:rPr>
    </w:lvl>
    <w:lvl w:ilvl="5">
      <w:start w:val="1"/>
      <w:numFmt w:val="decimal"/>
      <w:lvlText w:val="%1.%2.%3.%4.%5.%6."/>
      <w:lvlJc w:val="left"/>
      <w:pPr>
        <w:ind w:left="6370" w:hanging="1080"/>
      </w:pPr>
      <w:rPr>
        <w:rFonts w:hint="default"/>
      </w:rPr>
    </w:lvl>
    <w:lvl w:ilvl="6">
      <w:start w:val="1"/>
      <w:numFmt w:val="decimal"/>
      <w:lvlText w:val="%1.%2.%3.%4.%5.%6.%7."/>
      <w:lvlJc w:val="left"/>
      <w:pPr>
        <w:ind w:left="7428" w:hanging="1080"/>
      </w:pPr>
      <w:rPr>
        <w:rFonts w:hint="default"/>
      </w:rPr>
    </w:lvl>
    <w:lvl w:ilvl="7">
      <w:start w:val="1"/>
      <w:numFmt w:val="decimal"/>
      <w:lvlText w:val="%1.%2.%3.%4.%5.%6.%7.%8."/>
      <w:lvlJc w:val="left"/>
      <w:pPr>
        <w:ind w:left="8486" w:hanging="1080"/>
      </w:pPr>
      <w:rPr>
        <w:rFonts w:hint="default"/>
      </w:rPr>
    </w:lvl>
    <w:lvl w:ilvl="8">
      <w:start w:val="1"/>
      <w:numFmt w:val="decimal"/>
      <w:lvlText w:val="%1.%2.%3.%4.%5.%6.%7.%8.%9."/>
      <w:lvlJc w:val="left"/>
      <w:pPr>
        <w:ind w:left="9904" w:hanging="1440"/>
      </w:pPr>
      <w:rPr>
        <w:rFonts w:hint="default"/>
      </w:rPr>
    </w:lvl>
  </w:abstractNum>
  <w:abstractNum w:abstractNumId="60" w15:restartNumberingAfterBreak="0">
    <w:nsid w:val="617E64D7"/>
    <w:multiLevelType w:val="hybridMultilevel"/>
    <w:tmpl w:val="96223C98"/>
    <w:lvl w:ilvl="0" w:tplc="040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1" w15:restartNumberingAfterBreak="0">
    <w:nsid w:val="624E1C30"/>
    <w:multiLevelType w:val="multilevel"/>
    <w:tmpl w:val="22C68932"/>
    <w:lvl w:ilvl="0">
      <w:start w:val="4"/>
      <w:numFmt w:val="decimal"/>
      <w:lvlText w:val="%1."/>
      <w:lvlJc w:val="left"/>
      <w:pPr>
        <w:ind w:left="650" w:hanging="650"/>
      </w:pPr>
      <w:rPr>
        <w:rFonts w:hint="default"/>
      </w:rPr>
    </w:lvl>
    <w:lvl w:ilvl="1">
      <w:start w:val="8"/>
      <w:numFmt w:val="decimal"/>
      <w:lvlText w:val="%1.%2."/>
      <w:lvlJc w:val="left"/>
      <w:pPr>
        <w:ind w:left="839" w:hanging="650"/>
      </w:pPr>
      <w:rPr>
        <w:rFonts w:hint="default"/>
      </w:rPr>
    </w:lvl>
    <w:lvl w:ilvl="2">
      <w:start w:val="1"/>
      <w:numFmt w:val="decimal"/>
      <w:lvlText w:val="%1.%2.%3."/>
      <w:lvlJc w:val="left"/>
      <w:pPr>
        <w:ind w:left="1098" w:hanging="720"/>
      </w:pPr>
      <w:rPr>
        <w:rFonts w:hint="default"/>
        <w:b w:val="0"/>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62" w15:restartNumberingAfterBreak="0">
    <w:nsid w:val="633B2852"/>
    <w:multiLevelType w:val="hybridMultilevel"/>
    <w:tmpl w:val="10086B38"/>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15:restartNumberingAfterBreak="0">
    <w:nsid w:val="64C9403D"/>
    <w:multiLevelType w:val="hybridMultilevel"/>
    <w:tmpl w:val="513497A0"/>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6B7C03"/>
    <w:multiLevelType w:val="hybridMultilevel"/>
    <w:tmpl w:val="92FAEC6C"/>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6" w15:restartNumberingAfterBreak="0">
    <w:nsid w:val="688747EA"/>
    <w:multiLevelType w:val="hybridMultilevel"/>
    <w:tmpl w:val="EDAED6F6"/>
    <w:lvl w:ilvl="0" w:tplc="9658279C">
      <w:start w:val="1"/>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7"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B502DBB"/>
    <w:multiLevelType w:val="hybridMultilevel"/>
    <w:tmpl w:val="549C5050"/>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C95704C"/>
    <w:multiLevelType w:val="multilevel"/>
    <w:tmpl w:val="D5ACA6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6D871F16"/>
    <w:multiLevelType w:val="multilevel"/>
    <w:tmpl w:val="D738057C"/>
    <w:lvl w:ilvl="0">
      <w:start w:val="1"/>
      <w:numFmt w:val="decimal"/>
      <w:lvlText w:val="%1."/>
      <w:lvlJc w:val="left"/>
      <w:pPr>
        <w:ind w:left="360" w:hanging="360"/>
      </w:pPr>
      <w:rPr>
        <w:rFonts w:hint="default"/>
      </w:rPr>
    </w:lvl>
    <w:lvl w:ilvl="1">
      <w:start w:val="1"/>
      <w:numFmt w:val="decimal"/>
      <w:pStyle w:val="12"/>
      <w:lvlText w:val="%1.%2."/>
      <w:lvlJc w:val="left"/>
      <w:pPr>
        <w:ind w:left="1069" w:hanging="360"/>
      </w:pPr>
      <w:rPr>
        <w:rFonts w:hint="default"/>
        <w:b/>
        <w:lang w:val="ru-RU"/>
      </w:rPr>
    </w:lvl>
    <w:lvl w:ilvl="2">
      <w:start w:val="1"/>
      <w:numFmt w:val="decimal"/>
      <w:pStyle w:val="13"/>
      <w:lvlText w:val="%1.%2.%3."/>
      <w:lvlJc w:val="left"/>
      <w:pPr>
        <w:ind w:left="1997" w:hanging="720"/>
      </w:pPr>
      <w:rPr>
        <w:rFonts w:hint="default"/>
        <w:b w:val="0"/>
      </w:rPr>
    </w:lvl>
    <w:lvl w:ilvl="3">
      <w:start w:val="1"/>
      <w:numFmt w:val="decimal"/>
      <w:pStyle w:val="14"/>
      <w:lvlText w:val="%1.%2.%3.%4."/>
      <w:lvlJc w:val="left"/>
      <w:pPr>
        <w:ind w:left="1855" w:hanging="72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3" w15:restartNumberingAfterBreak="0">
    <w:nsid w:val="701F2E77"/>
    <w:multiLevelType w:val="multilevel"/>
    <w:tmpl w:val="CD06153C"/>
    <w:lvl w:ilvl="0">
      <w:start w:val="2"/>
      <w:numFmt w:val="decimal"/>
      <w:lvlText w:val="%1."/>
      <w:lvlJc w:val="left"/>
      <w:pPr>
        <w:ind w:left="560" w:hanging="560"/>
      </w:pPr>
      <w:rPr>
        <w:rFonts w:hint="default"/>
      </w:rPr>
    </w:lvl>
    <w:lvl w:ilvl="1">
      <w:start w:val="4"/>
      <w:numFmt w:val="decimal"/>
      <w:lvlText w:val="%1.%2."/>
      <w:lvlJc w:val="left"/>
      <w:pPr>
        <w:ind w:left="749" w:hanging="560"/>
      </w:pPr>
      <w:rPr>
        <w:rFonts w:hint="default"/>
      </w:rPr>
    </w:lvl>
    <w:lvl w:ilvl="2">
      <w:start w:val="1"/>
      <w:numFmt w:val="decimal"/>
      <w:lvlText w:val="%1.%2.%3."/>
      <w:lvlJc w:val="left"/>
      <w:pPr>
        <w:ind w:left="1098" w:hanging="720"/>
      </w:pPr>
      <w:rPr>
        <w:rFonts w:hint="default"/>
        <w:b w:val="0"/>
        <w:sz w:val="18"/>
        <w:szCs w:val="18"/>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4" w15:restartNumberingAfterBreak="0">
    <w:nsid w:val="71714066"/>
    <w:multiLevelType w:val="hybridMultilevel"/>
    <w:tmpl w:val="806E8870"/>
    <w:lvl w:ilvl="0" w:tplc="F40AD9CC">
      <w:start w:val="1"/>
      <w:numFmt w:val="russianLower"/>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75" w15:restartNumberingAfterBreak="0">
    <w:nsid w:val="71911204"/>
    <w:multiLevelType w:val="multilevel"/>
    <w:tmpl w:val="D0107E76"/>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6"/>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6"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15:restartNumberingAfterBreak="0">
    <w:nsid w:val="733A4FDD"/>
    <w:multiLevelType w:val="multilevel"/>
    <w:tmpl w:val="091EFD88"/>
    <w:lvl w:ilvl="0">
      <w:start w:val="4"/>
      <w:numFmt w:val="decimal"/>
      <w:lvlText w:val="%1."/>
      <w:lvlJc w:val="left"/>
      <w:pPr>
        <w:ind w:left="420" w:hanging="420"/>
      </w:pPr>
      <w:rPr>
        <w:rFonts w:hint="default"/>
      </w:rPr>
    </w:lvl>
    <w:lvl w:ilvl="1">
      <w:start w:val="9"/>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73735800"/>
    <w:multiLevelType w:val="multilevel"/>
    <w:tmpl w:val="841C8442"/>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9" w15:restartNumberingAfterBreak="0">
    <w:nsid w:val="75405A35"/>
    <w:multiLevelType w:val="hybridMultilevel"/>
    <w:tmpl w:val="696CEF8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0" w15:restartNumberingAfterBreak="0">
    <w:nsid w:val="7B8D14BB"/>
    <w:multiLevelType w:val="multilevel"/>
    <w:tmpl w:val="E6D29A6C"/>
    <w:lvl w:ilvl="0">
      <w:start w:val="13"/>
      <w:numFmt w:val="decimal"/>
      <w:lvlText w:val="%1."/>
      <w:lvlJc w:val="left"/>
      <w:pPr>
        <w:ind w:left="510" w:hanging="510"/>
      </w:pPr>
      <w:rPr>
        <w:rFonts w:hint="default"/>
        <w:b w:val="0"/>
      </w:rPr>
    </w:lvl>
    <w:lvl w:ilvl="1">
      <w:start w:val="8"/>
      <w:numFmt w:val="decimal"/>
      <w:lvlText w:val="%1.%2."/>
      <w:lvlJc w:val="left"/>
      <w:pPr>
        <w:ind w:left="793" w:hanging="510"/>
      </w:pPr>
      <w:rPr>
        <w:rFonts w:hint="default"/>
        <w:b w:val="0"/>
      </w:rPr>
    </w:lvl>
    <w:lvl w:ilvl="2">
      <w:start w:val="9"/>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1852" w:hanging="72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2778" w:hanging="1080"/>
      </w:pPr>
      <w:rPr>
        <w:rFonts w:hint="default"/>
        <w:b w:val="0"/>
      </w:rPr>
    </w:lvl>
    <w:lvl w:ilvl="7">
      <w:start w:val="1"/>
      <w:numFmt w:val="decimal"/>
      <w:lvlText w:val="%1.%2.%3.%4.%5.%6.%7.%8."/>
      <w:lvlJc w:val="left"/>
      <w:pPr>
        <w:ind w:left="3061" w:hanging="1080"/>
      </w:pPr>
      <w:rPr>
        <w:rFonts w:hint="default"/>
        <w:b w:val="0"/>
      </w:rPr>
    </w:lvl>
    <w:lvl w:ilvl="8">
      <w:start w:val="1"/>
      <w:numFmt w:val="decimal"/>
      <w:lvlText w:val="%1.%2.%3.%4.%5.%6.%7.%8.%9."/>
      <w:lvlJc w:val="left"/>
      <w:pPr>
        <w:ind w:left="3704" w:hanging="1440"/>
      </w:pPr>
      <w:rPr>
        <w:rFonts w:hint="default"/>
        <w:b w:val="0"/>
      </w:rPr>
    </w:lvl>
  </w:abstractNum>
  <w:abstractNum w:abstractNumId="81" w15:restartNumberingAfterBreak="0">
    <w:nsid w:val="7BCF788D"/>
    <w:multiLevelType w:val="multilevel"/>
    <w:tmpl w:val="E496DE56"/>
    <w:lvl w:ilvl="0">
      <w:start w:val="4"/>
      <w:numFmt w:val="decimal"/>
      <w:lvlText w:val="%1."/>
      <w:lvlJc w:val="left"/>
      <w:pPr>
        <w:ind w:left="650" w:hanging="650"/>
      </w:pPr>
      <w:rPr>
        <w:rFonts w:hint="default"/>
      </w:rPr>
    </w:lvl>
    <w:lvl w:ilvl="1">
      <w:start w:val="7"/>
      <w:numFmt w:val="decimal"/>
      <w:lvlText w:val="%1.%2."/>
      <w:lvlJc w:val="left"/>
      <w:pPr>
        <w:ind w:left="1457" w:hanging="650"/>
      </w:pPr>
      <w:rPr>
        <w:rFonts w:hint="default"/>
      </w:rPr>
    </w:lvl>
    <w:lvl w:ilvl="2">
      <w:start w:val="12"/>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3948"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922" w:hanging="1080"/>
      </w:pPr>
      <w:rPr>
        <w:rFonts w:hint="default"/>
      </w:rPr>
    </w:lvl>
    <w:lvl w:ilvl="7">
      <w:start w:val="1"/>
      <w:numFmt w:val="decimal"/>
      <w:lvlText w:val="%1.%2.%3.%4.%5.%6.%7.%8."/>
      <w:lvlJc w:val="left"/>
      <w:pPr>
        <w:ind w:left="6729" w:hanging="1080"/>
      </w:pPr>
      <w:rPr>
        <w:rFonts w:hint="default"/>
      </w:rPr>
    </w:lvl>
    <w:lvl w:ilvl="8">
      <w:start w:val="1"/>
      <w:numFmt w:val="decimal"/>
      <w:lvlText w:val="%1.%2.%3.%4.%5.%6.%7.%8.%9."/>
      <w:lvlJc w:val="left"/>
      <w:pPr>
        <w:ind w:left="7896" w:hanging="1440"/>
      </w:pPr>
      <w:rPr>
        <w:rFonts w:hint="default"/>
      </w:rPr>
    </w:lvl>
  </w:abstractNum>
  <w:abstractNum w:abstractNumId="82"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4"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DED35BD"/>
    <w:multiLevelType w:val="hybridMultilevel"/>
    <w:tmpl w:val="822E8082"/>
    <w:lvl w:ilvl="0" w:tplc="F40AD9CC">
      <w:start w:val="1"/>
      <w:numFmt w:val="russianLower"/>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6" w15:restartNumberingAfterBreak="0">
    <w:nsid w:val="7E7E6C1F"/>
    <w:multiLevelType w:val="multilevel"/>
    <w:tmpl w:val="77F8CD2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F22095A"/>
    <w:multiLevelType w:val="hybridMultilevel"/>
    <w:tmpl w:val="E9E80842"/>
    <w:lvl w:ilvl="0" w:tplc="D3F86B54">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82"/>
  </w:num>
  <w:num w:numId="3">
    <w:abstractNumId w:val="32"/>
  </w:num>
  <w:num w:numId="4">
    <w:abstractNumId w:val="12"/>
  </w:num>
  <w:num w:numId="5">
    <w:abstractNumId w:val="67"/>
  </w:num>
  <w:num w:numId="6">
    <w:abstractNumId w:val="71"/>
  </w:num>
  <w:num w:numId="7">
    <w:abstractNumId w:val="64"/>
  </w:num>
  <w:num w:numId="8">
    <w:abstractNumId w:val="76"/>
  </w:num>
  <w:num w:numId="9">
    <w:abstractNumId w:val="62"/>
  </w:num>
  <w:num w:numId="10">
    <w:abstractNumId w:val="18"/>
  </w:num>
  <w:num w:numId="11">
    <w:abstractNumId w:val="27"/>
  </w:num>
  <w:num w:numId="12">
    <w:abstractNumId w:val="35"/>
  </w:num>
  <w:num w:numId="13">
    <w:abstractNumId w:val="55"/>
  </w:num>
  <w:num w:numId="14">
    <w:abstractNumId w:val="68"/>
  </w:num>
  <w:num w:numId="15">
    <w:abstractNumId w:val="84"/>
  </w:num>
  <w:num w:numId="16">
    <w:abstractNumId w:val="22"/>
  </w:num>
  <w:num w:numId="17">
    <w:abstractNumId w:val="14"/>
  </w:num>
  <w:num w:numId="18">
    <w:abstractNumId w:val="49"/>
  </w:num>
  <w:num w:numId="19">
    <w:abstractNumId w:val="72"/>
  </w:num>
  <w:num w:numId="20">
    <w:abstractNumId w:val="15"/>
  </w:num>
  <w:num w:numId="21">
    <w:abstractNumId w:val="51"/>
  </w:num>
  <w:num w:numId="22">
    <w:abstractNumId w:val="25"/>
  </w:num>
  <w:num w:numId="23">
    <w:abstractNumId w:val="11"/>
  </w:num>
  <w:num w:numId="24">
    <w:abstractNumId w:val="9"/>
  </w:num>
  <w:num w:numId="25">
    <w:abstractNumId w:val="44"/>
  </w:num>
  <w:num w:numId="26">
    <w:abstractNumId w:val="60"/>
  </w:num>
  <w:num w:numId="27">
    <w:abstractNumId w:val="28"/>
  </w:num>
  <w:num w:numId="28">
    <w:abstractNumId w:val="66"/>
  </w:num>
  <w:num w:numId="29">
    <w:abstractNumId w:val="65"/>
  </w:num>
  <w:num w:numId="30">
    <w:abstractNumId w:val="41"/>
  </w:num>
  <w:num w:numId="31">
    <w:abstractNumId w:val="23"/>
  </w:num>
  <w:num w:numId="32">
    <w:abstractNumId w:val="36"/>
  </w:num>
  <w:num w:numId="33">
    <w:abstractNumId w:val="83"/>
  </w:num>
  <w:num w:numId="34">
    <w:abstractNumId w:val="59"/>
  </w:num>
  <w:num w:numId="35">
    <w:abstractNumId w:val="86"/>
  </w:num>
  <w:num w:numId="36">
    <w:abstractNumId w:val="2"/>
  </w:num>
  <w:num w:numId="37">
    <w:abstractNumId w:val="70"/>
  </w:num>
  <w:num w:numId="38">
    <w:abstractNumId w:val="47"/>
  </w:num>
  <w:num w:numId="39">
    <w:abstractNumId w:val="58"/>
  </w:num>
  <w:num w:numId="40">
    <w:abstractNumId w:val="29"/>
  </w:num>
  <w:num w:numId="41">
    <w:abstractNumId w:val="46"/>
  </w:num>
  <w:num w:numId="42">
    <w:abstractNumId w:val="53"/>
  </w:num>
  <w:num w:numId="43">
    <w:abstractNumId w:val="74"/>
  </w:num>
  <w:num w:numId="44">
    <w:abstractNumId w:val="20"/>
  </w:num>
  <w:num w:numId="45">
    <w:abstractNumId w:val="13"/>
  </w:num>
  <w:num w:numId="46">
    <w:abstractNumId w:val="52"/>
  </w:num>
  <w:num w:numId="47">
    <w:abstractNumId w:val="17"/>
  </w:num>
  <w:num w:numId="48">
    <w:abstractNumId w:val="69"/>
  </w:num>
  <w:num w:numId="49">
    <w:abstractNumId w:val="56"/>
  </w:num>
  <w:num w:numId="50">
    <w:abstractNumId w:val="43"/>
  </w:num>
  <w:num w:numId="51">
    <w:abstractNumId w:val="34"/>
  </w:num>
  <w:num w:numId="52">
    <w:abstractNumId w:val="33"/>
  </w:num>
  <w:num w:numId="53">
    <w:abstractNumId w:val="79"/>
  </w:num>
  <w:num w:numId="54">
    <w:abstractNumId w:val="7"/>
  </w:num>
  <w:num w:numId="55">
    <w:abstractNumId w:val="24"/>
  </w:num>
  <w:num w:numId="56">
    <w:abstractNumId w:val="4"/>
  </w:num>
  <w:num w:numId="57">
    <w:abstractNumId w:val="30"/>
  </w:num>
  <w:num w:numId="58">
    <w:abstractNumId w:val="40"/>
  </w:num>
  <w:num w:numId="59">
    <w:abstractNumId w:val="38"/>
  </w:num>
  <w:num w:numId="60">
    <w:abstractNumId w:val="6"/>
  </w:num>
  <w:num w:numId="61">
    <w:abstractNumId w:val="8"/>
  </w:num>
  <w:num w:numId="62">
    <w:abstractNumId w:val="48"/>
  </w:num>
  <w:num w:numId="63">
    <w:abstractNumId w:val="5"/>
  </w:num>
  <w:num w:numId="64">
    <w:abstractNumId w:val="37"/>
  </w:num>
  <w:num w:numId="65">
    <w:abstractNumId w:val="63"/>
  </w:num>
  <w:num w:numId="66">
    <w:abstractNumId w:val="10"/>
  </w:num>
  <w:num w:numId="67">
    <w:abstractNumId w:val="31"/>
  </w:num>
  <w:num w:numId="68">
    <w:abstractNumId w:val="81"/>
  </w:num>
  <w:num w:numId="69">
    <w:abstractNumId w:val="45"/>
  </w:num>
  <w:num w:numId="70">
    <w:abstractNumId w:val="78"/>
  </w:num>
  <w:num w:numId="71">
    <w:abstractNumId w:val="50"/>
  </w:num>
  <w:num w:numId="72">
    <w:abstractNumId w:val="16"/>
  </w:num>
  <w:num w:numId="73">
    <w:abstractNumId w:val="19"/>
  </w:num>
  <w:num w:numId="74">
    <w:abstractNumId w:val="3"/>
  </w:num>
  <w:num w:numId="75">
    <w:abstractNumId w:val="85"/>
  </w:num>
  <w:num w:numId="76">
    <w:abstractNumId w:val="77"/>
  </w:num>
  <w:num w:numId="77">
    <w:abstractNumId w:val="73"/>
  </w:num>
  <w:num w:numId="78">
    <w:abstractNumId w:val="42"/>
  </w:num>
  <w:num w:numId="79">
    <w:abstractNumId w:val="61"/>
  </w:num>
  <w:num w:numId="80">
    <w:abstractNumId w:val="1"/>
  </w:num>
  <w:num w:numId="81">
    <w:abstractNumId w:val="87"/>
  </w:num>
  <w:num w:numId="82">
    <w:abstractNumId w:val="57"/>
  </w:num>
  <w:num w:numId="83">
    <w:abstractNumId w:val="39"/>
  </w:num>
  <w:num w:numId="84">
    <w:abstractNumId w:val="54"/>
  </w:num>
  <w:num w:numId="85">
    <w:abstractNumId w:val="75"/>
  </w:num>
  <w:num w:numId="86">
    <w:abstractNumId w:val="26"/>
  </w:num>
  <w:num w:numId="87">
    <w:abstractNumId w:val="80"/>
  </w:num>
  <w:num w:numId="88">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51"/>
    <w:rsid w:val="00000029"/>
    <w:rsid w:val="00000058"/>
    <w:rsid w:val="000000C2"/>
    <w:rsid w:val="000001C2"/>
    <w:rsid w:val="000001EA"/>
    <w:rsid w:val="0000028B"/>
    <w:rsid w:val="00000300"/>
    <w:rsid w:val="0000079B"/>
    <w:rsid w:val="000007E7"/>
    <w:rsid w:val="000007E8"/>
    <w:rsid w:val="00000B94"/>
    <w:rsid w:val="00000C35"/>
    <w:rsid w:val="00000DE1"/>
    <w:rsid w:val="00000E25"/>
    <w:rsid w:val="00000FC7"/>
    <w:rsid w:val="000011BF"/>
    <w:rsid w:val="000014C4"/>
    <w:rsid w:val="00001542"/>
    <w:rsid w:val="0000162A"/>
    <w:rsid w:val="000018A0"/>
    <w:rsid w:val="00001AB5"/>
    <w:rsid w:val="00001D02"/>
    <w:rsid w:val="00001D47"/>
    <w:rsid w:val="00001FE6"/>
    <w:rsid w:val="00002018"/>
    <w:rsid w:val="0000201E"/>
    <w:rsid w:val="00002483"/>
    <w:rsid w:val="0000277F"/>
    <w:rsid w:val="00002932"/>
    <w:rsid w:val="00002A15"/>
    <w:rsid w:val="00002B31"/>
    <w:rsid w:val="00002E46"/>
    <w:rsid w:val="00002FB0"/>
    <w:rsid w:val="0000305C"/>
    <w:rsid w:val="000030B6"/>
    <w:rsid w:val="000032FE"/>
    <w:rsid w:val="0000331A"/>
    <w:rsid w:val="00003548"/>
    <w:rsid w:val="00003593"/>
    <w:rsid w:val="000038D9"/>
    <w:rsid w:val="00003BB7"/>
    <w:rsid w:val="00004018"/>
    <w:rsid w:val="00004038"/>
    <w:rsid w:val="000041AD"/>
    <w:rsid w:val="000043C1"/>
    <w:rsid w:val="000044E8"/>
    <w:rsid w:val="00004545"/>
    <w:rsid w:val="0000482D"/>
    <w:rsid w:val="00004C15"/>
    <w:rsid w:val="00004DFE"/>
    <w:rsid w:val="0000511B"/>
    <w:rsid w:val="000052CD"/>
    <w:rsid w:val="0000538B"/>
    <w:rsid w:val="0000553E"/>
    <w:rsid w:val="000056C4"/>
    <w:rsid w:val="0000573D"/>
    <w:rsid w:val="000057CD"/>
    <w:rsid w:val="0000596D"/>
    <w:rsid w:val="00005AD8"/>
    <w:rsid w:val="00005AF3"/>
    <w:rsid w:val="00005C31"/>
    <w:rsid w:val="00005D78"/>
    <w:rsid w:val="00005E73"/>
    <w:rsid w:val="0000601D"/>
    <w:rsid w:val="000060EA"/>
    <w:rsid w:val="0000623A"/>
    <w:rsid w:val="0000626B"/>
    <w:rsid w:val="000064BF"/>
    <w:rsid w:val="00006762"/>
    <w:rsid w:val="00006786"/>
    <w:rsid w:val="00006839"/>
    <w:rsid w:val="00006BEC"/>
    <w:rsid w:val="00006CAA"/>
    <w:rsid w:val="00006D60"/>
    <w:rsid w:val="00006DB2"/>
    <w:rsid w:val="00006EB3"/>
    <w:rsid w:val="00006F89"/>
    <w:rsid w:val="000071A2"/>
    <w:rsid w:val="0000730B"/>
    <w:rsid w:val="00007742"/>
    <w:rsid w:val="00007910"/>
    <w:rsid w:val="00007951"/>
    <w:rsid w:val="000079E2"/>
    <w:rsid w:val="00007A5F"/>
    <w:rsid w:val="00007AFC"/>
    <w:rsid w:val="000102C2"/>
    <w:rsid w:val="0001041F"/>
    <w:rsid w:val="00010528"/>
    <w:rsid w:val="0001079E"/>
    <w:rsid w:val="0001090A"/>
    <w:rsid w:val="000109AF"/>
    <w:rsid w:val="000109F0"/>
    <w:rsid w:val="00010EB2"/>
    <w:rsid w:val="00010FC2"/>
    <w:rsid w:val="000110AA"/>
    <w:rsid w:val="000110C4"/>
    <w:rsid w:val="000110EF"/>
    <w:rsid w:val="00011267"/>
    <w:rsid w:val="00011416"/>
    <w:rsid w:val="00011465"/>
    <w:rsid w:val="000117BA"/>
    <w:rsid w:val="0001183C"/>
    <w:rsid w:val="000119BF"/>
    <w:rsid w:val="00011AD1"/>
    <w:rsid w:val="00011BF2"/>
    <w:rsid w:val="00011DB6"/>
    <w:rsid w:val="000122DE"/>
    <w:rsid w:val="00012450"/>
    <w:rsid w:val="0001269E"/>
    <w:rsid w:val="000126C7"/>
    <w:rsid w:val="000127B8"/>
    <w:rsid w:val="00012AF5"/>
    <w:rsid w:val="00012C28"/>
    <w:rsid w:val="00012C9F"/>
    <w:rsid w:val="00012D77"/>
    <w:rsid w:val="00012FD9"/>
    <w:rsid w:val="0001315D"/>
    <w:rsid w:val="0001327E"/>
    <w:rsid w:val="00013472"/>
    <w:rsid w:val="000134E6"/>
    <w:rsid w:val="000139D2"/>
    <w:rsid w:val="00013AE4"/>
    <w:rsid w:val="00013C07"/>
    <w:rsid w:val="00013C16"/>
    <w:rsid w:val="00013E50"/>
    <w:rsid w:val="00013E58"/>
    <w:rsid w:val="00013E82"/>
    <w:rsid w:val="00013FAB"/>
    <w:rsid w:val="000141F3"/>
    <w:rsid w:val="00014211"/>
    <w:rsid w:val="00014230"/>
    <w:rsid w:val="00014248"/>
    <w:rsid w:val="000144E2"/>
    <w:rsid w:val="0001467D"/>
    <w:rsid w:val="000146E1"/>
    <w:rsid w:val="000147BB"/>
    <w:rsid w:val="0001484D"/>
    <w:rsid w:val="0001489A"/>
    <w:rsid w:val="00014B90"/>
    <w:rsid w:val="00014CFC"/>
    <w:rsid w:val="00014EC1"/>
    <w:rsid w:val="00014F09"/>
    <w:rsid w:val="000150E5"/>
    <w:rsid w:val="0001511E"/>
    <w:rsid w:val="00015227"/>
    <w:rsid w:val="000152DC"/>
    <w:rsid w:val="00015415"/>
    <w:rsid w:val="00015650"/>
    <w:rsid w:val="00015788"/>
    <w:rsid w:val="000158E7"/>
    <w:rsid w:val="00015A49"/>
    <w:rsid w:val="00015AA4"/>
    <w:rsid w:val="00015AF4"/>
    <w:rsid w:val="00015B82"/>
    <w:rsid w:val="00015E1C"/>
    <w:rsid w:val="00015FF9"/>
    <w:rsid w:val="00016008"/>
    <w:rsid w:val="0001613A"/>
    <w:rsid w:val="0001630C"/>
    <w:rsid w:val="000163EC"/>
    <w:rsid w:val="000165D5"/>
    <w:rsid w:val="00016693"/>
    <w:rsid w:val="000166F3"/>
    <w:rsid w:val="000167C6"/>
    <w:rsid w:val="00016846"/>
    <w:rsid w:val="00016C40"/>
    <w:rsid w:val="0001711C"/>
    <w:rsid w:val="00017155"/>
    <w:rsid w:val="000172C9"/>
    <w:rsid w:val="000172F7"/>
    <w:rsid w:val="000176CF"/>
    <w:rsid w:val="000177CA"/>
    <w:rsid w:val="00017874"/>
    <w:rsid w:val="00017A51"/>
    <w:rsid w:val="00017AD2"/>
    <w:rsid w:val="00017BB7"/>
    <w:rsid w:val="000202B6"/>
    <w:rsid w:val="00020400"/>
    <w:rsid w:val="00020489"/>
    <w:rsid w:val="00020770"/>
    <w:rsid w:val="00020A0F"/>
    <w:rsid w:val="00020B00"/>
    <w:rsid w:val="00020EF8"/>
    <w:rsid w:val="00021081"/>
    <w:rsid w:val="00021098"/>
    <w:rsid w:val="000212A4"/>
    <w:rsid w:val="0002134A"/>
    <w:rsid w:val="000215EF"/>
    <w:rsid w:val="00021782"/>
    <w:rsid w:val="00021A85"/>
    <w:rsid w:val="00021BE2"/>
    <w:rsid w:val="00021DBF"/>
    <w:rsid w:val="00021FE3"/>
    <w:rsid w:val="000221AD"/>
    <w:rsid w:val="000223BF"/>
    <w:rsid w:val="000227D2"/>
    <w:rsid w:val="00022B36"/>
    <w:rsid w:val="0002356F"/>
    <w:rsid w:val="000237A4"/>
    <w:rsid w:val="00023916"/>
    <w:rsid w:val="00023A1E"/>
    <w:rsid w:val="00023C16"/>
    <w:rsid w:val="00023CAF"/>
    <w:rsid w:val="00023D22"/>
    <w:rsid w:val="00023E9F"/>
    <w:rsid w:val="000241D9"/>
    <w:rsid w:val="000241DF"/>
    <w:rsid w:val="00024290"/>
    <w:rsid w:val="0002438B"/>
    <w:rsid w:val="00024498"/>
    <w:rsid w:val="00024AA5"/>
    <w:rsid w:val="000250A5"/>
    <w:rsid w:val="00025548"/>
    <w:rsid w:val="000255B6"/>
    <w:rsid w:val="00025611"/>
    <w:rsid w:val="0002573A"/>
    <w:rsid w:val="0002581B"/>
    <w:rsid w:val="00025983"/>
    <w:rsid w:val="00025B12"/>
    <w:rsid w:val="00025D98"/>
    <w:rsid w:val="00025F68"/>
    <w:rsid w:val="00025F69"/>
    <w:rsid w:val="000260BC"/>
    <w:rsid w:val="000263FC"/>
    <w:rsid w:val="00026497"/>
    <w:rsid w:val="00026652"/>
    <w:rsid w:val="000266D0"/>
    <w:rsid w:val="000268C6"/>
    <w:rsid w:val="00026942"/>
    <w:rsid w:val="000269CD"/>
    <w:rsid w:val="00026A23"/>
    <w:rsid w:val="00026B27"/>
    <w:rsid w:val="00026B71"/>
    <w:rsid w:val="00026C89"/>
    <w:rsid w:val="00026E3A"/>
    <w:rsid w:val="00026EDD"/>
    <w:rsid w:val="00026EED"/>
    <w:rsid w:val="000272E0"/>
    <w:rsid w:val="000276E0"/>
    <w:rsid w:val="0002771F"/>
    <w:rsid w:val="00027984"/>
    <w:rsid w:val="00030087"/>
    <w:rsid w:val="000303EA"/>
    <w:rsid w:val="000304D7"/>
    <w:rsid w:val="000304EB"/>
    <w:rsid w:val="0003062D"/>
    <w:rsid w:val="000307BB"/>
    <w:rsid w:val="000308BB"/>
    <w:rsid w:val="00030939"/>
    <w:rsid w:val="0003098D"/>
    <w:rsid w:val="00030A17"/>
    <w:rsid w:val="00030BA7"/>
    <w:rsid w:val="00030D0A"/>
    <w:rsid w:val="00030DA3"/>
    <w:rsid w:val="000310F1"/>
    <w:rsid w:val="000311AD"/>
    <w:rsid w:val="0003122F"/>
    <w:rsid w:val="00031272"/>
    <w:rsid w:val="000313C5"/>
    <w:rsid w:val="00031755"/>
    <w:rsid w:val="00031882"/>
    <w:rsid w:val="00031D3A"/>
    <w:rsid w:val="00031D4D"/>
    <w:rsid w:val="00031ED3"/>
    <w:rsid w:val="00032087"/>
    <w:rsid w:val="000320D2"/>
    <w:rsid w:val="000322C2"/>
    <w:rsid w:val="00032556"/>
    <w:rsid w:val="0003258D"/>
    <w:rsid w:val="00032632"/>
    <w:rsid w:val="0003284E"/>
    <w:rsid w:val="00032A53"/>
    <w:rsid w:val="00032C18"/>
    <w:rsid w:val="00032CAE"/>
    <w:rsid w:val="00032DC6"/>
    <w:rsid w:val="00033140"/>
    <w:rsid w:val="00033594"/>
    <w:rsid w:val="00033611"/>
    <w:rsid w:val="00033672"/>
    <w:rsid w:val="00033A6A"/>
    <w:rsid w:val="00033B22"/>
    <w:rsid w:val="00033B7A"/>
    <w:rsid w:val="00033D39"/>
    <w:rsid w:val="00033E48"/>
    <w:rsid w:val="00033F44"/>
    <w:rsid w:val="00034391"/>
    <w:rsid w:val="000343BE"/>
    <w:rsid w:val="00034613"/>
    <w:rsid w:val="000349CA"/>
    <w:rsid w:val="00034D14"/>
    <w:rsid w:val="00034E89"/>
    <w:rsid w:val="00034F15"/>
    <w:rsid w:val="00035013"/>
    <w:rsid w:val="0003519C"/>
    <w:rsid w:val="00035310"/>
    <w:rsid w:val="00035C98"/>
    <w:rsid w:val="00035CEE"/>
    <w:rsid w:val="00035CF1"/>
    <w:rsid w:val="00035EC0"/>
    <w:rsid w:val="00035EF3"/>
    <w:rsid w:val="00035F89"/>
    <w:rsid w:val="00035FA5"/>
    <w:rsid w:val="0003630B"/>
    <w:rsid w:val="00036358"/>
    <w:rsid w:val="00036D70"/>
    <w:rsid w:val="00036D7A"/>
    <w:rsid w:val="00036EC7"/>
    <w:rsid w:val="00037065"/>
    <w:rsid w:val="00037209"/>
    <w:rsid w:val="0003739B"/>
    <w:rsid w:val="000374A1"/>
    <w:rsid w:val="000374D2"/>
    <w:rsid w:val="000377F2"/>
    <w:rsid w:val="00037865"/>
    <w:rsid w:val="00037B75"/>
    <w:rsid w:val="00037FC5"/>
    <w:rsid w:val="0004001D"/>
    <w:rsid w:val="00040301"/>
    <w:rsid w:val="0004073E"/>
    <w:rsid w:val="00040798"/>
    <w:rsid w:val="0004087A"/>
    <w:rsid w:val="00040928"/>
    <w:rsid w:val="0004093D"/>
    <w:rsid w:val="0004096E"/>
    <w:rsid w:val="00040970"/>
    <w:rsid w:val="00040AB7"/>
    <w:rsid w:val="00040AFC"/>
    <w:rsid w:val="00040C42"/>
    <w:rsid w:val="00040C78"/>
    <w:rsid w:val="00040D00"/>
    <w:rsid w:val="0004116A"/>
    <w:rsid w:val="0004116F"/>
    <w:rsid w:val="000411CE"/>
    <w:rsid w:val="0004141A"/>
    <w:rsid w:val="00041471"/>
    <w:rsid w:val="0004147D"/>
    <w:rsid w:val="00041747"/>
    <w:rsid w:val="00041A58"/>
    <w:rsid w:val="00041C0F"/>
    <w:rsid w:val="00041D7C"/>
    <w:rsid w:val="00041F34"/>
    <w:rsid w:val="00042007"/>
    <w:rsid w:val="00042046"/>
    <w:rsid w:val="000420ED"/>
    <w:rsid w:val="00042558"/>
    <w:rsid w:val="00042946"/>
    <w:rsid w:val="00042A9E"/>
    <w:rsid w:val="00042F7E"/>
    <w:rsid w:val="00042F86"/>
    <w:rsid w:val="00043421"/>
    <w:rsid w:val="00043998"/>
    <w:rsid w:val="0004399A"/>
    <w:rsid w:val="00043BB4"/>
    <w:rsid w:val="00043D19"/>
    <w:rsid w:val="000441F5"/>
    <w:rsid w:val="00044237"/>
    <w:rsid w:val="00044392"/>
    <w:rsid w:val="00044CE4"/>
    <w:rsid w:val="00044FAD"/>
    <w:rsid w:val="00044FE1"/>
    <w:rsid w:val="00045580"/>
    <w:rsid w:val="00045807"/>
    <w:rsid w:val="00045911"/>
    <w:rsid w:val="00045AC7"/>
    <w:rsid w:val="00045BCE"/>
    <w:rsid w:val="00045E2A"/>
    <w:rsid w:val="000460A2"/>
    <w:rsid w:val="00046A12"/>
    <w:rsid w:val="00046DCA"/>
    <w:rsid w:val="00046E03"/>
    <w:rsid w:val="000473A7"/>
    <w:rsid w:val="000473A9"/>
    <w:rsid w:val="000473F2"/>
    <w:rsid w:val="00047409"/>
    <w:rsid w:val="000475C1"/>
    <w:rsid w:val="000476AB"/>
    <w:rsid w:val="000476C1"/>
    <w:rsid w:val="000476EC"/>
    <w:rsid w:val="000478C6"/>
    <w:rsid w:val="0004792B"/>
    <w:rsid w:val="00047C7D"/>
    <w:rsid w:val="00047DA4"/>
    <w:rsid w:val="00047DD5"/>
    <w:rsid w:val="00047ED3"/>
    <w:rsid w:val="00047FE5"/>
    <w:rsid w:val="0005004C"/>
    <w:rsid w:val="000500C4"/>
    <w:rsid w:val="000507A2"/>
    <w:rsid w:val="0005097F"/>
    <w:rsid w:val="000509C2"/>
    <w:rsid w:val="000509CD"/>
    <w:rsid w:val="00050AC9"/>
    <w:rsid w:val="00050B8A"/>
    <w:rsid w:val="00050BF0"/>
    <w:rsid w:val="00050C3F"/>
    <w:rsid w:val="00050C88"/>
    <w:rsid w:val="00050E47"/>
    <w:rsid w:val="00050E79"/>
    <w:rsid w:val="00050F6E"/>
    <w:rsid w:val="00051127"/>
    <w:rsid w:val="00051279"/>
    <w:rsid w:val="0005127A"/>
    <w:rsid w:val="000518CE"/>
    <w:rsid w:val="000519EE"/>
    <w:rsid w:val="00051AD1"/>
    <w:rsid w:val="00051B58"/>
    <w:rsid w:val="00051B5B"/>
    <w:rsid w:val="00051D9B"/>
    <w:rsid w:val="00051EA6"/>
    <w:rsid w:val="00052098"/>
    <w:rsid w:val="00052273"/>
    <w:rsid w:val="0005231F"/>
    <w:rsid w:val="00052790"/>
    <w:rsid w:val="0005290A"/>
    <w:rsid w:val="000529FC"/>
    <w:rsid w:val="00052B43"/>
    <w:rsid w:val="00052B52"/>
    <w:rsid w:val="00052BB8"/>
    <w:rsid w:val="00052C06"/>
    <w:rsid w:val="00052CC6"/>
    <w:rsid w:val="00052E05"/>
    <w:rsid w:val="00052EC5"/>
    <w:rsid w:val="0005335A"/>
    <w:rsid w:val="00053BE7"/>
    <w:rsid w:val="00053C7F"/>
    <w:rsid w:val="00053C97"/>
    <w:rsid w:val="00053CC3"/>
    <w:rsid w:val="00053CF3"/>
    <w:rsid w:val="00053FB1"/>
    <w:rsid w:val="00054014"/>
    <w:rsid w:val="00054085"/>
    <w:rsid w:val="000542D4"/>
    <w:rsid w:val="00054557"/>
    <w:rsid w:val="00054588"/>
    <w:rsid w:val="000548AE"/>
    <w:rsid w:val="00054AF0"/>
    <w:rsid w:val="00054C6A"/>
    <w:rsid w:val="00054D90"/>
    <w:rsid w:val="00054E5A"/>
    <w:rsid w:val="0005532E"/>
    <w:rsid w:val="000554EF"/>
    <w:rsid w:val="00055801"/>
    <w:rsid w:val="000559B3"/>
    <w:rsid w:val="00055B2C"/>
    <w:rsid w:val="00055CE1"/>
    <w:rsid w:val="0005603F"/>
    <w:rsid w:val="000561B7"/>
    <w:rsid w:val="00056986"/>
    <w:rsid w:val="000573DB"/>
    <w:rsid w:val="0005745D"/>
    <w:rsid w:val="000574E3"/>
    <w:rsid w:val="00057A2A"/>
    <w:rsid w:val="00057CB6"/>
    <w:rsid w:val="00057FDF"/>
    <w:rsid w:val="00060205"/>
    <w:rsid w:val="00060342"/>
    <w:rsid w:val="00060390"/>
    <w:rsid w:val="000603AD"/>
    <w:rsid w:val="000603B8"/>
    <w:rsid w:val="00060561"/>
    <w:rsid w:val="00060604"/>
    <w:rsid w:val="0006077B"/>
    <w:rsid w:val="00060AD7"/>
    <w:rsid w:val="00060DBA"/>
    <w:rsid w:val="00060F0E"/>
    <w:rsid w:val="0006124A"/>
    <w:rsid w:val="000614BA"/>
    <w:rsid w:val="0006169B"/>
    <w:rsid w:val="00061A5A"/>
    <w:rsid w:val="00061B2C"/>
    <w:rsid w:val="00061E1D"/>
    <w:rsid w:val="00061E94"/>
    <w:rsid w:val="000620C4"/>
    <w:rsid w:val="00062119"/>
    <w:rsid w:val="0006246D"/>
    <w:rsid w:val="00062517"/>
    <w:rsid w:val="00062578"/>
    <w:rsid w:val="00062693"/>
    <w:rsid w:val="00062713"/>
    <w:rsid w:val="000627FF"/>
    <w:rsid w:val="00062A07"/>
    <w:rsid w:val="00063167"/>
    <w:rsid w:val="000631C3"/>
    <w:rsid w:val="0006345F"/>
    <w:rsid w:val="00063465"/>
    <w:rsid w:val="000634D3"/>
    <w:rsid w:val="0006359B"/>
    <w:rsid w:val="000636E5"/>
    <w:rsid w:val="000637D2"/>
    <w:rsid w:val="00063939"/>
    <w:rsid w:val="00063A02"/>
    <w:rsid w:val="000641DB"/>
    <w:rsid w:val="0006426E"/>
    <w:rsid w:val="00064322"/>
    <w:rsid w:val="00064437"/>
    <w:rsid w:val="000646D3"/>
    <w:rsid w:val="00064856"/>
    <w:rsid w:val="0006488E"/>
    <w:rsid w:val="000648C5"/>
    <w:rsid w:val="000648D8"/>
    <w:rsid w:val="00064BDB"/>
    <w:rsid w:val="00064F92"/>
    <w:rsid w:val="000656DF"/>
    <w:rsid w:val="000657BF"/>
    <w:rsid w:val="00065AAA"/>
    <w:rsid w:val="00065AC2"/>
    <w:rsid w:val="00065C38"/>
    <w:rsid w:val="00065C7F"/>
    <w:rsid w:val="00065D89"/>
    <w:rsid w:val="00066039"/>
    <w:rsid w:val="0006629E"/>
    <w:rsid w:val="000662B1"/>
    <w:rsid w:val="000663AB"/>
    <w:rsid w:val="00066429"/>
    <w:rsid w:val="00066591"/>
    <w:rsid w:val="000665CA"/>
    <w:rsid w:val="0006660D"/>
    <w:rsid w:val="00066633"/>
    <w:rsid w:val="000668FC"/>
    <w:rsid w:val="00066E04"/>
    <w:rsid w:val="00066E1C"/>
    <w:rsid w:val="00066F74"/>
    <w:rsid w:val="000673EE"/>
    <w:rsid w:val="0006744C"/>
    <w:rsid w:val="000674CA"/>
    <w:rsid w:val="00067573"/>
    <w:rsid w:val="000676E4"/>
    <w:rsid w:val="00067884"/>
    <w:rsid w:val="00067995"/>
    <w:rsid w:val="000679D0"/>
    <w:rsid w:val="00067B69"/>
    <w:rsid w:val="00067BF6"/>
    <w:rsid w:val="00067CDD"/>
    <w:rsid w:val="00067DBF"/>
    <w:rsid w:val="00067EBB"/>
    <w:rsid w:val="0007010E"/>
    <w:rsid w:val="00070111"/>
    <w:rsid w:val="000701EB"/>
    <w:rsid w:val="0007046F"/>
    <w:rsid w:val="00070958"/>
    <w:rsid w:val="000709E9"/>
    <w:rsid w:val="00070BCA"/>
    <w:rsid w:val="00070C33"/>
    <w:rsid w:val="00070D0B"/>
    <w:rsid w:val="00070EE5"/>
    <w:rsid w:val="000710B1"/>
    <w:rsid w:val="000711BF"/>
    <w:rsid w:val="000711CE"/>
    <w:rsid w:val="00071313"/>
    <w:rsid w:val="00071D5B"/>
    <w:rsid w:val="000722B8"/>
    <w:rsid w:val="000723A7"/>
    <w:rsid w:val="0007253E"/>
    <w:rsid w:val="0007266A"/>
    <w:rsid w:val="000727B1"/>
    <w:rsid w:val="000729B4"/>
    <w:rsid w:val="00072A3B"/>
    <w:rsid w:val="00072D1C"/>
    <w:rsid w:val="0007323C"/>
    <w:rsid w:val="00073290"/>
    <w:rsid w:val="00073553"/>
    <w:rsid w:val="000735A9"/>
    <w:rsid w:val="00073622"/>
    <w:rsid w:val="00073802"/>
    <w:rsid w:val="00073834"/>
    <w:rsid w:val="00073867"/>
    <w:rsid w:val="000738B7"/>
    <w:rsid w:val="00073954"/>
    <w:rsid w:val="00073B86"/>
    <w:rsid w:val="00073D30"/>
    <w:rsid w:val="00073F3F"/>
    <w:rsid w:val="00073F60"/>
    <w:rsid w:val="00073FBF"/>
    <w:rsid w:val="0007401E"/>
    <w:rsid w:val="000740BC"/>
    <w:rsid w:val="000743E8"/>
    <w:rsid w:val="000743FC"/>
    <w:rsid w:val="000744DC"/>
    <w:rsid w:val="00074666"/>
    <w:rsid w:val="000746D9"/>
    <w:rsid w:val="00074A82"/>
    <w:rsid w:val="00074B2D"/>
    <w:rsid w:val="00074B3D"/>
    <w:rsid w:val="00074E57"/>
    <w:rsid w:val="000750FF"/>
    <w:rsid w:val="00075350"/>
    <w:rsid w:val="00075389"/>
    <w:rsid w:val="000756BB"/>
    <w:rsid w:val="000759AC"/>
    <w:rsid w:val="000759F7"/>
    <w:rsid w:val="00075A28"/>
    <w:rsid w:val="00075ED3"/>
    <w:rsid w:val="00076151"/>
    <w:rsid w:val="00076623"/>
    <w:rsid w:val="00076624"/>
    <w:rsid w:val="00076A36"/>
    <w:rsid w:val="00076AE4"/>
    <w:rsid w:val="00076C30"/>
    <w:rsid w:val="00076D85"/>
    <w:rsid w:val="00076E65"/>
    <w:rsid w:val="0007714F"/>
    <w:rsid w:val="000771FC"/>
    <w:rsid w:val="00077591"/>
    <w:rsid w:val="0007765B"/>
    <w:rsid w:val="00077786"/>
    <w:rsid w:val="00077ED6"/>
    <w:rsid w:val="00080038"/>
    <w:rsid w:val="000800A6"/>
    <w:rsid w:val="000800EC"/>
    <w:rsid w:val="00080351"/>
    <w:rsid w:val="00080638"/>
    <w:rsid w:val="000808C7"/>
    <w:rsid w:val="000809A3"/>
    <w:rsid w:val="00080B3B"/>
    <w:rsid w:val="00080DDB"/>
    <w:rsid w:val="00081163"/>
    <w:rsid w:val="00081176"/>
    <w:rsid w:val="00081188"/>
    <w:rsid w:val="0008123F"/>
    <w:rsid w:val="000813AF"/>
    <w:rsid w:val="000814F9"/>
    <w:rsid w:val="00081561"/>
    <w:rsid w:val="00081916"/>
    <w:rsid w:val="00081DAE"/>
    <w:rsid w:val="00081DC5"/>
    <w:rsid w:val="000820CE"/>
    <w:rsid w:val="0008237E"/>
    <w:rsid w:val="000823A9"/>
    <w:rsid w:val="000826C5"/>
    <w:rsid w:val="00082706"/>
    <w:rsid w:val="0008271F"/>
    <w:rsid w:val="00082B0C"/>
    <w:rsid w:val="00082B64"/>
    <w:rsid w:val="00082B66"/>
    <w:rsid w:val="00082BCC"/>
    <w:rsid w:val="00082E17"/>
    <w:rsid w:val="00082FE5"/>
    <w:rsid w:val="00082FED"/>
    <w:rsid w:val="00083050"/>
    <w:rsid w:val="0008306C"/>
    <w:rsid w:val="00083182"/>
    <w:rsid w:val="00083352"/>
    <w:rsid w:val="00083388"/>
    <w:rsid w:val="00083765"/>
    <w:rsid w:val="000837F8"/>
    <w:rsid w:val="000838C0"/>
    <w:rsid w:val="00083BF4"/>
    <w:rsid w:val="00083BF9"/>
    <w:rsid w:val="00083E1B"/>
    <w:rsid w:val="00083F07"/>
    <w:rsid w:val="00084037"/>
    <w:rsid w:val="00084286"/>
    <w:rsid w:val="0008450E"/>
    <w:rsid w:val="000846D7"/>
    <w:rsid w:val="000847CB"/>
    <w:rsid w:val="00084834"/>
    <w:rsid w:val="00084925"/>
    <w:rsid w:val="00084B7D"/>
    <w:rsid w:val="00084B98"/>
    <w:rsid w:val="00084EA9"/>
    <w:rsid w:val="000850F3"/>
    <w:rsid w:val="000852FC"/>
    <w:rsid w:val="000853F0"/>
    <w:rsid w:val="000854AF"/>
    <w:rsid w:val="00085654"/>
    <w:rsid w:val="000858F1"/>
    <w:rsid w:val="00085A33"/>
    <w:rsid w:val="00085B97"/>
    <w:rsid w:val="00085CDB"/>
    <w:rsid w:val="00085CDE"/>
    <w:rsid w:val="00085D73"/>
    <w:rsid w:val="00085DC5"/>
    <w:rsid w:val="00085DF4"/>
    <w:rsid w:val="000860B8"/>
    <w:rsid w:val="000861F1"/>
    <w:rsid w:val="00086371"/>
    <w:rsid w:val="000866AE"/>
    <w:rsid w:val="000866D4"/>
    <w:rsid w:val="00086702"/>
    <w:rsid w:val="000867D0"/>
    <w:rsid w:val="0008682C"/>
    <w:rsid w:val="00086D12"/>
    <w:rsid w:val="0008700C"/>
    <w:rsid w:val="00087139"/>
    <w:rsid w:val="000871D5"/>
    <w:rsid w:val="0008722C"/>
    <w:rsid w:val="0008748B"/>
    <w:rsid w:val="00087677"/>
    <w:rsid w:val="00087841"/>
    <w:rsid w:val="00087A9B"/>
    <w:rsid w:val="00087AB8"/>
    <w:rsid w:val="00087B14"/>
    <w:rsid w:val="00087BC9"/>
    <w:rsid w:val="00087DC8"/>
    <w:rsid w:val="00087FC9"/>
    <w:rsid w:val="0009007E"/>
    <w:rsid w:val="000900AC"/>
    <w:rsid w:val="0009028F"/>
    <w:rsid w:val="000904A7"/>
    <w:rsid w:val="000907B9"/>
    <w:rsid w:val="000907D6"/>
    <w:rsid w:val="00090A5F"/>
    <w:rsid w:val="00090C0F"/>
    <w:rsid w:val="00090F28"/>
    <w:rsid w:val="00091114"/>
    <w:rsid w:val="000912B4"/>
    <w:rsid w:val="000912C8"/>
    <w:rsid w:val="0009167E"/>
    <w:rsid w:val="000917F1"/>
    <w:rsid w:val="00091E3A"/>
    <w:rsid w:val="00091EB5"/>
    <w:rsid w:val="00092428"/>
    <w:rsid w:val="00092484"/>
    <w:rsid w:val="00092559"/>
    <w:rsid w:val="00092A41"/>
    <w:rsid w:val="00092B50"/>
    <w:rsid w:val="00092D6B"/>
    <w:rsid w:val="000931DF"/>
    <w:rsid w:val="000932D1"/>
    <w:rsid w:val="00093317"/>
    <w:rsid w:val="000934A5"/>
    <w:rsid w:val="00093693"/>
    <w:rsid w:val="00093884"/>
    <w:rsid w:val="00093AAE"/>
    <w:rsid w:val="00093BA9"/>
    <w:rsid w:val="000940F5"/>
    <w:rsid w:val="00094264"/>
    <w:rsid w:val="00094407"/>
    <w:rsid w:val="000944AD"/>
    <w:rsid w:val="000945CF"/>
    <w:rsid w:val="00094A4B"/>
    <w:rsid w:val="00094B84"/>
    <w:rsid w:val="00094CF7"/>
    <w:rsid w:val="00094D0C"/>
    <w:rsid w:val="00095108"/>
    <w:rsid w:val="00095202"/>
    <w:rsid w:val="00095405"/>
    <w:rsid w:val="000954B5"/>
    <w:rsid w:val="0009561F"/>
    <w:rsid w:val="00095954"/>
    <w:rsid w:val="00095C16"/>
    <w:rsid w:val="00095CBE"/>
    <w:rsid w:val="00095D38"/>
    <w:rsid w:val="00096585"/>
    <w:rsid w:val="000967CE"/>
    <w:rsid w:val="0009690C"/>
    <w:rsid w:val="0009692A"/>
    <w:rsid w:val="000969E3"/>
    <w:rsid w:val="000969F3"/>
    <w:rsid w:val="00096A1D"/>
    <w:rsid w:val="00096C24"/>
    <w:rsid w:val="00096CC7"/>
    <w:rsid w:val="00097019"/>
    <w:rsid w:val="00097229"/>
    <w:rsid w:val="00097716"/>
    <w:rsid w:val="00097730"/>
    <w:rsid w:val="0009774A"/>
    <w:rsid w:val="000977B8"/>
    <w:rsid w:val="00097A07"/>
    <w:rsid w:val="00097BF5"/>
    <w:rsid w:val="00097E72"/>
    <w:rsid w:val="00097E97"/>
    <w:rsid w:val="000A000A"/>
    <w:rsid w:val="000A0022"/>
    <w:rsid w:val="000A028F"/>
    <w:rsid w:val="000A0419"/>
    <w:rsid w:val="000A0627"/>
    <w:rsid w:val="000A0925"/>
    <w:rsid w:val="000A0B18"/>
    <w:rsid w:val="000A0CC8"/>
    <w:rsid w:val="000A0F02"/>
    <w:rsid w:val="000A0FAC"/>
    <w:rsid w:val="000A10D4"/>
    <w:rsid w:val="000A12A9"/>
    <w:rsid w:val="000A169A"/>
    <w:rsid w:val="000A187A"/>
    <w:rsid w:val="000A18B1"/>
    <w:rsid w:val="000A1A5C"/>
    <w:rsid w:val="000A1D46"/>
    <w:rsid w:val="000A1D58"/>
    <w:rsid w:val="000A1EFD"/>
    <w:rsid w:val="000A1F60"/>
    <w:rsid w:val="000A20F3"/>
    <w:rsid w:val="000A223F"/>
    <w:rsid w:val="000A23CD"/>
    <w:rsid w:val="000A2661"/>
    <w:rsid w:val="000A285B"/>
    <w:rsid w:val="000A2FC5"/>
    <w:rsid w:val="000A2FDE"/>
    <w:rsid w:val="000A311E"/>
    <w:rsid w:val="000A3155"/>
    <w:rsid w:val="000A31CF"/>
    <w:rsid w:val="000A3725"/>
    <w:rsid w:val="000A381F"/>
    <w:rsid w:val="000A3984"/>
    <w:rsid w:val="000A3A59"/>
    <w:rsid w:val="000A3CB5"/>
    <w:rsid w:val="000A3D98"/>
    <w:rsid w:val="000A3ECA"/>
    <w:rsid w:val="000A4057"/>
    <w:rsid w:val="000A4151"/>
    <w:rsid w:val="000A4241"/>
    <w:rsid w:val="000A45E7"/>
    <w:rsid w:val="000A4AF7"/>
    <w:rsid w:val="000A4C15"/>
    <w:rsid w:val="000A4D27"/>
    <w:rsid w:val="000A4D61"/>
    <w:rsid w:val="000A4EC0"/>
    <w:rsid w:val="000A507B"/>
    <w:rsid w:val="000A5132"/>
    <w:rsid w:val="000A52F5"/>
    <w:rsid w:val="000A59EC"/>
    <w:rsid w:val="000A5B85"/>
    <w:rsid w:val="000A5C56"/>
    <w:rsid w:val="000A5F38"/>
    <w:rsid w:val="000A60A9"/>
    <w:rsid w:val="000A60AF"/>
    <w:rsid w:val="000A61BC"/>
    <w:rsid w:val="000A61E8"/>
    <w:rsid w:val="000A6224"/>
    <w:rsid w:val="000A6472"/>
    <w:rsid w:val="000A6492"/>
    <w:rsid w:val="000A6A93"/>
    <w:rsid w:val="000A6A9E"/>
    <w:rsid w:val="000A6F01"/>
    <w:rsid w:val="000A7116"/>
    <w:rsid w:val="000A7488"/>
    <w:rsid w:val="000A770B"/>
    <w:rsid w:val="000A77C9"/>
    <w:rsid w:val="000A78D5"/>
    <w:rsid w:val="000A7C0D"/>
    <w:rsid w:val="000A7C1C"/>
    <w:rsid w:val="000A7F7E"/>
    <w:rsid w:val="000A7FB2"/>
    <w:rsid w:val="000A7FD4"/>
    <w:rsid w:val="000B028A"/>
    <w:rsid w:val="000B02F2"/>
    <w:rsid w:val="000B02F8"/>
    <w:rsid w:val="000B030E"/>
    <w:rsid w:val="000B044E"/>
    <w:rsid w:val="000B05FE"/>
    <w:rsid w:val="000B0677"/>
    <w:rsid w:val="000B075A"/>
    <w:rsid w:val="000B0A7A"/>
    <w:rsid w:val="000B0BEF"/>
    <w:rsid w:val="000B0DA7"/>
    <w:rsid w:val="000B1053"/>
    <w:rsid w:val="000B11A3"/>
    <w:rsid w:val="000B13D1"/>
    <w:rsid w:val="000B141E"/>
    <w:rsid w:val="000B197E"/>
    <w:rsid w:val="000B19A0"/>
    <w:rsid w:val="000B1A45"/>
    <w:rsid w:val="000B222F"/>
    <w:rsid w:val="000B22CA"/>
    <w:rsid w:val="000B2305"/>
    <w:rsid w:val="000B25E2"/>
    <w:rsid w:val="000B281B"/>
    <w:rsid w:val="000B2BF1"/>
    <w:rsid w:val="000B2CFA"/>
    <w:rsid w:val="000B2D0A"/>
    <w:rsid w:val="000B2EBC"/>
    <w:rsid w:val="000B2EF7"/>
    <w:rsid w:val="000B2F92"/>
    <w:rsid w:val="000B3158"/>
    <w:rsid w:val="000B325F"/>
    <w:rsid w:val="000B32A9"/>
    <w:rsid w:val="000B32F8"/>
    <w:rsid w:val="000B33C1"/>
    <w:rsid w:val="000B3445"/>
    <w:rsid w:val="000B3515"/>
    <w:rsid w:val="000B3630"/>
    <w:rsid w:val="000B3665"/>
    <w:rsid w:val="000B36B9"/>
    <w:rsid w:val="000B3A15"/>
    <w:rsid w:val="000B3A7E"/>
    <w:rsid w:val="000B3AA1"/>
    <w:rsid w:val="000B3FD1"/>
    <w:rsid w:val="000B40F9"/>
    <w:rsid w:val="000B42C0"/>
    <w:rsid w:val="000B4685"/>
    <w:rsid w:val="000B4AB9"/>
    <w:rsid w:val="000B4C07"/>
    <w:rsid w:val="000B4EDC"/>
    <w:rsid w:val="000B51EA"/>
    <w:rsid w:val="000B545B"/>
    <w:rsid w:val="000B5881"/>
    <w:rsid w:val="000B5B11"/>
    <w:rsid w:val="000B5BA0"/>
    <w:rsid w:val="000B5CED"/>
    <w:rsid w:val="000B5D8C"/>
    <w:rsid w:val="000B60D4"/>
    <w:rsid w:val="000B616E"/>
    <w:rsid w:val="000B6192"/>
    <w:rsid w:val="000B6213"/>
    <w:rsid w:val="000B624C"/>
    <w:rsid w:val="000B6256"/>
    <w:rsid w:val="000B6413"/>
    <w:rsid w:val="000B6829"/>
    <w:rsid w:val="000B68B5"/>
    <w:rsid w:val="000B6A9E"/>
    <w:rsid w:val="000B6B18"/>
    <w:rsid w:val="000B6D22"/>
    <w:rsid w:val="000B6DC9"/>
    <w:rsid w:val="000B7068"/>
    <w:rsid w:val="000B7073"/>
    <w:rsid w:val="000B723F"/>
    <w:rsid w:val="000B72D1"/>
    <w:rsid w:val="000B7633"/>
    <w:rsid w:val="000B77E4"/>
    <w:rsid w:val="000B7816"/>
    <w:rsid w:val="000B7CDE"/>
    <w:rsid w:val="000B7D5D"/>
    <w:rsid w:val="000B7EDC"/>
    <w:rsid w:val="000B7F05"/>
    <w:rsid w:val="000B7F7F"/>
    <w:rsid w:val="000C028F"/>
    <w:rsid w:val="000C053B"/>
    <w:rsid w:val="000C0753"/>
    <w:rsid w:val="000C07D6"/>
    <w:rsid w:val="000C0822"/>
    <w:rsid w:val="000C09FF"/>
    <w:rsid w:val="000C0CB8"/>
    <w:rsid w:val="000C0E4A"/>
    <w:rsid w:val="000C0EA1"/>
    <w:rsid w:val="000C0FED"/>
    <w:rsid w:val="000C11FC"/>
    <w:rsid w:val="000C1510"/>
    <w:rsid w:val="000C1622"/>
    <w:rsid w:val="000C18C7"/>
    <w:rsid w:val="000C1B80"/>
    <w:rsid w:val="000C1DD9"/>
    <w:rsid w:val="000C1DDE"/>
    <w:rsid w:val="000C1DFC"/>
    <w:rsid w:val="000C22E7"/>
    <w:rsid w:val="000C23D5"/>
    <w:rsid w:val="000C2407"/>
    <w:rsid w:val="000C2445"/>
    <w:rsid w:val="000C263A"/>
    <w:rsid w:val="000C2732"/>
    <w:rsid w:val="000C2999"/>
    <w:rsid w:val="000C317B"/>
    <w:rsid w:val="000C35C4"/>
    <w:rsid w:val="000C363A"/>
    <w:rsid w:val="000C367E"/>
    <w:rsid w:val="000C36D3"/>
    <w:rsid w:val="000C3795"/>
    <w:rsid w:val="000C39C3"/>
    <w:rsid w:val="000C3AFD"/>
    <w:rsid w:val="000C3B10"/>
    <w:rsid w:val="000C3B9A"/>
    <w:rsid w:val="000C3D6F"/>
    <w:rsid w:val="000C40DB"/>
    <w:rsid w:val="000C41A8"/>
    <w:rsid w:val="000C4460"/>
    <w:rsid w:val="000C4494"/>
    <w:rsid w:val="000C477B"/>
    <w:rsid w:val="000C4924"/>
    <w:rsid w:val="000C4944"/>
    <w:rsid w:val="000C4D0B"/>
    <w:rsid w:val="000C4F5B"/>
    <w:rsid w:val="000C4F7E"/>
    <w:rsid w:val="000C519B"/>
    <w:rsid w:val="000C533F"/>
    <w:rsid w:val="000C548F"/>
    <w:rsid w:val="000C580F"/>
    <w:rsid w:val="000C5CF9"/>
    <w:rsid w:val="000C6EC2"/>
    <w:rsid w:val="000C7260"/>
    <w:rsid w:val="000C743B"/>
    <w:rsid w:val="000C75BA"/>
    <w:rsid w:val="000C77B4"/>
    <w:rsid w:val="000C77E2"/>
    <w:rsid w:val="000C7AF6"/>
    <w:rsid w:val="000C7E75"/>
    <w:rsid w:val="000C7E8E"/>
    <w:rsid w:val="000D0037"/>
    <w:rsid w:val="000D0404"/>
    <w:rsid w:val="000D0677"/>
    <w:rsid w:val="000D0886"/>
    <w:rsid w:val="000D097E"/>
    <w:rsid w:val="000D09E6"/>
    <w:rsid w:val="000D0A00"/>
    <w:rsid w:val="000D0A6D"/>
    <w:rsid w:val="000D0A87"/>
    <w:rsid w:val="000D0CBB"/>
    <w:rsid w:val="000D10AF"/>
    <w:rsid w:val="000D16CD"/>
    <w:rsid w:val="000D18BF"/>
    <w:rsid w:val="000D1957"/>
    <w:rsid w:val="000D1965"/>
    <w:rsid w:val="000D1AD5"/>
    <w:rsid w:val="000D1E13"/>
    <w:rsid w:val="000D22FF"/>
    <w:rsid w:val="000D242B"/>
    <w:rsid w:val="000D265B"/>
    <w:rsid w:val="000D2821"/>
    <w:rsid w:val="000D297D"/>
    <w:rsid w:val="000D2AF1"/>
    <w:rsid w:val="000D2E07"/>
    <w:rsid w:val="000D2F06"/>
    <w:rsid w:val="000D3107"/>
    <w:rsid w:val="000D3B7B"/>
    <w:rsid w:val="000D3C06"/>
    <w:rsid w:val="000D3EE9"/>
    <w:rsid w:val="000D3FE4"/>
    <w:rsid w:val="000D4280"/>
    <w:rsid w:val="000D42DE"/>
    <w:rsid w:val="000D4385"/>
    <w:rsid w:val="000D4428"/>
    <w:rsid w:val="000D4673"/>
    <w:rsid w:val="000D4BE4"/>
    <w:rsid w:val="000D4DA2"/>
    <w:rsid w:val="000D543D"/>
    <w:rsid w:val="000D5545"/>
    <w:rsid w:val="000D5761"/>
    <w:rsid w:val="000D59AB"/>
    <w:rsid w:val="000D5B67"/>
    <w:rsid w:val="000D5B75"/>
    <w:rsid w:val="000D5DC1"/>
    <w:rsid w:val="000D65B2"/>
    <w:rsid w:val="000D66BA"/>
    <w:rsid w:val="000D6C04"/>
    <w:rsid w:val="000D6C0C"/>
    <w:rsid w:val="000D6C32"/>
    <w:rsid w:val="000D6C4A"/>
    <w:rsid w:val="000D6F6D"/>
    <w:rsid w:val="000D70AF"/>
    <w:rsid w:val="000D730A"/>
    <w:rsid w:val="000D759F"/>
    <w:rsid w:val="000D75F7"/>
    <w:rsid w:val="000D762C"/>
    <w:rsid w:val="000D76F0"/>
    <w:rsid w:val="000D7836"/>
    <w:rsid w:val="000D7B0D"/>
    <w:rsid w:val="000D7B85"/>
    <w:rsid w:val="000D7C72"/>
    <w:rsid w:val="000D7CC9"/>
    <w:rsid w:val="000D7D73"/>
    <w:rsid w:val="000E0627"/>
    <w:rsid w:val="000E067D"/>
    <w:rsid w:val="000E0B3B"/>
    <w:rsid w:val="000E0C97"/>
    <w:rsid w:val="000E0D02"/>
    <w:rsid w:val="000E0E40"/>
    <w:rsid w:val="000E1228"/>
    <w:rsid w:val="000E137F"/>
    <w:rsid w:val="000E154F"/>
    <w:rsid w:val="000E1771"/>
    <w:rsid w:val="000E1A53"/>
    <w:rsid w:val="000E1D48"/>
    <w:rsid w:val="000E1E5F"/>
    <w:rsid w:val="000E207F"/>
    <w:rsid w:val="000E2832"/>
    <w:rsid w:val="000E2A1C"/>
    <w:rsid w:val="000E2A4D"/>
    <w:rsid w:val="000E2C9D"/>
    <w:rsid w:val="000E2CD9"/>
    <w:rsid w:val="000E2F01"/>
    <w:rsid w:val="000E302C"/>
    <w:rsid w:val="000E3720"/>
    <w:rsid w:val="000E39D8"/>
    <w:rsid w:val="000E3B68"/>
    <w:rsid w:val="000E3C6C"/>
    <w:rsid w:val="000E3D90"/>
    <w:rsid w:val="000E3F34"/>
    <w:rsid w:val="000E4354"/>
    <w:rsid w:val="000E47F0"/>
    <w:rsid w:val="000E4C3D"/>
    <w:rsid w:val="000E4D16"/>
    <w:rsid w:val="000E4D54"/>
    <w:rsid w:val="000E4E5C"/>
    <w:rsid w:val="000E5019"/>
    <w:rsid w:val="000E5028"/>
    <w:rsid w:val="000E5128"/>
    <w:rsid w:val="000E529C"/>
    <w:rsid w:val="000E5412"/>
    <w:rsid w:val="000E545D"/>
    <w:rsid w:val="000E5AAD"/>
    <w:rsid w:val="000E5EE3"/>
    <w:rsid w:val="000E610E"/>
    <w:rsid w:val="000E65A5"/>
    <w:rsid w:val="000E6720"/>
    <w:rsid w:val="000E67A7"/>
    <w:rsid w:val="000E67BE"/>
    <w:rsid w:val="000E68D8"/>
    <w:rsid w:val="000E6A7B"/>
    <w:rsid w:val="000E6E8E"/>
    <w:rsid w:val="000E6F30"/>
    <w:rsid w:val="000E717E"/>
    <w:rsid w:val="000E71A5"/>
    <w:rsid w:val="000E71B4"/>
    <w:rsid w:val="000E7312"/>
    <w:rsid w:val="000E7358"/>
    <w:rsid w:val="000F032F"/>
    <w:rsid w:val="000F057D"/>
    <w:rsid w:val="000F06D6"/>
    <w:rsid w:val="000F0720"/>
    <w:rsid w:val="000F0836"/>
    <w:rsid w:val="000F0CF9"/>
    <w:rsid w:val="000F0EC3"/>
    <w:rsid w:val="000F0F07"/>
    <w:rsid w:val="000F0FE9"/>
    <w:rsid w:val="000F1061"/>
    <w:rsid w:val="000F166B"/>
    <w:rsid w:val="000F16AC"/>
    <w:rsid w:val="000F1725"/>
    <w:rsid w:val="000F197C"/>
    <w:rsid w:val="000F1BB6"/>
    <w:rsid w:val="000F1C4E"/>
    <w:rsid w:val="000F1D45"/>
    <w:rsid w:val="000F1E89"/>
    <w:rsid w:val="000F1EA5"/>
    <w:rsid w:val="000F1F5A"/>
    <w:rsid w:val="000F221F"/>
    <w:rsid w:val="000F2626"/>
    <w:rsid w:val="000F28A8"/>
    <w:rsid w:val="000F29F9"/>
    <w:rsid w:val="000F2C1D"/>
    <w:rsid w:val="000F2EA4"/>
    <w:rsid w:val="000F3127"/>
    <w:rsid w:val="000F34BF"/>
    <w:rsid w:val="000F3A11"/>
    <w:rsid w:val="000F3B99"/>
    <w:rsid w:val="000F3D71"/>
    <w:rsid w:val="000F3EC7"/>
    <w:rsid w:val="000F41A1"/>
    <w:rsid w:val="000F424B"/>
    <w:rsid w:val="000F4470"/>
    <w:rsid w:val="000F4531"/>
    <w:rsid w:val="000F4566"/>
    <w:rsid w:val="000F47F6"/>
    <w:rsid w:val="000F4894"/>
    <w:rsid w:val="000F49A7"/>
    <w:rsid w:val="000F4A80"/>
    <w:rsid w:val="000F4A82"/>
    <w:rsid w:val="000F4B74"/>
    <w:rsid w:val="000F4D1B"/>
    <w:rsid w:val="000F4F00"/>
    <w:rsid w:val="000F5104"/>
    <w:rsid w:val="000F541C"/>
    <w:rsid w:val="000F54BF"/>
    <w:rsid w:val="000F55DA"/>
    <w:rsid w:val="000F56F0"/>
    <w:rsid w:val="000F5787"/>
    <w:rsid w:val="000F5895"/>
    <w:rsid w:val="000F5C85"/>
    <w:rsid w:val="000F6102"/>
    <w:rsid w:val="000F6169"/>
    <w:rsid w:val="000F63FD"/>
    <w:rsid w:val="000F6513"/>
    <w:rsid w:val="000F6625"/>
    <w:rsid w:val="000F6633"/>
    <w:rsid w:val="000F67E2"/>
    <w:rsid w:val="000F67F2"/>
    <w:rsid w:val="000F68B8"/>
    <w:rsid w:val="000F68F8"/>
    <w:rsid w:val="000F698B"/>
    <w:rsid w:val="000F6A15"/>
    <w:rsid w:val="000F6A2C"/>
    <w:rsid w:val="000F6ABA"/>
    <w:rsid w:val="000F6B06"/>
    <w:rsid w:val="000F6E39"/>
    <w:rsid w:val="000F715D"/>
    <w:rsid w:val="000F71CC"/>
    <w:rsid w:val="000F7211"/>
    <w:rsid w:val="000F734F"/>
    <w:rsid w:val="000F7797"/>
    <w:rsid w:val="000F789A"/>
    <w:rsid w:val="000F7B14"/>
    <w:rsid w:val="000F7BA8"/>
    <w:rsid w:val="000F7D28"/>
    <w:rsid w:val="0010055F"/>
    <w:rsid w:val="00100645"/>
    <w:rsid w:val="001006BB"/>
    <w:rsid w:val="001008B1"/>
    <w:rsid w:val="00100A42"/>
    <w:rsid w:val="00100B14"/>
    <w:rsid w:val="00100CE9"/>
    <w:rsid w:val="00100F2B"/>
    <w:rsid w:val="001011B1"/>
    <w:rsid w:val="00101414"/>
    <w:rsid w:val="00101550"/>
    <w:rsid w:val="001018ED"/>
    <w:rsid w:val="00101A29"/>
    <w:rsid w:val="00101B1E"/>
    <w:rsid w:val="00101B82"/>
    <w:rsid w:val="00101B9C"/>
    <w:rsid w:val="00101C9E"/>
    <w:rsid w:val="00101D7B"/>
    <w:rsid w:val="00101E1F"/>
    <w:rsid w:val="00101EC7"/>
    <w:rsid w:val="001021AA"/>
    <w:rsid w:val="001022D2"/>
    <w:rsid w:val="0010271D"/>
    <w:rsid w:val="001027E5"/>
    <w:rsid w:val="001029CA"/>
    <w:rsid w:val="00102D95"/>
    <w:rsid w:val="00102E31"/>
    <w:rsid w:val="00102EE6"/>
    <w:rsid w:val="00102F6E"/>
    <w:rsid w:val="00102FAE"/>
    <w:rsid w:val="00102FB6"/>
    <w:rsid w:val="00103224"/>
    <w:rsid w:val="001039E5"/>
    <w:rsid w:val="00103A48"/>
    <w:rsid w:val="00103A88"/>
    <w:rsid w:val="00103ADC"/>
    <w:rsid w:val="00103EF8"/>
    <w:rsid w:val="00103F96"/>
    <w:rsid w:val="00104048"/>
    <w:rsid w:val="0010404E"/>
    <w:rsid w:val="00104398"/>
    <w:rsid w:val="001044F6"/>
    <w:rsid w:val="00104502"/>
    <w:rsid w:val="0010468A"/>
    <w:rsid w:val="00104752"/>
    <w:rsid w:val="00104758"/>
    <w:rsid w:val="001048A9"/>
    <w:rsid w:val="0010493B"/>
    <w:rsid w:val="00104B15"/>
    <w:rsid w:val="00104C48"/>
    <w:rsid w:val="00104D81"/>
    <w:rsid w:val="0010526F"/>
    <w:rsid w:val="00105277"/>
    <w:rsid w:val="001052E9"/>
    <w:rsid w:val="00105A7E"/>
    <w:rsid w:val="00105F66"/>
    <w:rsid w:val="0010600E"/>
    <w:rsid w:val="0010606B"/>
    <w:rsid w:val="0010617D"/>
    <w:rsid w:val="0010658B"/>
    <w:rsid w:val="001068D7"/>
    <w:rsid w:val="001068DB"/>
    <w:rsid w:val="00106990"/>
    <w:rsid w:val="001069A8"/>
    <w:rsid w:val="00106C06"/>
    <w:rsid w:val="00107311"/>
    <w:rsid w:val="00107524"/>
    <w:rsid w:val="001077B2"/>
    <w:rsid w:val="00107919"/>
    <w:rsid w:val="00107B97"/>
    <w:rsid w:val="00107BB7"/>
    <w:rsid w:val="00107E15"/>
    <w:rsid w:val="00107E41"/>
    <w:rsid w:val="001101EF"/>
    <w:rsid w:val="00110294"/>
    <w:rsid w:val="0011041C"/>
    <w:rsid w:val="001104A1"/>
    <w:rsid w:val="0011084E"/>
    <w:rsid w:val="001108E2"/>
    <w:rsid w:val="00110A6A"/>
    <w:rsid w:val="00110C4F"/>
    <w:rsid w:val="00110C51"/>
    <w:rsid w:val="00110C52"/>
    <w:rsid w:val="001113E9"/>
    <w:rsid w:val="00111444"/>
    <w:rsid w:val="00111568"/>
    <w:rsid w:val="00111618"/>
    <w:rsid w:val="00111677"/>
    <w:rsid w:val="0011173E"/>
    <w:rsid w:val="00111868"/>
    <w:rsid w:val="0011191E"/>
    <w:rsid w:val="0011192C"/>
    <w:rsid w:val="0011196C"/>
    <w:rsid w:val="00111A43"/>
    <w:rsid w:val="00111A63"/>
    <w:rsid w:val="00111BAE"/>
    <w:rsid w:val="00111CF8"/>
    <w:rsid w:val="00111E11"/>
    <w:rsid w:val="00111ECD"/>
    <w:rsid w:val="00112677"/>
    <w:rsid w:val="00112AF9"/>
    <w:rsid w:val="00112D3A"/>
    <w:rsid w:val="001132A2"/>
    <w:rsid w:val="0011342B"/>
    <w:rsid w:val="00113722"/>
    <w:rsid w:val="001137B5"/>
    <w:rsid w:val="00113A8E"/>
    <w:rsid w:val="00113C3B"/>
    <w:rsid w:val="00113C66"/>
    <w:rsid w:val="00113CDC"/>
    <w:rsid w:val="00113CDE"/>
    <w:rsid w:val="00113FC1"/>
    <w:rsid w:val="001140A7"/>
    <w:rsid w:val="00114242"/>
    <w:rsid w:val="00114811"/>
    <w:rsid w:val="00114943"/>
    <w:rsid w:val="001149D0"/>
    <w:rsid w:val="00114C3B"/>
    <w:rsid w:val="00114C5C"/>
    <w:rsid w:val="00114CB4"/>
    <w:rsid w:val="00114E11"/>
    <w:rsid w:val="00114F32"/>
    <w:rsid w:val="00115209"/>
    <w:rsid w:val="0011528A"/>
    <w:rsid w:val="001155D4"/>
    <w:rsid w:val="00115CE1"/>
    <w:rsid w:val="00115D62"/>
    <w:rsid w:val="001162CF"/>
    <w:rsid w:val="00116425"/>
    <w:rsid w:val="0011646B"/>
    <w:rsid w:val="001164EC"/>
    <w:rsid w:val="001165A7"/>
    <w:rsid w:val="001165DE"/>
    <w:rsid w:val="00116780"/>
    <w:rsid w:val="001169C5"/>
    <w:rsid w:val="001169DA"/>
    <w:rsid w:val="00116BE8"/>
    <w:rsid w:val="00116C5B"/>
    <w:rsid w:val="00116EB0"/>
    <w:rsid w:val="0011716E"/>
    <w:rsid w:val="001171DE"/>
    <w:rsid w:val="00117689"/>
    <w:rsid w:val="00117CB8"/>
    <w:rsid w:val="00117E03"/>
    <w:rsid w:val="00120199"/>
    <w:rsid w:val="00120335"/>
    <w:rsid w:val="001203D7"/>
    <w:rsid w:val="0012077F"/>
    <w:rsid w:val="00120E23"/>
    <w:rsid w:val="00120FF1"/>
    <w:rsid w:val="00121140"/>
    <w:rsid w:val="00121165"/>
    <w:rsid w:val="00121729"/>
    <w:rsid w:val="00121B8A"/>
    <w:rsid w:val="00121CC1"/>
    <w:rsid w:val="00121DEF"/>
    <w:rsid w:val="001221AE"/>
    <w:rsid w:val="00122575"/>
    <w:rsid w:val="00122825"/>
    <w:rsid w:val="00122877"/>
    <w:rsid w:val="0012297E"/>
    <w:rsid w:val="00122A4D"/>
    <w:rsid w:val="00122B94"/>
    <w:rsid w:val="00122D91"/>
    <w:rsid w:val="00122F18"/>
    <w:rsid w:val="00123062"/>
    <w:rsid w:val="001231D1"/>
    <w:rsid w:val="0012326C"/>
    <w:rsid w:val="0012329B"/>
    <w:rsid w:val="00123369"/>
    <w:rsid w:val="00123526"/>
    <w:rsid w:val="00123688"/>
    <w:rsid w:val="0012390B"/>
    <w:rsid w:val="00123A16"/>
    <w:rsid w:val="00123A7B"/>
    <w:rsid w:val="00123AA5"/>
    <w:rsid w:val="00123ED1"/>
    <w:rsid w:val="00124277"/>
    <w:rsid w:val="00124E74"/>
    <w:rsid w:val="00124F89"/>
    <w:rsid w:val="00124FBD"/>
    <w:rsid w:val="00125156"/>
    <w:rsid w:val="001251D1"/>
    <w:rsid w:val="001251E4"/>
    <w:rsid w:val="001254E8"/>
    <w:rsid w:val="00125808"/>
    <w:rsid w:val="00125876"/>
    <w:rsid w:val="00125A0E"/>
    <w:rsid w:val="00125BC8"/>
    <w:rsid w:val="00125D57"/>
    <w:rsid w:val="00125DD0"/>
    <w:rsid w:val="0012602B"/>
    <w:rsid w:val="0012610E"/>
    <w:rsid w:val="00126144"/>
    <w:rsid w:val="001263D6"/>
    <w:rsid w:val="00126606"/>
    <w:rsid w:val="0012666F"/>
    <w:rsid w:val="00126863"/>
    <w:rsid w:val="00126FBF"/>
    <w:rsid w:val="00127226"/>
    <w:rsid w:val="00127472"/>
    <w:rsid w:val="0012755C"/>
    <w:rsid w:val="0012765F"/>
    <w:rsid w:val="00127744"/>
    <w:rsid w:val="00127761"/>
    <w:rsid w:val="00127772"/>
    <w:rsid w:val="001277A9"/>
    <w:rsid w:val="00127877"/>
    <w:rsid w:val="00127B90"/>
    <w:rsid w:val="00127BD2"/>
    <w:rsid w:val="00130127"/>
    <w:rsid w:val="00130183"/>
    <w:rsid w:val="001301B9"/>
    <w:rsid w:val="00130237"/>
    <w:rsid w:val="001302D2"/>
    <w:rsid w:val="00130503"/>
    <w:rsid w:val="001305D3"/>
    <w:rsid w:val="001306CD"/>
    <w:rsid w:val="00130850"/>
    <w:rsid w:val="00130856"/>
    <w:rsid w:val="00130868"/>
    <w:rsid w:val="00130926"/>
    <w:rsid w:val="00130ADB"/>
    <w:rsid w:val="00130D84"/>
    <w:rsid w:val="00131495"/>
    <w:rsid w:val="00131A20"/>
    <w:rsid w:val="00131A99"/>
    <w:rsid w:val="00131BD8"/>
    <w:rsid w:val="00131CA1"/>
    <w:rsid w:val="00132126"/>
    <w:rsid w:val="001324F5"/>
    <w:rsid w:val="001326A8"/>
    <w:rsid w:val="00132726"/>
    <w:rsid w:val="001328CC"/>
    <w:rsid w:val="00133383"/>
    <w:rsid w:val="0013344D"/>
    <w:rsid w:val="0013345C"/>
    <w:rsid w:val="00133592"/>
    <w:rsid w:val="00133859"/>
    <w:rsid w:val="0013399C"/>
    <w:rsid w:val="00133C1D"/>
    <w:rsid w:val="00133FEC"/>
    <w:rsid w:val="00134126"/>
    <w:rsid w:val="0013452F"/>
    <w:rsid w:val="00134825"/>
    <w:rsid w:val="00134894"/>
    <w:rsid w:val="001348C0"/>
    <w:rsid w:val="0013498C"/>
    <w:rsid w:val="001350BD"/>
    <w:rsid w:val="001350D7"/>
    <w:rsid w:val="001351AA"/>
    <w:rsid w:val="001351B0"/>
    <w:rsid w:val="001351D8"/>
    <w:rsid w:val="00135221"/>
    <w:rsid w:val="00135268"/>
    <w:rsid w:val="00135325"/>
    <w:rsid w:val="001355CC"/>
    <w:rsid w:val="00135629"/>
    <w:rsid w:val="0013580F"/>
    <w:rsid w:val="00135AFA"/>
    <w:rsid w:val="00135B29"/>
    <w:rsid w:val="00135F64"/>
    <w:rsid w:val="0013631E"/>
    <w:rsid w:val="001364D3"/>
    <w:rsid w:val="00136521"/>
    <w:rsid w:val="0013675E"/>
    <w:rsid w:val="00136782"/>
    <w:rsid w:val="00136929"/>
    <w:rsid w:val="00136934"/>
    <w:rsid w:val="00136B1D"/>
    <w:rsid w:val="00136B4B"/>
    <w:rsid w:val="00136B62"/>
    <w:rsid w:val="00136B72"/>
    <w:rsid w:val="00136BCA"/>
    <w:rsid w:val="00136BD9"/>
    <w:rsid w:val="00136D6C"/>
    <w:rsid w:val="00136FCA"/>
    <w:rsid w:val="001372EB"/>
    <w:rsid w:val="00137599"/>
    <w:rsid w:val="00137605"/>
    <w:rsid w:val="00137653"/>
    <w:rsid w:val="001376F2"/>
    <w:rsid w:val="00137AE9"/>
    <w:rsid w:val="00137C26"/>
    <w:rsid w:val="00137D84"/>
    <w:rsid w:val="00137E15"/>
    <w:rsid w:val="00137EB2"/>
    <w:rsid w:val="00137EDA"/>
    <w:rsid w:val="00137F04"/>
    <w:rsid w:val="00140269"/>
    <w:rsid w:val="001405EF"/>
    <w:rsid w:val="00140743"/>
    <w:rsid w:val="00140879"/>
    <w:rsid w:val="001408E3"/>
    <w:rsid w:val="00140950"/>
    <w:rsid w:val="00140C68"/>
    <w:rsid w:val="00140CF1"/>
    <w:rsid w:val="00141213"/>
    <w:rsid w:val="001412CB"/>
    <w:rsid w:val="00141539"/>
    <w:rsid w:val="00141A73"/>
    <w:rsid w:val="00141AC3"/>
    <w:rsid w:val="00141BCF"/>
    <w:rsid w:val="00141F66"/>
    <w:rsid w:val="001421B0"/>
    <w:rsid w:val="00142247"/>
    <w:rsid w:val="001422B6"/>
    <w:rsid w:val="001422E6"/>
    <w:rsid w:val="00142641"/>
    <w:rsid w:val="001426A7"/>
    <w:rsid w:val="0014275C"/>
    <w:rsid w:val="001427EE"/>
    <w:rsid w:val="0014292E"/>
    <w:rsid w:val="00142A1F"/>
    <w:rsid w:val="00142C77"/>
    <w:rsid w:val="00142D5E"/>
    <w:rsid w:val="0014309E"/>
    <w:rsid w:val="001433DC"/>
    <w:rsid w:val="00143689"/>
    <w:rsid w:val="001439D8"/>
    <w:rsid w:val="00143AA4"/>
    <w:rsid w:val="00143B20"/>
    <w:rsid w:val="00143C5E"/>
    <w:rsid w:val="00143C74"/>
    <w:rsid w:val="00143CB9"/>
    <w:rsid w:val="00143EC7"/>
    <w:rsid w:val="00143F30"/>
    <w:rsid w:val="00144234"/>
    <w:rsid w:val="001443FC"/>
    <w:rsid w:val="001445FC"/>
    <w:rsid w:val="0014476C"/>
    <w:rsid w:val="00144A6B"/>
    <w:rsid w:val="00144B53"/>
    <w:rsid w:val="00144CA6"/>
    <w:rsid w:val="00144CFE"/>
    <w:rsid w:val="00144E49"/>
    <w:rsid w:val="00144E94"/>
    <w:rsid w:val="00144EC9"/>
    <w:rsid w:val="00145084"/>
    <w:rsid w:val="001452C2"/>
    <w:rsid w:val="00145535"/>
    <w:rsid w:val="00145588"/>
    <w:rsid w:val="001455FB"/>
    <w:rsid w:val="001456BA"/>
    <w:rsid w:val="001459E7"/>
    <w:rsid w:val="00145CEE"/>
    <w:rsid w:val="00145D20"/>
    <w:rsid w:val="00145F59"/>
    <w:rsid w:val="0014616A"/>
    <w:rsid w:val="00146504"/>
    <w:rsid w:val="00146707"/>
    <w:rsid w:val="00146955"/>
    <w:rsid w:val="00146A0B"/>
    <w:rsid w:val="00146A31"/>
    <w:rsid w:val="00146AE9"/>
    <w:rsid w:val="00146AEC"/>
    <w:rsid w:val="00146BB0"/>
    <w:rsid w:val="00146DCC"/>
    <w:rsid w:val="00146E38"/>
    <w:rsid w:val="00146EB2"/>
    <w:rsid w:val="00146F42"/>
    <w:rsid w:val="0014720B"/>
    <w:rsid w:val="00147441"/>
    <w:rsid w:val="00147D0B"/>
    <w:rsid w:val="00147D83"/>
    <w:rsid w:val="00147E6E"/>
    <w:rsid w:val="00150683"/>
    <w:rsid w:val="001506BB"/>
    <w:rsid w:val="00150BDA"/>
    <w:rsid w:val="00150FFB"/>
    <w:rsid w:val="001511A0"/>
    <w:rsid w:val="0015122D"/>
    <w:rsid w:val="001516A3"/>
    <w:rsid w:val="00151B79"/>
    <w:rsid w:val="00151BFD"/>
    <w:rsid w:val="0015209E"/>
    <w:rsid w:val="0015210F"/>
    <w:rsid w:val="001521A3"/>
    <w:rsid w:val="00152338"/>
    <w:rsid w:val="00152380"/>
    <w:rsid w:val="001523CB"/>
    <w:rsid w:val="00152484"/>
    <w:rsid w:val="001525F5"/>
    <w:rsid w:val="00152660"/>
    <w:rsid w:val="001526FB"/>
    <w:rsid w:val="001528A4"/>
    <w:rsid w:val="00152A16"/>
    <w:rsid w:val="00152B3C"/>
    <w:rsid w:val="00152E1C"/>
    <w:rsid w:val="0015359B"/>
    <w:rsid w:val="001538BF"/>
    <w:rsid w:val="0015396F"/>
    <w:rsid w:val="00153A4E"/>
    <w:rsid w:val="00153A56"/>
    <w:rsid w:val="00153CBD"/>
    <w:rsid w:val="001540A3"/>
    <w:rsid w:val="001541C7"/>
    <w:rsid w:val="0015425C"/>
    <w:rsid w:val="0015440E"/>
    <w:rsid w:val="0015467C"/>
    <w:rsid w:val="00154C10"/>
    <w:rsid w:val="00154F3B"/>
    <w:rsid w:val="00154FE0"/>
    <w:rsid w:val="00155023"/>
    <w:rsid w:val="00155073"/>
    <w:rsid w:val="00155241"/>
    <w:rsid w:val="001553A4"/>
    <w:rsid w:val="00155539"/>
    <w:rsid w:val="00155825"/>
    <w:rsid w:val="00155925"/>
    <w:rsid w:val="00155A96"/>
    <w:rsid w:val="00155DEE"/>
    <w:rsid w:val="00155F1D"/>
    <w:rsid w:val="00155F9B"/>
    <w:rsid w:val="001560F0"/>
    <w:rsid w:val="0015633F"/>
    <w:rsid w:val="00156926"/>
    <w:rsid w:val="00156A77"/>
    <w:rsid w:val="00156DA8"/>
    <w:rsid w:val="00156FEA"/>
    <w:rsid w:val="00157131"/>
    <w:rsid w:val="00157174"/>
    <w:rsid w:val="001572B3"/>
    <w:rsid w:val="00157317"/>
    <w:rsid w:val="00157487"/>
    <w:rsid w:val="00157575"/>
    <w:rsid w:val="00157B75"/>
    <w:rsid w:val="00157CE0"/>
    <w:rsid w:val="00157ED3"/>
    <w:rsid w:val="00157F86"/>
    <w:rsid w:val="00160566"/>
    <w:rsid w:val="001605A3"/>
    <w:rsid w:val="00160688"/>
    <w:rsid w:val="00160AF9"/>
    <w:rsid w:val="00161014"/>
    <w:rsid w:val="001610C7"/>
    <w:rsid w:val="001610E8"/>
    <w:rsid w:val="001611D8"/>
    <w:rsid w:val="001616D9"/>
    <w:rsid w:val="001617F7"/>
    <w:rsid w:val="001618AD"/>
    <w:rsid w:val="00161997"/>
    <w:rsid w:val="00161A86"/>
    <w:rsid w:val="00161C2F"/>
    <w:rsid w:val="00161FC0"/>
    <w:rsid w:val="001620B1"/>
    <w:rsid w:val="00162614"/>
    <w:rsid w:val="00162768"/>
    <w:rsid w:val="00162A6C"/>
    <w:rsid w:val="00162B07"/>
    <w:rsid w:val="00162F52"/>
    <w:rsid w:val="0016314E"/>
    <w:rsid w:val="001631D3"/>
    <w:rsid w:val="001635CF"/>
    <w:rsid w:val="00163870"/>
    <w:rsid w:val="001638BD"/>
    <w:rsid w:val="00163AAE"/>
    <w:rsid w:val="00163FD9"/>
    <w:rsid w:val="00163FDE"/>
    <w:rsid w:val="001642A9"/>
    <w:rsid w:val="001643BB"/>
    <w:rsid w:val="001644F9"/>
    <w:rsid w:val="0016450C"/>
    <w:rsid w:val="00164772"/>
    <w:rsid w:val="0016492E"/>
    <w:rsid w:val="001649EA"/>
    <w:rsid w:val="00164BF9"/>
    <w:rsid w:val="00164D16"/>
    <w:rsid w:val="00164E7B"/>
    <w:rsid w:val="00164F68"/>
    <w:rsid w:val="00164F84"/>
    <w:rsid w:val="001652F1"/>
    <w:rsid w:val="0016541B"/>
    <w:rsid w:val="00165627"/>
    <w:rsid w:val="001659C6"/>
    <w:rsid w:val="00165B01"/>
    <w:rsid w:val="00165C1E"/>
    <w:rsid w:val="00165E91"/>
    <w:rsid w:val="00165F4C"/>
    <w:rsid w:val="00166077"/>
    <w:rsid w:val="001662C2"/>
    <w:rsid w:val="001662FD"/>
    <w:rsid w:val="00166493"/>
    <w:rsid w:val="0016650D"/>
    <w:rsid w:val="00166758"/>
    <w:rsid w:val="00166A98"/>
    <w:rsid w:val="00166B38"/>
    <w:rsid w:val="00166B6A"/>
    <w:rsid w:val="00166B6E"/>
    <w:rsid w:val="00166E5B"/>
    <w:rsid w:val="0016787F"/>
    <w:rsid w:val="00167C85"/>
    <w:rsid w:val="00170175"/>
    <w:rsid w:val="001701D4"/>
    <w:rsid w:val="00170267"/>
    <w:rsid w:val="0017035C"/>
    <w:rsid w:val="00170491"/>
    <w:rsid w:val="00170574"/>
    <w:rsid w:val="0017076E"/>
    <w:rsid w:val="00170AC5"/>
    <w:rsid w:val="00170BA5"/>
    <w:rsid w:val="00170BAC"/>
    <w:rsid w:val="00170D94"/>
    <w:rsid w:val="001710F1"/>
    <w:rsid w:val="00171152"/>
    <w:rsid w:val="001712DA"/>
    <w:rsid w:val="001715B4"/>
    <w:rsid w:val="001719D8"/>
    <w:rsid w:val="00171D47"/>
    <w:rsid w:val="00171DCF"/>
    <w:rsid w:val="001720B3"/>
    <w:rsid w:val="001722FF"/>
    <w:rsid w:val="0017230F"/>
    <w:rsid w:val="001723A4"/>
    <w:rsid w:val="001723EA"/>
    <w:rsid w:val="00172BDF"/>
    <w:rsid w:val="00172DCA"/>
    <w:rsid w:val="00173081"/>
    <w:rsid w:val="001732CE"/>
    <w:rsid w:val="00173532"/>
    <w:rsid w:val="00173648"/>
    <w:rsid w:val="001736AA"/>
    <w:rsid w:val="0017373C"/>
    <w:rsid w:val="001738E0"/>
    <w:rsid w:val="00173A97"/>
    <w:rsid w:val="00173E3E"/>
    <w:rsid w:val="0017418D"/>
    <w:rsid w:val="0017454E"/>
    <w:rsid w:val="001748BC"/>
    <w:rsid w:val="00174A73"/>
    <w:rsid w:val="00174AA1"/>
    <w:rsid w:val="00174D55"/>
    <w:rsid w:val="00174D95"/>
    <w:rsid w:val="001750C2"/>
    <w:rsid w:val="00175128"/>
    <w:rsid w:val="0017512A"/>
    <w:rsid w:val="001751F3"/>
    <w:rsid w:val="001753BD"/>
    <w:rsid w:val="00175771"/>
    <w:rsid w:val="001757FC"/>
    <w:rsid w:val="00175AC7"/>
    <w:rsid w:val="00175C7F"/>
    <w:rsid w:val="001762C7"/>
    <w:rsid w:val="00176394"/>
    <w:rsid w:val="00176537"/>
    <w:rsid w:val="0017655A"/>
    <w:rsid w:val="00176C07"/>
    <w:rsid w:val="00176CDB"/>
    <w:rsid w:val="00176D12"/>
    <w:rsid w:val="00176E68"/>
    <w:rsid w:val="00176F3A"/>
    <w:rsid w:val="00177346"/>
    <w:rsid w:val="0017734B"/>
    <w:rsid w:val="001773F9"/>
    <w:rsid w:val="001775BA"/>
    <w:rsid w:val="001775BD"/>
    <w:rsid w:val="0017769E"/>
    <w:rsid w:val="00177B87"/>
    <w:rsid w:val="00177E09"/>
    <w:rsid w:val="001801EF"/>
    <w:rsid w:val="00180218"/>
    <w:rsid w:val="00180329"/>
    <w:rsid w:val="001804F5"/>
    <w:rsid w:val="00180578"/>
    <w:rsid w:val="00180844"/>
    <w:rsid w:val="00180978"/>
    <w:rsid w:val="00180AEC"/>
    <w:rsid w:val="00180B4B"/>
    <w:rsid w:val="00181058"/>
    <w:rsid w:val="00181602"/>
    <w:rsid w:val="0018172B"/>
    <w:rsid w:val="0018180F"/>
    <w:rsid w:val="00181843"/>
    <w:rsid w:val="00181B4C"/>
    <w:rsid w:val="00181BC5"/>
    <w:rsid w:val="00181D1C"/>
    <w:rsid w:val="0018221B"/>
    <w:rsid w:val="00182223"/>
    <w:rsid w:val="00182279"/>
    <w:rsid w:val="001822F1"/>
    <w:rsid w:val="0018234A"/>
    <w:rsid w:val="001827A2"/>
    <w:rsid w:val="0018290D"/>
    <w:rsid w:val="00182A58"/>
    <w:rsid w:val="00182B95"/>
    <w:rsid w:val="001835D1"/>
    <w:rsid w:val="00183804"/>
    <w:rsid w:val="00183AFD"/>
    <w:rsid w:val="00183B63"/>
    <w:rsid w:val="0018418D"/>
    <w:rsid w:val="00184236"/>
    <w:rsid w:val="0018440B"/>
    <w:rsid w:val="0018441E"/>
    <w:rsid w:val="0018446F"/>
    <w:rsid w:val="0018466E"/>
    <w:rsid w:val="00184A48"/>
    <w:rsid w:val="00184A9F"/>
    <w:rsid w:val="00184ABA"/>
    <w:rsid w:val="00184DFE"/>
    <w:rsid w:val="0018518E"/>
    <w:rsid w:val="00185214"/>
    <w:rsid w:val="00185435"/>
    <w:rsid w:val="00185454"/>
    <w:rsid w:val="00185568"/>
    <w:rsid w:val="0018563B"/>
    <w:rsid w:val="0018573B"/>
    <w:rsid w:val="001858A4"/>
    <w:rsid w:val="001859BF"/>
    <w:rsid w:val="00185E2D"/>
    <w:rsid w:val="001861C3"/>
    <w:rsid w:val="00186350"/>
    <w:rsid w:val="0018653A"/>
    <w:rsid w:val="001865F9"/>
    <w:rsid w:val="00186708"/>
    <w:rsid w:val="00186A31"/>
    <w:rsid w:val="00186B40"/>
    <w:rsid w:val="00186BA6"/>
    <w:rsid w:val="00186D8A"/>
    <w:rsid w:val="00186EEA"/>
    <w:rsid w:val="00187163"/>
    <w:rsid w:val="00187471"/>
    <w:rsid w:val="00187942"/>
    <w:rsid w:val="001879B0"/>
    <w:rsid w:val="00187A4C"/>
    <w:rsid w:val="00187D14"/>
    <w:rsid w:val="00187ECE"/>
    <w:rsid w:val="00190020"/>
    <w:rsid w:val="001903FF"/>
    <w:rsid w:val="001905EA"/>
    <w:rsid w:val="001907AA"/>
    <w:rsid w:val="00190DD4"/>
    <w:rsid w:val="00190E69"/>
    <w:rsid w:val="00190EB5"/>
    <w:rsid w:val="0019119A"/>
    <w:rsid w:val="00191368"/>
    <w:rsid w:val="0019136F"/>
    <w:rsid w:val="001913A5"/>
    <w:rsid w:val="001915F6"/>
    <w:rsid w:val="001917C1"/>
    <w:rsid w:val="001919F3"/>
    <w:rsid w:val="00191A6F"/>
    <w:rsid w:val="00191A79"/>
    <w:rsid w:val="00191BC0"/>
    <w:rsid w:val="00191C1A"/>
    <w:rsid w:val="00191C83"/>
    <w:rsid w:val="00191F8C"/>
    <w:rsid w:val="0019213C"/>
    <w:rsid w:val="00192273"/>
    <w:rsid w:val="001923DF"/>
    <w:rsid w:val="0019245D"/>
    <w:rsid w:val="00192472"/>
    <w:rsid w:val="001925C0"/>
    <w:rsid w:val="001926AC"/>
    <w:rsid w:val="00192CD1"/>
    <w:rsid w:val="001930EE"/>
    <w:rsid w:val="0019352C"/>
    <w:rsid w:val="001939C5"/>
    <w:rsid w:val="0019419A"/>
    <w:rsid w:val="001941F2"/>
    <w:rsid w:val="0019421A"/>
    <w:rsid w:val="0019421E"/>
    <w:rsid w:val="001943D0"/>
    <w:rsid w:val="001946B3"/>
    <w:rsid w:val="00194B0D"/>
    <w:rsid w:val="00194C50"/>
    <w:rsid w:val="00194E84"/>
    <w:rsid w:val="00194F92"/>
    <w:rsid w:val="0019507F"/>
    <w:rsid w:val="00195135"/>
    <w:rsid w:val="00195207"/>
    <w:rsid w:val="0019536C"/>
    <w:rsid w:val="001954FC"/>
    <w:rsid w:val="0019551C"/>
    <w:rsid w:val="001959A7"/>
    <w:rsid w:val="00195AED"/>
    <w:rsid w:val="00195E6D"/>
    <w:rsid w:val="00195E7F"/>
    <w:rsid w:val="001961EB"/>
    <w:rsid w:val="0019635E"/>
    <w:rsid w:val="001963AE"/>
    <w:rsid w:val="001963B7"/>
    <w:rsid w:val="0019659F"/>
    <w:rsid w:val="00196603"/>
    <w:rsid w:val="001966B5"/>
    <w:rsid w:val="001968C9"/>
    <w:rsid w:val="001969A1"/>
    <w:rsid w:val="00196A12"/>
    <w:rsid w:val="00196AAA"/>
    <w:rsid w:val="00196E4B"/>
    <w:rsid w:val="001972BD"/>
    <w:rsid w:val="00197451"/>
    <w:rsid w:val="001974B2"/>
    <w:rsid w:val="0019790D"/>
    <w:rsid w:val="00197B52"/>
    <w:rsid w:val="00197B93"/>
    <w:rsid w:val="00197C2B"/>
    <w:rsid w:val="00197D6C"/>
    <w:rsid w:val="00197F29"/>
    <w:rsid w:val="001A0112"/>
    <w:rsid w:val="001A076E"/>
    <w:rsid w:val="001A07AB"/>
    <w:rsid w:val="001A08C3"/>
    <w:rsid w:val="001A1021"/>
    <w:rsid w:val="001A1029"/>
    <w:rsid w:val="001A13C1"/>
    <w:rsid w:val="001A1585"/>
    <w:rsid w:val="001A1A0E"/>
    <w:rsid w:val="001A1D48"/>
    <w:rsid w:val="001A1D97"/>
    <w:rsid w:val="001A1EBB"/>
    <w:rsid w:val="001A200B"/>
    <w:rsid w:val="001A2047"/>
    <w:rsid w:val="001A2225"/>
    <w:rsid w:val="001A2289"/>
    <w:rsid w:val="001A22A4"/>
    <w:rsid w:val="001A23B4"/>
    <w:rsid w:val="001A2517"/>
    <w:rsid w:val="001A27AC"/>
    <w:rsid w:val="001A286B"/>
    <w:rsid w:val="001A2899"/>
    <w:rsid w:val="001A28D9"/>
    <w:rsid w:val="001A2C1B"/>
    <w:rsid w:val="001A2E58"/>
    <w:rsid w:val="001A2FDC"/>
    <w:rsid w:val="001A3069"/>
    <w:rsid w:val="001A31FB"/>
    <w:rsid w:val="001A327A"/>
    <w:rsid w:val="001A32C6"/>
    <w:rsid w:val="001A3356"/>
    <w:rsid w:val="001A349B"/>
    <w:rsid w:val="001A34FF"/>
    <w:rsid w:val="001A37B6"/>
    <w:rsid w:val="001A3808"/>
    <w:rsid w:val="001A3E1C"/>
    <w:rsid w:val="001A3E4B"/>
    <w:rsid w:val="001A409E"/>
    <w:rsid w:val="001A43BE"/>
    <w:rsid w:val="001A4401"/>
    <w:rsid w:val="001A4462"/>
    <w:rsid w:val="001A4793"/>
    <w:rsid w:val="001A4822"/>
    <w:rsid w:val="001A4876"/>
    <w:rsid w:val="001A4BA5"/>
    <w:rsid w:val="001A4CA7"/>
    <w:rsid w:val="001A4D2E"/>
    <w:rsid w:val="001A4D4E"/>
    <w:rsid w:val="001A5100"/>
    <w:rsid w:val="001A5334"/>
    <w:rsid w:val="001A53B5"/>
    <w:rsid w:val="001A55E7"/>
    <w:rsid w:val="001A57AA"/>
    <w:rsid w:val="001A5813"/>
    <w:rsid w:val="001A58BB"/>
    <w:rsid w:val="001A5951"/>
    <w:rsid w:val="001A6237"/>
    <w:rsid w:val="001A62A1"/>
    <w:rsid w:val="001A6382"/>
    <w:rsid w:val="001A64B0"/>
    <w:rsid w:val="001A6557"/>
    <w:rsid w:val="001A6A5B"/>
    <w:rsid w:val="001A6BCF"/>
    <w:rsid w:val="001A6C00"/>
    <w:rsid w:val="001A6DB1"/>
    <w:rsid w:val="001A706A"/>
    <w:rsid w:val="001A706D"/>
    <w:rsid w:val="001A7119"/>
    <w:rsid w:val="001A72CA"/>
    <w:rsid w:val="001A75C4"/>
    <w:rsid w:val="001A75E2"/>
    <w:rsid w:val="001A76DB"/>
    <w:rsid w:val="001A7A32"/>
    <w:rsid w:val="001A7A6B"/>
    <w:rsid w:val="001A7AA2"/>
    <w:rsid w:val="001A7ADE"/>
    <w:rsid w:val="001A7B27"/>
    <w:rsid w:val="001A7B49"/>
    <w:rsid w:val="001A7CCB"/>
    <w:rsid w:val="001A7D0B"/>
    <w:rsid w:val="001A7E63"/>
    <w:rsid w:val="001B02FC"/>
    <w:rsid w:val="001B034D"/>
    <w:rsid w:val="001B0402"/>
    <w:rsid w:val="001B0464"/>
    <w:rsid w:val="001B051B"/>
    <w:rsid w:val="001B05E6"/>
    <w:rsid w:val="001B0872"/>
    <w:rsid w:val="001B0992"/>
    <w:rsid w:val="001B0C03"/>
    <w:rsid w:val="001B0CDE"/>
    <w:rsid w:val="001B0DA8"/>
    <w:rsid w:val="001B0FD5"/>
    <w:rsid w:val="001B103D"/>
    <w:rsid w:val="001B13EA"/>
    <w:rsid w:val="001B1504"/>
    <w:rsid w:val="001B1537"/>
    <w:rsid w:val="001B16DE"/>
    <w:rsid w:val="001B1776"/>
    <w:rsid w:val="001B1956"/>
    <w:rsid w:val="001B1A13"/>
    <w:rsid w:val="001B1CF4"/>
    <w:rsid w:val="001B1E1E"/>
    <w:rsid w:val="001B1F77"/>
    <w:rsid w:val="001B206D"/>
    <w:rsid w:val="001B2128"/>
    <w:rsid w:val="001B25E3"/>
    <w:rsid w:val="001B279A"/>
    <w:rsid w:val="001B27F8"/>
    <w:rsid w:val="001B2D70"/>
    <w:rsid w:val="001B2E1E"/>
    <w:rsid w:val="001B2EC8"/>
    <w:rsid w:val="001B2FA4"/>
    <w:rsid w:val="001B3252"/>
    <w:rsid w:val="001B33D4"/>
    <w:rsid w:val="001B3604"/>
    <w:rsid w:val="001B38F7"/>
    <w:rsid w:val="001B3A46"/>
    <w:rsid w:val="001B3CBE"/>
    <w:rsid w:val="001B3D2A"/>
    <w:rsid w:val="001B3E85"/>
    <w:rsid w:val="001B40D3"/>
    <w:rsid w:val="001B40DF"/>
    <w:rsid w:val="001B4189"/>
    <w:rsid w:val="001B420A"/>
    <w:rsid w:val="001B4287"/>
    <w:rsid w:val="001B49E0"/>
    <w:rsid w:val="001B49EA"/>
    <w:rsid w:val="001B4AF4"/>
    <w:rsid w:val="001B4CAB"/>
    <w:rsid w:val="001B4D1B"/>
    <w:rsid w:val="001B5027"/>
    <w:rsid w:val="001B51AC"/>
    <w:rsid w:val="001B53C2"/>
    <w:rsid w:val="001B58A7"/>
    <w:rsid w:val="001B58D6"/>
    <w:rsid w:val="001B5B0E"/>
    <w:rsid w:val="001B5C06"/>
    <w:rsid w:val="001B5D7B"/>
    <w:rsid w:val="001B5F89"/>
    <w:rsid w:val="001B6107"/>
    <w:rsid w:val="001B629C"/>
    <w:rsid w:val="001B651A"/>
    <w:rsid w:val="001B6776"/>
    <w:rsid w:val="001B6882"/>
    <w:rsid w:val="001B6893"/>
    <w:rsid w:val="001B6AB0"/>
    <w:rsid w:val="001B6ABC"/>
    <w:rsid w:val="001B6BFD"/>
    <w:rsid w:val="001B6EE3"/>
    <w:rsid w:val="001B6F8C"/>
    <w:rsid w:val="001B711E"/>
    <w:rsid w:val="001B75A6"/>
    <w:rsid w:val="001B75E1"/>
    <w:rsid w:val="001B7644"/>
    <w:rsid w:val="001B7688"/>
    <w:rsid w:val="001B76F3"/>
    <w:rsid w:val="001B7EDA"/>
    <w:rsid w:val="001B7FE5"/>
    <w:rsid w:val="001C0229"/>
    <w:rsid w:val="001C0782"/>
    <w:rsid w:val="001C07B1"/>
    <w:rsid w:val="001C096A"/>
    <w:rsid w:val="001C0AEB"/>
    <w:rsid w:val="001C0AEE"/>
    <w:rsid w:val="001C0C3F"/>
    <w:rsid w:val="001C0C90"/>
    <w:rsid w:val="001C0EE5"/>
    <w:rsid w:val="001C0F79"/>
    <w:rsid w:val="001C1192"/>
    <w:rsid w:val="001C13A5"/>
    <w:rsid w:val="001C17B5"/>
    <w:rsid w:val="001C18EB"/>
    <w:rsid w:val="001C196A"/>
    <w:rsid w:val="001C1ABC"/>
    <w:rsid w:val="001C1B82"/>
    <w:rsid w:val="001C1DC1"/>
    <w:rsid w:val="001C2079"/>
    <w:rsid w:val="001C2267"/>
    <w:rsid w:val="001C2277"/>
    <w:rsid w:val="001C229F"/>
    <w:rsid w:val="001C2663"/>
    <w:rsid w:val="001C2696"/>
    <w:rsid w:val="001C2721"/>
    <w:rsid w:val="001C30C0"/>
    <w:rsid w:val="001C3183"/>
    <w:rsid w:val="001C31ED"/>
    <w:rsid w:val="001C3358"/>
    <w:rsid w:val="001C3376"/>
    <w:rsid w:val="001C364B"/>
    <w:rsid w:val="001C3A5B"/>
    <w:rsid w:val="001C3E95"/>
    <w:rsid w:val="001C3FBE"/>
    <w:rsid w:val="001C42AF"/>
    <w:rsid w:val="001C43C3"/>
    <w:rsid w:val="001C44EC"/>
    <w:rsid w:val="001C474E"/>
    <w:rsid w:val="001C4822"/>
    <w:rsid w:val="001C48DE"/>
    <w:rsid w:val="001C4ABA"/>
    <w:rsid w:val="001C4D39"/>
    <w:rsid w:val="001C4D5E"/>
    <w:rsid w:val="001C4E93"/>
    <w:rsid w:val="001C4ECE"/>
    <w:rsid w:val="001C4F83"/>
    <w:rsid w:val="001C50BC"/>
    <w:rsid w:val="001C5222"/>
    <w:rsid w:val="001C5400"/>
    <w:rsid w:val="001C5418"/>
    <w:rsid w:val="001C5778"/>
    <w:rsid w:val="001C57E8"/>
    <w:rsid w:val="001C5827"/>
    <w:rsid w:val="001C5989"/>
    <w:rsid w:val="001C5B5A"/>
    <w:rsid w:val="001C5F6C"/>
    <w:rsid w:val="001C6098"/>
    <w:rsid w:val="001C60A2"/>
    <w:rsid w:val="001C663A"/>
    <w:rsid w:val="001C6A04"/>
    <w:rsid w:val="001C6ACA"/>
    <w:rsid w:val="001C6BE7"/>
    <w:rsid w:val="001C6C5A"/>
    <w:rsid w:val="001C6E78"/>
    <w:rsid w:val="001C6F1D"/>
    <w:rsid w:val="001C70FB"/>
    <w:rsid w:val="001C731B"/>
    <w:rsid w:val="001C79F4"/>
    <w:rsid w:val="001C7C42"/>
    <w:rsid w:val="001D0013"/>
    <w:rsid w:val="001D04CA"/>
    <w:rsid w:val="001D058E"/>
    <w:rsid w:val="001D064C"/>
    <w:rsid w:val="001D09E2"/>
    <w:rsid w:val="001D0AEF"/>
    <w:rsid w:val="001D0B4B"/>
    <w:rsid w:val="001D0DFF"/>
    <w:rsid w:val="001D101E"/>
    <w:rsid w:val="001D1288"/>
    <w:rsid w:val="001D134E"/>
    <w:rsid w:val="001D1696"/>
    <w:rsid w:val="001D16C8"/>
    <w:rsid w:val="001D174A"/>
    <w:rsid w:val="001D189A"/>
    <w:rsid w:val="001D1ABF"/>
    <w:rsid w:val="001D1AD3"/>
    <w:rsid w:val="001D1AF0"/>
    <w:rsid w:val="001D1E66"/>
    <w:rsid w:val="001D21A2"/>
    <w:rsid w:val="001D22C6"/>
    <w:rsid w:val="001D22D5"/>
    <w:rsid w:val="001D2528"/>
    <w:rsid w:val="001D2698"/>
    <w:rsid w:val="001D2727"/>
    <w:rsid w:val="001D284C"/>
    <w:rsid w:val="001D28B8"/>
    <w:rsid w:val="001D2B33"/>
    <w:rsid w:val="001D2BD0"/>
    <w:rsid w:val="001D2CD2"/>
    <w:rsid w:val="001D2D6A"/>
    <w:rsid w:val="001D2DD0"/>
    <w:rsid w:val="001D2ED7"/>
    <w:rsid w:val="001D2FBD"/>
    <w:rsid w:val="001D30C3"/>
    <w:rsid w:val="001D31A6"/>
    <w:rsid w:val="001D3556"/>
    <w:rsid w:val="001D36AB"/>
    <w:rsid w:val="001D3782"/>
    <w:rsid w:val="001D37CC"/>
    <w:rsid w:val="001D3B43"/>
    <w:rsid w:val="001D3C13"/>
    <w:rsid w:val="001D3C97"/>
    <w:rsid w:val="001D3CCD"/>
    <w:rsid w:val="001D3E90"/>
    <w:rsid w:val="001D4203"/>
    <w:rsid w:val="001D4204"/>
    <w:rsid w:val="001D430B"/>
    <w:rsid w:val="001D4395"/>
    <w:rsid w:val="001D445B"/>
    <w:rsid w:val="001D44B7"/>
    <w:rsid w:val="001D4574"/>
    <w:rsid w:val="001D4577"/>
    <w:rsid w:val="001D4633"/>
    <w:rsid w:val="001D4AB2"/>
    <w:rsid w:val="001D4E04"/>
    <w:rsid w:val="001D4F17"/>
    <w:rsid w:val="001D4FE1"/>
    <w:rsid w:val="001D5018"/>
    <w:rsid w:val="001D501B"/>
    <w:rsid w:val="001D50F5"/>
    <w:rsid w:val="001D52C4"/>
    <w:rsid w:val="001D5490"/>
    <w:rsid w:val="001D54B5"/>
    <w:rsid w:val="001D5549"/>
    <w:rsid w:val="001D57D8"/>
    <w:rsid w:val="001D5A30"/>
    <w:rsid w:val="001D5BDC"/>
    <w:rsid w:val="001D5D88"/>
    <w:rsid w:val="001D5F68"/>
    <w:rsid w:val="001D62A5"/>
    <w:rsid w:val="001D6608"/>
    <w:rsid w:val="001D66D4"/>
    <w:rsid w:val="001D673E"/>
    <w:rsid w:val="001D6ABE"/>
    <w:rsid w:val="001D6D82"/>
    <w:rsid w:val="001D6E92"/>
    <w:rsid w:val="001D6EA1"/>
    <w:rsid w:val="001D6FBC"/>
    <w:rsid w:val="001D7434"/>
    <w:rsid w:val="001D76A1"/>
    <w:rsid w:val="001D7711"/>
    <w:rsid w:val="001D77B3"/>
    <w:rsid w:val="001D7830"/>
    <w:rsid w:val="001D7954"/>
    <w:rsid w:val="001D79D6"/>
    <w:rsid w:val="001D7D34"/>
    <w:rsid w:val="001D7E6B"/>
    <w:rsid w:val="001E027A"/>
    <w:rsid w:val="001E02A1"/>
    <w:rsid w:val="001E03CD"/>
    <w:rsid w:val="001E04E4"/>
    <w:rsid w:val="001E06EB"/>
    <w:rsid w:val="001E08C2"/>
    <w:rsid w:val="001E09EF"/>
    <w:rsid w:val="001E1012"/>
    <w:rsid w:val="001E1435"/>
    <w:rsid w:val="001E14BB"/>
    <w:rsid w:val="001E153B"/>
    <w:rsid w:val="001E1540"/>
    <w:rsid w:val="001E1701"/>
    <w:rsid w:val="001E1771"/>
    <w:rsid w:val="001E1944"/>
    <w:rsid w:val="001E1C20"/>
    <w:rsid w:val="001E1CFB"/>
    <w:rsid w:val="001E1FA2"/>
    <w:rsid w:val="001E1FA8"/>
    <w:rsid w:val="001E1FAC"/>
    <w:rsid w:val="001E2424"/>
    <w:rsid w:val="001E245F"/>
    <w:rsid w:val="001E2504"/>
    <w:rsid w:val="001E25C2"/>
    <w:rsid w:val="001E2CED"/>
    <w:rsid w:val="001E2F63"/>
    <w:rsid w:val="001E2FD1"/>
    <w:rsid w:val="001E344F"/>
    <w:rsid w:val="001E3A34"/>
    <w:rsid w:val="001E3B48"/>
    <w:rsid w:val="001E3C2F"/>
    <w:rsid w:val="001E3CBF"/>
    <w:rsid w:val="001E3E53"/>
    <w:rsid w:val="001E413F"/>
    <w:rsid w:val="001E4170"/>
    <w:rsid w:val="001E481B"/>
    <w:rsid w:val="001E48B0"/>
    <w:rsid w:val="001E4AD6"/>
    <w:rsid w:val="001E4B67"/>
    <w:rsid w:val="001E4C23"/>
    <w:rsid w:val="001E4C53"/>
    <w:rsid w:val="001E4FBA"/>
    <w:rsid w:val="001E5350"/>
    <w:rsid w:val="001E540F"/>
    <w:rsid w:val="001E55E9"/>
    <w:rsid w:val="001E56AA"/>
    <w:rsid w:val="001E5786"/>
    <w:rsid w:val="001E57B6"/>
    <w:rsid w:val="001E5D8F"/>
    <w:rsid w:val="001E5F01"/>
    <w:rsid w:val="001E5F64"/>
    <w:rsid w:val="001E5F72"/>
    <w:rsid w:val="001E6138"/>
    <w:rsid w:val="001E6143"/>
    <w:rsid w:val="001E61EF"/>
    <w:rsid w:val="001E6352"/>
    <w:rsid w:val="001E637A"/>
    <w:rsid w:val="001E6538"/>
    <w:rsid w:val="001E655C"/>
    <w:rsid w:val="001E67A8"/>
    <w:rsid w:val="001E68C5"/>
    <w:rsid w:val="001E6A9C"/>
    <w:rsid w:val="001E6E76"/>
    <w:rsid w:val="001E6F43"/>
    <w:rsid w:val="001E717E"/>
    <w:rsid w:val="001E756A"/>
    <w:rsid w:val="001E7652"/>
    <w:rsid w:val="001E76DB"/>
    <w:rsid w:val="001E79B5"/>
    <w:rsid w:val="001E7A70"/>
    <w:rsid w:val="001E7A81"/>
    <w:rsid w:val="001E7BEF"/>
    <w:rsid w:val="001E7D70"/>
    <w:rsid w:val="001E7E83"/>
    <w:rsid w:val="001F0193"/>
    <w:rsid w:val="001F0233"/>
    <w:rsid w:val="001F0386"/>
    <w:rsid w:val="001F063E"/>
    <w:rsid w:val="001F07FE"/>
    <w:rsid w:val="001F0A1C"/>
    <w:rsid w:val="001F0DC5"/>
    <w:rsid w:val="001F111B"/>
    <w:rsid w:val="001F1213"/>
    <w:rsid w:val="001F132B"/>
    <w:rsid w:val="001F13C7"/>
    <w:rsid w:val="001F1608"/>
    <w:rsid w:val="001F16D4"/>
    <w:rsid w:val="001F197C"/>
    <w:rsid w:val="001F1CA1"/>
    <w:rsid w:val="001F2770"/>
    <w:rsid w:val="001F27DC"/>
    <w:rsid w:val="001F27F6"/>
    <w:rsid w:val="001F2843"/>
    <w:rsid w:val="001F287D"/>
    <w:rsid w:val="001F2FF9"/>
    <w:rsid w:val="001F32F6"/>
    <w:rsid w:val="001F33D4"/>
    <w:rsid w:val="001F348B"/>
    <w:rsid w:val="001F3930"/>
    <w:rsid w:val="001F3B13"/>
    <w:rsid w:val="001F3BBF"/>
    <w:rsid w:val="001F40D2"/>
    <w:rsid w:val="001F442C"/>
    <w:rsid w:val="001F44A0"/>
    <w:rsid w:val="001F455D"/>
    <w:rsid w:val="001F4AC3"/>
    <w:rsid w:val="001F4CCC"/>
    <w:rsid w:val="001F5054"/>
    <w:rsid w:val="001F5211"/>
    <w:rsid w:val="001F5464"/>
    <w:rsid w:val="001F549B"/>
    <w:rsid w:val="001F5620"/>
    <w:rsid w:val="001F57B5"/>
    <w:rsid w:val="001F5886"/>
    <w:rsid w:val="001F598F"/>
    <w:rsid w:val="001F59AC"/>
    <w:rsid w:val="001F59DD"/>
    <w:rsid w:val="001F5A6D"/>
    <w:rsid w:val="001F5A71"/>
    <w:rsid w:val="001F5C96"/>
    <w:rsid w:val="001F5DCD"/>
    <w:rsid w:val="001F6343"/>
    <w:rsid w:val="001F63B6"/>
    <w:rsid w:val="001F67FF"/>
    <w:rsid w:val="001F6BEC"/>
    <w:rsid w:val="001F6E80"/>
    <w:rsid w:val="001F6FF6"/>
    <w:rsid w:val="001F7158"/>
    <w:rsid w:val="001F71C9"/>
    <w:rsid w:val="001F72FA"/>
    <w:rsid w:val="001F731F"/>
    <w:rsid w:val="001F73A4"/>
    <w:rsid w:val="001F77D6"/>
    <w:rsid w:val="001F7C6F"/>
    <w:rsid w:val="001F7CCE"/>
    <w:rsid w:val="001F7D5B"/>
    <w:rsid w:val="00200308"/>
    <w:rsid w:val="0020068A"/>
    <w:rsid w:val="002006B4"/>
    <w:rsid w:val="0020072E"/>
    <w:rsid w:val="002007D2"/>
    <w:rsid w:val="00200973"/>
    <w:rsid w:val="00200B8B"/>
    <w:rsid w:val="00200D10"/>
    <w:rsid w:val="00201029"/>
    <w:rsid w:val="00201068"/>
    <w:rsid w:val="002010B8"/>
    <w:rsid w:val="00201497"/>
    <w:rsid w:val="0020178F"/>
    <w:rsid w:val="00201944"/>
    <w:rsid w:val="0020198D"/>
    <w:rsid w:val="00201D52"/>
    <w:rsid w:val="00201D9E"/>
    <w:rsid w:val="00201DA4"/>
    <w:rsid w:val="00202569"/>
    <w:rsid w:val="00202733"/>
    <w:rsid w:val="00202B63"/>
    <w:rsid w:val="0020305B"/>
    <w:rsid w:val="002031F7"/>
    <w:rsid w:val="0020328A"/>
    <w:rsid w:val="0020361D"/>
    <w:rsid w:val="00203A9D"/>
    <w:rsid w:val="00203CFE"/>
    <w:rsid w:val="0020405F"/>
    <w:rsid w:val="0020412A"/>
    <w:rsid w:val="002044DB"/>
    <w:rsid w:val="002046EF"/>
    <w:rsid w:val="00204A75"/>
    <w:rsid w:val="00204D64"/>
    <w:rsid w:val="00204FFA"/>
    <w:rsid w:val="0020502A"/>
    <w:rsid w:val="00205071"/>
    <w:rsid w:val="00205077"/>
    <w:rsid w:val="002051B9"/>
    <w:rsid w:val="00205269"/>
    <w:rsid w:val="002052FC"/>
    <w:rsid w:val="00205348"/>
    <w:rsid w:val="0020537F"/>
    <w:rsid w:val="002053AF"/>
    <w:rsid w:val="00205407"/>
    <w:rsid w:val="0020540A"/>
    <w:rsid w:val="002056A6"/>
    <w:rsid w:val="00205965"/>
    <w:rsid w:val="00205A29"/>
    <w:rsid w:val="00205B2C"/>
    <w:rsid w:val="00205CD6"/>
    <w:rsid w:val="00205FC7"/>
    <w:rsid w:val="00205FFF"/>
    <w:rsid w:val="00206309"/>
    <w:rsid w:val="00206310"/>
    <w:rsid w:val="00206395"/>
    <w:rsid w:val="00206975"/>
    <w:rsid w:val="002069BC"/>
    <w:rsid w:val="00206A0B"/>
    <w:rsid w:val="00206AA9"/>
    <w:rsid w:val="00206B93"/>
    <w:rsid w:val="00206DAE"/>
    <w:rsid w:val="00207105"/>
    <w:rsid w:val="002071C6"/>
    <w:rsid w:val="0020724B"/>
    <w:rsid w:val="00207692"/>
    <w:rsid w:val="002079CF"/>
    <w:rsid w:val="00207C76"/>
    <w:rsid w:val="00207D30"/>
    <w:rsid w:val="00207E97"/>
    <w:rsid w:val="00207FF0"/>
    <w:rsid w:val="00210211"/>
    <w:rsid w:val="00210220"/>
    <w:rsid w:val="002103FB"/>
    <w:rsid w:val="00210A6B"/>
    <w:rsid w:val="00210AC9"/>
    <w:rsid w:val="00210B1A"/>
    <w:rsid w:val="00210ECA"/>
    <w:rsid w:val="00210FB7"/>
    <w:rsid w:val="0021106E"/>
    <w:rsid w:val="00211080"/>
    <w:rsid w:val="00211434"/>
    <w:rsid w:val="00211475"/>
    <w:rsid w:val="002118A8"/>
    <w:rsid w:val="00211A9C"/>
    <w:rsid w:val="00211B7B"/>
    <w:rsid w:val="00211D87"/>
    <w:rsid w:val="002122B2"/>
    <w:rsid w:val="0021230D"/>
    <w:rsid w:val="002126C4"/>
    <w:rsid w:val="00212863"/>
    <w:rsid w:val="002128D2"/>
    <w:rsid w:val="00212B2C"/>
    <w:rsid w:val="00212CB7"/>
    <w:rsid w:val="002134A0"/>
    <w:rsid w:val="002134BB"/>
    <w:rsid w:val="002134F2"/>
    <w:rsid w:val="00213907"/>
    <w:rsid w:val="00213C95"/>
    <w:rsid w:val="00213D97"/>
    <w:rsid w:val="00213D9A"/>
    <w:rsid w:val="00213FC6"/>
    <w:rsid w:val="0021406A"/>
    <w:rsid w:val="00214250"/>
    <w:rsid w:val="002143AA"/>
    <w:rsid w:val="002143FA"/>
    <w:rsid w:val="00214423"/>
    <w:rsid w:val="002146E6"/>
    <w:rsid w:val="00214A5B"/>
    <w:rsid w:val="00214E06"/>
    <w:rsid w:val="00214EAD"/>
    <w:rsid w:val="00215008"/>
    <w:rsid w:val="002150CE"/>
    <w:rsid w:val="002151C4"/>
    <w:rsid w:val="002151D3"/>
    <w:rsid w:val="00215266"/>
    <w:rsid w:val="0021566C"/>
    <w:rsid w:val="0021581B"/>
    <w:rsid w:val="00215877"/>
    <w:rsid w:val="002158F1"/>
    <w:rsid w:val="00215941"/>
    <w:rsid w:val="00215AC2"/>
    <w:rsid w:val="00215D61"/>
    <w:rsid w:val="00215EE1"/>
    <w:rsid w:val="002160D5"/>
    <w:rsid w:val="0021622D"/>
    <w:rsid w:val="0021630F"/>
    <w:rsid w:val="0021640A"/>
    <w:rsid w:val="002164FF"/>
    <w:rsid w:val="0021665D"/>
    <w:rsid w:val="002166C3"/>
    <w:rsid w:val="00216A8A"/>
    <w:rsid w:val="00216C21"/>
    <w:rsid w:val="00216D05"/>
    <w:rsid w:val="00216D0F"/>
    <w:rsid w:val="00216D8D"/>
    <w:rsid w:val="00216E1C"/>
    <w:rsid w:val="00216EAB"/>
    <w:rsid w:val="00216F65"/>
    <w:rsid w:val="00217059"/>
    <w:rsid w:val="002170E7"/>
    <w:rsid w:val="00217211"/>
    <w:rsid w:val="002178FA"/>
    <w:rsid w:val="0021792F"/>
    <w:rsid w:val="00217E2C"/>
    <w:rsid w:val="002205E0"/>
    <w:rsid w:val="00220C68"/>
    <w:rsid w:val="00220D18"/>
    <w:rsid w:val="00220F55"/>
    <w:rsid w:val="002216C8"/>
    <w:rsid w:val="0022176B"/>
    <w:rsid w:val="00221878"/>
    <w:rsid w:val="002218FC"/>
    <w:rsid w:val="00221932"/>
    <w:rsid w:val="00221C21"/>
    <w:rsid w:val="00221D40"/>
    <w:rsid w:val="00221EC3"/>
    <w:rsid w:val="00221FC1"/>
    <w:rsid w:val="002220CD"/>
    <w:rsid w:val="00222295"/>
    <w:rsid w:val="002224BD"/>
    <w:rsid w:val="002224FA"/>
    <w:rsid w:val="0022255F"/>
    <w:rsid w:val="002228F6"/>
    <w:rsid w:val="00222AFF"/>
    <w:rsid w:val="00222B7A"/>
    <w:rsid w:val="002232DA"/>
    <w:rsid w:val="002243A6"/>
    <w:rsid w:val="002244AE"/>
    <w:rsid w:val="00224514"/>
    <w:rsid w:val="00224525"/>
    <w:rsid w:val="00224924"/>
    <w:rsid w:val="00224BA6"/>
    <w:rsid w:val="00224C51"/>
    <w:rsid w:val="00224CAA"/>
    <w:rsid w:val="00224F12"/>
    <w:rsid w:val="00224FB1"/>
    <w:rsid w:val="00224FF9"/>
    <w:rsid w:val="00225032"/>
    <w:rsid w:val="00225445"/>
    <w:rsid w:val="002255BC"/>
    <w:rsid w:val="00225725"/>
    <w:rsid w:val="002260A7"/>
    <w:rsid w:val="0022613D"/>
    <w:rsid w:val="00226148"/>
    <w:rsid w:val="002261BB"/>
    <w:rsid w:val="00226281"/>
    <w:rsid w:val="002265BE"/>
    <w:rsid w:val="002265FC"/>
    <w:rsid w:val="002266DC"/>
    <w:rsid w:val="002267B0"/>
    <w:rsid w:val="00226C74"/>
    <w:rsid w:val="00226CBA"/>
    <w:rsid w:val="00226D2F"/>
    <w:rsid w:val="00227017"/>
    <w:rsid w:val="00227205"/>
    <w:rsid w:val="00227529"/>
    <w:rsid w:val="002276EF"/>
    <w:rsid w:val="00227777"/>
    <w:rsid w:val="00227D54"/>
    <w:rsid w:val="00227DA2"/>
    <w:rsid w:val="00227FA6"/>
    <w:rsid w:val="002300D6"/>
    <w:rsid w:val="00231286"/>
    <w:rsid w:val="0023136A"/>
    <w:rsid w:val="0023177F"/>
    <w:rsid w:val="00231918"/>
    <w:rsid w:val="00231947"/>
    <w:rsid w:val="00231AD3"/>
    <w:rsid w:val="00231F67"/>
    <w:rsid w:val="0023222B"/>
    <w:rsid w:val="0023227A"/>
    <w:rsid w:val="00232667"/>
    <w:rsid w:val="00232BB6"/>
    <w:rsid w:val="002331A5"/>
    <w:rsid w:val="00233312"/>
    <w:rsid w:val="002333DE"/>
    <w:rsid w:val="0023377D"/>
    <w:rsid w:val="00233811"/>
    <w:rsid w:val="0023396F"/>
    <w:rsid w:val="00233BB0"/>
    <w:rsid w:val="00233BEC"/>
    <w:rsid w:val="00233C8A"/>
    <w:rsid w:val="00233D58"/>
    <w:rsid w:val="00233F23"/>
    <w:rsid w:val="0023418D"/>
    <w:rsid w:val="0023425D"/>
    <w:rsid w:val="00234504"/>
    <w:rsid w:val="002346CA"/>
    <w:rsid w:val="00234943"/>
    <w:rsid w:val="00234BC6"/>
    <w:rsid w:val="00234CBD"/>
    <w:rsid w:val="00234F0F"/>
    <w:rsid w:val="00235129"/>
    <w:rsid w:val="0023515E"/>
    <w:rsid w:val="002351B3"/>
    <w:rsid w:val="002351BC"/>
    <w:rsid w:val="002354DF"/>
    <w:rsid w:val="0023557A"/>
    <w:rsid w:val="0023570A"/>
    <w:rsid w:val="00235762"/>
    <w:rsid w:val="00235779"/>
    <w:rsid w:val="00235B0A"/>
    <w:rsid w:val="00235B5B"/>
    <w:rsid w:val="00235C65"/>
    <w:rsid w:val="00235C90"/>
    <w:rsid w:val="00235E9B"/>
    <w:rsid w:val="0023619C"/>
    <w:rsid w:val="002361BB"/>
    <w:rsid w:val="00236273"/>
    <w:rsid w:val="002362F7"/>
    <w:rsid w:val="00236462"/>
    <w:rsid w:val="0023669D"/>
    <w:rsid w:val="0023682C"/>
    <w:rsid w:val="00236902"/>
    <w:rsid w:val="00236928"/>
    <w:rsid w:val="00236D92"/>
    <w:rsid w:val="00236F1E"/>
    <w:rsid w:val="00237103"/>
    <w:rsid w:val="002372D0"/>
    <w:rsid w:val="002373E8"/>
    <w:rsid w:val="0023740B"/>
    <w:rsid w:val="00237626"/>
    <w:rsid w:val="002376C7"/>
    <w:rsid w:val="002378ED"/>
    <w:rsid w:val="002379C2"/>
    <w:rsid w:val="002379EF"/>
    <w:rsid w:val="00237A1F"/>
    <w:rsid w:val="00237D63"/>
    <w:rsid w:val="00237F8A"/>
    <w:rsid w:val="0024005A"/>
    <w:rsid w:val="00240597"/>
    <w:rsid w:val="0024059F"/>
    <w:rsid w:val="00240601"/>
    <w:rsid w:val="002406AE"/>
    <w:rsid w:val="0024079A"/>
    <w:rsid w:val="002408D4"/>
    <w:rsid w:val="0024097E"/>
    <w:rsid w:val="0024098D"/>
    <w:rsid w:val="002409AC"/>
    <w:rsid w:val="00240DA1"/>
    <w:rsid w:val="00240DB9"/>
    <w:rsid w:val="00240E88"/>
    <w:rsid w:val="00240EA5"/>
    <w:rsid w:val="00241035"/>
    <w:rsid w:val="00241204"/>
    <w:rsid w:val="00241216"/>
    <w:rsid w:val="00241223"/>
    <w:rsid w:val="00241258"/>
    <w:rsid w:val="0024126F"/>
    <w:rsid w:val="002413AD"/>
    <w:rsid w:val="0024154A"/>
    <w:rsid w:val="0024192B"/>
    <w:rsid w:val="00241C15"/>
    <w:rsid w:val="00241D86"/>
    <w:rsid w:val="00241E41"/>
    <w:rsid w:val="00241E6C"/>
    <w:rsid w:val="00241F10"/>
    <w:rsid w:val="00242167"/>
    <w:rsid w:val="00242292"/>
    <w:rsid w:val="002422A3"/>
    <w:rsid w:val="0024230C"/>
    <w:rsid w:val="00242492"/>
    <w:rsid w:val="00242528"/>
    <w:rsid w:val="00242657"/>
    <w:rsid w:val="0024289C"/>
    <w:rsid w:val="00242DE6"/>
    <w:rsid w:val="00242FA4"/>
    <w:rsid w:val="00243091"/>
    <w:rsid w:val="002431CC"/>
    <w:rsid w:val="002433BB"/>
    <w:rsid w:val="002438C6"/>
    <w:rsid w:val="00243C10"/>
    <w:rsid w:val="00243D8B"/>
    <w:rsid w:val="00244030"/>
    <w:rsid w:val="0024413E"/>
    <w:rsid w:val="002442A5"/>
    <w:rsid w:val="00244365"/>
    <w:rsid w:val="002443D5"/>
    <w:rsid w:val="002444F3"/>
    <w:rsid w:val="0024451F"/>
    <w:rsid w:val="00244592"/>
    <w:rsid w:val="00244887"/>
    <w:rsid w:val="00244AB1"/>
    <w:rsid w:val="00244CE7"/>
    <w:rsid w:val="00244E2E"/>
    <w:rsid w:val="00245139"/>
    <w:rsid w:val="00245173"/>
    <w:rsid w:val="00245297"/>
    <w:rsid w:val="002453E8"/>
    <w:rsid w:val="002457F2"/>
    <w:rsid w:val="002459E4"/>
    <w:rsid w:val="002459F4"/>
    <w:rsid w:val="00245D0C"/>
    <w:rsid w:val="00246274"/>
    <w:rsid w:val="00246521"/>
    <w:rsid w:val="00246849"/>
    <w:rsid w:val="00246962"/>
    <w:rsid w:val="00246CCE"/>
    <w:rsid w:val="00246D38"/>
    <w:rsid w:val="00246ECB"/>
    <w:rsid w:val="00246F08"/>
    <w:rsid w:val="0024732F"/>
    <w:rsid w:val="002473C4"/>
    <w:rsid w:val="0024745A"/>
    <w:rsid w:val="002474E8"/>
    <w:rsid w:val="0024759C"/>
    <w:rsid w:val="00247872"/>
    <w:rsid w:val="0024796B"/>
    <w:rsid w:val="00247D5E"/>
    <w:rsid w:val="00247D84"/>
    <w:rsid w:val="00247E45"/>
    <w:rsid w:val="00247E84"/>
    <w:rsid w:val="00247EC3"/>
    <w:rsid w:val="00250BB1"/>
    <w:rsid w:val="00250C44"/>
    <w:rsid w:val="00251122"/>
    <w:rsid w:val="00251439"/>
    <w:rsid w:val="002517B9"/>
    <w:rsid w:val="002518E6"/>
    <w:rsid w:val="002519AA"/>
    <w:rsid w:val="00251A68"/>
    <w:rsid w:val="00251B5D"/>
    <w:rsid w:val="00251C1C"/>
    <w:rsid w:val="00251C51"/>
    <w:rsid w:val="00251EB4"/>
    <w:rsid w:val="00252042"/>
    <w:rsid w:val="002521CE"/>
    <w:rsid w:val="002522C7"/>
    <w:rsid w:val="00252413"/>
    <w:rsid w:val="00252519"/>
    <w:rsid w:val="002525D4"/>
    <w:rsid w:val="002528AB"/>
    <w:rsid w:val="002529E1"/>
    <w:rsid w:val="00252C14"/>
    <w:rsid w:val="00252D88"/>
    <w:rsid w:val="00252E11"/>
    <w:rsid w:val="00252E57"/>
    <w:rsid w:val="00252EB2"/>
    <w:rsid w:val="00252FB4"/>
    <w:rsid w:val="00253066"/>
    <w:rsid w:val="00253082"/>
    <w:rsid w:val="00253170"/>
    <w:rsid w:val="00253174"/>
    <w:rsid w:val="002532C7"/>
    <w:rsid w:val="002533A8"/>
    <w:rsid w:val="00253691"/>
    <w:rsid w:val="00253822"/>
    <w:rsid w:val="00253B2F"/>
    <w:rsid w:val="00253BA1"/>
    <w:rsid w:val="00253C8F"/>
    <w:rsid w:val="00253CFD"/>
    <w:rsid w:val="00253F72"/>
    <w:rsid w:val="00254294"/>
    <w:rsid w:val="0025453C"/>
    <w:rsid w:val="002548F4"/>
    <w:rsid w:val="00254AFD"/>
    <w:rsid w:val="00254C13"/>
    <w:rsid w:val="00254C2C"/>
    <w:rsid w:val="00255115"/>
    <w:rsid w:val="0025542B"/>
    <w:rsid w:val="0025589E"/>
    <w:rsid w:val="002558C2"/>
    <w:rsid w:val="00255951"/>
    <w:rsid w:val="0025597B"/>
    <w:rsid w:val="00255B10"/>
    <w:rsid w:val="00255BE4"/>
    <w:rsid w:val="00255C84"/>
    <w:rsid w:val="00255D86"/>
    <w:rsid w:val="00255DDD"/>
    <w:rsid w:val="00255F8B"/>
    <w:rsid w:val="00256386"/>
    <w:rsid w:val="002564DF"/>
    <w:rsid w:val="00256650"/>
    <w:rsid w:val="0025672B"/>
    <w:rsid w:val="0025732D"/>
    <w:rsid w:val="002573BF"/>
    <w:rsid w:val="0025748E"/>
    <w:rsid w:val="00257543"/>
    <w:rsid w:val="002579F3"/>
    <w:rsid w:val="00257B5A"/>
    <w:rsid w:val="00257D96"/>
    <w:rsid w:val="00257F35"/>
    <w:rsid w:val="00260275"/>
    <w:rsid w:val="00260596"/>
    <w:rsid w:val="00260612"/>
    <w:rsid w:val="00260A9D"/>
    <w:rsid w:val="00260C22"/>
    <w:rsid w:val="00260C3D"/>
    <w:rsid w:val="0026112B"/>
    <w:rsid w:val="0026118B"/>
    <w:rsid w:val="0026120F"/>
    <w:rsid w:val="00261618"/>
    <w:rsid w:val="00261711"/>
    <w:rsid w:val="00261A1C"/>
    <w:rsid w:val="00261AC9"/>
    <w:rsid w:val="00261BD1"/>
    <w:rsid w:val="00261BFC"/>
    <w:rsid w:val="00261DAC"/>
    <w:rsid w:val="00261DAF"/>
    <w:rsid w:val="0026206A"/>
    <w:rsid w:val="0026218E"/>
    <w:rsid w:val="002622CC"/>
    <w:rsid w:val="00262466"/>
    <w:rsid w:val="0026255C"/>
    <w:rsid w:val="00262588"/>
    <w:rsid w:val="0026283B"/>
    <w:rsid w:val="00262A87"/>
    <w:rsid w:val="00262BA4"/>
    <w:rsid w:val="00262BE6"/>
    <w:rsid w:val="00262C8B"/>
    <w:rsid w:val="00262F4D"/>
    <w:rsid w:val="002630B4"/>
    <w:rsid w:val="00263177"/>
    <w:rsid w:val="002635B5"/>
    <w:rsid w:val="00263656"/>
    <w:rsid w:val="00263740"/>
    <w:rsid w:val="00263745"/>
    <w:rsid w:val="00263953"/>
    <w:rsid w:val="00263C41"/>
    <w:rsid w:val="002642BA"/>
    <w:rsid w:val="00264622"/>
    <w:rsid w:val="00264860"/>
    <w:rsid w:val="002648DF"/>
    <w:rsid w:val="002649D5"/>
    <w:rsid w:val="00264A4C"/>
    <w:rsid w:val="00264D51"/>
    <w:rsid w:val="00264E04"/>
    <w:rsid w:val="00264F70"/>
    <w:rsid w:val="00264FFA"/>
    <w:rsid w:val="0026507C"/>
    <w:rsid w:val="0026572B"/>
    <w:rsid w:val="00265795"/>
    <w:rsid w:val="00265B56"/>
    <w:rsid w:val="00265B5D"/>
    <w:rsid w:val="00265D45"/>
    <w:rsid w:val="00265FEC"/>
    <w:rsid w:val="00266003"/>
    <w:rsid w:val="002660C5"/>
    <w:rsid w:val="00266485"/>
    <w:rsid w:val="002666A1"/>
    <w:rsid w:val="00266735"/>
    <w:rsid w:val="00266D77"/>
    <w:rsid w:val="00266DE7"/>
    <w:rsid w:val="00266FA5"/>
    <w:rsid w:val="002672B6"/>
    <w:rsid w:val="00267328"/>
    <w:rsid w:val="00267336"/>
    <w:rsid w:val="00267341"/>
    <w:rsid w:val="00267409"/>
    <w:rsid w:val="00267D13"/>
    <w:rsid w:val="00267D14"/>
    <w:rsid w:val="00267DC2"/>
    <w:rsid w:val="00270071"/>
    <w:rsid w:val="0027048D"/>
    <w:rsid w:val="00270511"/>
    <w:rsid w:val="0027057B"/>
    <w:rsid w:val="002705B1"/>
    <w:rsid w:val="002709E7"/>
    <w:rsid w:val="00270C4E"/>
    <w:rsid w:val="00270D49"/>
    <w:rsid w:val="00270E67"/>
    <w:rsid w:val="00270E9E"/>
    <w:rsid w:val="00271030"/>
    <w:rsid w:val="00271208"/>
    <w:rsid w:val="0027120B"/>
    <w:rsid w:val="002712D0"/>
    <w:rsid w:val="002712E4"/>
    <w:rsid w:val="002713A4"/>
    <w:rsid w:val="00271661"/>
    <w:rsid w:val="002716B6"/>
    <w:rsid w:val="002716EF"/>
    <w:rsid w:val="00271803"/>
    <w:rsid w:val="002719CE"/>
    <w:rsid w:val="002719D6"/>
    <w:rsid w:val="002719E2"/>
    <w:rsid w:val="00271B07"/>
    <w:rsid w:val="00271D34"/>
    <w:rsid w:val="00271E60"/>
    <w:rsid w:val="00271F4E"/>
    <w:rsid w:val="002720EE"/>
    <w:rsid w:val="00272635"/>
    <w:rsid w:val="002726BD"/>
    <w:rsid w:val="002727F6"/>
    <w:rsid w:val="0027290B"/>
    <w:rsid w:val="00272F81"/>
    <w:rsid w:val="002731F6"/>
    <w:rsid w:val="002733C9"/>
    <w:rsid w:val="002736C7"/>
    <w:rsid w:val="002738A4"/>
    <w:rsid w:val="002739BF"/>
    <w:rsid w:val="00273AD5"/>
    <w:rsid w:val="00273CCA"/>
    <w:rsid w:val="00273CD4"/>
    <w:rsid w:val="00273D62"/>
    <w:rsid w:val="00274363"/>
    <w:rsid w:val="00274382"/>
    <w:rsid w:val="00274447"/>
    <w:rsid w:val="00274627"/>
    <w:rsid w:val="002748D2"/>
    <w:rsid w:val="00274915"/>
    <w:rsid w:val="00274958"/>
    <w:rsid w:val="00274A8A"/>
    <w:rsid w:val="00274F12"/>
    <w:rsid w:val="00275024"/>
    <w:rsid w:val="002750E0"/>
    <w:rsid w:val="0027515D"/>
    <w:rsid w:val="00275190"/>
    <w:rsid w:val="00275317"/>
    <w:rsid w:val="0027540E"/>
    <w:rsid w:val="00275650"/>
    <w:rsid w:val="00275749"/>
    <w:rsid w:val="00275AE2"/>
    <w:rsid w:val="00275D48"/>
    <w:rsid w:val="00275DED"/>
    <w:rsid w:val="00275FA9"/>
    <w:rsid w:val="00276897"/>
    <w:rsid w:val="00276C38"/>
    <w:rsid w:val="00276CFC"/>
    <w:rsid w:val="00276D7C"/>
    <w:rsid w:val="00276F7C"/>
    <w:rsid w:val="002771A5"/>
    <w:rsid w:val="002771EF"/>
    <w:rsid w:val="00277237"/>
    <w:rsid w:val="002772DA"/>
    <w:rsid w:val="00277431"/>
    <w:rsid w:val="00277572"/>
    <w:rsid w:val="002776BF"/>
    <w:rsid w:val="0027779A"/>
    <w:rsid w:val="002777D2"/>
    <w:rsid w:val="00277DB1"/>
    <w:rsid w:val="00277E54"/>
    <w:rsid w:val="00277FC0"/>
    <w:rsid w:val="00280453"/>
    <w:rsid w:val="0028050E"/>
    <w:rsid w:val="002806D8"/>
    <w:rsid w:val="002806EB"/>
    <w:rsid w:val="0028072E"/>
    <w:rsid w:val="0028073F"/>
    <w:rsid w:val="00280774"/>
    <w:rsid w:val="002808CB"/>
    <w:rsid w:val="002809AF"/>
    <w:rsid w:val="002809CA"/>
    <w:rsid w:val="00280AA8"/>
    <w:rsid w:val="00280C1C"/>
    <w:rsid w:val="00280E95"/>
    <w:rsid w:val="00280ECA"/>
    <w:rsid w:val="00280F62"/>
    <w:rsid w:val="0028139F"/>
    <w:rsid w:val="00281595"/>
    <w:rsid w:val="002816F6"/>
    <w:rsid w:val="00281B47"/>
    <w:rsid w:val="00281D5C"/>
    <w:rsid w:val="00281EB2"/>
    <w:rsid w:val="002822A2"/>
    <w:rsid w:val="002824D3"/>
    <w:rsid w:val="002826A5"/>
    <w:rsid w:val="002827D9"/>
    <w:rsid w:val="00282B2A"/>
    <w:rsid w:val="00282C9C"/>
    <w:rsid w:val="002833A3"/>
    <w:rsid w:val="00283439"/>
    <w:rsid w:val="0028346C"/>
    <w:rsid w:val="002834A0"/>
    <w:rsid w:val="002837B3"/>
    <w:rsid w:val="00283AD1"/>
    <w:rsid w:val="002840DD"/>
    <w:rsid w:val="002842DF"/>
    <w:rsid w:val="002843F3"/>
    <w:rsid w:val="00284612"/>
    <w:rsid w:val="00284881"/>
    <w:rsid w:val="002849CC"/>
    <w:rsid w:val="00284C2D"/>
    <w:rsid w:val="00284EAB"/>
    <w:rsid w:val="00284ED1"/>
    <w:rsid w:val="00284F26"/>
    <w:rsid w:val="0028528B"/>
    <w:rsid w:val="002852F6"/>
    <w:rsid w:val="0028538E"/>
    <w:rsid w:val="002855E8"/>
    <w:rsid w:val="002856BE"/>
    <w:rsid w:val="00285919"/>
    <w:rsid w:val="00285A77"/>
    <w:rsid w:val="00285C00"/>
    <w:rsid w:val="00285C32"/>
    <w:rsid w:val="00285D74"/>
    <w:rsid w:val="00285D7F"/>
    <w:rsid w:val="00285DD1"/>
    <w:rsid w:val="00285F4D"/>
    <w:rsid w:val="00285F97"/>
    <w:rsid w:val="00286034"/>
    <w:rsid w:val="002861D5"/>
    <w:rsid w:val="00286284"/>
    <w:rsid w:val="00286607"/>
    <w:rsid w:val="00286706"/>
    <w:rsid w:val="0028670B"/>
    <w:rsid w:val="00286838"/>
    <w:rsid w:val="00286849"/>
    <w:rsid w:val="00286CEC"/>
    <w:rsid w:val="00286F59"/>
    <w:rsid w:val="002871BC"/>
    <w:rsid w:val="00287410"/>
    <w:rsid w:val="0028757C"/>
    <w:rsid w:val="00287A83"/>
    <w:rsid w:val="00287B8A"/>
    <w:rsid w:val="00287E89"/>
    <w:rsid w:val="002901A1"/>
    <w:rsid w:val="002903BF"/>
    <w:rsid w:val="00290A18"/>
    <w:rsid w:val="00290C28"/>
    <w:rsid w:val="00290F5B"/>
    <w:rsid w:val="00291005"/>
    <w:rsid w:val="002910E3"/>
    <w:rsid w:val="002913E2"/>
    <w:rsid w:val="0029143F"/>
    <w:rsid w:val="00291492"/>
    <w:rsid w:val="002917D7"/>
    <w:rsid w:val="00291B2B"/>
    <w:rsid w:val="00291D13"/>
    <w:rsid w:val="00291EAD"/>
    <w:rsid w:val="002920AF"/>
    <w:rsid w:val="002921A5"/>
    <w:rsid w:val="002924BE"/>
    <w:rsid w:val="0029252C"/>
    <w:rsid w:val="00292549"/>
    <w:rsid w:val="002928F7"/>
    <w:rsid w:val="00292C34"/>
    <w:rsid w:val="00292CA4"/>
    <w:rsid w:val="00292FAB"/>
    <w:rsid w:val="0029357C"/>
    <w:rsid w:val="002935E4"/>
    <w:rsid w:val="002937FD"/>
    <w:rsid w:val="00293A57"/>
    <w:rsid w:val="00293C03"/>
    <w:rsid w:val="00293D66"/>
    <w:rsid w:val="00294049"/>
    <w:rsid w:val="00294192"/>
    <w:rsid w:val="002942A4"/>
    <w:rsid w:val="0029430E"/>
    <w:rsid w:val="0029434F"/>
    <w:rsid w:val="002945A6"/>
    <w:rsid w:val="002945C0"/>
    <w:rsid w:val="0029460D"/>
    <w:rsid w:val="0029460F"/>
    <w:rsid w:val="00294B66"/>
    <w:rsid w:val="00294C21"/>
    <w:rsid w:val="00294D86"/>
    <w:rsid w:val="00294DFC"/>
    <w:rsid w:val="00294FF2"/>
    <w:rsid w:val="00295209"/>
    <w:rsid w:val="002952DC"/>
    <w:rsid w:val="002953D0"/>
    <w:rsid w:val="00295502"/>
    <w:rsid w:val="002956F3"/>
    <w:rsid w:val="0029575B"/>
    <w:rsid w:val="002957BD"/>
    <w:rsid w:val="0029580F"/>
    <w:rsid w:val="002959D4"/>
    <w:rsid w:val="00295AA6"/>
    <w:rsid w:val="00295ADE"/>
    <w:rsid w:val="00295F43"/>
    <w:rsid w:val="00295F4F"/>
    <w:rsid w:val="00295F89"/>
    <w:rsid w:val="002960FA"/>
    <w:rsid w:val="002964D7"/>
    <w:rsid w:val="00296770"/>
    <w:rsid w:val="002969FB"/>
    <w:rsid w:val="00296C23"/>
    <w:rsid w:val="00296E86"/>
    <w:rsid w:val="00296FCB"/>
    <w:rsid w:val="00297112"/>
    <w:rsid w:val="0029717A"/>
    <w:rsid w:val="00297202"/>
    <w:rsid w:val="0029730A"/>
    <w:rsid w:val="002974C6"/>
    <w:rsid w:val="002975EF"/>
    <w:rsid w:val="002977BA"/>
    <w:rsid w:val="00297A40"/>
    <w:rsid w:val="00297BD7"/>
    <w:rsid w:val="00297C39"/>
    <w:rsid w:val="00297F85"/>
    <w:rsid w:val="002A0001"/>
    <w:rsid w:val="002A0026"/>
    <w:rsid w:val="002A0627"/>
    <w:rsid w:val="002A0696"/>
    <w:rsid w:val="002A08F7"/>
    <w:rsid w:val="002A0AD0"/>
    <w:rsid w:val="002A0B53"/>
    <w:rsid w:val="002A0C16"/>
    <w:rsid w:val="002A0FD1"/>
    <w:rsid w:val="002A0FFF"/>
    <w:rsid w:val="002A1079"/>
    <w:rsid w:val="002A128E"/>
    <w:rsid w:val="002A13F5"/>
    <w:rsid w:val="002A1442"/>
    <w:rsid w:val="002A1747"/>
    <w:rsid w:val="002A1B53"/>
    <w:rsid w:val="002A1E6A"/>
    <w:rsid w:val="002A24C5"/>
    <w:rsid w:val="002A2763"/>
    <w:rsid w:val="002A2809"/>
    <w:rsid w:val="002A2C73"/>
    <w:rsid w:val="002A2E1C"/>
    <w:rsid w:val="002A3068"/>
    <w:rsid w:val="002A30BA"/>
    <w:rsid w:val="002A30E4"/>
    <w:rsid w:val="002A3388"/>
    <w:rsid w:val="002A37F5"/>
    <w:rsid w:val="002A3844"/>
    <w:rsid w:val="002A3CC0"/>
    <w:rsid w:val="002A41A1"/>
    <w:rsid w:val="002A41E6"/>
    <w:rsid w:val="002A4274"/>
    <w:rsid w:val="002A4346"/>
    <w:rsid w:val="002A4476"/>
    <w:rsid w:val="002A4565"/>
    <w:rsid w:val="002A45A4"/>
    <w:rsid w:val="002A4693"/>
    <w:rsid w:val="002A46EF"/>
    <w:rsid w:val="002A4770"/>
    <w:rsid w:val="002A4B4C"/>
    <w:rsid w:val="002A4B53"/>
    <w:rsid w:val="002A4D79"/>
    <w:rsid w:val="002A4D9F"/>
    <w:rsid w:val="002A4EAB"/>
    <w:rsid w:val="002A4F46"/>
    <w:rsid w:val="002A520B"/>
    <w:rsid w:val="002A523C"/>
    <w:rsid w:val="002A540D"/>
    <w:rsid w:val="002A5411"/>
    <w:rsid w:val="002A54DD"/>
    <w:rsid w:val="002A573A"/>
    <w:rsid w:val="002A5822"/>
    <w:rsid w:val="002A5C98"/>
    <w:rsid w:val="002A5CF5"/>
    <w:rsid w:val="002A5FB4"/>
    <w:rsid w:val="002A5FCB"/>
    <w:rsid w:val="002A6212"/>
    <w:rsid w:val="002A6394"/>
    <w:rsid w:val="002A6781"/>
    <w:rsid w:val="002A68B7"/>
    <w:rsid w:val="002A6A63"/>
    <w:rsid w:val="002A6B62"/>
    <w:rsid w:val="002A6D12"/>
    <w:rsid w:val="002A7064"/>
    <w:rsid w:val="002A7338"/>
    <w:rsid w:val="002A7399"/>
    <w:rsid w:val="002A7570"/>
    <w:rsid w:val="002A7571"/>
    <w:rsid w:val="002A7652"/>
    <w:rsid w:val="002A77B5"/>
    <w:rsid w:val="002A7BCB"/>
    <w:rsid w:val="002A7BDF"/>
    <w:rsid w:val="002A7C5D"/>
    <w:rsid w:val="002A7D44"/>
    <w:rsid w:val="002A7D83"/>
    <w:rsid w:val="002A7FF3"/>
    <w:rsid w:val="002B011E"/>
    <w:rsid w:val="002B06ED"/>
    <w:rsid w:val="002B07A2"/>
    <w:rsid w:val="002B08E1"/>
    <w:rsid w:val="002B0935"/>
    <w:rsid w:val="002B0A13"/>
    <w:rsid w:val="002B0E1A"/>
    <w:rsid w:val="002B0EC9"/>
    <w:rsid w:val="002B15D1"/>
    <w:rsid w:val="002B1724"/>
    <w:rsid w:val="002B1AC8"/>
    <w:rsid w:val="002B1B06"/>
    <w:rsid w:val="002B1CCA"/>
    <w:rsid w:val="002B1EA6"/>
    <w:rsid w:val="002B2273"/>
    <w:rsid w:val="002B227E"/>
    <w:rsid w:val="002B2573"/>
    <w:rsid w:val="002B2576"/>
    <w:rsid w:val="002B2A3D"/>
    <w:rsid w:val="002B2E4A"/>
    <w:rsid w:val="002B2E91"/>
    <w:rsid w:val="002B302F"/>
    <w:rsid w:val="002B334B"/>
    <w:rsid w:val="002B3457"/>
    <w:rsid w:val="002B34D1"/>
    <w:rsid w:val="002B362B"/>
    <w:rsid w:val="002B3658"/>
    <w:rsid w:val="002B37A6"/>
    <w:rsid w:val="002B37F8"/>
    <w:rsid w:val="002B3F44"/>
    <w:rsid w:val="002B4004"/>
    <w:rsid w:val="002B400D"/>
    <w:rsid w:val="002B404E"/>
    <w:rsid w:val="002B4051"/>
    <w:rsid w:val="002B4217"/>
    <w:rsid w:val="002B4397"/>
    <w:rsid w:val="002B44A1"/>
    <w:rsid w:val="002B459F"/>
    <w:rsid w:val="002B4612"/>
    <w:rsid w:val="002B46E1"/>
    <w:rsid w:val="002B475D"/>
    <w:rsid w:val="002B4AA6"/>
    <w:rsid w:val="002B515D"/>
    <w:rsid w:val="002B5252"/>
    <w:rsid w:val="002B55D4"/>
    <w:rsid w:val="002B56E2"/>
    <w:rsid w:val="002B58D3"/>
    <w:rsid w:val="002B5A61"/>
    <w:rsid w:val="002B5A83"/>
    <w:rsid w:val="002B5D2A"/>
    <w:rsid w:val="002B5E20"/>
    <w:rsid w:val="002B5F3C"/>
    <w:rsid w:val="002B5FDA"/>
    <w:rsid w:val="002B623B"/>
    <w:rsid w:val="002B658D"/>
    <w:rsid w:val="002B6755"/>
    <w:rsid w:val="002B676A"/>
    <w:rsid w:val="002B6826"/>
    <w:rsid w:val="002B68FA"/>
    <w:rsid w:val="002B69D5"/>
    <w:rsid w:val="002B6A9F"/>
    <w:rsid w:val="002B6B49"/>
    <w:rsid w:val="002B6BD8"/>
    <w:rsid w:val="002B6C1C"/>
    <w:rsid w:val="002B6D26"/>
    <w:rsid w:val="002B6D74"/>
    <w:rsid w:val="002B6F4A"/>
    <w:rsid w:val="002B6FFF"/>
    <w:rsid w:val="002B7078"/>
    <w:rsid w:val="002B74A9"/>
    <w:rsid w:val="002B75EE"/>
    <w:rsid w:val="002B771C"/>
    <w:rsid w:val="002B7914"/>
    <w:rsid w:val="002B7A08"/>
    <w:rsid w:val="002B7A81"/>
    <w:rsid w:val="002B7AC6"/>
    <w:rsid w:val="002B7D67"/>
    <w:rsid w:val="002C0005"/>
    <w:rsid w:val="002C018F"/>
    <w:rsid w:val="002C033A"/>
    <w:rsid w:val="002C034C"/>
    <w:rsid w:val="002C05BB"/>
    <w:rsid w:val="002C069D"/>
    <w:rsid w:val="002C0764"/>
    <w:rsid w:val="002C09A2"/>
    <w:rsid w:val="002C0A7B"/>
    <w:rsid w:val="002C0A7D"/>
    <w:rsid w:val="002C0AAD"/>
    <w:rsid w:val="002C0AEE"/>
    <w:rsid w:val="002C0B5C"/>
    <w:rsid w:val="002C0E10"/>
    <w:rsid w:val="002C0F4C"/>
    <w:rsid w:val="002C11EF"/>
    <w:rsid w:val="002C1304"/>
    <w:rsid w:val="002C142C"/>
    <w:rsid w:val="002C1495"/>
    <w:rsid w:val="002C1791"/>
    <w:rsid w:val="002C17C9"/>
    <w:rsid w:val="002C18C0"/>
    <w:rsid w:val="002C1A88"/>
    <w:rsid w:val="002C1B85"/>
    <w:rsid w:val="002C1BAF"/>
    <w:rsid w:val="002C1BC8"/>
    <w:rsid w:val="002C1DBD"/>
    <w:rsid w:val="002C1FF0"/>
    <w:rsid w:val="002C232F"/>
    <w:rsid w:val="002C25A6"/>
    <w:rsid w:val="002C2608"/>
    <w:rsid w:val="002C26EF"/>
    <w:rsid w:val="002C2848"/>
    <w:rsid w:val="002C28EA"/>
    <w:rsid w:val="002C2FCF"/>
    <w:rsid w:val="002C301D"/>
    <w:rsid w:val="002C3137"/>
    <w:rsid w:val="002C3494"/>
    <w:rsid w:val="002C34D2"/>
    <w:rsid w:val="002C35F8"/>
    <w:rsid w:val="002C38BB"/>
    <w:rsid w:val="002C3A2E"/>
    <w:rsid w:val="002C3BBD"/>
    <w:rsid w:val="002C3E17"/>
    <w:rsid w:val="002C3E32"/>
    <w:rsid w:val="002C4097"/>
    <w:rsid w:val="002C418C"/>
    <w:rsid w:val="002C41BA"/>
    <w:rsid w:val="002C420C"/>
    <w:rsid w:val="002C421C"/>
    <w:rsid w:val="002C4343"/>
    <w:rsid w:val="002C43CD"/>
    <w:rsid w:val="002C44A6"/>
    <w:rsid w:val="002C44FF"/>
    <w:rsid w:val="002C4BC5"/>
    <w:rsid w:val="002C4C11"/>
    <w:rsid w:val="002C5396"/>
    <w:rsid w:val="002C5666"/>
    <w:rsid w:val="002C57C1"/>
    <w:rsid w:val="002C5A2D"/>
    <w:rsid w:val="002C5AC1"/>
    <w:rsid w:val="002C619B"/>
    <w:rsid w:val="002C623C"/>
    <w:rsid w:val="002C668E"/>
    <w:rsid w:val="002C691A"/>
    <w:rsid w:val="002C69D3"/>
    <w:rsid w:val="002C6D41"/>
    <w:rsid w:val="002C7179"/>
    <w:rsid w:val="002C71B7"/>
    <w:rsid w:val="002C75AD"/>
    <w:rsid w:val="002C7673"/>
    <w:rsid w:val="002C7925"/>
    <w:rsid w:val="002C7CF8"/>
    <w:rsid w:val="002C7EA0"/>
    <w:rsid w:val="002C7F49"/>
    <w:rsid w:val="002D002F"/>
    <w:rsid w:val="002D00DC"/>
    <w:rsid w:val="002D00F8"/>
    <w:rsid w:val="002D0755"/>
    <w:rsid w:val="002D076D"/>
    <w:rsid w:val="002D078E"/>
    <w:rsid w:val="002D0860"/>
    <w:rsid w:val="002D09A8"/>
    <w:rsid w:val="002D0A08"/>
    <w:rsid w:val="002D0B27"/>
    <w:rsid w:val="002D0B31"/>
    <w:rsid w:val="002D0C1D"/>
    <w:rsid w:val="002D0C63"/>
    <w:rsid w:val="002D0F22"/>
    <w:rsid w:val="002D11B6"/>
    <w:rsid w:val="002D1536"/>
    <w:rsid w:val="002D1723"/>
    <w:rsid w:val="002D1B5A"/>
    <w:rsid w:val="002D1C45"/>
    <w:rsid w:val="002D1EE9"/>
    <w:rsid w:val="002D2719"/>
    <w:rsid w:val="002D27AF"/>
    <w:rsid w:val="002D28C9"/>
    <w:rsid w:val="002D2A8C"/>
    <w:rsid w:val="002D2B35"/>
    <w:rsid w:val="002D2E66"/>
    <w:rsid w:val="002D2F3C"/>
    <w:rsid w:val="002D2FE5"/>
    <w:rsid w:val="002D3005"/>
    <w:rsid w:val="002D3017"/>
    <w:rsid w:val="002D315E"/>
    <w:rsid w:val="002D3308"/>
    <w:rsid w:val="002D3402"/>
    <w:rsid w:val="002D349E"/>
    <w:rsid w:val="002D351C"/>
    <w:rsid w:val="002D386D"/>
    <w:rsid w:val="002D39CD"/>
    <w:rsid w:val="002D3ACE"/>
    <w:rsid w:val="002D3C62"/>
    <w:rsid w:val="002D3C8E"/>
    <w:rsid w:val="002D3CCA"/>
    <w:rsid w:val="002D3CCC"/>
    <w:rsid w:val="002D3D55"/>
    <w:rsid w:val="002D4226"/>
    <w:rsid w:val="002D4265"/>
    <w:rsid w:val="002D440B"/>
    <w:rsid w:val="002D4425"/>
    <w:rsid w:val="002D44E2"/>
    <w:rsid w:val="002D4548"/>
    <w:rsid w:val="002D4B2E"/>
    <w:rsid w:val="002D4E17"/>
    <w:rsid w:val="002D4E24"/>
    <w:rsid w:val="002D509F"/>
    <w:rsid w:val="002D51CC"/>
    <w:rsid w:val="002D55D1"/>
    <w:rsid w:val="002D565D"/>
    <w:rsid w:val="002D56FD"/>
    <w:rsid w:val="002D59D2"/>
    <w:rsid w:val="002D5E2C"/>
    <w:rsid w:val="002D645B"/>
    <w:rsid w:val="002D66C4"/>
    <w:rsid w:val="002D6701"/>
    <w:rsid w:val="002D67CD"/>
    <w:rsid w:val="002D6822"/>
    <w:rsid w:val="002D6A5E"/>
    <w:rsid w:val="002D6C4A"/>
    <w:rsid w:val="002D6C79"/>
    <w:rsid w:val="002D6D4E"/>
    <w:rsid w:val="002D7081"/>
    <w:rsid w:val="002D7121"/>
    <w:rsid w:val="002D7129"/>
    <w:rsid w:val="002D7637"/>
    <w:rsid w:val="002D7650"/>
    <w:rsid w:val="002D795A"/>
    <w:rsid w:val="002D7A2C"/>
    <w:rsid w:val="002D7A95"/>
    <w:rsid w:val="002D7AC8"/>
    <w:rsid w:val="002D7B72"/>
    <w:rsid w:val="002D7CA0"/>
    <w:rsid w:val="002D7E71"/>
    <w:rsid w:val="002E00A5"/>
    <w:rsid w:val="002E0388"/>
    <w:rsid w:val="002E0431"/>
    <w:rsid w:val="002E04C0"/>
    <w:rsid w:val="002E053C"/>
    <w:rsid w:val="002E05BC"/>
    <w:rsid w:val="002E062E"/>
    <w:rsid w:val="002E07E2"/>
    <w:rsid w:val="002E07FD"/>
    <w:rsid w:val="002E09E2"/>
    <w:rsid w:val="002E0BA4"/>
    <w:rsid w:val="002E0C99"/>
    <w:rsid w:val="002E18C3"/>
    <w:rsid w:val="002E1E04"/>
    <w:rsid w:val="002E21FF"/>
    <w:rsid w:val="002E222C"/>
    <w:rsid w:val="002E23F0"/>
    <w:rsid w:val="002E252F"/>
    <w:rsid w:val="002E2547"/>
    <w:rsid w:val="002E25E6"/>
    <w:rsid w:val="002E2908"/>
    <w:rsid w:val="002E2B67"/>
    <w:rsid w:val="002E2CDE"/>
    <w:rsid w:val="002E2D53"/>
    <w:rsid w:val="002E2DD8"/>
    <w:rsid w:val="002E3084"/>
    <w:rsid w:val="002E30BE"/>
    <w:rsid w:val="002E32DB"/>
    <w:rsid w:val="002E36AB"/>
    <w:rsid w:val="002E3775"/>
    <w:rsid w:val="002E3889"/>
    <w:rsid w:val="002E38D1"/>
    <w:rsid w:val="002E3C83"/>
    <w:rsid w:val="002E3D2B"/>
    <w:rsid w:val="002E3F0B"/>
    <w:rsid w:val="002E3FEB"/>
    <w:rsid w:val="002E40F8"/>
    <w:rsid w:val="002E4840"/>
    <w:rsid w:val="002E4D8E"/>
    <w:rsid w:val="002E4FB3"/>
    <w:rsid w:val="002E4FD1"/>
    <w:rsid w:val="002E50F2"/>
    <w:rsid w:val="002E519B"/>
    <w:rsid w:val="002E5424"/>
    <w:rsid w:val="002E5659"/>
    <w:rsid w:val="002E58E9"/>
    <w:rsid w:val="002E59F7"/>
    <w:rsid w:val="002E5A1D"/>
    <w:rsid w:val="002E5D8F"/>
    <w:rsid w:val="002E5E7E"/>
    <w:rsid w:val="002E62F0"/>
    <w:rsid w:val="002E62F8"/>
    <w:rsid w:val="002E6887"/>
    <w:rsid w:val="002E68E5"/>
    <w:rsid w:val="002E68F6"/>
    <w:rsid w:val="002E6911"/>
    <w:rsid w:val="002E748C"/>
    <w:rsid w:val="002E752F"/>
    <w:rsid w:val="002E75E2"/>
    <w:rsid w:val="002E7C45"/>
    <w:rsid w:val="002E7C46"/>
    <w:rsid w:val="002E7D2C"/>
    <w:rsid w:val="002E7DC9"/>
    <w:rsid w:val="002E7DFB"/>
    <w:rsid w:val="002E7E2B"/>
    <w:rsid w:val="002E7E3B"/>
    <w:rsid w:val="002F0151"/>
    <w:rsid w:val="002F016B"/>
    <w:rsid w:val="002F01D2"/>
    <w:rsid w:val="002F023D"/>
    <w:rsid w:val="002F02EC"/>
    <w:rsid w:val="002F0588"/>
    <w:rsid w:val="002F0604"/>
    <w:rsid w:val="002F0728"/>
    <w:rsid w:val="002F089C"/>
    <w:rsid w:val="002F08BE"/>
    <w:rsid w:val="002F0B3C"/>
    <w:rsid w:val="002F0DB8"/>
    <w:rsid w:val="002F0EB8"/>
    <w:rsid w:val="002F0EC5"/>
    <w:rsid w:val="002F130A"/>
    <w:rsid w:val="002F15AA"/>
    <w:rsid w:val="002F15C2"/>
    <w:rsid w:val="002F17FF"/>
    <w:rsid w:val="002F190E"/>
    <w:rsid w:val="002F1A7D"/>
    <w:rsid w:val="002F25D5"/>
    <w:rsid w:val="002F25F8"/>
    <w:rsid w:val="002F2852"/>
    <w:rsid w:val="002F2A07"/>
    <w:rsid w:val="002F2A76"/>
    <w:rsid w:val="002F2F7D"/>
    <w:rsid w:val="002F31BE"/>
    <w:rsid w:val="002F35AD"/>
    <w:rsid w:val="002F3ADC"/>
    <w:rsid w:val="002F3C3F"/>
    <w:rsid w:val="002F3C56"/>
    <w:rsid w:val="002F3F15"/>
    <w:rsid w:val="002F4399"/>
    <w:rsid w:val="002F49C0"/>
    <w:rsid w:val="002F4AF6"/>
    <w:rsid w:val="002F4DCA"/>
    <w:rsid w:val="002F51B1"/>
    <w:rsid w:val="002F533B"/>
    <w:rsid w:val="002F5349"/>
    <w:rsid w:val="002F55C8"/>
    <w:rsid w:val="002F55F1"/>
    <w:rsid w:val="002F5866"/>
    <w:rsid w:val="002F594A"/>
    <w:rsid w:val="002F5B2A"/>
    <w:rsid w:val="002F5C28"/>
    <w:rsid w:val="002F5C84"/>
    <w:rsid w:val="002F5EBB"/>
    <w:rsid w:val="002F5F78"/>
    <w:rsid w:val="002F6017"/>
    <w:rsid w:val="002F60EB"/>
    <w:rsid w:val="002F610A"/>
    <w:rsid w:val="002F6681"/>
    <w:rsid w:val="002F6733"/>
    <w:rsid w:val="002F6986"/>
    <w:rsid w:val="002F6AB4"/>
    <w:rsid w:val="002F6EF4"/>
    <w:rsid w:val="002F7027"/>
    <w:rsid w:val="002F716E"/>
    <w:rsid w:val="002F7905"/>
    <w:rsid w:val="002F7A1A"/>
    <w:rsid w:val="002F7A7D"/>
    <w:rsid w:val="002F7D9B"/>
    <w:rsid w:val="002F7FBC"/>
    <w:rsid w:val="003000D4"/>
    <w:rsid w:val="003001E8"/>
    <w:rsid w:val="003004D9"/>
    <w:rsid w:val="003005C6"/>
    <w:rsid w:val="003006BD"/>
    <w:rsid w:val="003006C1"/>
    <w:rsid w:val="003008DA"/>
    <w:rsid w:val="00300978"/>
    <w:rsid w:val="00300A2E"/>
    <w:rsid w:val="00300AD1"/>
    <w:rsid w:val="00300C63"/>
    <w:rsid w:val="00300CAF"/>
    <w:rsid w:val="00300D07"/>
    <w:rsid w:val="00300FCB"/>
    <w:rsid w:val="003015B2"/>
    <w:rsid w:val="0030162F"/>
    <w:rsid w:val="0030166A"/>
    <w:rsid w:val="003016FB"/>
    <w:rsid w:val="003018A5"/>
    <w:rsid w:val="003018E6"/>
    <w:rsid w:val="00301AF0"/>
    <w:rsid w:val="00301CB7"/>
    <w:rsid w:val="0030209D"/>
    <w:rsid w:val="00302436"/>
    <w:rsid w:val="00302499"/>
    <w:rsid w:val="003024EE"/>
    <w:rsid w:val="0030259B"/>
    <w:rsid w:val="00302794"/>
    <w:rsid w:val="0030286F"/>
    <w:rsid w:val="00302889"/>
    <w:rsid w:val="003029F9"/>
    <w:rsid w:val="00302B26"/>
    <w:rsid w:val="00302E48"/>
    <w:rsid w:val="00302F59"/>
    <w:rsid w:val="003033EA"/>
    <w:rsid w:val="003034C8"/>
    <w:rsid w:val="0030364B"/>
    <w:rsid w:val="0030366F"/>
    <w:rsid w:val="003037A2"/>
    <w:rsid w:val="00303855"/>
    <w:rsid w:val="00303A40"/>
    <w:rsid w:val="00303C16"/>
    <w:rsid w:val="00303FBE"/>
    <w:rsid w:val="00304251"/>
    <w:rsid w:val="003045E3"/>
    <w:rsid w:val="00304707"/>
    <w:rsid w:val="00304810"/>
    <w:rsid w:val="00304869"/>
    <w:rsid w:val="00304961"/>
    <w:rsid w:val="0030497F"/>
    <w:rsid w:val="00304BA0"/>
    <w:rsid w:val="00304C38"/>
    <w:rsid w:val="00304C60"/>
    <w:rsid w:val="00304CA3"/>
    <w:rsid w:val="00304D80"/>
    <w:rsid w:val="00304DA7"/>
    <w:rsid w:val="003052F3"/>
    <w:rsid w:val="00305858"/>
    <w:rsid w:val="003058F2"/>
    <w:rsid w:val="0030598A"/>
    <w:rsid w:val="00305F52"/>
    <w:rsid w:val="00306130"/>
    <w:rsid w:val="003061C6"/>
    <w:rsid w:val="003061FB"/>
    <w:rsid w:val="003063F7"/>
    <w:rsid w:val="003066FD"/>
    <w:rsid w:val="00306810"/>
    <w:rsid w:val="003068FA"/>
    <w:rsid w:val="00306B8A"/>
    <w:rsid w:val="00306CE1"/>
    <w:rsid w:val="00306D33"/>
    <w:rsid w:val="00306F2E"/>
    <w:rsid w:val="003071FE"/>
    <w:rsid w:val="003072BA"/>
    <w:rsid w:val="003076CF"/>
    <w:rsid w:val="00307AC8"/>
    <w:rsid w:val="00307D11"/>
    <w:rsid w:val="00307D77"/>
    <w:rsid w:val="00307DCD"/>
    <w:rsid w:val="00307E4B"/>
    <w:rsid w:val="00307EA7"/>
    <w:rsid w:val="00307EB7"/>
    <w:rsid w:val="0031011F"/>
    <w:rsid w:val="00310327"/>
    <w:rsid w:val="003105ED"/>
    <w:rsid w:val="00310810"/>
    <w:rsid w:val="00310848"/>
    <w:rsid w:val="003108B7"/>
    <w:rsid w:val="00310AE9"/>
    <w:rsid w:val="00310CFA"/>
    <w:rsid w:val="00310E29"/>
    <w:rsid w:val="003114DA"/>
    <w:rsid w:val="00311653"/>
    <w:rsid w:val="00311920"/>
    <w:rsid w:val="00311B9A"/>
    <w:rsid w:val="00311BB3"/>
    <w:rsid w:val="00311D2B"/>
    <w:rsid w:val="00311EBF"/>
    <w:rsid w:val="00311F59"/>
    <w:rsid w:val="0031244C"/>
    <w:rsid w:val="00312643"/>
    <w:rsid w:val="0031294A"/>
    <w:rsid w:val="00312AFF"/>
    <w:rsid w:val="00312CE3"/>
    <w:rsid w:val="00312D69"/>
    <w:rsid w:val="00312E51"/>
    <w:rsid w:val="00312EDC"/>
    <w:rsid w:val="0031304C"/>
    <w:rsid w:val="003130C7"/>
    <w:rsid w:val="003135B3"/>
    <w:rsid w:val="003135C5"/>
    <w:rsid w:val="003136BB"/>
    <w:rsid w:val="003136C7"/>
    <w:rsid w:val="0031384E"/>
    <w:rsid w:val="00313AC6"/>
    <w:rsid w:val="00313B32"/>
    <w:rsid w:val="00313C67"/>
    <w:rsid w:val="00313CCF"/>
    <w:rsid w:val="00313D34"/>
    <w:rsid w:val="00313F96"/>
    <w:rsid w:val="0031431D"/>
    <w:rsid w:val="003144AD"/>
    <w:rsid w:val="003145ED"/>
    <w:rsid w:val="00314704"/>
    <w:rsid w:val="003147B4"/>
    <w:rsid w:val="003149DF"/>
    <w:rsid w:val="00314A19"/>
    <w:rsid w:val="00314BDB"/>
    <w:rsid w:val="00314D59"/>
    <w:rsid w:val="00314D93"/>
    <w:rsid w:val="00314E91"/>
    <w:rsid w:val="00314F0D"/>
    <w:rsid w:val="003150EA"/>
    <w:rsid w:val="00315229"/>
    <w:rsid w:val="0031544D"/>
    <w:rsid w:val="003158FC"/>
    <w:rsid w:val="0031594B"/>
    <w:rsid w:val="0031597B"/>
    <w:rsid w:val="00315CFA"/>
    <w:rsid w:val="00315FCD"/>
    <w:rsid w:val="0031624B"/>
    <w:rsid w:val="00316383"/>
    <w:rsid w:val="00316591"/>
    <w:rsid w:val="003166A2"/>
    <w:rsid w:val="003169FA"/>
    <w:rsid w:val="00316CBE"/>
    <w:rsid w:val="00316D52"/>
    <w:rsid w:val="00316DD8"/>
    <w:rsid w:val="00316F25"/>
    <w:rsid w:val="00316F31"/>
    <w:rsid w:val="0031723E"/>
    <w:rsid w:val="00317252"/>
    <w:rsid w:val="00317338"/>
    <w:rsid w:val="00317806"/>
    <w:rsid w:val="00317912"/>
    <w:rsid w:val="00317A20"/>
    <w:rsid w:val="00317B53"/>
    <w:rsid w:val="00317BAF"/>
    <w:rsid w:val="00317C7F"/>
    <w:rsid w:val="00317CB2"/>
    <w:rsid w:val="00317ED4"/>
    <w:rsid w:val="00317EFF"/>
    <w:rsid w:val="00320447"/>
    <w:rsid w:val="003204B4"/>
    <w:rsid w:val="003206A6"/>
    <w:rsid w:val="00320AC2"/>
    <w:rsid w:val="00320B00"/>
    <w:rsid w:val="0032117E"/>
    <w:rsid w:val="00321284"/>
    <w:rsid w:val="00321307"/>
    <w:rsid w:val="0032144F"/>
    <w:rsid w:val="0032158C"/>
    <w:rsid w:val="003215E3"/>
    <w:rsid w:val="0032164F"/>
    <w:rsid w:val="00321C28"/>
    <w:rsid w:val="00321D02"/>
    <w:rsid w:val="003220C4"/>
    <w:rsid w:val="00322528"/>
    <w:rsid w:val="0032259C"/>
    <w:rsid w:val="00322676"/>
    <w:rsid w:val="003229CC"/>
    <w:rsid w:val="00322ADA"/>
    <w:rsid w:val="00322BBC"/>
    <w:rsid w:val="00322CC5"/>
    <w:rsid w:val="00323548"/>
    <w:rsid w:val="003236B8"/>
    <w:rsid w:val="00323B55"/>
    <w:rsid w:val="00323CA6"/>
    <w:rsid w:val="00323DE7"/>
    <w:rsid w:val="0032403B"/>
    <w:rsid w:val="0032431A"/>
    <w:rsid w:val="003243BB"/>
    <w:rsid w:val="00324500"/>
    <w:rsid w:val="00324773"/>
    <w:rsid w:val="003247E0"/>
    <w:rsid w:val="0032489F"/>
    <w:rsid w:val="003249F7"/>
    <w:rsid w:val="0032547E"/>
    <w:rsid w:val="0032570A"/>
    <w:rsid w:val="00325771"/>
    <w:rsid w:val="00325955"/>
    <w:rsid w:val="003259B3"/>
    <w:rsid w:val="00325A11"/>
    <w:rsid w:val="00325D46"/>
    <w:rsid w:val="00325E49"/>
    <w:rsid w:val="00326283"/>
    <w:rsid w:val="003262D1"/>
    <w:rsid w:val="003262F6"/>
    <w:rsid w:val="003264D2"/>
    <w:rsid w:val="00326844"/>
    <w:rsid w:val="00326A37"/>
    <w:rsid w:val="00326A73"/>
    <w:rsid w:val="00326CCA"/>
    <w:rsid w:val="00326D89"/>
    <w:rsid w:val="00326E36"/>
    <w:rsid w:val="00326E40"/>
    <w:rsid w:val="00326EB4"/>
    <w:rsid w:val="00326FC6"/>
    <w:rsid w:val="00327025"/>
    <w:rsid w:val="003270D7"/>
    <w:rsid w:val="003276F8"/>
    <w:rsid w:val="00327A04"/>
    <w:rsid w:val="00327A55"/>
    <w:rsid w:val="00327AAD"/>
    <w:rsid w:val="00327B7C"/>
    <w:rsid w:val="00327C3C"/>
    <w:rsid w:val="00327CDA"/>
    <w:rsid w:val="00327DD7"/>
    <w:rsid w:val="00327E38"/>
    <w:rsid w:val="00327E84"/>
    <w:rsid w:val="00327F04"/>
    <w:rsid w:val="003304BA"/>
    <w:rsid w:val="00330643"/>
    <w:rsid w:val="003306B1"/>
    <w:rsid w:val="00330857"/>
    <w:rsid w:val="00330BBA"/>
    <w:rsid w:val="00330C14"/>
    <w:rsid w:val="00330E3B"/>
    <w:rsid w:val="00330F28"/>
    <w:rsid w:val="003311B9"/>
    <w:rsid w:val="003313EC"/>
    <w:rsid w:val="0033148D"/>
    <w:rsid w:val="00331960"/>
    <w:rsid w:val="00331B35"/>
    <w:rsid w:val="00331DD6"/>
    <w:rsid w:val="00331F1A"/>
    <w:rsid w:val="00332267"/>
    <w:rsid w:val="0033260D"/>
    <w:rsid w:val="00332670"/>
    <w:rsid w:val="0033282F"/>
    <w:rsid w:val="00332871"/>
    <w:rsid w:val="00332B41"/>
    <w:rsid w:val="00332C64"/>
    <w:rsid w:val="00332CD3"/>
    <w:rsid w:val="00332E8E"/>
    <w:rsid w:val="003331F7"/>
    <w:rsid w:val="00333244"/>
    <w:rsid w:val="003332A6"/>
    <w:rsid w:val="00333425"/>
    <w:rsid w:val="003336C4"/>
    <w:rsid w:val="00333813"/>
    <w:rsid w:val="0033381A"/>
    <w:rsid w:val="0033386C"/>
    <w:rsid w:val="00333A5E"/>
    <w:rsid w:val="00333C05"/>
    <w:rsid w:val="00333D43"/>
    <w:rsid w:val="00333D54"/>
    <w:rsid w:val="00333E8B"/>
    <w:rsid w:val="00334049"/>
    <w:rsid w:val="00334498"/>
    <w:rsid w:val="0033466D"/>
    <w:rsid w:val="003349BD"/>
    <w:rsid w:val="00334A08"/>
    <w:rsid w:val="00334A28"/>
    <w:rsid w:val="00334C4E"/>
    <w:rsid w:val="00334D7A"/>
    <w:rsid w:val="00334F78"/>
    <w:rsid w:val="00335003"/>
    <w:rsid w:val="003350F4"/>
    <w:rsid w:val="00335150"/>
    <w:rsid w:val="003353EB"/>
    <w:rsid w:val="003355BE"/>
    <w:rsid w:val="003356EE"/>
    <w:rsid w:val="00335BAE"/>
    <w:rsid w:val="00335CC5"/>
    <w:rsid w:val="00335E30"/>
    <w:rsid w:val="00335F48"/>
    <w:rsid w:val="003361E9"/>
    <w:rsid w:val="003365E5"/>
    <w:rsid w:val="003366C8"/>
    <w:rsid w:val="003366F8"/>
    <w:rsid w:val="0033687B"/>
    <w:rsid w:val="00336987"/>
    <w:rsid w:val="00336B42"/>
    <w:rsid w:val="00336B48"/>
    <w:rsid w:val="00336E31"/>
    <w:rsid w:val="0033717F"/>
    <w:rsid w:val="003379CF"/>
    <w:rsid w:val="00337B45"/>
    <w:rsid w:val="00337B8B"/>
    <w:rsid w:val="00337C51"/>
    <w:rsid w:val="00337F0E"/>
    <w:rsid w:val="00340200"/>
    <w:rsid w:val="00340393"/>
    <w:rsid w:val="00340590"/>
    <w:rsid w:val="0034097F"/>
    <w:rsid w:val="00340DCB"/>
    <w:rsid w:val="00340F38"/>
    <w:rsid w:val="0034101B"/>
    <w:rsid w:val="00341234"/>
    <w:rsid w:val="00341397"/>
    <w:rsid w:val="00341737"/>
    <w:rsid w:val="0034180B"/>
    <w:rsid w:val="00341BC3"/>
    <w:rsid w:val="00341EC9"/>
    <w:rsid w:val="00341F51"/>
    <w:rsid w:val="00341F7A"/>
    <w:rsid w:val="0034230C"/>
    <w:rsid w:val="0034239D"/>
    <w:rsid w:val="003426C1"/>
    <w:rsid w:val="003428FB"/>
    <w:rsid w:val="00342F60"/>
    <w:rsid w:val="00342F97"/>
    <w:rsid w:val="003430A7"/>
    <w:rsid w:val="00343175"/>
    <w:rsid w:val="00343571"/>
    <w:rsid w:val="0034357A"/>
    <w:rsid w:val="00343665"/>
    <w:rsid w:val="00343717"/>
    <w:rsid w:val="00343814"/>
    <w:rsid w:val="00343A77"/>
    <w:rsid w:val="00343B81"/>
    <w:rsid w:val="00343EBE"/>
    <w:rsid w:val="003442DC"/>
    <w:rsid w:val="003446CB"/>
    <w:rsid w:val="00344760"/>
    <w:rsid w:val="0034484B"/>
    <w:rsid w:val="003449FA"/>
    <w:rsid w:val="00344CD5"/>
    <w:rsid w:val="00345024"/>
    <w:rsid w:val="0034527B"/>
    <w:rsid w:val="00345729"/>
    <w:rsid w:val="003457AA"/>
    <w:rsid w:val="00345C01"/>
    <w:rsid w:val="00345D20"/>
    <w:rsid w:val="00345D92"/>
    <w:rsid w:val="00345E35"/>
    <w:rsid w:val="00345E64"/>
    <w:rsid w:val="00345E89"/>
    <w:rsid w:val="00346007"/>
    <w:rsid w:val="003461AA"/>
    <w:rsid w:val="003461CC"/>
    <w:rsid w:val="003466B3"/>
    <w:rsid w:val="003467A1"/>
    <w:rsid w:val="003467F5"/>
    <w:rsid w:val="0034683C"/>
    <w:rsid w:val="00346A2C"/>
    <w:rsid w:val="00346BAF"/>
    <w:rsid w:val="00346C00"/>
    <w:rsid w:val="00346CC0"/>
    <w:rsid w:val="00346ED7"/>
    <w:rsid w:val="00346F63"/>
    <w:rsid w:val="00347035"/>
    <w:rsid w:val="00347216"/>
    <w:rsid w:val="003475EA"/>
    <w:rsid w:val="003476DC"/>
    <w:rsid w:val="0034776E"/>
    <w:rsid w:val="00347809"/>
    <w:rsid w:val="0034788B"/>
    <w:rsid w:val="003479C7"/>
    <w:rsid w:val="00347B5D"/>
    <w:rsid w:val="00347C24"/>
    <w:rsid w:val="00347D18"/>
    <w:rsid w:val="00347DAA"/>
    <w:rsid w:val="00347F15"/>
    <w:rsid w:val="0035021B"/>
    <w:rsid w:val="00350408"/>
    <w:rsid w:val="003506FE"/>
    <w:rsid w:val="003507B3"/>
    <w:rsid w:val="00350B91"/>
    <w:rsid w:val="00350ED7"/>
    <w:rsid w:val="00350FFB"/>
    <w:rsid w:val="003510F5"/>
    <w:rsid w:val="003511DB"/>
    <w:rsid w:val="00351B61"/>
    <w:rsid w:val="00351BCD"/>
    <w:rsid w:val="00351EBD"/>
    <w:rsid w:val="003523A5"/>
    <w:rsid w:val="00352414"/>
    <w:rsid w:val="0035280F"/>
    <w:rsid w:val="00352828"/>
    <w:rsid w:val="00352895"/>
    <w:rsid w:val="00352BC5"/>
    <w:rsid w:val="00352D14"/>
    <w:rsid w:val="00352E06"/>
    <w:rsid w:val="00352E1B"/>
    <w:rsid w:val="00352FB9"/>
    <w:rsid w:val="00352FF5"/>
    <w:rsid w:val="003532FE"/>
    <w:rsid w:val="003535B8"/>
    <w:rsid w:val="0035361C"/>
    <w:rsid w:val="00353735"/>
    <w:rsid w:val="00353750"/>
    <w:rsid w:val="00353853"/>
    <w:rsid w:val="003538F9"/>
    <w:rsid w:val="0035393D"/>
    <w:rsid w:val="0035397E"/>
    <w:rsid w:val="00353CD8"/>
    <w:rsid w:val="00353CEF"/>
    <w:rsid w:val="00353FEB"/>
    <w:rsid w:val="003540FB"/>
    <w:rsid w:val="0035416E"/>
    <w:rsid w:val="003542E3"/>
    <w:rsid w:val="00354413"/>
    <w:rsid w:val="00354499"/>
    <w:rsid w:val="003544A7"/>
    <w:rsid w:val="003546BE"/>
    <w:rsid w:val="00354A28"/>
    <w:rsid w:val="00354C73"/>
    <w:rsid w:val="00354E50"/>
    <w:rsid w:val="00354FA9"/>
    <w:rsid w:val="0035508C"/>
    <w:rsid w:val="0035524B"/>
    <w:rsid w:val="0035535E"/>
    <w:rsid w:val="00355498"/>
    <w:rsid w:val="003555D1"/>
    <w:rsid w:val="00355915"/>
    <w:rsid w:val="00355ABB"/>
    <w:rsid w:val="00355BA6"/>
    <w:rsid w:val="00355C06"/>
    <w:rsid w:val="00355E11"/>
    <w:rsid w:val="00355E12"/>
    <w:rsid w:val="0035607B"/>
    <w:rsid w:val="003560EB"/>
    <w:rsid w:val="003560EC"/>
    <w:rsid w:val="00356220"/>
    <w:rsid w:val="00356400"/>
    <w:rsid w:val="00356406"/>
    <w:rsid w:val="00356635"/>
    <w:rsid w:val="003566E4"/>
    <w:rsid w:val="003567C0"/>
    <w:rsid w:val="003568B5"/>
    <w:rsid w:val="00356C7F"/>
    <w:rsid w:val="00356E09"/>
    <w:rsid w:val="00356F6E"/>
    <w:rsid w:val="0035713E"/>
    <w:rsid w:val="003571B1"/>
    <w:rsid w:val="003571F6"/>
    <w:rsid w:val="003574A0"/>
    <w:rsid w:val="003574FF"/>
    <w:rsid w:val="00357686"/>
    <w:rsid w:val="00357BC7"/>
    <w:rsid w:val="00357F0A"/>
    <w:rsid w:val="00357F6A"/>
    <w:rsid w:val="003601C5"/>
    <w:rsid w:val="0036029F"/>
    <w:rsid w:val="003605CD"/>
    <w:rsid w:val="003608B1"/>
    <w:rsid w:val="003609EF"/>
    <w:rsid w:val="00360EB5"/>
    <w:rsid w:val="00361165"/>
    <w:rsid w:val="00361361"/>
    <w:rsid w:val="00361385"/>
    <w:rsid w:val="00361638"/>
    <w:rsid w:val="00361706"/>
    <w:rsid w:val="00361E38"/>
    <w:rsid w:val="00361FBC"/>
    <w:rsid w:val="00362255"/>
    <w:rsid w:val="00362300"/>
    <w:rsid w:val="00362329"/>
    <w:rsid w:val="00362432"/>
    <w:rsid w:val="0036243A"/>
    <w:rsid w:val="003626D4"/>
    <w:rsid w:val="00362729"/>
    <w:rsid w:val="00362E2D"/>
    <w:rsid w:val="00362FE1"/>
    <w:rsid w:val="003634F3"/>
    <w:rsid w:val="00363654"/>
    <w:rsid w:val="00363702"/>
    <w:rsid w:val="00363FAB"/>
    <w:rsid w:val="0036416D"/>
    <w:rsid w:val="003642A2"/>
    <w:rsid w:val="003642F0"/>
    <w:rsid w:val="003646E9"/>
    <w:rsid w:val="00364749"/>
    <w:rsid w:val="003649F9"/>
    <w:rsid w:val="00364A50"/>
    <w:rsid w:val="00364B26"/>
    <w:rsid w:val="00364C2C"/>
    <w:rsid w:val="00364E62"/>
    <w:rsid w:val="00364FAE"/>
    <w:rsid w:val="00365077"/>
    <w:rsid w:val="0036521B"/>
    <w:rsid w:val="003652D1"/>
    <w:rsid w:val="0036573E"/>
    <w:rsid w:val="00365BD6"/>
    <w:rsid w:val="00365E7A"/>
    <w:rsid w:val="00365F04"/>
    <w:rsid w:val="0036640B"/>
    <w:rsid w:val="003665D3"/>
    <w:rsid w:val="0036683F"/>
    <w:rsid w:val="00366922"/>
    <w:rsid w:val="00366A48"/>
    <w:rsid w:val="00366A79"/>
    <w:rsid w:val="00366CDC"/>
    <w:rsid w:val="00366D16"/>
    <w:rsid w:val="00367146"/>
    <w:rsid w:val="003671E9"/>
    <w:rsid w:val="0036722A"/>
    <w:rsid w:val="00367579"/>
    <w:rsid w:val="00367740"/>
    <w:rsid w:val="00367833"/>
    <w:rsid w:val="00367908"/>
    <w:rsid w:val="00367D0D"/>
    <w:rsid w:val="00370179"/>
    <w:rsid w:val="00370256"/>
    <w:rsid w:val="00370510"/>
    <w:rsid w:val="003707B7"/>
    <w:rsid w:val="003707EA"/>
    <w:rsid w:val="003708F6"/>
    <w:rsid w:val="00370A5D"/>
    <w:rsid w:val="00370C23"/>
    <w:rsid w:val="00370CD4"/>
    <w:rsid w:val="00370D06"/>
    <w:rsid w:val="00370D1F"/>
    <w:rsid w:val="00370EBF"/>
    <w:rsid w:val="00370ED0"/>
    <w:rsid w:val="00370FD7"/>
    <w:rsid w:val="00371498"/>
    <w:rsid w:val="00371A46"/>
    <w:rsid w:val="00371B04"/>
    <w:rsid w:val="00371B46"/>
    <w:rsid w:val="00371BEA"/>
    <w:rsid w:val="00371C90"/>
    <w:rsid w:val="00371F59"/>
    <w:rsid w:val="00371FB1"/>
    <w:rsid w:val="0037225E"/>
    <w:rsid w:val="00372713"/>
    <w:rsid w:val="00372B29"/>
    <w:rsid w:val="00372F6B"/>
    <w:rsid w:val="00372FC1"/>
    <w:rsid w:val="003733BF"/>
    <w:rsid w:val="0037383D"/>
    <w:rsid w:val="00373BCD"/>
    <w:rsid w:val="00373DA6"/>
    <w:rsid w:val="00373DEB"/>
    <w:rsid w:val="00373E8E"/>
    <w:rsid w:val="00373EA7"/>
    <w:rsid w:val="00374027"/>
    <w:rsid w:val="003741EA"/>
    <w:rsid w:val="0037420E"/>
    <w:rsid w:val="00374446"/>
    <w:rsid w:val="00374464"/>
    <w:rsid w:val="003744B7"/>
    <w:rsid w:val="0037450A"/>
    <w:rsid w:val="00374761"/>
    <w:rsid w:val="00374849"/>
    <w:rsid w:val="00374A00"/>
    <w:rsid w:val="00374BA0"/>
    <w:rsid w:val="00374BC9"/>
    <w:rsid w:val="00374FBB"/>
    <w:rsid w:val="0037533B"/>
    <w:rsid w:val="00375BD1"/>
    <w:rsid w:val="00375BE8"/>
    <w:rsid w:val="00375CFD"/>
    <w:rsid w:val="00375E40"/>
    <w:rsid w:val="00376257"/>
    <w:rsid w:val="00376458"/>
    <w:rsid w:val="003764A9"/>
    <w:rsid w:val="0037667D"/>
    <w:rsid w:val="003766EB"/>
    <w:rsid w:val="003768D7"/>
    <w:rsid w:val="00376C90"/>
    <w:rsid w:val="00376DD3"/>
    <w:rsid w:val="0037701A"/>
    <w:rsid w:val="00377023"/>
    <w:rsid w:val="0037703F"/>
    <w:rsid w:val="00377207"/>
    <w:rsid w:val="00377224"/>
    <w:rsid w:val="0037731E"/>
    <w:rsid w:val="00377673"/>
    <w:rsid w:val="00377782"/>
    <w:rsid w:val="00377A58"/>
    <w:rsid w:val="00377B0F"/>
    <w:rsid w:val="00377B49"/>
    <w:rsid w:val="00377BF7"/>
    <w:rsid w:val="00377D18"/>
    <w:rsid w:val="00377EA2"/>
    <w:rsid w:val="00377FAD"/>
    <w:rsid w:val="00377FC0"/>
    <w:rsid w:val="00380097"/>
    <w:rsid w:val="00380968"/>
    <w:rsid w:val="00380A7E"/>
    <w:rsid w:val="00380AF1"/>
    <w:rsid w:val="00380C7F"/>
    <w:rsid w:val="00380EDB"/>
    <w:rsid w:val="00381248"/>
    <w:rsid w:val="00381266"/>
    <w:rsid w:val="003812B4"/>
    <w:rsid w:val="00381312"/>
    <w:rsid w:val="00381397"/>
    <w:rsid w:val="003814F9"/>
    <w:rsid w:val="003819F8"/>
    <w:rsid w:val="00381A19"/>
    <w:rsid w:val="00381D47"/>
    <w:rsid w:val="00382058"/>
    <w:rsid w:val="003820C3"/>
    <w:rsid w:val="0038236F"/>
    <w:rsid w:val="00382421"/>
    <w:rsid w:val="00382719"/>
    <w:rsid w:val="00382AAC"/>
    <w:rsid w:val="00382D32"/>
    <w:rsid w:val="00382D72"/>
    <w:rsid w:val="0038306B"/>
    <w:rsid w:val="00383072"/>
    <w:rsid w:val="003830DD"/>
    <w:rsid w:val="00383128"/>
    <w:rsid w:val="0038312E"/>
    <w:rsid w:val="003832C4"/>
    <w:rsid w:val="0038345D"/>
    <w:rsid w:val="00383505"/>
    <w:rsid w:val="0038350A"/>
    <w:rsid w:val="0038352E"/>
    <w:rsid w:val="00383973"/>
    <w:rsid w:val="003839A7"/>
    <w:rsid w:val="00383A9E"/>
    <w:rsid w:val="00383AE7"/>
    <w:rsid w:val="00383CF8"/>
    <w:rsid w:val="00383D7F"/>
    <w:rsid w:val="00383DEF"/>
    <w:rsid w:val="00383F4A"/>
    <w:rsid w:val="00383FB3"/>
    <w:rsid w:val="00383FBA"/>
    <w:rsid w:val="0038405D"/>
    <w:rsid w:val="003840F9"/>
    <w:rsid w:val="003843B9"/>
    <w:rsid w:val="0038441B"/>
    <w:rsid w:val="0038459E"/>
    <w:rsid w:val="003845B7"/>
    <w:rsid w:val="003848C8"/>
    <w:rsid w:val="00384C24"/>
    <w:rsid w:val="00384D73"/>
    <w:rsid w:val="00385177"/>
    <w:rsid w:val="00385354"/>
    <w:rsid w:val="003856EE"/>
    <w:rsid w:val="00385743"/>
    <w:rsid w:val="003857B1"/>
    <w:rsid w:val="003858C4"/>
    <w:rsid w:val="003859D0"/>
    <w:rsid w:val="00385A64"/>
    <w:rsid w:val="00385A70"/>
    <w:rsid w:val="00385AED"/>
    <w:rsid w:val="00385F27"/>
    <w:rsid w:val="00386405"/>
    <w:rsid w:val="00386538"/>
    <w:rsid w:val="00386539"/>
    <w:rsid w:val="003865AA"/>
    <w:rsid w:val="00386AB7"/>
    <w:rsid w:val="00386AC4"/>
    <w:rsid w:val="00386B80"/>
    <w:rsid w:val="00386C41"/>
    <w:rsid w:val="00386E15"/>
    <w:rsid w:val="00386E86"/>
    <w:rsid w:val="003870D2"/>
    <w:rsid w:val="00387141"/>
    <w:rsid w:val="003872F2"/>
    <w:rsid w:val="003877ED"/>
    <w:rsid w:val="003878BA"/>
    <w:rsid w:val="00387903"/>
    <w:rsid w:val="00387999"/>
    <w:rsid w:val="00387BEB"/>
    <w:rsid w:val="00387C3A"/>
    <w:rsid w:val="00387E84"/>
    <w:rsid w:val="00387E93"/>
    <w:rsid w:val="00390027"/>
    <w:rsid w:val="00390199"/>
    <w:rsid w:val="00390222"/>
    <w:rsid w:val="00390302"/>
    <w:rsid w:val="00390501"/>
    <w:rsid w:val="00390536"/>
    <w:rsid w:val="003908AE"/>
    <w:rsid w:val="00390901"/>
    <w:rsid w:val="00390ADD"/>
    <w:rsid w:val="00390CD6"/>
    <w:rsid w:val="00390CE5"/>
    <w:rsid w:val="00390D6F"/>
    <w:rsid w:val="00390DFD"/>
    <w:rsid w:val="00391147"/>
    <w:rsid w:val="003911DE"/>
    <w:rsid w:val="0039124E"/>
    <w:rsid w:val="00391502"/>
    <w:rsid w:val="00391A6F"/>
    <w:rsid w:val="00391AA7"/>
    <w:rsid w:val="00391E3B"/>
    <w:rsid w:val="00391E7C"/>
    <w:rsid w:val="00392569"/>
    <w:rsid w:val="003925FA"/>
    <w:rsid w:val="0039276A"/>
    <w:rsid w:val="00392790"/>
    <w:rsid w:val="003928A6"/>
    <w:rsid w:val="003928BF"/>
    <w:rsid w:val="00392A55"/>
    <w:rsid w:val="00392A63"/>
    <w:rsid w:val="00392D29"/>
    <w:rsid w:val="00392D6A"/>
    <w:rsid w:val="00392DAE"/>
    <w:rsid w:val="00392EC6"/>
    <w:rsid w:val="0039306F"/>
    <w:rsid w:val="0039310B"/>
    <w:rsid w:val="003931B0"/>
    <w:rsid w:val="003934B6"/>
    <w:rsid w:val="00393666"/>
    <w:rsid w:val="00393673"/>
    <w:rsid w:val="003936B3"/>
    <w:rsid w:val="003936D6"/>
    <w:rsid w:val="003938D8"/>
    <w:rsid w:val="00393B3F"/>
    <w:rsid w:val="00393C23"/>
    <w:rsid w:val="00393D26"/>
    <w:rsid w:val="00393D53"/>
    <w:rsid w:val="00393F27"/>
    <w:rsid w:val="0039417C"/>
    <w:rsid w:val="0039417D"/>
    <w:rsid w:val="0039432A"/>
    <w:rsid w:val="003944E8"/>
    <w:rsid w:val="00394AA1"/>
    <w:rsid w:val="00394CA5"/>
    <w:rsid w:val="00394CD8"/>
    <w:rsid w:val="00394D23"/>
    <w:rsid w:val="00394DA0"/>
    <w:rsid w:val="00394F15"/>
    <w:rsid w:val="0039507B"/>
    <w:rsid w:val="003952F1"/>
    <w:rsid w:val="0039539D"/>
    <w:rsid w:val="00395528"/>
    <w:rsid w:val="00395651"/>
    <w:rsid w:val="00395C84"/>
    <w:rsid w:val="00395CA9"/>
    <w:rsid w:val="00395D8B"/>
    <w:rsid w:val="00395DEE"/>
    <w:rsid w:val="00395E75"/>
    <w:rsid w:val="00395F66"/>
    <w:rsid w:val="003960D8"/>
    <w:rsid w:val="003967AE"/>
    <w:rsid w:val="003968F4"/>
    <w:rsid w:val="00396A9D"/>
    <w:rsid w:val="00396BC3"/>
    <w:rsid w:val="00396C67"/>
    <w:rsid w:val="00396D07"/>
    <w:rsid w:val="00396D3D"/>
    <w:rsid w:val="00396F19"/>
    <w:rsid w:val="00397286"/>
    <w:rsid w:val="00397364"/>
    <w:rsid w:val="0039739D"/>
    <w:rsid w:val="0039755E"/>
    <w:rsid w:val="00397563"/>
    <w:rsid w:val="00397AC4"/>
    <w:rsid w:val="00397AE2"/>
    <w:rsid w:val="00397B0A"/>
    <w:rsid w:val="00397BBE"/>
    <w:rsid w:val="00397C92"/>
    <w:rsid w:val="00397D58"/>
    <w:rsid w:val="00397DB4"/>
    <w:rsid w:val="00397E1A"/>
    <w:rsid w:val="00397ECA"/>
    <w:rsid w:val="003A01BD"/>
    <w:rsid w:val="003A028A"/>
    <w:rsid w:val="003A0656"/>
    <w:rsid w:val="003A06DF"/>
    <w:rsid w:val="003A0B66"/>
    <w:rsid w:val="003A0C43"/>
    <w:rsid w:val="003A12CA"/>
    <w:rsid w:val="003A1483"/>
    <w:rsid w:val="003A1AE3"/>
    <w:rsid w:val="003A1F52"/>
    <w:rsid w:val="003A21FF"/>
    <w:rsid w:val="003A22F2"/>
    <w:rsid w:val="003A23D8"/>
    <w:rsid w:val="003A2549"/>
    <w:rsid w:val="003A2786"/>
    <w:rsid w:val="003A2D56"/>
    <w:rsid w:val="003A2D84"/>
    <w:rsid w:val="003A3054"/>
    <w:rsid w:val="003A3071"/>
    <w:rsid w:val="003A31B7"/>
    <w:rsid w:val="003A3282"/>
    <w:rsid w:val="003A34E1"/>
    <w:rsid w:val="003A36F6"/>
    <w:rsid w:val="003A384F"/>
    <w:rsid w:val="003A38AF"/>
    <w:rsid w:val="003A3907"/>
    <w:rsid w:val="003A3936"/>
    <w:rsid w:val="003A3AA7"/>
    <w:rsid w:val="003A3E0F"/>
    <w:rsid w:val="003A425E"/>
    <w:rsid w:val="003A4410"/>
    <w:rsid w:val="003A4460"/>
    <w:rsid w:val="003A4478"/>
    <w:rsid w:val="003A4602"/>
    <w:rsid w:val="003A471F"/>
    <w:rsid w:val="003A4A43"/>
    <w:rsid w:val="003A4D87"/>
    <w:rsid w:val="003A4ECD"/>
    <w:rsid w:val="003A5024"/>
    <w:rsid w:val="003A503C"/>
    <w:rsid w:val="003A509E"/>
    <w:rsid w:val="003A51D3"/>
    <w:rsid w:val="003A526D"/>
    <w:rsid w:val="003A574F"/>
    <w:rsid w:val="003A5A55"/>
    <w:rsid w:val="003A5B00"/>
    <w:rsid w:val="003A5CE7"/>
    <w:rsid w:val="003A5D85"/>
    <w:rsid w:val="003A5F44"/>
    <w:rsid w:val="003A6070"/>
    <w:rsid w:val="003A61D5"/>
    <w:rsid w:val="003A63DD"/>
    <w:rsid w:val="003A64E1"/>
    <w:rsid w:val="003A659C"/>
    <w:rsid w:val="003A660D"/>
    <w:rsid w:val="003A6663"/>
    <w:rsid w:val="003A67BC"/>
    <w:rsid w:val="003A67E9"/>
    <w:rsid w:val="003A6862"/>
    <w:rsid w:val="003A69E4"/>
    <w:rsid w:val="003A6C6A"/>
    <w:rsid w:val="003A6EF0"/>
    <w:rsid w:val="003A6F60"/>
    <w:rsid w:val="003A7228"/>
    <w:rsid w:val="003A75CF"/>
    <w:rsid w:val="003A7919"/>
    <w:rsid w:val="003A7D57"/>
    <w:rsid w:val="003B0188"/>
    <w:rsid w:val="003B038F"/>
    <w:rsid w:val="003B0626"/>
    <w:rsid w:val="003B06F1"/>
    <w:rsid w:val="003B0C9C"/>
    <w:rsid w:val="003B0C9D"/>
    <w:rsid w:val="003B0CB5"/>
    <w:rsid w:val="003B0D63"/>
    <w:rsid w:val="003B0FF5"/>
    <w:rsid w:val="003B1190"/>
    <w:rsid w:val="003B13AD"/>
    <w:rsid w:val="003B15F2"/>
    <w:rsid w:val="003B15F5"/>
    <w:rsid w:val="003B162C"/>
    <w:rsid w:val="003B1808"/>
    <w:rsid w:val="003B1986"/>
    <w:rsid w:val="003B19A9"/>
    <w:rsid w:val="003B1A39"/>
    <w:rsid w:val="003B1F38"/>
    <w:rsid w:val="003B2083"/>
    <w:rsid w:val="003B20CB"/>
    <w:rsid w:val="003B2134"/>
    <w:rsid w:val="003B2287"/>
    <w:rsid w:val="003B232F"/>
    <w:rsid w:val="003B2808"/>
    <w:rsid w:val="003B28A3"/>
    <w:rsid w:val="003B28AE"/>
    <w:rsid w:val="003B28E8"/>
    <w:rsid w:val="003B2CBE"/>
    <w:rsid w:val="003B2D23"/>
    <w:rsid w:val="003B3207"/>
    <w:rsid w:val="003B337A"/>
    <w:rsid w:val="003B348B"/>
    <w:rsid w:val="003B355C"/>
    <w:rsid w:val="003B38D4"/>
    <w:rsid w:val="003B3B29"/>
    <w:rsid w:val="003B3EBD"/>
    <w:rsid w:val="003B3EF0"/>
    <w:rsid w:val="003B3F84"/>
    <w:rsid w:val="003B3F9F"/>
    <w:rsid w:val="003B3FFD"/>
    <w:rsid w:val="003B401C"/>
    <w:rsid w:val="003B42A7"/>
    <w:rsid w:val="003B463A"/>
    <w:rsid w:val="003B4674"/>
    <w:rsid w:val="003B47AD"/>
    <w:rsid w:val="003B4A11"/>
    <w:rsid w:val="003B4A6F"/>
    <w:rsid w:val="003B4E99"/>
    <w:rsid w:val="003B4F39"/>
    <w:rsid w:val="003B5093"/>
    <w:rsid w:val="003B542A"/>
    <w:rsid w:val="003B5532"/>
    <w:rsid w:val="003B5722"/>
    <w:rsid w:val="003B57BB"/>
    <w:rsid w:val="003B5B53"/>
    <w:rsid w:val="003B5CD3"/>
    <w:rsid w:val="003B5D0B"/>
    <w:rsid w:val="003B5F8B"/>
    <w:rsid w:val="003B62AE"/>
    <w:rsid w:val="003B6380"/>
    <w:rsid w:val="003B6556"/>
    <w:rsid w:val="003B67F1"/>
    <w:rsid w:val="003B6A64"/>
    <w:rsid w:val="003B6A65"/>
    <w:rsid w:val="003B7214"/>
    <w:rsid w:val="003B725D"/>
    <w:rsid w:val="003B72E0"/>
    <w:rsid w:val="003B7303"/>
    <w:rsid w:val="003B7430"/>
    <w:rsid w:val="003B74A4"/>
    <w:rsid w:val="003B7868"/>
    <w:rsid w:val="003B78EA"/>
    <w:rsid w:val="003C035E"/>
    <w:rsid w:val="003C0407"/>
    <w:rsid w:val="003C0522"/>
    <w:rsid w:val="003C0947"/>
    <w:rsid w:val="003C09C9"/>
    <w:rsid w:val="003C0C2B"/>
    <w:rsid w:val="003C0C92"/>
    <w:rsid w:val="003C0E65"/>
    <w:rsid w:val="003C0FD0"/>
    <w:rsid w:val="003C1141"/>
    <w:rsid w:val="003C127D"/>
    <w:rsid w:val="003C13C9"/>
    <w:rsid w:val="003C1506"/>
    <w:rsid w:val="003C1599"/>
    <w:rsid w:val="003C1666"/>
    <w:rsid w:val="003C17CD"/>
    <w:rsid w:val="003C17ED"/>
    <w:rsid w:val="003C1803"/>
    <w:rsid w:val="003C1A36"/>
    <w:rsid w:val="003C1A97"/>
    <w:rsid w:val="003C1B09"/>
    <w:rsid w:val="003C1B29"/>
    <w:rsid w:val="003C1BD8"/>
    <w:rsid w:val="003C1BEB"/>
    <w:rsid w:val="003C1C23"/>
    <w:rsid w:val="003C1CBB"/>
    <w:rsid w:val="003C1F36"/>
    <w:rsid w:val="003C2090"/>
    <w:rsid w:val="003C238C"/>
    <w:rsid w:val="003C25A1"/>
    <w:rsid w:val="003C26A3"/>
    <w:rsid w:val="003C280A"/>
    <w:rsid w:val="003C2A0D"/>
    <w:rsid w:val="003C2B16"/>
    <w:rsid w:val="003C2B6E"/>
    <w:rsid w:val="003C2C3E"/>
    <w:rsid w:val="003C2D90"/>
    <w:rsid w:val="003C3052"/>
    <w:rsid w:val="003C367B"/>
    <w:rsid w:val="003C3A3D"/>
    <w:rsid w:val="003C3A4A"/>
    <w:rsid w:val="003C3B1B"/>
    <w:rsid w:val="003C3D38"/>
    <w:rsid w:val="003C3EBA"/>
    <w:rsid w:val="003C3F8F"/>
    <w:rsid w:val="003C407E"/>
    <w:rsid w:val="003C424D"/>
    <w:rsid w:val="003C42F4"/>
    <w:rsid w:val="003C430E"/>
    <w:rsid w:val="003C4468"/>
    <w:rsid w:val="003C45E3"/>
    <w:rsid w:val="003C45F8"/>
    <w:rsid w:val="003C4623"/>
    <w:rsid w:val="003C47FE"/>
    <w:rsid w:val="003C488B"/>
    <w:rsid w:val="003C49E7"/>
    <w:rsid w:val="003C49ED"/>
    <w:rsid w:val="003C4C4C"/>
    <w:rsid w:val="003C4FD3"/>
    <w:rsid w:val="003C51E1"/>
    <w:rsid w:val="003C55CA"/>
    <w:rsid w:val="003C5695"/>
    <w:rsid w:val="003C5766"/>
    <w:rsid w:val="003C5A41"/>
    <w:rsid w:val="003C5EC2"/>
    <w:rsid w:val="003C5FCF"/>
    <w:rsid w:val="003C6389"/>
    <w:rsid w:val="003C6752"/>
    <w:rsid w:val="003C68DB"/>
    <w:rsid w:val="003C6D6A"/>
    <w:rsid w:val="003C6DDC"/>
    <w:rsid w:val="003C6E32"/>
    <w:rsid w:val="003C74A1"/>
    <w:rsid w:val="003C75B4"/>
    <w:rsid w:val="003C7702"/>
    <w:rsid w:val="003C77EA"/>
    <w:rsid w:val="003C7C8A"/>
    <w:rsid w:val="003C7CD9"/>
    <w:rsid w:val="003C7D7D"/>
    <w:rsid w:val="003C7E4C"/>
    <w:rsid w:val="003C7FA2"/>
    <w:rsid w:val="003D009B"/>
    <w:rsid w:val="003D01B6"/>
    <w:rsid w:val="003D0600"/>
    <w:rsid w:val="003D0744"/>
    <w:rsid w:val="003D0833"/>
    <w:rsid w:val="003D0874"/>
    <w:rsid w:val="003D0A8A"/>
    <w:rsid w:val="003D0DE7"/>
    <w:rsid w:val="003D0EE8"/>
    <w:rsid w:val="003D0F8A"/>
    <w:rsid w:val="003D0FBF"/>
    <w:rsid w:val="003D1337"/>
    <w:rsid w:val="003D1734"/>
    <w:rsid w:val="003D173A"/>
    <w:rsid w:val="003D175E"/>
    <w:rsid w:val="003D18AC"/>
    <w:rsid w:val="003D18BC"/>
    <w:rsid w:val="003D18FD"/>
    <w:rsid w:val="003D1931"/>
    <w:rsid w:val="003D195B"/>
    <w:rsid w:val="003D196D"/>
    <w:rsid w:val="003D1A9D"/>
    <w:rsid w:val="003D1BAA"/>
    <w:rsid w:val="003D1CB5"/>
    <w:rsid w:val="003D1CF3"/>
    <w:rsid w:val="003D1D9C"/>
    <w:rsid w:val="003D2070"/>
    <w:rsid w:val="003D21C6"/>
    <w:rsid w:val="003D23AD"/>
    <w:rsid w:val="003D23D5"/>
    <w:rsid w:val="003D2E3B"/>
    <w:rsid w:val="003D2E87"/>
    <w:rsid w:val="003D2EEE"/>
    <w:rsid w:val="003D3008"/>
    <w:rsid w:val="003D301C"/>
    <w:rsid w:val="003D332B"/>
    <w:rsid w:val="003D349D"/>
    <w:rsid w:val="003D35F5"/>
    <w:rsid w:val="003D36A4"/>
    <w:rsid w:val="003D38A7"/>
    <w:rsid w:val="003D3A05"/>
    <w:rsid w:val="003D3B32"/>
    <w:rsid w:val="003D3C33"/>
    <w:rsid w:val="003D3C57"/>
    <w:rsid w:val="003D3EA8"/>
    <w:rsid w:val="003D41E2"/>
    <w:rsid w:val="003D492A"/>
    <w:rsid w:val="003D49AB"/>
    <w:rsid w:val="003D4EAE"/>
    <w:rsid w:val="003D4EDC"/>
    <w:rsid w:val="003D530E"/>
    <w:rsid w:val="003D545C"/>
    <w:rsid w:val="003D5814"/>
    <w:rsid w:val="003D596D"/>
    <w:rsid w:val="003D5CD2"/>
    <w:rsid w:val="003D5EDD"/>
    <w:rsid w:val="003D5F19"/>
    <w:rsid w:val="003D60B7"/>
    <w:rsid w:val="003D615A"/>
    <w:rsid w:val="003D633B"/>
    <w:rsid w:val="003D638F"/>
    <w:rsid w:val="003D67AC"/>
    <w:rsid w:val="003D6A33"/>
    <w:rsid w:val="003D6AAF"/>
    <w:rsid w:val="003D6F2A"/>
    <w:rsid w:val="003D717F"/>
    <w:rsid w:val="003D7319"/>
    <w:rsid w:val="003D7BC9"/>
    <w:rsid w:val="003E05DE"/>
    <w:rsid w:val="003E0682"/>
    <w:rsid w:val="003E080E"/>
    <w:rsid w:val="003E089C"/>
    <w:rsid w:val="003E08EE"/>
    <w:rsid w:val="003E09BA"/>
    <w:rsid w:val="003E0BB5"/>
    <w:rsid w:val="003E0DB8"/>
    <w:rsid w:val="003E0E8A"/>
    <w:rsid w:val="003E141D"/>
    <w:rsid w:val="003E146B"/>
    <w:rsid w:val="003E18D6"/>
    <w:rsid w:val="003E19DB"/>
    <w:rsid w:val="003E1E95"/>
    <w:rsid w:val="003E1F8C"/>
    <w:rsid w:val="003E1F90"/>
    <w:rsid w:val="003E227B"/>
    <w:rsid w:val="003E241A"/>
    <w:rsid w:val="003E2645"/>
    <w:rsid w:val="003E28E8"/>
    <w:rsid w:val="003E2B9E"/>
    <w:rsid w:val="003E2FF7"/>
    <w:rsid w:val="003E306B"/>
    <w:rsid w:val="003E312C"/>
    <w:rsid w:val="003E3170"/>
    <w:rsid w:val="003E31AF"/>
    <w:rsid w:val="003E3331"/>
    <w:rsid w:val="003E34DF"/>
    <w:rsid w:val="003E3585"/>
    <w:rsid w:val="003E3619"/>
    <w:rsid w:val="003E3757"/>
    <w:rsid w:val="003E375A"/>
    <w:rsid w:val="003E3880"/>
    <w:rsid w:val="003E39E2"/>
    <w:rsid w:val="003E3DD3"/>
    <w:rsid w:val="003E3E63"/>
    <w:rsid w:val="003E408B"/>
    <w:rsid w:val="003E41BA"/>
    <w:rsid w:val="003E41EC"/>
    <w:rsid w:val="003E4702"/>
    <w:rsid w:val="003E488B"/>
    <w:rsid w:val="003E48ED"/>
    <w:rsid w:val="003E4A28"/>
    <w:rsid w:val="003E4A5B"/>
    <w:rsid w:val="003E4BF3"/>
    <w:rsid w:val="003E4DC9"/>
    <w:rsid w:val="003E4E84"/>
    <w:rsid w:val="003E4F5A"/>
    <w:rsid w:val="003E4FF0"/>
    <w:rsid w:val="003E5189"/>
    <w:rsid w:val="003E5307"/>
    <w:rsid w:val="003E53CF"/>
    <w:rsid w:val="003E54A1"/>
    <w:rsid w:val="003E5731"/>
    <w:rsid w:val="003E57D5"/>
    <w:rsid w:val="003E57DA"/>
    <w:rsid w:val="003E5A2D"/>
    <w:rsid w:val="003E5D2D"/>
    <w:rsid w:val="003E5EE1"/>
    <w:rsid w:val="003E5FA5"/>
    <w:rsid w:val="003E5FB6"/>
    <w:rsid w:val="003E62B3"/>
    <w:rsid w:val="003E6590"/>
    <w:rsid w:val="003E659A"/>
    <w:rsid w:val="003E6721"/>
    <w:rsid w:val="003E68CF"/>
    <w:rsid w:val="003E6A55"/>
    <w:rsid w:val="003E6B40"/>
    <w:rsid w:val="003E6E49"/>
    <w:rsid w:val="003E6FB4"/>
    <w:rsid w:val="003E6FE8"/>
    <w:rsid w:val="003E7556"/>
    <w:rsid w:val="003E7710"/>
    <w:rsid w:val="003E7878"/>
    <w:rsid w:val="003E78FE"/>
    <w:rsid w:val="003E7A46"/>
    <w:rsid w:val="003E7AFB"/>
    <w:rsid w:val="003E7C39"/>
    <w:rsid w:val="003E7D8B"/>
    <w:rsid w:val="003E7F9B"/>
    <w:rsid w:val="003F0088"/>
    <w:rsid w:val="003F01AC"/>
    <w:rsid w:val="003F0233"/>
    <w:rsid w:val="003F061F"/>
    <w:rsid w:val="003F072A"/>
    <w:rsid w:val="003F081F"/>
    <w:rsid w:val="003F0920"/>
    <w:rsid w:val="003F0C3A"/>
    <w:rsid w:val="003F0C7F"/>
    <w:rsid w:val="003F0C94"/>
    <w:rsid w:val="003F0ED5"/>
    <w:rsid w:val="003F0F28"/>
    <w:rsid w:val="003F0F46"/>
    <w:rsid w:val="003F0FBE"/>
    <w:rsid w:val="003F1173"/>
    <w:rsid w:val="003F11AB"/>
    <w:rsid w:val="003F1582"/>
    <w:rsid w:val="003F1618"/>
    <w:rsid w:val="003F176C"/>
    <w:rsid w:val="003F18FE"/>
    <w:rsid w:val="003F1914"/>
    <w:rsid w:val="003F192F"/>
    <w:rsid w:val="003F19E3"/>
    <w:rsid w:val="003F1AC1"/>
    <w:rsid w:val="003F1C94"/>
    <w:rsid w:val="003F1D17"/>
    <w:rsid w:val="003F205E"/>
    <w:rsid w:val="003F213F"/>
    <w:rsid w:val="003F23EB"/>
    <w:rsid w:val="003F2459"/>
    <w:rsid w:val="003F260A"/>
    <w:rsid w:val="003F2743"/>
    <w:rsid w:val="003F2748"/>
    <w:rsid w:val="003F2873"/>
    <w:rsid w:val="003F28FB"/>
    <w:rsid w:val="003F28FF"/>
    <w:rsid w:val="003F2988"/>
    <w:rsid w:val="003F29A6"/>
    <w:rsid w:val="003F34DD"/>
    <w:rsid w:val="003F3738"/>
    <w:rsid w:val="003F38E2"/>
    <w:rsid w:val="003F3D13"/>
    <w:rsid w:val="003F3D29"/>
    <w:rsid w:val="003F3DAE"/>
    <w:rsid w:val="003F3DB8"/>
    <w:rsid w:val="003F3E17"/>
    <w:rsid w:val="003F401D"/>
    <w:rsid w:val="003F4085"/>
    <w:rsid w:val="003F40E2"/>
    <w:rsid w:val="003F46CA"/>
    <w:rsid w:val="003F4885"/>
    <w:rsid w:val="003F4AF9"/>
    <w:rsid w:val="003F4B54"/>
    <w:rsid w:val="003F4D67"/>
    <w:rsid w:val="003F4F4A"/>
    <w:rsid w:val="003F4FCD"/>
    <w:rsid w:val="003F54AF"/>
    <w:rsid w:val="003F56B1"/>
    <w:rsid w:val="003F57C5"/>
    <w:rsid w:val="003F57F6"/>
    <w:rsid w:val="003F59EB"/>
    <w:rsid w:val="003F5F43"/>
    <w:rsid w:val="003F6181"/>
    <w:rsid w:val="003F61AD"/>
    <w:rsid w:val="003F628C"/>
    <w:rsid w:val="003F6314"/>
    <w:rsid w:val="003F64CC"/>
    <w:rsid w:val="003F64E0"/>
    <w:rsid w:val="003F66F0"/>
    <w:rsid w:val="003F67E4"/>
    <w:rsid w:val="003F6842"/>
    <w:rsid w:val="003F689B"/>
    <w:rsid w:val="003F6928"/>
    <w:rsid w:val="003F6A99"/>
    <w:rsid w:val="003F6B5B"/>
    <w:rsid w:val="003F6D48"/>
    <w:rsid w:val="003F6ED0"/>
    <w:rsid w:val="003F6FAF"/>
    <w:rsid w:val="003F70A3"/>
    <w:rsid w:val="003F764B"/>
    <w:rsid w:val="003F77F1"/>
    <w:rsid w:val="003F7D1B"/>
    <w:rsid w:val="0040006D"/>
    <w:rsid w:val="0040007A"/>
    <w:rsid w:val="004002BE"/>
    <w:rsid w:val="004003C0"/>
    <w:rsid w:val="004006AA"/>
    <w:rsid w:val="004006AB"/>
    <w:rsid w:val="00401166"/>
    <w:rsid w:val="004011FF"/>
    <w:rsid w:val="0040142D"/>
    <w:rsid w:val="00401593"/>
    <w:rsid w:val="0040179B"/>
    <w:rsid w:val="00401C3F"/>
    <w:rsid w:val="00401DBE"/>
    <w:rsid w:val="00402255"/>
    <w:rsid w:val="004023D1"/>
    <w:rsid w:val="0040240B"/>
    <w:rsid w:val="00402519"/>
    <w:rsid w:val="00402538"/>
    <w:rsid w:val="00402563"/>
    <w:rsid w:val="00402576"/>
    <w:rsid w:val="004026E3"/>
    <w:rsid w:val="00402A3C"/>
    <w:rsid w:val="00402B08"/>
    <w:rsid w:val="00402C74"/>
    <w:rsid w:val="00402C91"/>
    <w:rsid w:val="00402D41"/>
    <w:rsid w:val="00402D78"/>
    <w:rsid w:val="00402FF3"/>
    <w:rsid w:val="004033CC"/>
    <w:rsid w:val="00403818"/>
    <w:rsid w:val="004039DC"/>
    <w:rsid w:val="00403BE6"/>
    <w:rsid w:val="00403D38"/>
    <w:rsid w:val="00403D4D"/>
    <w:rsid w:val="00403D9D"/>
    <w:rsid w:val="00404228"/>
    <w:rsid w:val="0040454D"/>
    <w:rsid w:val="004045E1"/>
    <w:rsid w:val="00405034"/>
    <w:rsid w:val="0040515C"/>
    <w:rsid w:val="0040569F"/>
    <w:rsid w:val="004058DD"/>
    <w:rsid w:val="00405999"/>
    <w:rsid w:val="004059E6"/>
    <w:rsid w:val="00405B0D"/>
    <w:rsid w:val="00405B48"/>
    <w:rsid w:val="00405C7D"/>
    <w:rsid w:val="00405C84"/>
    <w:rsid w:val="00405E70"/>
    <w:rsid w:val="00405ECB"/>
    <w:rsid w:val="00405F6A"/>
    <w:rsid w:val="004066C2"/>
    <w:rsid w:val="00406740"/>
    <w:rsid w:val="00406E72"/>
    <w:rsid w:val="00406F5F"/>
    <w:rsid w:val="00407229"/>
    <w:rsid w:val="004073D0"/>
    <w:rsid w:val="004075C6"/>
    <w:rsid w:val="0040788F"/>
    <w:rsid w:val="00407991"/>
    <w:rsid w:val="00407BB8"/>
    <w:rsid w:val="00407D0F"/>
    <w:rsid w:val="00407E5E"/>
    <w:rsid w:val="00407F81"/>
    <w:rsid w:val="00407F82"/>
    <w:rsid w:val="00410283"/>
    <w:rsid w:val="004103B1"/>
    <w:rsid w:val="00410469"/>
    <w:rsid w:val="004104B5"/>
    <w:rsid w:val="004104F0"/>
    <w:rsid w:val="0041097B"/>
    <w:rsid w:val="00410A94"/>
    <w:rsid w:val="00410AC9"/>
    <w:rsid w:val="00410B10"/>
    <w:rsid w:val="00410BB7"/>
    <w:rsid w:val="00410E7C"/>
    <w:rsid w:val="00410F78"/>
    <w:rsid w:val="00411624"/>
    <w:rsid w:val="004116AD"/>
    <w:rsid w:val="004117E1"/>
    <w:rsid w:val="00411A82"/>
    <w:rsid w:val="00411E1B"/>
    <w:rsid w:val="00411F7F"/>
    <w:rsid w:val="00412003"/>
    <w:rsid w:val="00412124"/>
    <w:rsid w:val="004122A4"/>
    <w:rsid w:val="004122A5"/>
    <w:rsid w:val="004124AA"/>
    <w:rsid w:val="00412CF5"/>
    <w:rsid w:val="0041307B"/>
    <w:rsid w:val="00413161"/>
    <w:rsid w:val="0041324A"/>
    <w:rsid w:val="0041332D"/>
    <w:rsid w:val="00413642"/>
    <w:rsid w:val="004136C0"/>
    <w:rsid w:val="00413A44"/>
    <w:rsid w:val="00413AF0"/>
    <w:rsid w:val="00413B84"/>
    <w:rsid w:val="00413CC5"/>
    <w:rsid w:val="00413CD3"/>
    <w:rsid w:val="00414057"/>
    <w:rsid w:val="0041407D"/>
    <w:rsid w:val="004142B5"/>
    <w:rsid w:val="00414322"/>
    <w:rsid w:val="004144A7"/>
    <w:rsid w:val="00414B2C"/>
    <w:rsid w:val="00414C06"/>
    <w:rsid w:val="00414CF6"/>
    <w:rsid w:val="00414D9E"/>
    <w:rsid w:val="00414E70"/>
    <w:rsid w:val="004150B8"/>
    <w:rsid w:val="00415863"/>
    <w:rsid w:val="00415A75"/>
    <w:rsid w:val="00415A85"/>
    <w:rsid w:val="00415AAF"/>
    <w:rsid w:val="00415B34"/>
    <w:rsid w:val="00415DB5"/>
    <w:rsid w:val="00415E0B"/>
    <w:rsid w:val="00415E8C"/>
    <w:rsid w:val="00415F15"/>
    <w:rsid w:val="0041606E"/>
    <w:rsid w:val="004160CC"/>
    <w:rsid w:val="0041641A"/>
    <w:rsid w:val="004166B7"/>
    <w:rsid w:val="004169D9"/>
    <w:rsid w:val="00416D1B"/>
    <w:rsid w:val="00416D77"/>
    <w:rsid w:val="004171C1"/>
    <w:rsid w:val="00417438"/>
    <w:rsid w:val="004174FD"/>
    <w:rsid w:val="0041761F"/>
    <w:rsid w:val="00417689"/>
    <w:rsid w:val="0041786A"/>
    <w:rsid w:val="00417878"/>
    <w:rsid w:val="004179AA"/>
    <w:rsid w:val="00417C22"/>
    <w:rsid w:val="00417D55"/>
    <w:rsid w:val="00420060"/>
    <w:rsid w:val="004204FC"/>
    <w:rsid w:val="00420811"/>
    <w:rsid w:val="00421044"/>
    <w:rsid w:val="00421074"/>
    <w:rsid w:val="00421299"/>
    <w:rsid w:val="0042142B"/>
    <w:rsid w:val="00421656"/>
    <w:rsid w:val="0042167A"/>
    <w:rsid w:val="00421767"/>
    <w:rsid w:val="00421796"/>
    <w:rsid w:val="004218D0"/>
    <w:rsid w:val="004219B8"/>
    <w:rsid w:val="00421A85"/>
    <w:rsid w:val="00421B25"/>
    <w:rsid w:val="00421B6B"/>
    <w:rsid w:val="00421BA0"/>
    <w:rsid w:val="00422463"/>
    <w:rsid w:val="004225A3"/>
    <w:rsid w:val="00422627"/>
    <w:rsid w:val="004226EF"/>
    <w:rsid w:val="0042273A"/>
    <w:rsid w:val="00422E3F"/>
    <w:rsid w:val="00422ED4"/>
    <w:rsid w:val="004230A9"/>
    <w:rsid w:val="00423239"/>
    <w:rsid w:val="004232BD"/>
    <w:rsid w:val="0042334D"/>
    <w:rsid w:val="004236AF"/>
    <w:rsid w:val="004236F4"/>
    <w:rsid w:val="004239F7"/>
    <w:rsid w:val="00423B9F"/>
    <w:rsid w:val="00423E73"/>
    <w:rsid w:val="0042400D"/>
    <w:rsid w:val="004240A9"/>
    <w:rsid w:val="0042423E"/>
    <w:rsid w:val="004242A4"/>
    <w:rsid w:val="00424556"/>
    <w:rsid w:val="004247FE"/>
    <w:rsid w:val="004249E0"/>
    <w:rsid w:val="00424BE4"/>
    <w:rsid w:val="00424C5A"/>
    <w:rsid w:val="00424CE3"/>
    <w:rsid w:val="00425506"/>
    <w:rsid w:val="004255A0"/>
    <w:rsid w:val="00425618"/>
    <w:rsid w:val="004256AE"/>
    <w:rsid w:val="00425889"/>
    <w:rsid w:val="004258E1"/>
    <w:rsid w:val="00425C19"/>
    <w:rsid w:val="00425FA2"/>
    <w:rsid w:val="0042602D"/>
    <w:rsid w:val="004261D7"/>
    <w:rsid w:val="0042641F"/>
    <w:rsid w:val="0042642D"/>
    <w:rsid w:val="0042649D"/>
    <w:rsid w:val="004268A7"/>
    <w:rsid w:val="00426A2B"/>
    <w:rsid w:val="00426B4E"/>
    <w:rsid w:val="00426BAF"/>
    <w:rsid w:val="00426D15"/>
    <w:rsid w:val="00426D35"/>
    <w:rsid w:val="0042702D"/>
    <w:rsid w:val="00427072"/>
    <w:rsid w:val="00427096"/>
    <w:rsid w:val="00427AAF"/>
    <w:rsid w:val="00427AB5"/>
    <w:rsid w:val="00427B11"/>
    <w:rsid w:val="00427E79"/>
    <w:rsid w:val="00427EDF"/>
    <w:rsid w:val="00427F71"/>
    <w:rsid w:val="00430081"/>
    <w:rsid w:val="00430259"/>
    <w:rsid w:val="00430276"/>
    <w:rsid w:val="00430487"/>
    <w:rsid w:val="004305A1"/>
    <w:rsid w:val="004308EB"/>
    <w:rsid w:val="0043091D"/>
    <w:rsid w:val="00430973"/>
    <w:rsid w:val="00430BED"/>
    <w:rsid w:val="00430DAA"/>
    <w:rsid w:val="00430E7C"/>
    <w:rsid w:val="0043107C"/>
    <w:rsid w:val="00431355"/>
    <w:rsid w:val="0043139E"/>
    <w:rsid w:val="00431613"/>
    <w:rsid w:val="0043161B"/>
    <w:rsid w:val="00431857"/>
    <w:rsid w:val="00431A34"/>
    <w:rsid w:val="00431FCB"/>
    <w:rsid w:val="00432218"/>
    <w:rsid w:val="00432240"/>
    <w:rsid w:val="00432403"/>
    <w:rsid w:val="0043249A"/>
    <w:rsid w:val="004326DF"/>
    <w:rsid w:val="004328E8"/>
    <w:rsid w:val="00432940"/>
    <w:rsid w:val="00432984"/>
    <w:rsid w:val="00432BD8"/>
    <w:rsid w:val="00432C00"/>
    <w:rsid w:val="00432D8C"/>
    <w:rsid w:val="00432F17"/>
    <w:rsid w:val="00433413"/>
    <w:rsid w:val="004335F1"/>
    <w:rsid w:val="0043361E"/>
    <w:rsid w:val="00433680"/>
    <w:rsid w:val="0043371C"/>
    <w:rsid w:val="00433775"/>
    <w:rsid w:val="004337AD"/>
    <w:rsid w:val="00433924"/>
    <w:rsid w:val="00433B7E"/>
    <w:rsid w:val="00433BC7"/>
    <w:rsid w:val="00433CC8"/>
    <w:rsid w:val="00433F39"/>
    <w:rsid w:val="0043403C"/>
    <w:rsid w:val="004340EF"/>
    <w:rsid w:val="004341D6"/>
    <w:rsid w:val="00434519"/>
    <w:rsid w:val="004347AD"/>
    <w:rsid w:val="00434901"/>
    <w:rsid w:val="004349B2"/>
    <w:rsid w:val="00434B55"/>
    <w:rsid w:val="00434CD5"/>
    <w:rsid w:val="00434CE2"/>
    <w:rsid w:val="00434DEC"/>
    <w:rsid w:val="00435111"/>
    <w:rsid w:val="00435117"/>
    <w:rsid w:val="0043517F"/>
    <w:rsid w:val="004355B5"/>
    <w:rsid w:val="00435988"/>
    <w:rsid w:val="00435A37"/>
    <w:rsid w:val="00435F86"/>
    <w:rsid w:val="00436273"/>
    <w:rsid w:val="0043639A"/>
    <w:rsid w:val="0043670D"/>
    <w:rsid w:val="00436719"/>
    <w:rsid w:val="0043694F"/>
    <w:rsid w:val="00436A93"/>
    <w:rsid w:val="00436AA6"/>
    <w:rsid w:val="00436EEA"/>
    <w:rsid w:val="00436EF5"/>
    <w:rsid w:val="00436FFE"/>
    <w:rsid w:val="0043710D"/>
    <w:rsid w:val="004373D9"/>
    <w:rsid w:val="0043770C"/>
    <w:rsid w:val="004379F1"/>
    <w:rsid w:val="00437AF5"/>
    <w:rsid w:val="00437E3F"/>
    <w:rsid w:val="00437E57"/>
    <w:rsid w:val="0044014F"/>
    <w:rsid w:val="004401CA"/>
    <w:rsid w:val="004402EC"/>
    <w:rsid w:val="0044045A"/>
    <w:rsid w:val="00440480"/>
    <w:rsid w:val="004405CE"/>
    <w:rsid w:val="00440CD4"/>
    <w:rsid w:val="00440FE7"/>
    <w:rsid w:val="0044119D"/>
    <w:rsid w:val="00441224"/>
    <w:rsid w:val="004412DE"/>
    <w:rsid w:val="004412DF"/>
    <w:rsid w:val="00441449"/>
    <w:rsid w:val="0044156F"/>
    <w:rsid w:val="00442363"/>
    <w:rsid w:val="004426AC"/>
    <w:rsid w:val="0044286A"/>
    <w:rsid w:val="004429BE"/>
    <w:rsid w:val="00442B3E"/>
    <w:rsid w:val="00442B7C"/>
    <w:rsid w:val="00442BC7"/>
    <w:rsid w:val="00442BFC"/>
    <w:rsid w:val="00442C07"/>
    <w:rsid w:val="00442E21"/>
    <w:rsid w:val="00442E29"/>
    <w:rsid w:val="004430E6"/>
    <w:rsid w:val="004432D7"/>
    <w:rsid w:val="0044334B"/>
    <w:rsid w:val="00443419"/>
    <w:rsid w:val="00443999"/>
    <w:rsid w:val="00443CD4"/>
    <w:rsid w:val="00443F86"/>
    <w:rsid w:val="0044427B"/>
    <w:rsid w:val="004442B6"/>
    <w:rsid w:val="00444359"/>
    <w:rsid w:val="004446CB"/>
    <w:rsid w:val="0044470A"/>
    <w:rsid w:val="00444793"/>
    <w:rsid w:val="00444826"/>
    <w:rsid w:val="0044484F"/>
    <w:rsid w:val="00444B34"/>
    <w:rsid w:val="00444BBC"/>
    <w:rsid w:val="00444E58"/>
    <w:rsid w:val="00444F26"/>
    <w:rsid w:val="00444FAA"/>
    <w:rsid w:val="00444FAB"/>
    <w:rsid w:val="004452B7"/>
    <w:rsid w:val="0044530F"/>
    <w:rsid w:val="0044540E"/>
    <w:rsid w:val="00445564"/>
    <w:rsid w:val="004457A2"/>
    <w:rsid w:val="004458D9"/>
    <w:rsid w:val="00445930"/>
    <w:rsid w:val="00445983"/>
    <w:rsid w:val="00445A52"/>
    <w:rsid w:val="00445ED4"/>
    <w:rsid w:val="0044613F"/>
    <w:rsid w:val="004463D4"/>
    <w:rsid w:val="0044643C"/>
    <w:rsid w:val="00446604"/>
    <w:rsid w:val="00446A20"/>
    <w:rsid w:val="00446C0E"/>
    <w:rsid w:val="0044706D"/>
    <w:rsid w:val="004470BB"/>
    <w:rsid w:val="0044718F"/>
    <w:rsid w:val="00447285"/>
    <w:rsid w:val="004472E2"/>
    <w:rsid w:val="00447325"/>
    <w:rsid w:val="004479BC"/>
    <w:rsid w:val="00447AF2"/>
    <w:rsid w:val="00447BFA"/>
    <w:rsid w:val="00447C71"/>
    <w:rsid w:val="00447D35"/>
    <w:rsid w:val="00447D3A"/>
    <w:rsid w:val="00447EA9"/>
    <w:rsid w:val="004502B4"/>
    <w:rsid w:val="004503AB"/>
    <w:rsid w:val="004506C0"/>
    <w:rsid w:val="0045078E"/>
    <w:rsid w:val="00450AF7"/>
    <w:rsid w:val="00450B8F"/>
    <w:rsid w:val="00450CB0"/>
    <w:rsid w:val="00450DEC"/>
    <w:rsid w:val="00450F22"/>
    <w:rsid w:val="00451308"/>
    <w:rsid w:val="00451362"/>
    <w:rsid w:val="004513C6"/>
    <w:rsid w:val="004514D8"/>
    <w:rsid w:val="00451C16"/>
    <w:rsid w:val="00451CFB"/>
    <w:rsid w:val="00451FFA"/>
    <w:rsid w:val="004520EE"/>
    <w:rsid w:val="004521AC"/>
    <w:rsid w:val="004523E6"/>
    <w:rsid w:val="0045250D"/>
    <w:rsid w:val="00452719"/>
    <w:rsid w:val="004527D3"/>
    <w:rsid w:val="00452B46"/>
    <w:rsid w:val="00452CA2"/>
    <w:rsid w:val="00452DD3"/>
    <w:rsid w:val="00453153"/>
    <w:rsid w:val="0045387F"/>
    <w:rsid w:val="00453936"/>
    <w:rsid w:val="004539BE"/>
    <w:rsid w:val="00453C81"/>
    <w:rsid w:val="00453DFD"/>
    <w:rsid w:val="00453F9B"/>
    <w:rsid w:val="004541A8"/>
    <w:rsid w:val="00454280"/>
    <w:rsid w:val="00454641"/>
    <w:rsid w:val="00454749"/>
    <w:rsid w:val="004547E0"/>
    <w:rsid w:val="0045491F"/>
    <w:rsid w:val="00454987"/>
    <w:rsid w:val="00454B0D"/>
    <w:rsid w:val="00454B23"/>
    <w:rsid w:val="00454B33"/>
    <w:rsid w:val="00454D12"/>
    <w:rsid w:val="00454D5B"/>
    <w:rsid w:val="00454EA7"/>
    <w:rsid w:val="00455290"/>
    <w:rsid w:val="004556C9"/>
    <w:rsid w:val="004559C4"/>
    <w:rsid w:val="00455A79"/>
    <w:rsid w:val="00455B4D"/>
    <w:rsid w:val="00455D18"/>
    <w:rsid w:val="00455F02"/>
    <w:rsid w:val="00455F9C"/>
    <w:rsid w:val="00456203"/>
    <w:rsid w:val="004562AC"/>
    <w:rsid w:val="004562C4"/>
    <w:rsid w:val="004568BA"/>
    <w:rsid w:val="00456DC3"/>
    <w:rsid w:val="00456F28"/>
    <w:rsid w:val="00456FA5"/>
    <w:rsid w:val="00456FEB"/>
    <w:rsid w:val="00457339"/>
    <w:rsid w:val="00457802"/>
    <w:rsid w:val="00457D2E"/>
    <w:rsid w:val="00460078"/>
    <w:rsid w:val="00460255"/>
    <w:rsid w:val="00460505"/>
    <w:rsid w:val="004607A0"/>
    <w:rsid w:val="004608A6"/>
    <w:rsid w:val="00460A57"/>
    <w:rsid w:val="00460CB3"/>
    <w:rsid w:val="00460F2F"/>
    <w:rsid w:val="00461081"/>
    <w:rsid w:val="0046127F"/>
    <w:rsid w:val="00461346"/>
    <w:rsid w:val="0046143B"/>
    <w:rsid w:val="004614AB"/>
    <w:rsid w:val="004615D7"/>
    <w:rsid w:val="00461700"/>
    <w:rsid w:val="004617E6"/>
    <w:rsid w:val="00461D40"/>
    <w:rsid w:val="00461E3A"/>
    <w:rsid w:val="00461E60"/>
    <w:rsid w:val="004624E1"/>
    <w:rsid w:val="0046251A"/>
    <w:rsid w:val="00462630"/>
    <w:rsid w:val="0046264F"/>
    <w:rsid w:val="00462BF5"/>
    <w:rsid w:val="00462C10"/>
    <w:rsid w:val="00462C90"/>
    <w:rsid w:val="00462E29"/>
    <w:rsid w:val="00463205"/>
    <w:rsid w:val="0046342E"/>
    <w:rsid w:val="00463781"/>
    <w:rsid w:val="00463854"/>
    <w:rsid w:val="00463877"/>
    <w:rsid w:val="00463AA3"/>
    <w:rsid w:val="00463B50"/>
    <w:rsid w:val="00463D12"/>
    <w:rsid w:val="00463E38"/>
    <w:rsid w:val="00463EFE"/>
    <w:rsid w:val="004640C5"/>
    <w:rsid w:val="004641BE"/>
    <w:rsid w:val="004644E2"/>
    <w:rsid w:val="004645DB"/>
    <w:rsid w:val="004646B1"/>
    <w:rsid w:val="00464730"/>
    <w:rsid w:val="004648A5"/>
    <w:rsid w:val="00464AD6"/>
    <w:rsid w:val="00464B88"/>
    <w:rsid w:val="00464E63"/>
    <w:rsid w:val="004650DB"/>
    <w:rsid w:val="004651C8"/>
    <w:rsid w:val="004651D2"/>
    <w:rsid w:val="0046520E"/>
    <w:rsid w:val="00465258"/>
    <w:rsid w:val="0046558C"/>
    <w:rsid w:val="00465635"/>
    <w:rsid w:val="0046564E"/>
    <w:rsid w:val="0046585D"/>
    <w:rsid w:val="00465AF6"/>
    <w:rsid w:val="00465B1F"/>
    <w:rsid w:val="00465B73"/>
    <w:rsid w:val="00465C4D"/>
    <w:rsid w:val="00465F14"/>
    <w:rsid w:val="0046602D"/>
    <w:rsid w:val="00466039"/>
    <w:rsid w:val="0046609F"/>
    <w:rsid w:val="004660A5"/>
    <w:rsid w:val="0046625B"/>
    <w:rsid w:val="004662DE"/>
    <w:rsid w:val="004666B7"/>
    <w:rsid w:val="004668AA"/>
    <w:rsid w:val="004668AB"/>
    <w:rsid w:val="004669B9"/>
    <w:rsid w:val="00466AB6"/>
    <w:rsid w:val="00466AFA"/>
    <w:rsid w:val="00466D4E"/>
    <w:rsid w:val="00466D7D"/>
    <w:rsid w:val="00466F49"/>
    <w:rsid w:val="00467268"/>
    <w:rsid w:val="00467540"/>
    <w:rsid w:val="0046798D"/>
    <w:rsid w:val="00467F5A"/>
    <w:rsid w:val="00467FD4"/>
    <w:rsid w:val="004700FD"/>
    <w:rsid w:val="00470124"/>
    <w:rsid w:val="00470167"/>
    <w:rsid w:val="004706AE"/>
    <w:rsid w:val="0047082D"/>
    <w:rsid w:val="00470977"/>
    <w:rsid w:val="00470EB0"/>
    <w:rsid w:val="00471386"/>
    <w:rsid w:val="004713E0"/>
    <w:rsid w:val="0047151A"/>
    <w:rsid w:val="004715C1"/>
    <w:rsid w:val="00471620"/>
    <w:rsid w:val="00471749"/>
    <w:rsid w:val="00471A15"/>
    <w:rsid w:val="00471A26"/>
    <w:rsid w:val="00471AB2"/>
    <w:rsid w:val="00471BB6"/>
    <w:rsid w:val="00471BDB"/>
    <w:rsid w:val="00471C02"/>
    <w:rsid w:val="0047220E"/>
    <w:rsid w:val="00472222"/>
    <w:rsid w:val="00472252"/>
    <w:rsid w:val="004723A0"/>
    <w:rsid w:val="0047247D"/>
    <w:rsid w:val="0047251A"/>
    <w:rsid w:val="004725A2"/>
    <w:rsid w:val="004725F3"/>
    <w:rsid w:val="004725FB"/>
    <w:rsid w:val="00472893"/>
    <w:rsid w:val="004729BB"/>
    <w:rsid w:val="00472A7A"/>
    <w:rsid w:val="00472AE3"/>
    <w:rsid w:val="00472B78"/>
    <w:rsid w:val="00472D8B"/>
    <w:rsid w:val="00472F87"/>
    <w:rsid w:val="00473123"/>
    <w:rsid w:val="004731D2"/>
    <w:rsid w:val="004731D9"/>
    <w:rsid w:val="00473346"/>
    <w:rsid w:val="0047353B"/>
    <w:rsid w:val="0047362C"/>
    <w:rsid w:val="00473871"/>
    <w:rsid w:val="00473906"/>
    <w:rsid w:val="004739B1"/>
    <w:rsid w:val="00473CFB"/>
    <w:rsid w:val="00473FF5"/>
    <w:rsid w:val="004740B1"/>
    <w:rsid w:val="004741A9"/>
    <w:rsid w:val="004742AF"/>
    <w:rsid w:val="004743DF"/>
    <w:rsid w:val="004743E2"/>
    <w:rsid w:val="004744C8"/>
    <w:rsid w:val="004747AA"/>
    <w:rsid w:val="00474F96"/>
    <w:rsid w:val="004750F3"/>
    <w:rsid w:val="004754EF"/>
    <w:rsid w:val="004757EC"/>
    <w:rsid w:val="00475D43"/>
    <w:rsid w:val="00475F1A"/>
    <w:rsid w:val="00475FE5"/>
    <w:rsid w:val="004761F8"/>
    <w:rsid w:val="004766B3"/>
    <w:rsid w:val="004766D3"/>
    <w:rsid w:val="00476AAE"/>
    <w:rsid w:val="00476C74"/>
    <w:rsid w:val="00476C8E"/>
    <w:rsid w:val="00476C97"/>
    <w:rsid w:val="0047727C"/>
    <w:rsid w:val="00477382"/>
    <w:rsid w:val="00477698"/>
    <w:rsid w:val="004776B8"/>
    <w:rsid w:val="004778CD"/>
    <w:rsid w:val="0047795D"/>
    <w:rsid w:val="00477BCC"/>
    <w:rsid w:val="00477C67"/>
    <w:rsid w:val="00477FC6"/>
    <w:rsid w:val="00480651"/>
    <w:rsid w:val="0048066B"/>
    <w:rsid w:val="00480A97"/>
    <w:rsid w:val="00480BFA"/>
    <w:rsid w:val="00480D08"/>
    <w:rsid w:val="00480DB7"/>
    <w:rsid w:val="00480E9F"/>
    <w:rsid w:val="00480F9F"/>
    <w:rsid w:val="00480FDE"/>
    <w:rsid w:val="004811BD"/>
    <w:rsid w:val="0048135F"/>
    <w:rsid w:val="00481AC9"/>
    <w:rsid w:val="00481C3C"/>
    <w:rsid w:val="00481D80"/>
    <w:rsid w:val="00481DF7"/>
    <w:rsid w:val="00481E7B"/>
    <w:rsid w:val="00481EAF"/>
    <w:rsid w:val="00481EB6"/>
    <w:rsid w:val="00481F1E"/>
    <w:rsid w:val="00482095"/>
    <w:rsid w:val="00482138"/>
    <w:rsid w:val="004822F8"/>
    <w:rsid w:val="004824AD"/>
    <w:rsid w:val="00482552"/>
    <w:rsid w:val="0048259B"/>
    <w:rsid w:val="004825EA"/>
    <w:rsid w:val="00482773"/>
    <w:rsid w:val="00482978"/>
    <w:rsid w:val="00482AFD"/>
    <w:rsid w:val="00482D15"/>
    <w:rsid w:val="00483434"/>
    <w:rsid w:val="004835EF"/>
    <w:rsid w:val="0048369C"/>
    <w:rsid w:val="00483700"/>
    <w:rsid w:val="0048370C"/>
    <w:rsid w:val="00483731"/>
    <w:rsid w:val="00483C08"/>
    <w:rsid w:val="00483DC5"/>
    <w:rsid w:val="00483EBF"/>
    <w:rsid w:val="00483FF6"/>
    <w:rsid w:val="004840F5"/>
    <w:rsid w:val="00484440"/>
    <w:rsid w:val="004844C9"/>
    <w:rsid w:val="004846F0"/>
    <w:rsid w:val="00484ADD"/>
    <w:rsid w:val="00484CA4"/>
    <w:rsid w:val="00484CAC"/>
    <w:rsid w:val="00484CB1"/>
    <w:rsid w:val="00484D89"/>
    <w:rsid w:val="00484FFE"/>
    <w:rsid w:val="0048516F"/>
    <w:rsid w:val="004851FD"/>
    <w:rsid w:val="0048590F"/>
    <w:rsid w:val="00485A78"/>
    <w:rsid w:val="00485AFF"/>
    <w:rsid w:val="00485D6C"/>
    <w:rsid w:val="00485DB8"/>
    <w:rsid w:val="00485FAA"/>
    <w:rsid w:val="004861E6"/>
    <w:rsid w:val="004862E1"/>
    <w:rsid w:val="004865ED"/>
    <w:rsid w:val="00486B28"/>
    <w:rsid w:val="00486DD5"/>
    <w:rsid w:val="00486DE0"/>
    <w:rsid w:val="00486E0E"/>
    <w:rsid w:val="00486FD5"/>
    <w:rsid w:val="00487252"/>
    <w:rsid w:val="00487446"/>
    <w:rsid w:val="004876C9"/>
    <w:rsid w:val="004877A4"/>
    <w:rsid w:val="00487869"/>
    <w:rsid w:val="0048789B"/>
    <w:rsid w:val="00487B0B"/>
    <w:rsid w:val="00487C52"/>
    <w:rsid w:val="00487C55"/>
    <w:rsid w:val="00487D47"/>
    <w:rsid w:val="00487E21"/>
    <w:rsid w:val="00487FB7"/>
    <w:rsid w:val="00487FE6"/>
    <w:rsid w:val="004904AD"/>
    <w:rsid w:val="004906E4"/>
    <w:rsid w:val="00490BFA"/>
    <w:rsid w:val="00491141"/>
    <w:rsid w:val="004911EB"/>
    <w:rsid w:val="00491288"/>
    <w:rsid w:val="00491328"/>
    <w:rsid w:val="00491858"/>
    <w:rsid w:val="00491AE7"/>
    <w:rsid w:val="00491AF4"/>
    <w:rsid w:val="00492119"/>
    <w:rsid w:val="0049257B"/>
    <w:rsid w:val="004927CA"/>
    <w:rsid w:val="0049284B"/>
    <w:rsid w:val="00492AD0"/>
    <w:rsid w:val="00492C68"/>
    <w:rsid w:val="00492C91"/>
    <w:rsid w:val="00492DBC"/>
    <w:rsid w:val="00492F3B"/>
    <w:rsid w:val="00493125"/>
    <w:rsid w:val="004931B8"/>
    <w:rsid w:val="00493298"/>
    <w:rsid w:val="0049333C"/>
    <w:rsid w:val="004933FF"/>
    <w:rsid w:val="00493526"/>
    <w:rsid w:val="00493589"/>
    <w:rsid w:val="00493779"/>
    <w:rsid w:val="004937DF"/>
    <w:rsid w:val="00493B5D"/>
    <w:rsid w:val="00493EEE"/>
    <w:rsid w:val="00494139"/>
    <w:rsid w:val="004943C1"/>
    <w:rsid w:val="0049463E"/>
    <w:rsid w:val="00494864"/>
    <w:rsid w:val="00494905"/>
    <w:rsid w:val="00494A77"/>
    <w:rsid w:val="00494B00"/>
    <w:rsid w:val="00494C55"/>
    <w:rsid w:val="00494C70"/>
    <w:rsid w:val="00494EB2"/>
    <w:rsid w:val="0049588B"/>
    <w:rsid w:val="004958BA"/>
    <w:rsid w:val="0049595E"/>
    <w:rsid w:val="00495BA8"/>
    <w:rsid w:val="00495CD6"/>
    <w:rsid w:val="00495D09"/>
    <w:rsid w:val="00495D82"/>
    <w:rsid w:val="00495ED1"/>
    <w:rsid w:val="004960DF"/>
    <w:rsid w:val="00496274"/>
    <w:rsid w:val="004962F0"/>
    <w:rsid w:val="004962F6"/>
    <w:rsid w:val="004963EB"/>
    <w:rsid w:val="004964EB"/>
    <w:rsid w:val="004965A2"/>
    <w:rsid w:val="00496872"/>
    <w:rsid w:val="00496920"/>
    <w:rsid w:val="0049694D"/>
    <w:rsid w:val="00496B79"/>
    <w:rsid w:val="00496BBF"/>
    <w:rsid w:val="00496C36"/>
    <w:rsid w:val="00496DD5"/>
    <w:rsid w:val="00496E98"/>
    <w:rsid w:val="00496EBF"/>
    <w:rsid w:val="00496FC1"/>
    <w:rsid w:val="00497002"/>
    <w:rsid w:val="00497024"/>
    <w:rsid w:val="004972DB"/>
    <w:rsid w:val="00497455"/>
    <w:rsid w:val="004974C5"/>
    <w:rsid w:val="00497500"/>
    <w:rsid w:val="004978B3"/>
    <w:rsid w:val="0049798F"/>
    <w:rsid w:val="00497A00"/>
    <w:rsid w:val="00497A18"/>
    <w:rsid w:val="00497B5B"/>
    <w:rsid w:val="00497E2B"/>
    <w:rsid w:val="00497FA6"/>
    <w:rsid w:val="004A00A6"/>
    <w:rsid w:val="004A010C"/>
    <w:rsid w:val="004A0638"/>
    <w:rsid w:val="004A0A7B"/>
    <w:rsid w:val="004A0CED"/>
    <w:rsid w:val="004A0CF0"/>
    <w:rsid w:val="004A0D56"/>
    <w:rsid w:val="004A0E41"/>
    <w:rsid w:val="004A1372"/>
    <w:rsid w:val="004A1439"/>
    <w:rsid w:val="004A1551"/>
    <w:rsid w:val="004A1653"/>
    <w:rsid w:val="004A1707"/>
    <w:rsid w:val="004A17EC"/>
    <w:rsid w:val="004A19FA"/>
    <w:rsid w:val="004A1A0D"/>
    <w:rsid w:val="004A1BD2"/>
    <w:rsid w:val="004A1DA0"/>
    <w:rsid w:val="004A1E60"/>
    <w:rsid w:val="004A1F04"/>
    <w:rsid w:val="004A2280"/>
    <w:rsid w:val="004A2374"/>
    <w:rsid w:val="004A247C"/>
    <w:rsid w:val="004A24AB"/>
    <w:rsid w:val="004A2625"/>
    <w:rsid w:val="004A2DE3"/>
    <w:rsid w:val="004A31BD"/>
    <w:rsid w:val="004A33C0"/>
    <w:rsid w:val="004A360E"/>
    <w:rsid w:val="004A3960"/>
    <w:rsid w:val="004A3C75"/>
    <w:rsid w:val="004A3F67"/>
    <w:rsid w:val="004A418E"/>
    <w:rsid w:val="004A41D4"/>
    <w:rsid w:val="004A449E"/>
    <w:rsid w:val="004A451A"/>
    <w:rsid w:val="004A455F"/>
    <w:rsid w:val="004A469A"/>
    <w:rsid w:val="004A48AF"/>
    <w:rsid w:val="004A4972"/>
    <w:rsid w:val="004A4C57"/>
    <w:rsid w:val="004A4C8E"/>
    <w:rsid w:val="004A4F76"/>
    <w:rsid w:val="004A4F9D"/>
    <w:rsid w:val="004A5059"/>
    <w:rsid w:val="004A50A5"/>
    <w:rsid w:val="004A50A8"/>
    <w:rsid w:val="004A51CD"/>
    <w:rsid w:val="004A5203"/>
    <w:rsid w:val="004A525E"/>
    <w:rsid w:val="004A52F2"/>
    <w:rsid w:val="004A53AC"/>
    <w:rsid w:val="004A5504"/>
    <w:rsid w:val="004A5544"/>
    <w:rsid w:val="004A56E1"/>
    <w:rsid w:val="004A57A1"/>
    <w:rsid w:val="004A5901"/>
    <w:rsid w:val="004A5B7C"/>
    <w:rsid w:val="004A5BBC"/>
    <w:rsid w:val="004A5BEB"/>
    <w:rsid w:val="004A5C74"/>
    <w:rsid w:val="004A5DE8"/>
    <w:rsid w:val="004A5F93"/>
    <w:rsid w:val="004A5FCC"/>
    <w:rsid w:val="004A6397"/>
    <w:rsid w:val="004A6528"/>
    <w:rsid w:val="004A6553"/>
    <w:rsid w:val="004A6893"/>
    <w:rsid w:val="004A68AF"/>
    <w:rsid w:val="004A6C29"/>
    <w:rsid w:val="004A6E2D"/>
    <w:rsid w:val="004A6E73"/>
    <w:rsid w:val="004A6F7C"/>
    <w:rsid w:val="004A71A7"/>
    <w:rsid w:val="004A7328"/>
    <w:rsid w:val="004A736D"/>
    <w:rsid w:val="004A75F6"/>
    <w:rsid w:val="004A7723"/>
    <w:rsid w:val="004A7784"/>
    <w:rsid w:val="004A78FB"/>
    <w:rsid w:val="004A7B5E"/>
    <w:rsid w:val="004B02C5"/>
    <w:rsid w:val="004B04A0"/>
    <w:rsid w:val="004B09B9"/>
    <w:rsid w:val="004B0CEE"/>
    <w:rsid w:val="004B0F1B"/>
    <w:rsid w:val="004B12A5"/>
    <w:rsid w:val="004B12EA"/>
    <w:rsid w:val="004B1431"/>
    <w:rsid w:val="004B1689"/>
    <w:rsid w:val="004B168B"/>
    <w:rsid w:val="004B1BEB"/>
    <w:rsid w:val="004B1C36"/>
    <w:rsid w:val="004B1D0F"/>
    <w:rsid w:val="004B1D20"/>
    <w:rsid w:val="004B21AA"/>
    <w:rsid w:val="004B2467"/>
    <w:rsid w:val="004B2530"/>
    <w:rsid w:val="004B25BE"/>
    <w:rsid w:val="004B2AF7"/>
    <w:rsid w:val="004B2B54"/>
    <w:rsid w:val="004B2BE3"/>
    <w:rsid w:val="004B2FA3"/>
    <w:rsid w:val="004B3117"/>
    <w:rsid w:val="004B316E"/>
    <w:rsid w:val="004B3219"/>
    <w:rsid w:val="004B331B"/>
    <w:rsid w:val="004B363B"/>
    <w:rsid w:val="004B367D"/>
    <w:rsid w:val="004B381F"/>
    <w:rsid w:val="004B39DA"/>
    <w:rsid w:val="004B3C41"/>
    <w:rsid w:val="004B3CCA"/>
    <w:rsid w:val="004B3D28"/>
    <w:rsid w:val="004B3DC4"/>
    <w:rsid w:val="004B3EFC"/>
    <w:rsid w:val="004B40BE"/>
    <w:rsid w:val="004B41B0"/>
    <w:rsid w:val="004B458C"/>
    <w:rsid w:val="004B45EF"/>
    <w:rsid w:val="004B468F"/>
    <w:rsid w:val="004B46B5"/>
    <w:rsid w:val="004B4775"/>
    <w:rsid w:val="004B490D"/>
    <w:rsid w:val="004B4958"/>
    <w:rsid w:val="004B4AB4"/>
    <w:rsid w:val="004B4B0B"/>
    <w:rsid w:val="004B4BEE"/>
    <w:rsid w:val="004B4C2A"/>
    <w:rsid w:val="004B4FB1"/>
    <w:rsid w:val="004B5272"/>
    <w:rsid w:val="004B52B0"/>
    <w:rsid w:val="004B52B8"/>
    <w:rsid w:val="004B52EF"/>
    <w:rsid w:val="004B5494"/>
    <w:rsid w:val="004B54A9"/>
    <w:rsid w:val="004B54D6"/>
    <w:rsid w:val="004B559A"/>
    <w:rsid w:val="004B56FF"/>
    <w:rsid w:val="004B5811"/>
    <w:rsid w:val="004B58B9"/>
    <w:rsid w:val="004B58CC"/>
    <w:rsid w:val="004B591A"/>
    <w:rsid w:val="004B5AE6"/>
    <w:rsid w:val="004B5C79"/>
    <w:rsid w:val="004B5DC2"/>
    <w:rsid w:val="004B5DD3"/>
    <w:rsid w:val="004B61E0"/>
    <w:rsid w:val="004B6313"/>
    <w:rsid w:val="004B63F5"/>
    <w:rsid w:val="004B6487"/>
    <w:rsid w:val="004B6531"/>
    <w:rsid w:val="004B659B"/>
    <w:rsid w:val="004B6612"/>
    <w:rsid w:val="004B66A3"/>
    <w:rsid w:val="004B66BD"/>
    <w:rsid w:val="004B66C2"/>
    <w:rsid w:val="004B67A0"/>
    <w:rsid w:val="004B67E9"/>
    <w:rsid w:val="004B6896"/>
    <w:rsid w:val="004B691F"/>
    <w:rsid w:val="004B6AA7"/>
    <w:rsid w:val="004B6AF6"/>
    <w:rsid w:val="004B6D59"/>
    <w:rsid w:val="004B6DD2"/>
    <w:rsid w:val="004B73C8"/>
    <w:rsid w:val="004B7437"/>
    <w:rsid w:val="004B756E"/>
    <w:rsid w:val="004B774A"/>
    <w:rsid w:val="004B7880"/>
    <w:rsid w:val="004B788A"/>
    <w:rsid w:val="004B78A6"/>
    <w:rsid w:val="004B7C1F"/>
    <w:rsid w:val="004B7ED8"/>
    <w:rsid w:val="004C0023"/>
    <w:rsid w:val="004C0188"/>
    <w:rsid w:val="004C0390"/>
    <w:rsid w:val="004C0584"/>
    <w:rsid w:val="004C074F"/>
    <w:rsid w:val="004C079A"/>
    <w:rsid w:val="004C0818"/>
    <w:rsid w:val="004C0921"/>
    <w:rsid w:val="004C09A9"/>
    <w:rsid w:val="004C0F7D"/>
    <w:rsid w:val="004C11B7"/>
    <w:rsid w:val="004C12D6"/>
    <w:rsid w:val="004C146C"/>
    <w:rsid w:val="004C1669"/>
    <w:rsid w:val="004C16F6"/>
    <w:rsid w:val="004C178D"/>
    <w:rsid w:val="004C1D96"/>
    <w:rsid w:val="004C211C"/>
    <w:rsid w:val="004C25B0"/>
    <w:rsid w:val="004C26A4"/>
    <w:rsid w:val="004C26C8"/>
    <w:rsid w:val="004C2A4A"/>
    <w:rsid w:val="004C2D05"/>
    <w:rsid w:val="004C3057"/>
    <w:rsid w:val="004C312F"/>
    <w:rsid w:val="004C32A2"/>
    <w:rsid w:val="004C349A"/>
    <w:rsid w:val="004C3A62"/>
    <w:rsid w:val="004C3A6B"/>
    <w:rsid w:val="004C3C62"/>
    <w:rsid w:val="004C3E6E"/>
    <w:rsid w:val="004C4133"/>
    <w:rsid w:val="004C4427"/>
    <w:rsid w:val="004C48CF"/>
    <w:rsid w:val="004C498B"/>
    <w:rsid w:val="004C4EC5"/>
    <w:rsid w:val="004C5093"/>
    <w:rsid w:val="004C51BE"/>
    <w:rsid w:val="004C5232"/>
    <w:rsid w:val="004C52B0"/>
    <w:rsid w:val="004C5551"/>
    <w:rsid w:val="004C55FA"/>
    <w:rsid w:val="004C577B"/>
    <w:rsid w:val="004C5B1E"/>
    <w:rsid w:val="004C5D16"/>
    <w:rsid w:val="004C5D25"/>
    <w:rsid w:val="004C5D26"/>
    <w:rsid w:val="004C5E63"/>
    <w:rsid w:val="004C5EDD"/>
    <w:rsid w:val="004C5F19"/>
    <w:rsid w:val="004C6379"/>
    <w:rsid w:val="004C6420"/>
    <w:rsid w:val="004C64AF"/>
    <w:rsid w:val="004C650D"/>
    <w:rsid w:val="004C6560"/>
    <w:rsid w:val="004C6732"/>
    <w:rsid w:val="004C6F9A"/>
    <w:rsid w:val="004C7207"/>
    <w:rsid w:val="004C73D5"/>
    <w:rsid w:val="004C74F7"/>
    <w:rsid w:val="004C7524"/>
    <w:rsid w:val="004C7677"/>
    <w:rsid w:val="004C7684"/>
    <w:rsid w:val="004C79D9"/>
    <w:rsid w:val="004C7CDF"/>
    <w:rsid w:val="004D00A0"/>
    <w:rsid w:val="004D0124"/>
    <w:rsid w:val="004D0239"/>
    <w:rsid w:val="004D03A5"/>
    <w:rsid w:val="004D04ED"/>
    <w:rsid w:val="004D0520"/>
    <w:rsid w:val="004D0675"/>
    <w:rsid w:val="004D073C"/>
    <w:rsid w:val="004D078B"/>
    <w:rsid w:val="004D08C2"/>
    <w:rsid w:val="004D0A6F"/>
    <w:rsid w:val="004D0B1A"/>
    <w:rsid w:val="004D1643"/>
    <w:rsid w:val="004D17BF"/>
    <w:rsid w:val="004D18CD"/>
    <w:rsid w:val="004D19C5"/>
    <w:rsid w:val="004D1A4C"/>
    <w:rsid w:val="004D1B7F"/>
    <w:rsid w:val="004D1E40"/>
    <w:rsid w:val="004D216B"/>
    <w:rsid w:val="004D2B63"/>
    <w:rsid w:val="004D2C08"/>
    <w:rsid w:val="004D2DDF"/>
    <w:rsid w:val="004D2E87"/>
    <w:rsid w:val="004D30D3"/>
    <w:rsid w:val="004D3180"/>
    <w:rsid w:val="004D31D0"/>
    <w:rsid w:val="004D31E7"/>
    <w:rsid w:val="004D3219"/>
    <w:rsid w:val="004D3528"/>
    <w:rsid w:val="004D371C"/>
    <w:rsid w:val="004D37F6"/>
    <w:rsid w:val="004D3885"/>
    <w:rsid w:val="004D3CBF"/>
    <w:rsid w:val="004D3F63"/>
    <w:rsid w:val="004D4146"/>
    <w:rsid w:val="004D4488"/>
    <w:rsid w:val="004D46A3"/>
    <w:rsid w:val="004D49AA"/>
    <w:rsid w:val="004D4A65"/>
    <w:rsid w:val="004D4AC9"/>
    <w:rsid w:val="004D4AF5"/>
    <w:rsid w:val="004D4B2C"/>
    <w:rsid w:val="004D4C36"/>
    <w:rsid w:val="004D5420"/>
    <w:rsid w:val="004D56CE"/>
    <w:rsid w:val="004D5723"/>
    <w:rsid w:val="004D584F"/>
    <w:rsid w:val="004D596C"/>
    <w:rsid w:val="004D59EB"/>
    <w:rsid w:val="004D5BF4"/>
    <w:rsid w:val="004D5D33"/>
    <w:rsid w:val="004D5E31"/>
    <w:rsid w:val="004D61DC"/>
    <w:rsid w:val="004D6569"/>
    <w:rsid w:val="004D6624"/>
    <w:rsid w:val="004D6751"/>
    <w:rsid w:val="004D676B"/>
    <w:rsid w:val="004D6825"/>
    <w:rsid w:val="004D69ED"/>
    <w:rsid w:val="004D6CF1"/>
    <w:rsid w:val="004D6D27"/>
    <w:rsid w:val="004D6DAC"/>
    <w:rsid w:val="004D6FA0"/>
    <w:rsid w:val="004D70E1"/>
    <w:rsid w:val="004D7184"/>
    <w:rsid w:val="004D7516"/>
    <w:rsid w:val="004D7612"/>
    <w:rsid w:val="004D784D"/>
    <w:rsid w:val="004D7875"/>
    <w:rsid w:val="004D79C5"/>
    <w:rsid w:val="004D7A73"/>
    <w:rsid w:val="004D7B74"/>
    <w:rsid w:val="004D7E15"/>
    <w:rsid w:val="004D7F98"/>
    <w:rsid w:val="004E00FD"/>
    <w:rsid w:val="004E0157"/>
    <w:rsid w:val="004E032D"/>
    <w:rsid w:val="004E034A"/>
    <w:rsid w:val="004E06A4"/>
    <w:rsid w:val="004E0A1D"/>
    <w:rsid w:val="004E0ABB"/>
    <w:rsid w:val="004E0AC9"/>
    <w:rsid w:val="004E0C80"/>
    <w:rsid w:val="004E0D71"/>
    <w:rsid w:val="004E0DD8"/>
    <w:rsid w:val="004E0DF2"/>
    <w:rsid w:val="004E0DF9"/>
    <w:rsid w:val="004E0EB9"/>
    <w:rsid w:val="004E1042"/>
    <w:rsid w:val="004E1520"/>
    <w:rsid w:val="004E190B"/>
    <w:rsid w:val="004E1CCD"/>
    <w:rsid w:val="004E1ECA"/>
    <w:rsid w:val="004E1F97"/>
    <w:rsid w:val="004E1FD6"/>
    <w:rsid w:val="004E208B"/>
    <w:rsid w:val="004E21D1"/>
    <w:rsid w:val="004E275A"/>
    <w:rsid w:val="004E2981"/>
    <w:rsid w:val="004E2AA4"/>
    <w:rsid w:val="004E2B80"/>
    <w:rsid w:val="004E2BD1"/>
    <w:rsid w:val="004E2C3B"/>
    <w:rsid w:val="004E2E3D"/>
    <w:rsid w:val="004E2FAE"/>
    <w:rsid w:val="004E3061"/>
    <w:rsid w:val="004E32EB"/>
    <w:rsid w:val="004E3316"/>
    <w:rsid w:val="004E343F"/>
    <w:rsid w:val="004E34F7"/>
    <w:rsid w:val="004E36AA"/>
    <w:rsid w:val="004E3727"/>
    <w:rsid w:val="004E3882"/>
    <w:rsid w:val="004E3A16"/>
    <w:rsid w:val="004E3FD0"/>
    <w:rsid w:val="004E403A"/>
    <w:rsid w:val="004E4082"/>
    <w:rsid w:val="004E4093"/>
    <w:rsid w:val="004E4185"/>
    <w:rsid w:val="004E44FA"/>
    <w:rsid w:val="004E4518"/>
    <w:rsid w:val="004E4546"/>
    <w:rsid w:val="004E4638"/>
    <w:rsid w:val="004E4692"/>
    <w:rsid w:val="004E479D"/>
    <w:rsid w:val="004E4A6A"/>
    <w:rsid w:val="004E4B3F"/>
    <w:rsid w:val="004E4CA8"/>
    <w:rsid w:val="004E4D16"/>
    <w:rsid w:val="004E4DC4"/>
    <w:rsid w:val="004E4DED"/>
    <w:rsid w:val="004E4F24"/>
    <w:rsid w:val="004E4F38"/>
    <w:rsid w:val="004E5147"/>
    <w:rsid w:val="004E550F"/>
    <w:rsid w:val="004E562C"/>
    <w:rsid w:val="004E5740"/>
    <w:rsid w:val="004E5875"/>
    <w:rsid w:val="004E58F5"/>
    <w:rsid w:val="004E5A64"/>
    <w:rsid w:val="004E5ABB"/>
    <w:rsid w:val="004E5D95"/>
    <w:rsid w:val="004E5DF5"/>
    <w:rsid w:val="004E6389"/>
    <w:rsid w:val="004E64AE"/>
    <w:rsid w:val="004E653B"/>
    <w:rsid w:val="004E65FC"/>
    <w:rsid w:val="004E6AC5"/>
    <w:rsid w:val="004E6C61"/>
    <w:rsid w:val="004E6CED"/>
    <w:rsid w:val="004E6D71"/>
    <w:rsid w:val="004E6DED"/>
    <w:rsid w:val="004E6F82"/>
    <w:rsid w:val="004E7024"/>
    <w:rsid w:val="004E7324"/>
    <w:rsid w:val="004E754A"/>
    <w:rsid w:val="004E76F4"/>
    <w:rsid w:val="004E7848"/>
    <w:rsid w:val="004E7CED"/>
    <w:rsid w:val="004E7E31"/>
    <w:rsid w:val="004E7E79"/>
    <w:rsid w:val="004E7F8F"/>
    <w:rsid w:val="004E7FB5"/>
    <w:rsid w:val="004F01D9"/>
    <w:rsid w:val="004F0524"/>
    <w:rsid w:val="004F0874"/>
    <w:rsid w:val="004F0B02"/>
    <w:rsid w:val="004F0BF5"/>
    <w:rsid w:val="004F0C13"/>
    <w:rsid w:val="004F0D1B"/>
    <w:rsid w:val="004F0E4B"/>
    <w:rsid w:val="004F0F28"/>
    <w:rsid w:val="004F17FA"/>
    <w:rsid w:val="004F1A18"/>
    <w:rsid w:val="004F1A96"/>
    <w:rsid w:val="004F1DF1"/>
    <w:rsid w:val="004F2291"/>
    <w:rsid w:val="004F26E1"/>
    <w:rsid w:val="004F27F4"/>
    <w:rsid w:val="004F2D4A"/>
    <w:rsid w:val="004F2ECA"/>
    <w:rsid w:val="004F2EEA"/>
    <w:rsid w:val="004F2FAB"/>
    <w:rsid w:val="004F30A2"/>
    <w:rsid w:val="004F350C"/>
    <w:rsid w:val="004F35C9"/>
    <w:rsid w:val="004F3670"/>
    <w:rsid w:val="004F36F0"/>
    <w:rsid w:val="004F3796"/>
    <w:rsid w:val="004F384A"/>
    <w:rsid w:val="004F39EA"/>
    <w:rsid w:val="004F3AC2"/>
    <w:rsid w:val="004F3E28"/>
    <w:rsid w:val="004F3EDE"/>
    <w:rsid w:val="004F3F47"/>
    <w:rsid w:val="004F3F70"/>
    <w:rsid w:val="004F4099"/>
    <w:rsid w:val="004F4146"/>
    <w:rsid w:val="004F4386"/>
    <w:rsid w:val="004F45C1"/>
    <w:rsid w:val="004F4632"/>
    <w:rsid w:val="004F4733"/>
    <w:rsid w:val="004F4A42"/>
    <w:rsid w:val="004F4E0D"/>
    <w:rsid w:val="004F5101"/>
    <w:rsid w:val="004F51D3"/>
    <w:rsid w:val="004F5213"/>
    <w:rsid w:val="004F5404"/>
    <w:rsid w:val="004F5451"/>
    <w:rsid w:val="004F58D5"/>
    <w:rsid w:val="004F5B57"/>
    <w:rsid w:val="004F5D5F"/>
    <w:rsid w:val="004F626F"/>
    <w:rsid w:val="004F6496"/>
    <w:rsid w:val="004F6615"/>
    <w:rsid w:val="004F67BD"/>
    <w:rsid w:val="004F6B4C"/>
    <w:rsid w:val="004F6D13"/>
    <w:rsid w:val="004F6DF7"/>
    <w:rsid w:val="004F6E4F"/>
    <w:rsid w:val="004F724C"/>
    <w:rsid w:val="004F72F7"/>
    <w:rsid w:val="004F73ED"/>
    <w:rsid w:val="004F7577"/>
    <w:rsid w:val="004F75B4"/>
    <w:rsid w:val="004F7A42"/>
    <w:rsid w:val="004F7C06"/>
    <w:rsid w:val="004F7CA8"/>
    <w:rsid w:val="004F7E96"/>
    <w:rsid w:val="004F7E97"/>
    <w:rsid w:val="004F7EA9"/>
    <w:rsid w:val="005000CA"/>
    <w:rsid w:val="00500823"/>
    <w:rsid w:val="00500832"/>
    <w:rsid w:val="0050086D"/>
    <w:rsid w:val="00500D2C"/>
    <w:rsid w:val="00500D84"/>
    <w:rsid w:val="005011FB"/>
    <w:rsid w:val="0050125A"/>
    <w:rsid w:val="00501488"/>
    <w:rsid w:val="005014EA"/>
    <w:rsid w:val="00501567"/>
    <w:rsid w:val="00501688"/>
    <w:rsid w:val="00501867"/>
    <w:rsid w:val="00501B34"/>
    <w:rsid w:val="00501F41"/>
    <w:rsid w:val="0050251D"/>
    <w:rsid w:val="005029CA"/>
    <w:rsid w:val="00502DF8"/>
    <w:rsid w:val="00502E2B"/>
    <w:rsid w:val="00502FCE"/>
    <w:rsid w:val="00503401"/>
    <w:rsid w:val="00504138"/>
    <w:rsid w:val="0050423E"/>
    <w:rsid w:val="0050448C"/>
    <w:rsid w:val="005046A8"/>
    <w:rsid w:val="005047B6"/>
    <w:rsid w:val="005047D3"/>
    <w:rsid w:val="00504C61"/>
    <w:rsid w:val="00505063"/>
    <w:rsid w:val="00505201"/>
    <w:rsid w:val="005053CB"/>
    <w:rsid w:val="00505507"/>
    <w:rsid w:val="005055CF"/>
    <w:rsid w:val="00505801"/>
    <w:rsid w:val="00505858"/>
    <w:rsid w:val="005058BE"/>
    <w:rsid w:val="00505E45"/>
    <w:rsid w:val="00505FD5"/>
    <w:rsid w:val="00506015"/>
    <w:rsid w:val="0050602F"/>
    <w:rsid w:val="005061A7"/>
    <w:rsid w:val="0050628E"/>
    <w:rsid w:val="005065D7"/>
    <w:rsid w:val="005065E6"/>
    <w:rsid w:val="00506718"/>
    <w:rsid w:val="00506762"/>
    <w:rsid w:val="00506D69"/>
    <w:rsid w:val="00506E3E"/>
    <w:rsid w:val="00506EA8"/>
    <w:rsid w:val="00507077"/>
    <w:rsid w:val="005070F2"/>
    <w:rsid w:val="00507224"/>
    <w:rsid w:val="005072C8"/>
    <w:rsid w:val="0050734A"/>
    <w:rsid w:val="00507715"/>
    <w:rsid w:val="00507769"/>
    <w:rsid w:val="00507C54"/>
    <w:rsid w:val="00507D1A"/>
    <w:rsid w:val="00507E2E"/>
    <w:rsid w:val="00507EE1"/>
    <w:rsid w:val="005100BB"/>
    <w:rsid w:val="005104B6"/>
    <w:rsid w:val="00510CD5"/>
    <w:rsid w:val="00510F83"/>
    <w:rsid w:val="005111A2"/>
    <w:rsid w:val="0051150E"/>
    <w:rsid w:val="0051184C"/>
    <w:rsid w:val="00511896"/>
    <w:rsid w:val="00511BBF"/>
    <w:rsid w:val="00511CFF"/>
    <w:rsid w:val="0051203D"/>
    <w:rsid w:val="005120F5"/>
    <w:rsid w:val="0051234A"/>
    <w:rsid w:val="00512402"/>
    <w:rsid w:val="00512789"/>
    <w:rsid w:val="005128C1"/>
    <w:rsid w:val="00512AB7"/>
    <w:rsid w:val="00512ACC"/>
    <w:rsid w:val="00512C3C"/>
    <w:rsid w:val="00512DD0"/>
    <w:rsid w:val="00513189"/>
    <w:rsid w:val="005132EF"/>
    <w:rsid w:val="005134C1"/>
    <w:rsid w:val="005139F3"/>
    <w:rsid w:val="00513A50"/>
    <w:rsid w:val="00513CA1"/>
    <w:rsid w:val="00513E87"/>
    <w:rsid w:val="00514048"/>
    <w:rsid w:val="00514259"/>
    <w:rsid w:val="005144A8"/>
    <w:rsid w:val="0051466B"/>
    <w:rsid w:val="005148EE"/>
    <w:rsid w:val="00514AA7"/>
    <w:rsid w:val="00514B93"/>
    <w:rsid w:val="00514BF3"/>
    <w:rsid w:val="00514C4F"/>
    <w:rsid w:val="00514D13"/>
    <w:rsid w:val="0051506E"/>
    <w:rsid w:val="00515106"/>
    <w:rsid w:val="005151F8"/>
    <w:rsid w:val="005153FD"/>
    <w:rsid w:val="00515494"/>
    <w:rsid w:val="00515641"/>
    <w:rsid w:val="0051566B"/>
    <w:rsid w:val="005157F5"/>
    <w:rsid w:val="005157FC"/>
    <w:rsid w:val="005158ED"/>
    <w:rsid w:val="00515B29"/>
    <w:rsid w:val="00516485"/>
    <w:rsid w:val="005167A6"/>
    <w:rsid w:val="005167D9"/>
    <w:rsid w:val="0051683D"/>
    <w:rsid w:val="005168D8"/>
    <w:rsid w:val="005169D7"/>
    <w:rsid w:val="00516A8B"/>
    <w:rsid w:val="00516B6F"/>
    <w:rsid w:val="00516E1F"/>
    <w:rsid w:val="00517083"/>
    <w:rsid w:val="0051720F"/>
    <w:rsid w:val="005174BA"/>
    <w:rsid w:val="0051766C"/>
    <w:rsid w:val="005179E2"/>
    <w:rsid w:val="00517A3C"/>
    <w:rsid w:val="00517A3F"/>
    <w:rsid w:val="00517CAA"/>
    <w:rsid w:val="00517D0B"/>
    <w:rsid w:val="00520609"/>
    <w:rsid w:val="00520627"/>
    <w:rsid w:val="0052089D"/>
    <w:rsid w:val="0052094E"/>
    <w:rsid w:val="00520E4F"/>
    <w:rsid w:val="00520FFB"/>
    <w:rsid w:val="0052155B"/>
    <w:rsid w:val="00521589"/>
    <w:rsid w:val="00521A02"/>
    <w:rsid w:val="00521EDA"/>
    <w:rsid w:val="00521FB6"/>
    <w:rsid w:val="005221A6"/>
    <w:rsid w:val="00522571"/>
    <w:rsid w:val="005225BF"/>
    <w:rsid w:val="005226F4"/>
    <w:rsid w:val="00522863"/>
    <w:rsid w:val="0052286D"/>
    <w:rsid w:val="00522A47"/>
    <w:rsid w:val="00522BEB"/>
    <w:rsid w:val="00522BFD"/>
    <w:rsid w:val="00522F69"/>
    <w:rsid w:val="00523262"/>
    <w:rsid w:val="00523279"/>
    <w:rsid w:val="00523673"/>
    <w:rsid w:val="00523793"/>
    <w:rsid w:val="00523901"/>
    <w:rsid w:val="005239D3"/>
    <w:rsid w:val="00523C6B"/>
    <w:rsid w:val="00523CF1"/>
    <w:rsid w:val="00523D93"/>
    <w:rsid w:val="005240B2"/>
    <w:rsid w:val="00524239"/>
    <w:rsid w:val="0052427C"/>
    <w:rsid w:val="005242F3"/>
    <w:rsid w:val="00524510"/>
    <w:rsid w:val="0052452C"/>
    <w:rsid w:val="005245E0"/>
    <w:rsid w:val="005248F5"/>
    <w:rsid w:val="00524B4A"/>
    <w:rsid w:val="00524D9A"/>
    <w:rsid w:val="00524E9E"/>
    <w:rsid w:val="00524EE9"/>
    <w:rsid w:val="00525293"/>
    <w:rsid w:val="00525646"/>
    <w:rsid w:val="0052583A"/>
    <w:rsid w:val="00525AFA"/>
    <w:rsid w:val="00525B83"/>
    <w:rsid w:val="00525C6B"/>
    <w:rsid w:val="00525D84"/>
    <w:rsid w:val="00525E53"/>
    <w:rsid w:val="00525FCA"/>
    <w:rsid w:val="00526049"/>
    <w:rsid w:val="005264C5"/>
    <w:rsid w:val="005269A6"/>
    <w:rsid w:val="005269D0"/>
    <w:rsid w:val="00526A38"/>
    <w:rsid w:val="00526AD3"/>
    <w:rsid w:val="00526C5C"/>
    <w:rsid w:val="00526CB0"/>
    <w:rsid w:val="005271CD"/>
    <w:rsid w:val="00527266"/>
    <w:rsid w:val="00527942"/>
    <w:rsid w:val="005279EE"/>
    <w:rsid w:val="00527AAE"/>
    <w:rsid w:val="00527D1B"/>
    <w:rsid w:val="00527DEC"/>
    <w:rsid w:val="00527E9C"/>
    <w:rsid w:val="00530067"/>
    <w:rsid w:val="00530163"/>
    <w:rsid w:val="00530173"/>
    <w:rsid w:val="0053043D"/>
    <w:rsid w:val="005304A6"/>
    <w:rsid w:val="00530647"/>
    <w:rsid w:val="0053078B"/>
    <w:rsid w:val="005308F6"/>
    <w:rsid w:val="0053099B"/>
    <w:rsid w:val="005309D6"/>
    <w:rsid w:val="00530B05"/>
    <w:rsid w:val="00530C23"/>
    <w:rsid w:val="00530E1C"/>
    <w:rsid w:val="00530E36"/>
    <w:rsid w:val="00530FEB"/>
    <w:rsid w:val="005310BF"/>
    <w:rsid w:val="0053110E"/>
    <w:rsid w:val="0053114F"/>
    <w:rsid w:val="00531243"/>
    <w:rsid w:val="00531380"/>
    <w:rsid w:val="00531871"/>
    <w:rsid w:val="0053197F"/>
    <w:rsid w:val="005319D0"/>
    <w:rsid w:val="00531BCE"/>
    <w:rsid w:val="00531D20"/>
    <w:rsid w:val="005321C6"/>
    <w:rsid w:val="00532217"/>
    <w:rsid w:val="005323F3"/>
    <w:rsid w:val="005324DF"/>
    <w:rsid w:val="0053273B"/>
    <w:rsid w:val="00532906"/>
    <w:rsid w:val="00532E87"/>
    <w:rsid w:val="00533203"/>
    <w:rsid w:val="00533385"/>
    <w:rsid w:val="0053352F"/>
    <w:rsid w:val="00533548"/>
    <w:rsid w:val="0053392A"/>
    <w:rsid w:val="00533B6D"/>
    <w:rsid w:val="00533D0F"/>
    <w:rsid w:val="00533E57"/>
    <w:rsid w:val="0053421B"/>
    <w:rsid w:val="0053435C"/>
    <w:rsid w:val="005343AA"/>
    <w:rsid w:val="0053491E"/>
    <w:rsid w:val="00534C97"/>
    <w:rsid w:val="00535432"/>
    <w:rsid w:val="00535581"/>
    <w:rsid w:val="005358B6"/>
    <w:rsid w:val="005359B2"/>
    <w:rsid w:val="005359FB"/>
    <w:rsid w:val="00535EE7"/>
    <w:rsid w:val="005360C8"/>
    <w:rsid w:val="00536512"/>
    <w:rsid w:val="00536742"/>
    <w:rsid w:val="0053699E"/>
    <w:rsid w:val="00536ABC"/>
    <w:rsid w:val="00536B20"/>
    <w:rsid w:val="00536CAC"/>
    <w:rsid w:val="0053742C"/>
    <w:rsid w:val="00537741"/>
    <w:rsid w:val="00537747"/>
    <w:rsid w:val="005378C8"/>
    <w:rsid w:val="00537AA5"/>
    <w:rsid w:val="00537B0D"/>
    <w:rsid w:val="00537D5B"/>
    <w:rsid w:val="00537D9D"/>
    <w:rsid w:val="00537F52"/>
    <w:rsid w:val="0054015F"/>
    <w:rsid w:val="00540234"/>
    <w:rsid w:val="00540611"/>
    <w:rsid w:val="00540778"/>
    <w:rsid w:val="005408FD"/>
    <w:rsid w:val="00540985"/>
    <w:rsid w:val="00540BB7"/>
    <w:rsid w:val="00540BC2"/>
    <w:rsid w:val="00540DA2"/>
    <w:rsid w:val="005410DA"/>
    <w:rsid w:val="00541203"/>
    <w:rsid w:val="005413DB"/>
    <w:rsid w:val="00541561"/>
    <w:rsid w:val="00541950"/>
    <w:rsid w:val="00541AA3"/>
    <w:rsid w:val="00541B14"/>
    <w:rsid w:val="00541BB4"/>
    <w:rsid w:val="00541D7C"/>
    <w:rsid w:val="00541D9D"/>
    <w:rsid w:val="00541F4A"/>
    <w:rsid w:val="00542042"/>
    <w:rsid w:val="005422AF"/>
    <w:rsid w:val="0054236F"/>
    <w:rsid w:val="005423B2"/>
    <w:rsid w:val="005425E8"/>
    <w:rsid w:val="005425F2"/>
    <w:rsid w:val="00542686"/>
    <w:rsid w:val="00542A6D"/>
    <w:rsid w:val="00542AC7"/>
    <w:rsid w:val="00542F3E"/>
    <w:rsid w:val="005431EB"/>
    <w:rsid w:val="005431F9"/>
    <w:rsid w:val="0054330E"/>
    <w:rsid w:val="0054366C"/>
    <w:rsid w:val="0054381A"/>
    <w:rsid w:val="00543CAB"/>
    <w:rsid w:val="00544425"/>
    <w:rsid w:val="0054478B"/>
    <w:rsid w:val="0054488A"/>
    <w:rsid w:val="00544D4C"/>
    <w:rsid w:val="00544D9E"/>
    <w:rsid w:val="00544DCB"/>
    <w:rsid w:val="00545291"/>
    <w:rsid w:val="005453D6"/>
    <w:rsid w:val="0054574E"/>
    <w:rsid w:val="00545780"/>
    <w:rsid w:val="0054578C"/>
    <w:rsid w:val="00545B6F"/>
    <w:rsid w:val="00545CA6"/>
    <w:rsid w:val="00545D39"/>
    <w:rsid w:val="00545E4C"/>
    <w:rsid w:val="0054610C"/>
    <w:rsid w:val="0054620B"/>
    <w:rsid w:val="0054631D"/>
    <w:rsid w:val="0054632D"/>
    <w:rsid w:val="005463FD"/>
    <w:rsid w:val="00546620"/>
    <w:rsid w:val="005467D3"/>
    <w:rsid w:val="0054694E"/>
    <w:rsid w:val="005469F5"/>
    <w:rsid w:val="00546A50"/>
    <w:rsid w:val="00546B6B"/>
    <w:rsid w:val="00546E96"/>
    <w:rsid w:val="005470BF"/>
    <w:rsid w:val="00547158"/>
    <w:rsid w:val="0054750C"/>
    <w:rsid w:val="0054756B"/>
    <w:rsid w:val="005477C9"/>
    <w:rsid w:val="00547839"/>
    <w:rsid w:val="005479EE"/>
    <w:rsid w:val="00547BE1"/>
    <w:rsid w:val="00547C6A"/>
    <w:rsid w:val="00547D0D"/>
    <w:rsid w:val="00547E25"/>
    <w:rsid w:val="00547F64"/>
    <w:rsid w:val="005502C6"/>
    <w:rsid w:val="0055035F"/>
    <w:rsid w:val="005504D8"/>
    <w:rsid w:val="00550519"/>
    <w:rsid w:val="00550559"/>
    <w:rsid w:val="00550593"/>
    <w:rsid w:val="0055066A"/>
    <w:rsid w:val="005507B1"/>
    <w:rsid w:val="00550925"/>
    <w:rsid w:val="005509A0"/>
    <w:rsid w:val="00550B45"/>
    <w:rsid w:val="00550C72"/>
    <w:rsid w:val="00550C88"/>
    <w:rsid w:val="00551333"/>
    <w:rsid w:val="0055156A"/>
    <w:rsid w:val="00551607"/>
    <w:rsid w:val="0055162B"/>
    <w:rsid w:val="005519C1"/>
    <w:rsid w:val="00551BA1"/>
    <w:rsid w:val="00551E0D"/>
    <w:rsid w:val="00551F1C"/>
    <w:rsid w:val="005520AA"/>
    <w:rsid w:val="00552142"/>
    <w:rsid w:val="005521EC"/>
    <w:rsid w:val="005523B7"/>
    <w:rsid w:val="00552540"/>
    <w:rsid w:val="00552590"/>
    <w:rsid w:val="00552632"/>
    <w:rsid w:val="005527A8"/>
    <w:rsid w:val="00552A1E"/>
    <w:rsid w:val="00552C38"/>
    <w:rsid w:val="00552C7D"/>
    <w:rsid w:val="00552D27"/>
    <w:rsid w:val="0055343D"/>
    <w:rsid w:val="00553484"/>
    <w:rsid w:val="0055349C"/>
    <w:rsid w:val="00553C38"/>
    <w:rsid w:val="00553D0D"/>
    <w:rsid w:val="005540CD"/>
    <w:rsid w:val="0055410C"/>
    <w:rsid w:val="005541EB"/>
    <w:rsid w:val="0055422F"/>
    <w:rsid w:val="0055424A"/>
    <w:rsid w:val="0055432C"/>
    <w:rsid w:val="005543B8"/>
    <w:rsid w:val="005545FC"/>
    <w:rsid w:val="00554963"/>
    <w:rsid w:val="00555120"/>
    <w:rsid w:val="005556BA"/>
    <w:rsid w:val="00555C98"/>
    <w:rsid w:val="00555E56"/>
    <w:rsid w:val="00555F0B"/>
    <w:rsid w:val="00555FC3"/>
    <w:rsid w:val="00555FCB"/>
    <w:rsid w:val="00556058"/>
    <w:rsid w:val="00556143"/>
    <w:rsid w:val="005562D0"/>
    <w:rsid w:val="005565DB"/>
    <w:rsid w:val="005565F1"/>
    <w:rsid w:val="005567D1"/>
    <w:rsid w:val="00556869"/>
    <w:rsid w:val="00556EC1"/>
    <w:rsid w:val="00556F22"/>
    <w:rsid w:val="00556F32"/>
    <w:rsid w:val="00557049"/>
    <w:rsid w:val="00557222"/>
    <w:rsid w:val="00557341"/>
    <w:rsid w:val="0055740B"/>
    <w:rsid w:val="0055747B"/>
    <w:rsid w:val="00557582"/>
    <w:rsid w:val="00557659"/>
    <w:rsid w:val="00557787"/>
    <w:rsid w:val="00557997"/>
    <w:rsid w:val="00560341"/>
    <w:rsid w:val="0056073A"/>
    <w:rsid w:val="005607AC"/>
    <w:rsid w:val="005607E6"/>
    <w:rsid w:val="005608EA"/>
    <w:rsid w:val="005609E1"/>
    <w:rsid w:val="00560A20"/>
    <w:rsid w:val="00560B46"/>
    <w:rsid w:val="00560BBF"/>
    <w:rsid w:val="00560DF3"/>
    <w:rsid w:val="005611E9"/>
    <w:rsid w:val="005612A1"/>
    <w:rsid w:val="005616AD"/>
    <w:rsid w:val="005616EA"/>
    <w:rsid w:val="00561B31"/>
    <w:rsid w:val="00561B8D"/>
    <w:rsid w:val="00561BA3"/>
    <w:rsid w:val="00562005"/>
    <w:rsid w:val="00562543"/>
    <w:rsid w:val="005626CF"/>
    <w:rsid w:val="005629CD"/>
    <w:rsid w:val="00562A9A"/>
    <w:rsid w:val="00562EB4"/>
    <w:rsid w:val="0056326D"/>
    <w:rsid w:val="005635B8"/>
    <w:rsid w:val="0056361B"/>
    <w:rsid w:val="0056386A"/>
    <w:rsid w:val="00563B28"/>
    <w:rsid w:val="00563CB4"/>
    <w:rsid w:val="00563E64"/>
    <w:rsid w:val="00564236"/>
    <w:rsid w:val="005647EF"/>
    <w:rsid w:val="005648FE"/>
    <w:rsid w:val="00564B78"/>
    <w:rsid w:val="005652BF"/>
    <w:rsid w:val="005652FE"/>
    <w:rsid w:val="00565638"/>
    <w:rsid w:val="005656A9"/>
    <w:rsid w:val="00565766"/>
    <w:rsid w:val="005657AA"/>
    <w:rsid w:val="00565848"/>
    <w:rsid w:val="005658A4"/>
    <w:rsid w:val="00565BBD"/>
    <w:rsid w:val="00565FEE"/>
    <w:rsid w:val="00566017"/>
    <w:rsid w:val="005660AB"/>
    <w:rsid w:val="00566193"/>
    <w:rsid w:val="00566240"/>
    <w:rsid w:val="00566261"/>
    <w:rsid w:val="005664A3"/>
    <w:rsid w:val="005667AE"/>
    <w:rsid w:val="0056686E"/>
    <w:rsid w:val="005668E6"/>
    <w:rsid w:val="00566B0C"/>
    <w:rsid w:val="00566C55"/>
    <w:rsid w:val="00566CA3"/>
    <w:rsid w:val="00566CB1"/>
    <w:rsid w:val="00566E9E"/>
    <w:rsid w:val="0056702D"/>
    <w:rsid w:val="00567051"/>
    <w:rsid w:val="00567651"/>
    <w:rsid w:val="00567901"/>
    <w:rsid w:val="00567984"/>
    <w:rsid w:val="005679C9"/>
    <w:rsid w:val="00567CBB"/>
    <w:rsid w:val="00567CF7"/>
    <w:rsid w:val="00567D37"/>
    <w:rsid w:val="00567DBB"/>
    <w:rsid w:val="0057063D"/>
    <w:rsid w:val="0057085A"/>
    <w:rsid w:val="0057090D"/>
    <w:rsid w:val="0057095C"/>
    <w:rsid w:val="00570B5D"/>
    <w:rsid w:val="00570DD0"/>
    <w:rsid w:val="00571155"/>
    <w:rsid w:val="005711BB"/>
    <w:rsid w:val="0057136E"/>
    <w:rsid w:val="00571458"/>
    <w:rsid w:val="00571619"/>
    <w:rsid w:val="005718A8"/>
    <w:rsid w:val="00571A74"/>
    <w:rsid w:val="00571A77"/>
    <w:rsid w:val="00571B10"/>
    <w:rsid w:val="00571CB6"/>
    <w:rsid w:val="005720F1"/>
    <w:rsid w:val="005724A1"/>
    <w:rsid w:val="0057253C"/>
    <w:rsid w:val="00572598"/>
    <w:rsid w:val="0057259C"/>
    <w:rsid w:val="005725CE"/>
    <w:rsid w:val="00572833"/>
    <w:rsid w:val="00572861"/>
    <w:rsid w:val="00572959"/>
    <w:rsid w:val="00572CF7"/>
    <w:rsid w:val="00572D45"/>
    <w:rsid w:val="00572EDA"/>
    <w:rsid w:val="00572F9B"/>
    <w:rsid w:val="005730C5"/>
    <w:rsid w:val="00573269"/>
    <w:rsid w:val="00573387"/>
    <w:rsid w:val="0057338F"/>
    <w:rsid w:val="0057349E"/>
    <w:rsid w:val="00573556"/>
    <w:rsid w:val="005736E7"/>
    <w:rsid w:val="00573906"/>
    <w:rsid w:val="00573909"/>
    <w:rsid w:val="0057399C"/>
    <w:rsid w:val="00573A8E"/>
    <w:rsid w:val="00573AB4"/>
    <w:rsid w:val="00573C8A"/>
    <w:rsid w:val="00573DCF"/>
    <w:rsid w:val="0057415C"/>
    <w:rsid w:val="00574198"/>
    <w:rsid w:val="005742E7"/>
    <w:rsid w:val="00574912"/>
    <w:rsid w:val="00574D32"/>
    <w:rsid w:val="00574D6A"/>
    <w:rsid w:val="00574E79"/>
    <w:rsid w:val="00574EAB"/>
    <w:rsid w:val="00574F7B"/>
    <w:rsid w:val="0057511B"/>
    <w:rsid w:val="00575552"/>
    <w:rsid w:val="0057576E"/>
    <w:rsid w:val="005757DD"/>
    <w:rsid w:val="00575912"/>
    <w:rsid w:val="00575977"/>
    <w:rsid w:val="005759A3"/>
    <w:rsid w:val="00575CB6"/>
    <w:rsid w:val="00575DF9"/>
    <w:rsid w:val="005762BF"/>
    <w:rsid w:val="005765CA"/>
    <w:rsid w:val="00576751"/>
    <w:rsid w:val="005768DF"/>
    <w:rsid w:val="0057695C"/>
    <w:rsid w:val="00576D33"/>
    <w:rsid w:val="00576DA0"/>
    <w:rsid w:val="00576DC0"/>
    <w:rsid w:val="005774D3"/>
    <w:rsid w:val="005776E2"/>
    <w:rsid w:val="005777AC"/>
    <w:rsid w:val="00577F59"/>
    <w:rsid w:val="0058022E"/>
    <w:rsid w:val="0058025C"/>
    <w:rsid w:val="005805EF"/>
    <w:rsid w:val="005806DF"/>
    <w:rsid w:val="00580710"/>
    <w:rsid w:val="00580872"/>
    <w:rsid w:val="00580A1A"/>
    <w:rsid w:val="00580A57"/>
    <w:rsid w:val="00580CBB"/>
    <w:rsid w:val="005812BA"/>
    <w:rsid w:val="00581778"/>
    <w:rsid w:val="00581B91"/>
    <w:rsid w:val="00582433"/>
    <w:rsid w:val="00582522"/>
    <w:rsid w:val="0058252B"/>
    <w:rsid w:val="0058262E"/>
    <w:rsid w:val="005827F6"/>
    <w:rsid w:val="00582881"/>
    <w:rsid w:val="0058307A"/>
    <w:rsid w:val="00583167"/>
    <w:rsid w:val="0058316B"/>
    <w:rsid w:val="00583233"/>
    <w:rsid w:val="00583283"/>
    <w:rsid w:val="005832B7"/>
    <w:rsid w:val="0058340C"/>
    <w:rsid w:val="0058344B"/>
    <w:rsid w:val="00583673"/>
    <w:rsid w:val="005837CD"/>
    <w:rsid w:val="0058384E"/>
    <w:rsid w:val="005838F1"/>
    <w:rsid w:val="00583B32"/>
    <w:rsid w:val="00583C4E"/>
    <w:rsid w:val="00583E64"/>
    <w:rsid w:val="00583E7A"/>
    <w:rsid w:val="0058424E"/>
    <w:rsid w:val="005843E2"/>
    <w:rsid w:val="005843F3"/>
    <w:rsid w:val="005846C3"/>
    <w:rsid w:val="00584C1A"/>
    <w:rsid w:val="00584EEB"/>
    <w:rsid w:val="00584FC2"/>
    <w:rsid w:val="0058505F"/>
    <w:rsid w:val="005850AA"/>
    <w:rsid w:val="00585271"/>
    <w:rsid w:val="0058530E"/>
    <w:rsid w:val="00585883"/>
    <w:rsid w:val="00585939"/>
    <w:rsid w:val="00585E3A"/>
    <w:rsid w:val="00585EA4"/>
    <w:rsid w:val="00586029"/>
    <w:rsid w:val="00586244"/>
    <w:rsid w:val="005862C8"/>
    <w:rsid w:val="00586335"/>
    <w:rsid w:val="00586350"/>
    <w:rsid w:val="005863D7"/>
    <w:rsid w:val="005863FB"/>
    <w:rsid w:val="005864F0"/>
    <w:rsid w:val="0058651E"/>
    <w:rsid w:val="005866B4"/>
    <w:rsid w:val="005866CC"/>
    <w:rsid w:val="0058685D"/>
    <w:rsid w:val="005868DD"/>
    <w:rsid w:val="00586A05"/>
    <w:rsid w:val="00586B02"/>
    <w:rsid w:val="00586D22"/>
    <w:rsid w:val="00586E32"/>
    <w:rsid w:val="00586E40"/>
    <w:rsid w:val="005871E8"/>
    <w:rsid w:val="005872EC"/>
    <w:rsid w:val="00587579"/>
    <w:rsid w:val="005876A9"/>
    <w:rsid w:val="00587C97"/>
    <w:rsid w:val="00587D41"/>
    <w:rsid w:val="00587D72"/>
    <w:rsid w:val="00587DE9"/>
    <w:rsid w:val="00587E59"/>
    <w:rsid w:val="00590011"/>
    <w:rsid w:val="0059016F"/>
    <w:rsid w:val="00590190"/>
    <w:rsid w:val="0059021D"/>
    <w:rsid w:val="005906B0"/>
    <w:rsid w:val="00590763"/>
    <w:rsid w:val="005908C1"/>
    <w:rsid w:val="00590A3F"/>
    <w:rsid w:val="00590BA9"/>
    <w:rsid w:val="00590E5A"/>
    <w:rsid w:val="00590ECB"/>
    <w:rsid w:val="00591027"/>
    <w:rsid w:val="005910B4"/>
    <w:rsid w:val="005910D9"/>
    <w:rsid w:val="005911B6"/>
    <w:rsid w:val="005911EA"/>
    <w:rsid w:val="00591331"/>
    <w:rsid w:val="00591422"/>
    <w:rsid w:val="0059162B"/>
    <w:rsid w:val="0059171C"/>
    <w:rsid w:val="00591A5E"/>
    <w:rsid w:val="00591AB6"/>
    <w:rsid w:val="00591ACA"/>
    <w:rsid w:val="00591BD3"/>
    <w:rsid w:val="00591CB2"/>
    <w:rsid w:val="00591CEB"/>
    <w:rsid w:val="00591D9A"/>
    <w:rsid w:val="005923DB"/>
    <w:rsid w:val="005924CC"/>
    <w:rsid w:val="0059271E"/>
    <w:rsid w:val="005927F9"/>
    <w:rsid w:val="005928D1"/>
    <w:rsid w:val="00592940"/>
    <w:rsid w:val="00592C71"/>
    <w:rsid w:val="00592DCA"/>
    <w:rsid w:val="00592E12"/>
    <w:rsid w:val="00592FA2"/>
    <w:rsid w:val="005930C8"/>
    <w:rsid w:val="0059343D"/>
    <w:rsid w:val="005934E0"/>
    <w:rsid w:val="00593853"/>
    <w:rsid w:val="0059390D"/>
    <w:rsid w:val="00593DE1"/>
    <w:rsid w:val="00594154"/>
    <w:rsid w:val="005943E2"/>
    <w:rsid w:val="005943F9"/>
    <w:rsid w:val="005946DD"/>
    <w:rsid w:val="005946FD"/>
    <w:rsid w:val="005946FF"/>
    <w:rsid w:val="00594741"/>
    <w:rsid w:val="0059491B"/>
    <w:rsid w:val="0059495D"/>
    <w:rsid w:val="00594A4B"/>
    <w:rsid w:val="00594AF6"/>
    <w:rsid w:val="005950EB"/>
    <w:rsid w:val="0059524A"/>
    <w:rsid w:val="005958F9"/>
    <w:rsid w:val="00595913"/>
    <w:rsid w:val="00595A9C"/>
    <w:rsid w:val="00595C04"/>
    <w:rsid w:val="00595D98"/>
    <w:rsid w:val="00595DC4"/>
    <w:rsid w:val="00595E14"/>
    <w:rsid w:val="00596034"/>
    <w:rsid w:val="005961C5"/>
    <w:rsid w:val="00596383"/>
    <w:rsid w:val="0059653D"/>
    <w:rsid w:val="00596B02"/>
    <w:rsid w:val="00596BC4"/>
    <w:rsid w:val="00596CCF"/>
    <w:rsid w:val="005970AB"/>
    <w:rsid w:val="005973BD"/>
    <w:rsid w:val="005974CB"/>
    <w:rsid w:val="0059753B"/>
    <w:rsid w:val="0059762A"/>
    <w:rsid w:val="00597633"/>
    <w:rsid w:val="00597927"/>
    <w:rsid w:val="00597928"/>
    <w:rsid w:val="00597A07"/>
    <w:rsid w:val="00597E3C"/>
    <w:rsid w:val="00597EF0"/>
    <w:rsid w:val="005A0008"/>
    <w:rsid w:val="005A0174"/>
    <w:rsid w:val="005A030F"/>
    <w:rsid w:val="005A053A"/>
    <w:rsid w:val="005A0567"/>
    <w:rsid w:val="005A067D"/>
    <w:rsid w:val="005A07B0"/>
    <w:rsid w:val="005A07D7"/>
    <w:rsid w:val="005A0E8B"/>
    <w:rsid w:val="005A0FA1"/>
    <w:rsid w:val="005A0FDA"/>
    <w:rsid w:val="005A13F5"/>
    <w:rsid w:val="005A1785"/>
    <w:rsid w:val="005A17E4"/>
    <w:rsid w:val="005A17EB"/>
    <w:rsid w:val="005A1945"/>
    <w:rsid w:val="005A1B3C"/>
    <w:rsid w:val="005A2276"/>
    <w:rsid w:val="005A24EE"/>
    <w:rsid w:val="005A28FC"/>
    <w:rsid w:val="005A2C52"/>
    <w:rsid w:val="005A2C8C"/>
    <w:rsid w:val="005A2D51"/>
    <w:rsid w:val="005A2F30"/>
    <w:rsid w:val="005A3077"/>
    <w:rsid w:val="005A30F4"/>
    <w:rsid w:val="005A3122"/>
    <w:rsid w:val="005A3254"/>
    <w:rsid w:val="005A3488"/>
    <w:rsid w:val="005A37CF"/>
    <w:rsid w:val="005A3B1A"/>
    <w:rsid w:val="005A3CEF"/>
    <w:rsid w:val="005A3D39"/>
    <w:rsid w:val="005A3E14"/>
    <w:rsid w:val="005A3F58"/>
    <w:rsid w:val="005A3FB6"/>
    <w:rsid w:val="005A40C1"/>
    <w:rsid w:val="005A4241"/>
    <w:rsid w:val="005A434C"/>
    <w:rsid w:val="005A485C"/>
    <w:rsid w:val="005A49EF"/>
    <w:rsid w:val="005A4A70"/>
    <w:rsid w:val="005A4B26"/>
    <w:rsid w:val="005A4BC9"/>
    <w:rsid w:val="005A4D86"/>
    <w:rsid w:val="005A4D8D"/>
    <w:rsid w:val="005A4E3B"/>
    <w:rsid w:val="005A4E92"/>
    <w:rsid w:val="005A50F3"/>
    <w:rsid w:val="005A53BB"/>
    <w:rsid w:val="005A53DA"/>
    <w:rsid w:val="005A5440"/>
    <w:rsid w:val="005A5585"/>
    <w:rsid w:val="005A5946"/>
    <w:rsid w:val="005A5A1B"/>
    <w:rsid w:val="005A5C58"/>
    <w:rsid w:val="005A5EC4"/>
    <w:rsid w:val="005A5ED2"/>
    <w:rsid w:val="005A6047"/>
    <w:rsid w:val="005A6097"/>
    <w:rsid w:val="005A60C6"/>
    <w:rsid w:val="005A6165"/>
    <w:rsid w:val="005A6484"/>
    <w:rsid w:val="005A64B8"/>
    <w:rsid w:val="005A669E"/>
    <w:rsid w:val="005A67C0"/>
    <w:rsid w:val="005A693D"/>
    <w:rsid w:val="005A6974"/>
    <w:rsid w:val="005A6B52"/>
    <w:rsid w:val="005A6E70"/>
    <w:rsid w:val="005A6F40"/>
    <w:rsid w:val="005A7AD2"/>
    <w:rsid w:val="005A7BFF"/>
    <w:rsid w:val="005A7C37"/>
    <w:rsid w:val="005A7D5D"/>
    <w:rsid w:val="005A7F49"/>
    <w:rsid w:val="005B0073"/>
    <w:rsid w:val="005B0284"/>
    <w:rsid w:val="005B0459"/>
    <w:rsid w:val="005B04CF"/>
    <w:rsid w:val="005B0689"/>
    <w:rsid w:val="005B06AE"/>
    <w:rsid w:val="005B0A75"/>
    <w:rsid w:val="005B0CD2"/>
    <w:rsid w:val="005B0E14"/>
    <w:rsid w:val="005B0F84"/>
    <w:rsid w:val="005B11CF"/>
    <w:rsid w:val="005B1215"/>
    <w:rsid w:val="005B1269"/>
    <w:rsid w:val="005B1278"/>
    <w:rsid w:val="005B14F2"/>
    <w:rsid w:val="005B17A8"/>
    <w:rsid w:val="005B1A0C"/>
    <w:rsid w:val="005B1A96"/>
    <w:rsid w:val="005B1AE7"/>
    <w:rsid w:val="005B1C36"/>
    <w:rsid w:val="005B1CC6"/>
    <w:rsid w:val="005B202B"/>
    <w:rsid w:val="005B2178"/>
    <w:rsid w:val="005B2571"/>
    <w:rsid w:val="005B2703"/>
    <w:rsid w:val="005B2980"/>
    <w:rsid w:val="005B2A22"/>
    <w:rsid w:val="005B2B58"/>
    <w:rsid w:val="005B30B0"/>
    <w:rsid w:val="005B320A"/>
    <w:rsid w:val="005B32B6"/>
    <w:rsid w:val="005B3592"/>
    <w:rsid w:val="005B3884"/>
    <w:rsid w:val="005B3B12"/>
    <w:rsid w:val="005B3C1B"/>
    <w:rsid w:val="005B3C2E"/>
    <w:rsid w:val="005B3CB6"/>
    <w:rsid w:val="005B3D9F"/>
    <w:rsid w:val="005B406A"/>
    <w:rsid w:val="005B425D"/>
    <w:rsid w:val="005B42A3"/>
    <w:rsid w:val="005B4307"/>
    <w:rsid w:val="005B493E"/>
    <w:rsid w:val="005B4BB9"/>
    <w:rsid w:val="005B4C93"/>
    <w:rsid w:val="005B51D5"/>
    <w:rsid w:val="005B5200"/>
    <w:rsid w:val="005B5439"/>
    <w:rsid w:val="005B5BD4"/>
    <w:rsid w:val="005B5C5D"/>
    <w:rsid w:val="005B61CF"/>
    <w:rsid w:val="005B62EF"/>
    <w:rsid w:val="005B6415"/>
    <w:rsid w:val="005B64F8"/>
    <w:rsid w:val="005B6698"/>
    <w:rsid w:val="005B6AB4"/>
    <w:rsid w:val="005B6AC0"/>
    <w:rsid w:val="005B6AD0"/>
    <w:rsid w:val="005B6B2B"/>
    <w:rsid w:val="005B6BDC"/>
    <w:rsid w:val="005B6D98"/>
    <w:rsid w:val="005B6E60"/>
    <w:rsid w:val="005B7143"/>
    <w:rsid w:val="005B72BB"/>
    <w:rsid w:val="005B7402"/>
    <w:rsid w:val="005B74F3"/>
    <w:rsid w:val="005B75D4"/>
    <w:rsid w:val="005B7E64"/>
    <w:rsid w:val="005B7ED4"/>
    <w:rsid w:val="005B7EDC"/>
    <w:rsid w:val="005C01FA"/>
    <w:rsid w:val="005C021E"/>
    <w:rsid w:val="005C02BE"/>
    <w:rsid w:val="005C039E"/>
    <w:rsid w:val="005C08D8"/>
    <w:rsid w:val="005C0C0E"/>
    <w:rsid w:val="005C0D7D"/>
    <w:rsid w:val="005C0DCC"/>
    <w:rsid w:val="005C0F17"/>
    <w:rsid w:val="005C1151"/>
    <w:rsid w:val="005C1290"/>
    <w:rsid w:val="005C14AC"/>
    <w:rsid w:val="005C181A"/>
    <w:rsid w:val="005C18D5"/>
    <w:rsid w:val="005C1A40"/>
    <w:rsid w:val="005C1B92"/>
    <w:rsid w:val="005C1D52"/>
    <w:rsid w:val="005C1D76"/>
    <w:rsid w:val="005C1F1F"/>
    <w:rsid w:val="005C2265"/>
    <w:rsid w:val="005C228F"/>
    <w:rsid w:val="005C2330"/>
    <w:rsid w:val="005C2452"/>
    <w:rsid w:val="005C2487"/>
    <w:rsid w:val="005C2524"/>
    <w:rsid w:val="005C2B7C"/>
    <w:rsid w:val="005C2DD5"/>
    <w:rsid w:val="005C2EE3"/>
    <w:rsid w:val="005C314F"/>
    <w:rsid w:val="005C331A"/>
    <w:rsid w:val="005C3473"/>
    <w:rsid w:val="005C34A9"/>
    <w:rsid w:val="005C34CE"/>
    <w:rsid w:val="005C37BC"/>
    <w:rsid w:val="005C3879"/>
    <w:rsid w:val="005C390B"/>
    <w:rsid w:val="005C3939"/>
    <w:rsid w:val="005C3969"/>
    <w:rsid w:val="005C39AB"/>
    <w:rsid w:val="005C3B2B"/>
    <w:rsid w:val="005C3B4B"/>
    <w:rsid w:val="005C3D7A"/>
    <w:rsid w:val="005C3E58"/>
    <w:rsid w:val="005C3EAC"/>
    <w:rsid w:val="005C406A"/>
    <w:rsid w:val="005C44AF"/>
    <w:rsid w:val="005C45BB"/>
    <w:rsid w:val="005C466D"/>
    <w:rsid w:val="005C46D5"/>
    <w:rsid w:val="005C4894"/>
    <w:rsid w:val="005C4A07"/>
    <w:rsid w:val="005C4C96"/>
    <w:rsid w:val="005C4E80"/>
    <w:rsid w:val="005C500E"/>
    <w:rsid w:val="005C516B"/>
    <w:rsid w:val="005C52B6"/>
    <w:rsid w:val="005C5723"/>
    <w:rsid w:val="005C5892"/>
    <w:rsid w:val="005C5A09"/>
    <w:rsid w:val="005C5C62"/>
    <w:rsid w:val="005C5D6C"/>
    <w:rsid w:val="005C5E27"/>
    <w:rsid w:val="005C6615"/>
    <w:rsid w:val="005C6A50"/>
    <w:rsid w:val="005C6A6A"/>
    <w:rsid w:val="005C6AD4"/>
    <w:rsid w:val="005C6B41"/>
    <w:rsid w:val="005C6BB2"/>
    <w:rsid w:val="005C6CA8"/>
    <w:rsid w:val="005C6D3A"/>
    <w:rsid w:val="005C6D57"/>
    <w:rsid w:val="005C6D90"/>
    <w:rsid w:val="005C7089"/>
    <w:rsid w:val="005C733B"/>
    <w:rsid w:val="005C740A"/>
    <w:rsid w:val="005C7431"/>
    <w:rsid w:val="005C7500"/>
    <w:rsid w:val="005C7589"/>
    <w:rsid w:val="005C781A"/>
    <w:rsid w:val="005C7ADE"/>
    <w:rsid w:val="005C7DF0"/>
    <w:rsid w:val="005D0140"/>
    <w:rsid w:val="005D0262"/>
    <w:rsid w:val="005D03E2"/>
    <w:rsid w:val="005D085B"/>
    <w:rsid w:val="005D097F"/>
    <w:rsid w:val="005D0C28"/>
    <w:rsid w:val="005D0C46"/>
    <w:rsid w:val="005D0CA8"/>
    <w:rsid w:val="005D0F7E"/>
    <w:rsid w:val="005D1021"/>
    <w:rsid w:val="005D1067"/>
    <w:rsid w:val="005D1264"/>
    <w:rsid w:val="005D1277"/>
    <w:rsid w:val="005D12C2"/>
    <w:rsid w:val="005D16DB"/>
    <w:rsid w:val="005D17EB"/>
    <w:rsid w:val="005D196E"/>
    <w:rsid w:val="005D199E"/>
    <w:rsid w:val="005D1D35"/>
    <w:rsid w:val="005D1E80"/>
    <w:rsid w:val="005D22E1"/>
    <w:rsid w:val="005D24EE"/>
    <w:rsid w:val="005D2774"/>
    <w:rsid w:val="005D284F"/>
    <w:rsid w:val="005D2EAB"/>
    <w:rsid w:val="005D30D5"/>
    <w:rsid w:val="005D3320"/>
    <w:rsid w:val="005D34BA"/>
    <w:rsid w:val="005D3574"/>
    <w:rsid w:val="005D3644"/>
    <w:rsid w:val="005D3652"/>
    <w:rsid w:val="005D391B"/>
    <w:rsid w:val="005D3B25"/>
    <w:rsid w:val="005D3DF9"/>
    <w:rsid w:val="005D404E"/>
    <w:rsid w:val="005D4332"/>
    <w:rsid w:val="005D44F4"/>
    <w:rsid w:val="005D45CD"/>
    <w:rsid w:val="005D47F1"/>
    <w:rsid w:val="005D49A7"/>
    <w:rsid w:val="005D4B2C"/>
    <w:rsid w:val="005D4BED"/>
    <w:rsid w:val="005D4C98"/>
    <w:rsid w:val="005D4D0C"/>
    <w:rsid w:val="005D4D3B"/>
    <w:rsid w:val="005D4D80"/>
    <w:rsid w:val="005D4F35"/>
    <w:rsid w:val="005D510A"/>
    <w:rsid w:val="005D52B9"/>
    <w:rsid w:val="005D52D6"/>
    <w:rsid w:val="005D5506"/>
    <w:rsid w:val="005D5614"/>
    <w:rsid w:val="005D56E2"/>
    <w:rsid w:val="005D5831"/>
    <w:rsid w:val="005D5A08"/>
    <w:rsid w:val="005D5A40"/>
    <w:rsid w:val="005D5B29"/>
    <w:rsid w:val="005D5B2C"/>
    <w:rsid w:val="005D5B82"/>
    <w:rsid w:val="005D5D71"/>
    <w:rsid w:val="005D5D9A"/>
    <w:rsid w:val="005D614A"/>
    <w:rsid w:val="005D6348"/>
    <w:rsid w:val="005D636C"/>
    <w:rsid w:val="005D64BE"/>
    <w:rsid w:val="005D64D0"/>
    <w:rsid w:val="005D6552"/>
    <w:rsid w:val="005D66A3"/>
    <w:rsid w:val="005D6801"/>
    <w:rsid w:val="005D6AC9"/>
    <w:rsid w:val="005D6C79"/>
    <w:rsid w:val="005D6D1B"/>
    <w:rsid w:val="005D6D8A"/>
    <w:rsid w:val="005D6DAF"/>
    <w:rsid w:val="005D6DDF"/>
    <w:rsid w:val="005D70BD"/>
    <w:rsid w:val="005D7264"/>
    <w:rsid w:val="005D73FA"/>
    <w:rsid w:val="005D748E"/>
    <w:rsid w:val="005D7543"/>
    <w:rsid w:val="005D7843"/>
    <w:rsid w:val="005D7C33"/>
    <w:rsid w:val="005D7E54"/>
    <w:rsid w:val="005D7EEB"/>
    <w:rsid w:val="005D7F77"/>
    <w:rsid w:val="005D7FFC"/>
    <w:rsid w:val="005E01EC"/>
    <w:rsid w:val="005E03B0"/>
    <w:rsid w:val="005E0488"/>
    <w:rsid w:val="005E07AC"/>
    <w:rsid w:val="005E08FA"/>
    <w:rsid w:val="005E09EB"/>
    <w:rsid w:val="005E0C20"/>
    <w:rsid w:val="005E1056"/>
    <w:rsid w:val="005E122E"/>
    <w:rsid w:val="005E14F0"/>
    <w:rsid w:val="005E1661"/>
    <w:rsid w:val="005E185D"/>
    <w:rsid w:val="005E19CE"/>
    <w:rsid w:val="005E1B83"/>
    <w:rsid w:val="005E1C39"/>
    <w:rsid w:val="005E1E7D"/>
    <w:rsid w:val="005E24B7"/>
    <w:rsid w:val="005E24E0"/>
    <w:rsid w:val="005E25FD"/>
    <w:rsid w:val="005E29DB"/>
    <w:rsid w:val="005E2B06"/>
    <w:rsid w:val="005E2C12"/>
    <w:rsid w:val="005E2D5E"/>
    <w:rsid w:val="005E309A"/>
    <w:rsid w:val="005E3180"/>
    <w:rsid w:val="005E3199"/>
    <w:rsid w:val="005E3365"/>
    <w:rsid w:val="005E344F"/>
    <w:rsid w:val="005E3810"/>
    <w:rsid w:val="005E3853"/>
    <w:rsid w:val="005E3CA6"/>
    <w:rsid w:val="005E43C7"/>
    <w:rsid w:val="005E4564"/>
    <w:rsid w:val="005E4613"/>
    <w:rsid w:val="005E46FD"/>
    <w:rsid w:val="005E487C"/>
    <w:rsid w:val="005E4D4E"/>
    <w:rsid w:val="005E4DC4"/>
    <w:rsid w:val="005E5077"/>
    <w:rsid w:val="005E5264"/>
    <w:rsid w:val="005E57A3"/>
    <w:rsid w:val="005E58AC"/>
    <w:rsid w:val="005E5966"/>
    <w:rsid w:val="005E5AA6"/>
    <w:rsid w:val="005E5DA4"/>
    <w:rsid w:val="005E5DA5"/>
    <w:rsid w:val="005E5E3A"/>
    <w:rsid w:val="005E5F59"/>
    <w:rsid w:val="005E6035"/>
    <w:rsid w:val="005E60A9"/>
    <w:rsid w:val="005E621A"/>
    <w:rsid w:val="005E62A4"/>
    <w:rsid w:val="005E6570"/>
    <w:rsid w:val="005E673B"/>
    <w:rsid w:val="005E6E84"/>
    <w:rsid w:val="005E6EEB"/>
    <w:rsid w:val="005E6FFA"/>
    <w:rsid w:val="005E73AE"/>
    <w:rsid w:val="005E73C4"/>
    <w:rsid w:val="005E7498"/>
    <w:rsid w:val="005E7B15"/>
    <w:rsid w:val="005E7DAF"/>
    <w:rsid w:val="005E7DC4"/>
    <w:rsid w:val="005E7FD6"/>
    <w:rsid w:val="005F0481"/>
    <w:rsid w:val="005F067E"/>
    <w:rsid w:val="005F0944"/>
    <w:rsid w:val="005F09F4"/>
    <w:rsid w:val="005F0C31"/>
    <w:rsid w:val="005F0CEE"/>
    <w:rsid w:val="005F0EB4"/>
    <w:rsid w:val="005F101B"/>
    <w:rsid w:val="005F114B"/>
    <w:rsid w:val="005F123C"/>
    <w:rsid w:val="005F128E"/>
    <w:rsid w:val="005F12D1"/>
    <w:rsid w:val="005F1360"/>
    <w:rsid w:val="005F1375"/>
    <w:rsid w:val="005F1467"/>
    <w:rsid w:val="005F15A0"/>
    <w:rsid w:val="005F17C6"/>
    <w:rsid w:val="005F18E0"/>
    <w:rsid w:val="005F1924"/>
    <w:rsid w:val="005F1BFB"/>
    <w:rsid w:val="005F1FE7"/>
    <w:rsid w:val="005F209B"/>
    <w:rsid w:val="005F2192"/>
    <w:rsid w:val="005F2210"/>
    <w:rsid w:val="005F272B"/>
    <w:rsid w:val="005F27C7"/>
    <w:rsid w:val="005F28D2"/>
    <w:rsid w:val="005F2ACB"/>
    <w:rsid w:val="005F30B8"/>
    <w:rsid w:val="005F30F9"/>
    <w:rsid w:val="005F325C"/>
    <w:rsid w:val="005F3538"/>
    <w:rsid w:val="005F3574"/>
    <w:rsid w:val="005F39FB"/>
    <w:rsid w:val="005F3B30"/>
    <w:rsid w:val="005F3D1A"/>
    <w:rsid w:val="005F3F10"/>
    <w:rsid w:val="005F402B"/>
    <w:rsid w:val="005F40EA"/>
    <w:rsid w:val="005F4102"/>
    <w:rsid w:val="005F4143"/>
    <w:rsid w:val="005F41B3"/>
    <w:rsid w:val="005F42D8"/>
    <w:rsid w:val="005F4338"/>
    <w:rsid w:val="005F43FC"/>
    <w:rsid w:val="005F4735"/>
    <w:rsid w:val="005F47EC"/>
    <w:rsid w:val="005F490C"/>
    <w:rsid w:val="005F4B11"/>
    <w:rsid w:val="005F4B74"/>
    <w:rsid w:val="005F4E80"/>
    <w:rsid w:val="005F51CE"/>
    <w:rsid w:val="005F5438"/>
    <w:rsid w:val="005F551F"/>
    <w:rsid w:val="005F5769"/>
    <w:rsid w:val="005F58E4"/>
    <w:rsid w:val="005F5AA9"/>
    <w:rsid w:val="005F5BC4"/>
    <w:rsid w:val="005F5C2D"/>
    <w:rsid w:val="005F5D07"/>
    <w:rsid w:val="005F5FFE"/>
    <w:rsid w:val="005F60A0"/>
    <w:rsid w:val="005F60F8"/>
    <w:rsid w:val="005F6561"/>
    <w:rsid w:val="005F6E6D"/>
    <w:rsid w:val="005F7249"/>
    <w:rsid w:val="005F72C4"/>
    <w:rsid w:val="005F752F"/>
    <w:rsid w:val="005F7698"/>
    <w:rsid w:val="005F788A"/>
    <w:rsid w:val="005F7D36"/>
    <w:rsid w:val="005F7E2E"/>
    <w:rsid w:val="006000E2"/>
    <w:rsid w:val="0060023D"/>
    <w:rsid w:val="00600367"/>
    <w:rsid w:val="006003FF"/>
    <w:rsid w:val="00600474"/>
    <w:rsid w:val="00600545"/>
    <w:rsid w:val="00600563"/>
    <w:rsid w:val="006008C1"/>
    <w:rsid w:val="006008D9"/>
    <w:rsid w:val="0060099A"/>
    <w:rsid w:val="00600CDE"/>
    <w:rsid w:val="00600E58"/>
    <w:rsid w:val="006013DD"/>
    <w:rsid w:val="006014B3"/>
    <w:rsid w:val="0060152E"/>
    <w:rsid w:val="00601840"/>
    <w:rsid w:val="00601AF7"/>
    <w:rsid w:val="00601BEF"/>
    <w:rsid w:val="00601CB3"/>
    <w:rsid w:val="00602625"/>
    <w:rsid w:val="0060275A"/>
    <w:rsid w:val="00602914"/>
    <w:rsid w:val="00602959"/>
    <w:rsid w:val="006029ED"/>
    <w:rsid w:val="00602C17"/>
    <w:rsid w:val="00602C54"/>
    <w:rsid w:val="006032FA"/>
    <w:rsid w:val="00603438"/>
    <w:rsid w:val="006035E8"/>
    <w:rsid w:val="00603636"/>
    <w:rsid w:val="0060365F"/>
    <w:rsid w:val="00603BEF"/>
    <w:rsid w:val="00603C47"/>
    <w:rsid w:val="00603D3B"/>
    <w:rsid w:val="00603DDC"/>
    <w:rsid w:val="00603FE3"/>
    <w:rsid w:val="0060412D"/>
    <w:rsid w:val="006041E5"/>
    <w:rsid w:val="00604585"/>
    <w:rsid w:val="00604616"/>
    <w:rsid w:val="00604922"/>
    <w:rsid w:val="00604CC7"/>
    <w:rsid w:val="00604D63"/>
    <w:rsid w:val="00604DF4"/>
    <w:rsid w:val="00605094"/>
    <w:rsid w:val="00605629"/>
    <w:rsid w:val="006056C8"/>
    <w:rsid w:val="00605881"/>
    <w:rsid w:val="006058DD"/>
    <w:rsid w:val="00605997"/>
    <w:rsid w:val="006059FC"/>
    <w:rsid w:val="00605AD4"/>
    <w:rsid w:val="00605CCD"/>
    <w:rsid w:val="00605EC2"/>
    <w:rsid w:val="0060634E"/>
    <w:rsid w:val="0060641A"/>
    <w:rsid w:val="006066E0"/>
    <w:rsid w:val="006067CA"/>
    <w:rsid w:val="006069ED"/>
    <w:rsid w:val="00606B4B"/>
    <w:rsid w:val="00606EDD"/>
    <w:rsid w:val="00607134"/>
    <w:rsid w:val="00607225"/>
    <w:rsid w:val="00607296"/>
    <w:rsid w:val="00607823"/>
    <w:rsid w:val="00607BF3"/>
    <w:rsid w:val="00607DA8"/>
    <w:rsid w:val="00607DAA"/>
    <w:rsid w:val="00607DD9"/>
    <w:rsid w:val="00607FF6"/>
    <w:rsid w:val="00610153"/>
    <w:rsid w:val="006102D3"/>
    <w:rsid w:val="00610651"/>
    <w:rsid w:val="00610967"/>
    <w:rsid w:val="006109AC"/>
    <w:rsid w:val="006109CA"/>
    <w:rsid w:val="00610A39"/>
    <w:rsid w:val="00610A5F"/>
    <w:rsid w:val="00610CF9"/>
    <w:rsid w:val="00610D1B"/>
    <w:rsid w:val="00610EC8"/>
    <w:rsid w:val="006111AA"/>
    <w:rsid w:val="00611279"/>
    <w:rsid w:val="00611844"/>
    <w:rsid w:val="00611A58"/>
    <w:rsid w:val="00611A90"/>
    <w:rsid w:val="00611AC2"/>
    <w:rsid w:val="00611D08"/>
    <w:rsid w:val="00611F94"/>
    <w:rsid w:val="00612164"/>
    <w:rsid w:val="006123DE"/>
    <w:rsid w:val="0061241C"/>
    <w:rsid w:val="00612704"/>
    <w:rsid w:val="00612747"/>
    <w:rsid w:val="00612788"/>
    <w:rsid w:val="0061291D"/>
    <w:rsid w:val="00612CBD"/>
    <w:rsid w:val="00612D2B"/>
    <w:rsid w:val="00612D75"/>
    <w:rsid w:val="00612E4A"/>
    <w:rsid w:val="006130E7"/>
    <w:rsid w:val="00613546"/>
    <w:rsid w:val="00613577"/>
    <w:rsid w:val="006138E6"/>
    <w:rsid w:val="00613A42"/>
    <w:rsid w:val="00613ADF"/>
    <w:rsid w:val="00613AEF"/>
    <w:rsid w:val="00613B1E"/>
    <w:rsid w:val="00613C4A"/>
    <w:rsid w:val="00613E85"/>
    <w:rsid w:val="00614021"/>
    <w:rsid w:val="00614128"/>
    <w:rsid w:val="006144D5"/>
    <w:rsid w:val="00614749"/>
    <w:rsid w:val="0061495F"/>
    <w:rsid w:val="006149F8"/>
    <w:rsid w:val="00614B0C"/>
    <w:rsid w:val="00614BBC"/>
    <w:rsid w:val="00614C88"/>
    <w:rsid w:val="00614D0B"/>
    <w:rsid w:val="006151F6"/>
    <w:rsid w:val="006152B3"/>
    <w:rsid w:val="006156F7"/>
    <w:rsid w:val="00615754"/>
    <w:rsid w:val="006157FC"/>
    <w:rsid w:val="00615CDF"/>
    <w:rsid w:val="00615F0C"/>
    <w:rsid w:val="00616230"/>
    <w:rsid w:val="0061649D"/>
    <w:rsid w:val="00616746"/>
    <w:rsid w:val="00616A0D"/>
    <w:rsid w:val="00616A40"/>
    <w:rsid w:val="00616BAC"/>
    <w:rsid w:val="00616C07"/>
    <w:rsid w:val="00616D84"/>
    <w:rsid w:val="00616D9C"/>
    <w:rsid w:val="006170A1"/>
    <w:rsid w:val="006173AB"/>
    <w:rsid w:val="006173C7"/>
    <w:rsid w:val="00617843"/>
    <w:rsid w:val="00617932"/>
    <w:rsid w:val="00617981"/>
    <w:rsid w:val="00617A7D"/>
    <w:rsid w:val="00617F65"/>
    <w:rsid w:val="006205CC"/>
    <w:rsid w:val="0062088E"/>
    <w:rsid w:val="00620942"/>
    <w:rsid w:val="00620DA1"/>
    <w:rsid w:val="00620E4A"/>
    <w:rsid w:val="00620FC2"/>
    <w:rsid w:val="0062123F"/>
    <w:rsid w:val="0062130F"/>
    <w:rsid w:val="00621547"/>
    <w:rsid w:val="006215F9"/>
    <w:rsid w:val="00621669"/>
    <w:rsid w:val="00621694"/>
    <w:rsid w:val="00621727"/>
    <w:rsid w:val="00621E6C"/>
    <w:rsid w:val="006221E0"/>
    <w:rsid w:val="006226AE"/>
    <w:rsid w:val="006227E2"/>
    <w:rsid w:val="006229F3"/>
    <w:rsid w:val="00622B63"/>
    <w:rsid w:val="00622DA3"/>
    <w:rsid w:val="00622F0C"/>
    <w:rsid w:val="00623024"/>
    <w:rsid w:val="00623077"/>
    <w:rsid w:val="00623230"/>
    <w:rsid w:val="006233FA"/>
    <w:rsid w:val="006235D2"/>
    <w:rsid w:val="00623784"/>
    <w:rsid w:val="00623790"/>
    <w:rsid w:val="00623B21"/>
    <w:rsid w:val="00623CEF"/>
    <w:rsid w:val="00623F5D"/>
    <w:rsid w:val="00623F66"/>
    <w:rsid w:val="00623F6D"/>
    <w:rsid w:val="00624140"/>
    <w:rsid w:val="00624141"/>
    <w:rsid w:val="0062451F"/>
    <w:rsid w:val="00624529"/>
    <w:rsid w:val="00624662"/>
    <w:rsid w:val="0062489A"/>
    <w:rsid w:val="006248D5"/>
    <w:rsid w:val="00624902"/>
    <w:rsid w:val="0062496F"/>
    <w:rsid w:val="00624ACA"/>
    <w:rsid w:val="00624E34"/>
    <w:rsid w:val="0062527F"/>
    <w:rsid w:val="006252A0"/>
    <w:rsid w:val="006264A6"/>
    <w:rsid w:val="00626A60"/>
    <w:rsid w:val="00626C63"/>
    <w:rsid w:val="00626C91"/>
    <w:rsid w:val="00626CBE"/>
    <w:rsid w:val="00626D7E"/>
    <w:rsid w:val="00626EA1"/>
    <w:rsid w:val="00626EAB"/>
    <w:rsid w:val="00626F2F"/>
    <w:rsid w:val="0062728A"/>
    <w:rsid w:val="00627358"/>
    <w:rsid w:val="006273E9"/>
    <w:rsid w:val="0062749E"/>
    <w:rsid w:val="00627906"/>
    <w:rsid w:val="0062796A"/>
    <w:rsid w:val="00627DD1"/>
    <w:rsid w:val="00627F2E"/>
    <w:rsid w:val="00627FE4"/>
    <w:rsid w:val="0063017E"/>
    <w:rsid w:val="0063042B"/>
    <w:rsid w:val="0063047E"/>
    <w:rsid w:val="00630834"/>
    <w:rsid w:val="006308E3"/>
    <w:rsid w:val="006309F9"/>
    <w:rsid w:val="00630A22"/>
    <w:rsid w:val="00630A66"/>
    <w:rsid w:val="00630B0B"/>
    <w:rsid w:val="00630DF0"/>
    <w:rsid w:val="00630E0B"/>
    <w:rsid w:val="00630E8A"/>
    <w:rsid w:val="00630E99"/>
    <w:rsid w:val="00630EE9"/>
    <w:rsid w:val="0063117F"/>
    <w:rsid w:val="0063122F"/>
    <w:rsid w:val="00631413"/>
    <w:rsid w:val="00631443"/>
    <w:rsid w:val="00631527"/>
    <w:rsid w:val="006317C8"/>
    <w:rsid w:val="0063192F"/>
    <w:rsid w:val="00631AF9"/>
    <w:rsid w:val="00631D49"/>
    <w:rsid w:val="00631E25"/>
    <w:rsid w:val="00631FC2"/>
    <w:rsid w:val="006320B4"/>
    <w:rsid w:val="0063224A"/>
    <w:rsid w:val="006322B3"/>
    <w:rsid w:val="006325A3"/>
    <w:rsid w:val="00632705"/>
    <w:rsid w:val="006328A8"/>
    <w:rsid w:val="00632B7A"/>
    <w:rsid w:val="00632E90"/>
    <w:rsid w:val="00633357"/>
    <w:rsid w:val="0063335C"/>
    <w:rsid w:val="006334A6"/>
    <w:rsid w:val="006334AA"/>
    <w:rsid w:val="006334E9"/>
    <w:rsid w:val="0063352E"/>
    <w:rsid w:val="006335AA"/>
    <w:rsid w:val="006335E2"/>
    <w:rsid w:val="00633BE1"/>
    <w:rsid w:val="00633E68"/>
    <w:rsid w:val="0063426F"/>
    <w:rsid w:val="0063430F"/>
    <w:rsid w:val="0063473C"/>
    <w:rsid w:val="0063475A"/>
    <w:rsid w:val="0063492C"/>
    <w:rsid w:val="00634A84"/>
    <w:rsid w:val="00634BD8"/>
    <w:rsid w:val="00634DDA"/>
    <w:rsid w:val="00634E28"/>
    <w:rsid w:val="00634E97"/>
    <w:rsid w:val="00635043"/>
    <w:rsid w:val="0063504A"/>
    <w:rsid w:val="00635188"/>
    <w:rsid w:val="00635207"/>
    <w:rsid w:val="006356AD"/>
    <w:rsid w:val="0063587F"/>
    <w:rsid w:val="00635882"/>
    <w:rsid w:val="00635A83"/>
    <w:rsid w:val="00635B0A"/>
    <w:rsid w:val="00635D80"/>
    <w:rsid w:val="00635DFC"/>
    <w:rsid w:val="00635FB0"/>
    <w:rsid w:val="0063643F"/>
    <w:rsid w:val="0063647F"/>
    <w:rsid w:val="0063654F"/>
    <w:rsid w:val="006367D8"/>
    <w:rsid w:val="006367F4"/>
    <w:rsid w:val="006368E1"/>
    <w:rsid w:val="00636C87"/>
    <w:rsid w:val="00636E12"/>
    <w:rsid w:val="00636E31"/>
    <w:rsid w:val="00636F73"/>
    <w:rsid w:val="00637223"/>
    <w:rsid w:val="00637244"/>
    <w:rsid w:val="0063735D"/>
    <w:rsid w:val="006374FC"/>
    <w:rsid w:val="0063753F"/>
    <w:rsid w:val="0063759E"/>
    <w:rsid w:val="0063786A"/>
    <w:rsid w:val="00637B8F"/>
    <w:rsid w:val="00637FCF"/>
    <w:rsid w:val="0064019D"/>
    <w:rsid w:val="00640446"/>
    <w:rsid w:val="006404B9"/>
    <w:rsid w:val="00640547"/>
    <w:rsid w:val="0064070C"/>
    <w:rsid w:val="00640982"/>
    <w:rsid w:val="006409C3"/>
    <w:rsid w:val="00640A67"/>
    <w:rsid w:val="00640FA4"/>
    <w:rsid w:val="00641183"/>
    <w:rsid w:val="00641240"/>
    <w:rsid w:val="00641288"/>
    <w:rsid w:val="00641303"/>
    <w:rsid w:val="00641344"/>
    <w:rsid w:val="006413A0"/>
    <w:rsid w:val="00641882"/>
    <w:rsid w:val="00641DCE"/>
    <w:rsid w:val="00641EFB"/>
    <w:rsid w:val="006424A7"/>
    <w:rsid w:val="00642790"/>
    <w:rsid w:val="00642792"/>
    <w:rsid w:val="0064293D"/>
    <w:rsid w:val="0064299C"/>
    <w:rsid w:val="00642B33"/>
    <w:rsid w:val="00643046"/>
    <w:rsid w:val="0064314C"/>
    <w:rsid w:val="00643324"/>
    <w:rsid w:val="00643775"/>
    <w:rsid w:val="00643829"/>
    <w:rsid w:val="00643A01"/>
    <w:rsid w:val="00643C05"/>
    <w:rsid w:val="00643D62"/>
    <w:rsid w:val="00644113"/>
    <w:rsid w:val="006441C2"/>
    <w:rsid w:val="00644646"/>
    <w:rsid w:val="00644738"/>
    <w:rsid w:val="00644BAF"/>
    <w:rsid w:val="00644F20"/>
    <w:rsid w:val="00644F3E"/>
    <w:rsid w:val="00644FAC"/>
    <w:rsid w:val="0064532B"/>
    <w:rsid w:val="0064557C"/>
    <w:rsid w:val="00645717"/>
    <w:rsid w:val="00645CF1"/>
    <w:rsid w:val="00645DF1"/>
    <w:rsid w:val="006461EA"/>
    <w:rsid w:val="006463F9"/>
    <w:rsid w:val="006467ED"/>
    <w:rsid w:val="006468B7"/>
    <w:rsid w:val="0064693F"/>
    <w:rsid w:val="00646B20"/>
    <w:rsid w:val="00646EE5"/>
    <w:rsid w:val="00646FDF"/>
    <w:rsid w:val="00647754"/>
    <w:rsid w:val="00647894"/>
    <w:rsid w:val="00647D93"/>
    <w:rsid w:val="00647E5B"/>
    <w:rsid w:val="00647F5D"/>
    <w:rsid w:val="00647FDC"/>
    <w:rsid w:val="00650139"/>
    <w:rsid w:val="00650185"/>
    <w:rsid w:val="0065072C"/>
    <w:rsid w:val="00650A17"/>
    <w:rsid w:val="00650AA5"/>
    <w:rsid w:val="00650F6E"/>
    <w:rsid w:val="00650FCB"/>
    <w:rsid w:val="006511F7"/>
    <w:rsid w:val="00651A9D"/>
    <w:rsid w:val="00651BA9"/>
    <w:rsid w:val="00651BF8"/>
    <w:rsid w:val="00651D41"/>
    <w:rsid w:val="00651F42"/>
    <w:rsid w:val="00651FF2"/>
    <w:rsid w:val="00652155"/>
    <w:rsid w:val="00652372"/>
    <w:rsid w:val="00652620"/>
    <w:rsid w:val="006526DF"/>
    <w:rsid w:val="0065287F"/>
    <w:rsid w:val="00652A92"/>
    <w:rsid w:val="00652D76"/>
    <w:rsid w:val="00652E67"/>
    <w:rsid w:val="00653138"/>
    <w:rsid w:val="0065328F"/>
    <w:rsid w:val="00653303"/>
    <w:rsid w:val="006534AB"/>
    <w:rsid w:val="006534B6"/>
    <w:rsid w:val="006535A7"/>
    <w:rsid w:val="0065363B"/>
    <w:rsid w:val="006537B7"/>
    <w:rsid w:val="00653898"/>
    <w:rsid w:val="006538C1"/>
    <w:rsid w:val="0065397C"/>
    <w:rsid w:val="00653A66"/>
    <w:rsid w:val="00653D1A"/>
    <w:rsid w:val="00653D6C"/>
    <w:rsid w:val="00653E54"/>
    <w:rsid w:val="00653EAA"/>
    <w:rsid w:val="00653ECF"/>
    <w:rsid w:val="00653EF6"/>
    <w:rsid w:val="00653F5D"/>
    <w:rsid w:val="00653F61"/>
    <w:rsid w:val="00653F7D"/>
    <w:rsid w:val="00653FA1"/>
    <w:rsid w:val="00653FFA"/>
    <w:rsid w:val="00654287"/>
    <w:rsid w:val="00654403"/>
    <w:rsid w:val="006544BD"/>
    <w:rsid w:val="0065465F"/>
    <w:rsid w:val="00654660"/>
    <w:rsid w:val="0065487E"/>
    <w:rsid w:val="00654A0E"/>
    <w:rsid w:val="00654A13"/>
    <w:rsid w:val="00654A85"/>
    <w:rsid w:val="00654B90"/>
    <w:rsid w:val="00654BB6"/>
    <w:rsid w:val="00654E99"/>
    <w:rsid w:val="00654F5D"/>
    <w:rsid w:val="0065506F"/>
    <w:rsid w:val="006550E0"/>
    <w:rsid w:val="006553A3"/>
    <w:rsid w:val="00655407"/>
    <w:rsid w:val="0065559E"/>
    <w:rsid w:val="00655A74"/>
    <w:rsid w:val="00655E73"/>
    <w:rsid w:val="00655F50"/>
    <w:rsid w:val="006561B4"/>
    <w:rsid w:val="00656351"/>
    <w:rsid w:val="00656731"/>
    <w:rsid w:val="006567C5"/>
    <w:rsid w:val="006567C8"/>
    <w:rsid w:val="00656877"/>
    <w:rsid w:val="0065694B"/>
    <w:rsid w:val="00656C0D"/>
    <w:rsid w:val="00656E21"/>
    <w:rsid w:val="00656EAE"/>
    <w:rsid w:val="00656F41"/>
    <w:rsid w:val="006571D4"/>
    <w:rsid w:val="00657395"/>
    <w:rsid w:val="0065740E"/>
    <w:rsid w:val="00657468"/>
    <w:rsid w:val="006575FE"/>
    <w:rsid w:val="00657848"/>
    <w:rsid w:val="00657B50"/>
    <w:rsid w:val="00657D3E"/>
    <w:rsid w:val="00657E71"/>
    <w:rsid w:val="00657E9E"/>
    <w:rsid w:val="00660005"/>
    <w:rsid w:val="0066011D"/>
    <w:rsid w:val="0066013A"/>
    <w:rsid w:val="0066016F"/>
    <w:rsid w:val="006602A9"/>
    <w:rsid w:val="00660328"/>
    <w:rsid w:val="006604A3"/>
    <w:rsid w:val="00660688"/>
    <w:rsid w:val="0066068F"/>
    <w:rsid w:val="006606A4"/>
    <w:rsid w:val="006607BD"/>
    <w:rsid w:val="006607C7"/>
    <w:rsid w:val="00660AF2"/>
    <w:rsid w:val="00660B83"/>
    <w:rsid w:val="00660F1A"/>
    <w:rsid w:val="006613C1"/>
    <w:rsid w:val="006613DD"/>
    <w:rsid w:val="0066153D"/>
    <w:rsid w:val="00661830"/>
    <w:rsid w:val="00661A13"/>
    <w:rsid w:val="00661BBB"/>
    <w:rsid w:val="00661DCA"/>
    <w:rsid w:val="00661E71"/>
    <w:rsid w:val="00661F76"/>
    <w:rsid w:val="006625AC"/>
    <w:rsid w:val="0066260F"/>
    <w:rsid w:val="006626AE"/>
    <w:rsid w:val="00662833"/>
    <w:rsid w:val="006628B1"/>
    <w:rsid w:val="00662C5D"/>
    <w:rsid w:val="00662FF4"/>
    <w:rsid w:val="006630B9"/>
    <w:rsid w:val="0066314C"/>
    <w:rsid w:val="006632B8"/>
    <w:rsid w:val="006633F4"/>
    <w:rsid w:val="0066388F"/>
    <w:rsid w:val="00663925"/>
    <w:rsid w:val="00663FF0"/>
    <w:rsid w:val="00664718"/>
    <w:rsid w:val="0066476F"/>
    <w:rsid w:val="00664817"/>
    <w:rsid w:val="00664852"/>
    <w:rsid w:val="00664916"/>
    <w:rsid w:val="0066492A"/>
    <w:rsid w:val="0066524E"/>
    <w:rsid w:val="006656BC"/>
    <w:rsid w:val="0066579C"/>
    <w:rsid w:val="0066597B"/>
    <w:rsid w:val="00665A83"/>
    <w:rsid w:val="00665AE6"/>
    <w:rsid w:val="00665B97"/>
    <w:rsid w:val="00665D04"/>
    <w:rsid w:val="00665E4A"/>
    <w:rsid w:val="00666114"/>
    <w:rsid w:val="0066635E"/>
    <w:rsid w:val="006663C7"/>
    <w:rsid w:val="00666649"/>
    <w:rsid w:val="00666934"/>
    <w:rsid w:val="00666A2C"/>
    <w:rsid w:val="00666A45"/>
    <w:rsid w:val="00666BF5"/>
    <w:rsid w:val="00666D17"/>
    <w:rsid w:val="00666D46"/>
    <w:rsid w:val="00666F65"/>
    <w:rsid w:val="00667402"/>
    <w:rsid w:val="00667741"/>
    <w:rsid w:val="00667895"/>
    <w:rsid w:val="00667944"/>
    <w:rsid w:val="00667D3C"/>
    <w:rsid w:val="00667DD1"/>
    <w:rsid w:val="0067022D"/>
    <w:rsid w:val="00670246"/>
    <w:rsid w:val="006702A0"/>
    <w:rsid w:val="00670332"/>
    <w:rsid w:val="0067047D"/>
    <w:rsid w:val="0067052E"/>
    <w:rsid w:val="006707CA"/>
    <w:rsid w:val="006708A5"/>
    <w:rsid w:val="006709E9"/>
    <w:rsid w:val="00670AB3"/>
    <w:rsid w:val="00670CE4"/>
    <w:rsid w:val="00670D9D"/>
    <w:rsid w:val="00670EA0"/>
    <w:rsid w:val="00670EAB"/>
    <w:rsid w:val="00670F72"/>
    <w:rsid w:val="00670FEF"/>
    <w:rsid w:val="0067123F"/>
    <w:rsid w:val="00671592"/>
    <w:rsid w:val="00671A9F"/>
    <w:rsid w:val="00671B51"/>
    <w:rsid w:val="00671BA5"/>
    <w:rsid w:val="00671CB6"/>
    <w:rsid w:val="00671D3D"/>
    <w:rsid w:val="00671DC7"/>
    <w:rsid w:val="00671E2E"/>
    <w:rsid w:val="0067209F"/>
    <w:rsid w:val="006723EE"/>
    <w:rsid w:val="006728FD"/>
    <w:rsid w:val="00672A0E"/>
    <w:rsid w:val="00672AEC"/>
    <w:rsid w:val="00672B42"/>
    <w:rsid w:val="00672ECD"/>
    <w:rsid w:val="00672F0E"/>
    <w:rsid w:val="00673136"/>
    <w:rsid w:val="006733E0"/>
    <w:rsid w:val="0067364B"/>
    <w:rsid w:val="006736F3"/>
    <w:rsid w:val="006738FE"/>
    <w:rsid w:val="006739F3"/>
    <w:rsid w:val="00673A3D"/>
    <w:rsid w:val="00673CAC"/>
    <w:rsid w:val="00673CD9"/>
    <w:rsid w:val="00673F82"/>
    <w:rsid w:val="00674342"/>
    <w:rsid w:val="006744C8"/>
    <w:rsid w:val="00674860"/>
    <w:rsid w:val="00674954"/>
    <w:rsid w:val="006749CD"/>
    <w:rsid w:val="00674A85"/>
    <w:rsid w:val="00674C44"/>
    <w:rsid w:val="00674D0B"/>
    <w:rsid w:val="00674D19"/>
    <w:rsid w:val="0067548E"/>
    <w:rsid w:val="006755E1"/>
    <w:rsid w:val="00675AD0"/>
    <w:rsid w:val="00675D24"/>
    <w:rsid w:val="00675EB1"/>
    <w:rsid w:val="00675F0C"/>
    <w:rsid w:val="006760CB"/>
    <w:rsid w:val="006761E8"/>
    <w:rsid w:val="006767E0"/>
    <w:rsid w:val="00676A59"/>
    <w:rsid w:val="00676B58"/>
    <w:rsid w:val="00676E00"/>
    <w:rsid w:val="00676F3E"/>
    <w:rsid w:val="006770D0"/>
    <w:rsid w:val="00677245"/>
    <w:rsid w:val="006772FC"/>
    <w:rsid w:val="00677538"/>
    <w:rsid w:val="0067797E"/>
    <w:rsid w:val="00677AB4"/>
    <w:rsid w:val="00677AB7"/>
    <w:rsid w:val="00677D6B"/>
    <w:rsid w:val="006803FC"/>
    <w:rsid w:val="00680435"/>
    <w:rsid w:val="0068044F"/>
    <w:rsid w:val="00680869"/>
    <w:rsid w:val="00680A7D"/>
    <w:rsid w:val="00680BEA"/>
    <w:rsid w:val="00680CE6"/>
    <w:rsid w:val="00680DFF"/>
    <w:rsid w:val="00681638"/>
    <w:rsid w:val="0068165E"/>
    <w:rsid w:val="00681B98"/>
    <w:rsid w:val="00681BCD"/>
    <w:rsid w:val="00681C5B"/>
    <w:rsid w:val="006821B6"/>
    <w:rsid w:val="006821FE"/>
    <w:rsid w:val="00682207"/>
    <w:rsid w:val="006822F4"/>
    <w:rsid w:val="006822F7"/>
    <w:rsid w:val="006825FA"/>
    <w:rsid w:val="00682851"/>
    <w:rsid w:val="0068296A"/>
    <w:rsid w:val="00682A41"/>
    <w:rsid w:val="00682A5B"/>
    <w:rsid w:val="00682AE9"/>
    <w:rsid w:val="00682CB0"/>
    <w:rsid w:val="00682D81"/>
    <w:rsid w:val="00682F34"/>
    <w:rsid w:val="006830DC"/>
    <w:rsid w:val="00683234"/>
    <w:rsid w:val="00683343"/>
    <w:rsid w:val="0068335C"/>
    <w:rsid w:val="0068344B"/>
    <w:rsid w:val="006834A6"/>
    <w:rsid w:val="00683541"/>
    <w:rsid w:val="00683562"/>
    <w:rsid w:val="006835DB"/>
    <w:rsid w:val="00683787"/>
    <w:rsid w:val="00683AF0"/>
    <w:rsid w:val="00683C11"/>
    <w:rsid w:val="00683F8E"/>
    <w:rsid w:val="00683FD1"/>
    <w:rsid w:val="00684702"/>
    <w:rsid w:val="0068474A"/>
    <w:rsid w:val="00684842"/>
    <w:rsid w:val="00684A83"/>
    <w:rsid w:val="00684AB8"/>
    <w:rsid w:val="00684AF8"/>
    <w:rsid w:val="00684C0D"/>
    <w:rsid w:val="00685299"/>
    <w:rsid w:val="0068534E"/>
    <w:rsid w:val="00685365"/>
    <w:rsid w:val="0068541E"/>
    <w:rsid w:val="00685701"/>
    <w:rsid w:val="0068572A"/>
    <w:rsid w:val="00685A86"/>
    <w:rsid w:val="00685D79"/>
    <w:rsid w:val="00685DA9"/>
    <w:rsid w:val="00685E11"/>
    <w:rsid w:val="00685EC7"/>
    <w:rsid w:val="00686000"/>
    <w:rsid w:val="00686022"/>
    <w:rsid w:val="0068605C"/>
    <w:rsid w:val="00686439"/>
    <w:rsid w:val="00686543"/>
    <w:rsid w:val="00686840"/>
    <w:rsid w:val="0068698B"/>
    <w:rsid w:val="00686A73"/>
    <w:rsid w:val="00686B34"/>
    <w:rsid w:val="00686C75"/>
    <w:rsid w:val="00687154"/>
    <w:rsid w:val="0068722D"/>
    <w:rsid w:val="0068734F"/>
    <w:rsid w:val="00687563"/>
    <w:rsid w:val="006875F9"/>
    <w:rsid w:val="00687693"/>
    <w:rsid w:val="006878B6"/>
    <w:rsid w:val="00687917"/>
    <w:rsid w:val="00687A00"/>
    <w:rsid w:val="00687BC2"/>
    <w:rsid w:val="00687D5D"/>
    <w:rsid w:val="00687E09"/>
    <w:rsid w:val="00687F26"/>
    <w:rsid w:val="00687F45"/>
    <w:rsid w:val="006901E4"/>
    <w:rsid w:val="00690279"/>
    <w:rsid w:val="006902EF"/>
    <w:rsid w:val="00690373"/>
    <w:rsid w:val="00690647"/>
    <w:rsid w:val="006909D6"/>
    <w:rsid w:val="00690A30"/>
    <w:rsid w:val="00690A33"/>
    <w:rsid w:val="00690CF8"/>
    <w:rsid w:val="00690D09"/>
    <w:rsid w:val="00690E58"/>
    <w:rsid w:val="00690E5B"/>
    <w:rsid w:val="00690FD3"/>
    <w:rsid w:val="0069118B"/>
    <w:rsid w:val="00691692"/>
    <w:rsid w:val="00691A7A"/>
    <w:rsid w:val="00691D69"/>
    <w:rsid w:val="00691EBF"/>
    <w:rsid w:val="00691F44"/>
    <w:rsid w:val="0069220B"/>
    <w:rsid w:val="0069232F"/>
    <w:rsid w:val="0069240C"/>
    <w:rsid w:val="00692779"/>
    <w:rsid w:val="00692CB4"/>
    <w:rsid w:val="00693026"/>
    <w:rsid w:val="006931F4"/>
    <w:rsid w:val="00693355"/>
    <w:rsid w:val="00693787"/>
    <w:rsid w:val="0069381F"/>
    <w:rsid w:val="00693951"/>
    <w:rsid w:val="00693955"/>
    <w:rsid w:val="00693A23"/>
    <w:rsid w:val="00693E66"/>
    <w:rsid w:val="00693F89"/>
    <w:rsid w:val="00693F8B"/>
    <w:rsid w:val="00693FAD"/>
    <w:rsid w:val="00693FBA"/>
    <w:rsid w:val="0069409F"/>
    <w:rsid w:val="006941A6"/>
    <w:rsid w:val="0069422D"/>
    <w:rsid w:val="00694266"/>
    <w:rsid w:val="00694701"/>
    <w:rsid w:val="00694853"/>
    <w:rsid w:val="00694FDA"/>
    <w:rsid w:val="00694FFC"/>
    <w:rsid w:val="006953AA"/>
    <w:rsid w:val="0069595C"/>
    <w:rsid w:val="00695A37"/>
    <w:rsid w:val="00695C5B"/>
    <w:rsid w:val="00695D84"/>
    <w:rsid w:val="00695E70"/>
    <w:rsid w:val="00695E75"/>
    <w:rsid w:val="00695FB3"/>
    <w:rsid w:val="00696179"/>
    <w:rsid w:val="006963B7"/>
    <w:rsid w:val="006969DB"/>
    <w:rsid w:val="00696A37"/>
    <w:rsid w:val="00696CFC"/>
    <w:rsid w:val="006973C9"/>
    <w:rsid w:val="00697766"/>
    <w:rsid w:val="00697AEB"/>
    <w:rsid w:val="00697B10"/>
    <w:rsid w:val="00697B95"/>
    <w:rsid w:val="00697C1F"/>
    <w:rsid w:val="00697E62"/>
    <w:rsid w:val="006A0054"/>
    <w:rsid w:val="006A006F"/>
    <w:rsid w:val="006A0070"/>
    <w:rsid w:val="006A0252"/>
    <w:rsid w:val="006A02D5"/>
    <w:rsid w:val="006A046C"/>
    <w:rsid w:val="006A0511"/>
    <w:rsid w:val="006A0541"/>
    <w:rsid w:val="006A065F"/>
    <w:rsid w:val="006A0A32"/>
    <w:rsid w:val="006A0B08"/>
    <w:rsid w:val="006A0B17"/>
    <w:rsid w:val="006A0C87"/>
    <w:rsid w:val="006A0D64"/>
    <w:rsid w:val="006A0DD1"/>
    <w:rsid w:val="006A0F5F"/>
    <w:rsid w:val="006A15DC"/>
    <w:rsid w:val="006A170F"/>
    <w:rsid w:val="006A1887"/>
    <w:rsid w:val="006A1895"/>
    <w:rsid w:val="006A1A70"/>
    <w:rsid w:val="006A1C7A"/>
    <w:rsid w:val="006A1D89"/>
    <w:rsid w:val="006A1FFE"/>
    <w:rsid w:val="006A230C"/>
    <w:rsid w:val="006A2359"/>
    <w:rsid w:val="006A2363"/>
    <w:rsid w:val="006A2576"/>
    <w:rsid w:val="006A2A49"/>
    <w:rsid w:val="006A2AD3"/>
    <w:rsid w:val="006A2B6C"/>
    <w:rsid w:val="006A2CA8"/>
    <w:rsid w:val="006A2CC0"/>
    <w:rsid w:val="006A2D53"/>
    <w:rsid w:val="006A31A3"/>
    <w:rsid w:val="006A35DA"/>
    <w:rsid w:val="006A363F"/>
    <w:rsid w:val="006A364A"/>
    <w:rsid w:val="006A390B"/>
    <w:rsid w:val="006A39AF"/>
    <w:rsid w:val="006A3A4D"/>
    <w:rsid w:val="006A3ABB"/>
    <w:rsid w:val="006A3B61"/>
    <w:rsid w:val="006A3EDC"/>
    <w:rsid w:val="006A3F49"/>
    <w:rsid w:val="006A407D"/>
    <w:rsid w:val="006A4093"/>
    <w:rsid w:val="006A46BF"/>
    <w:rsid w:val="006A4916"/>
    <w:rsid w:val="006A49B4"/>
    <w:rsid w:val="006A49E6"/>
    <w:rsid w:val="006A4A9B"/>
    <w:rsid w:val="006A4CA8"/>
    <w:rsid w:val="006A4D10"/>
    <w:rsid w:val="006A5060"/>
    <w:rsid w:val="006A5128"/>
    <w:rsid w:val="006A5152"/>
    <w:rsid w:val="006A5238"/>
    <w:rsid w:val="006A534F"/>
    <w:rsid w:val="006A5449"/>
    <w:rsid w:val="006A54BD"/>
    <w:rsid w:val="006A55AB"/>
    <w:rsid w:val="006A5719"/>
    <w:rsid w:val="006A5AF9"/>
    <w:rsid w:val="006A5E0C"/>
    <w:rsid w:val="006A5F8F"/>
    <w:rsid w:val="006A6193"/>
    <w:rsid w:val="006A622A"/>
    <w:rsid w:val="006A6255"/>
    <w:rsid w:val="006A62D5"/>
    <w:rsid w:val="006A6336"/>
    <w:rsid w:val="006A6390"/>
    <w:rsid w:val="006A64C4"/>
    <w:rsid w:val="006A66B6"/>
    <w:rsid w:val="006A6829"/>
    <w:rsid w:val="006A6968"/>
    <w:rsid w:val="006A6B0F"/>
    <w:rsid w:val="006A6F14"/>
    <w:rsid w:val="006A72DB"/>
    <w:rsid w:val="006A738E"/>
    <w:rsid w:val="006A7515"/>
    <w:rsid w:val="006A7A56"/>
    <w:rsid w:val="006A7FE8"/>
    <w:rsid w:val="006B003D"/>
    <w:rsid w:val="006B005C"/>
    <w:rsid w:val="006B0173"/>
    <w:rsid w:val="006B0464"/>
    <w:rsid w:val="006B04EA"/>
    <w:rsid w:val="006B090E"/>
    <w:rsid w:val="006B0973"/>
    <w:rsid w:val="006B097B"/>
    <w:rsid w:val="006B0F01"/>
    <w:rsid w:val="006B0F15"/>
    <w:rsid w:val="006B0F47"/>
    <w:rsid w:val="006B11C4"/>
    <w:rsid w:val="006B12C5"/>
    <w:rsid w:val="006B141D"/>
    <w:rsid w:val="006B15C6"/>
    <w:rsid w:val="006B1899"/>
    <w:rsid w:val="006B1B71"/>
    <w:rsid w:val="006B213C"/>
    <w:rsid w:val="006B240B"/>
    <w:rsid w:val="006B2436"/>
    <w:rsid w:val="006B247C"/>
    <w:rsid w:val="006B26CF"/>
    <w:rsid w:val="006B28E0"/>
    <w:rsid w:val="006B2A63"/>
    <w:rsid w:val="006B2D89"/>
    <w:rsid w:val="006B2EF4"/>
    <w:rsid w:val="006B2FD6"/>
    <w:rsid w:val="006B3075"/>
    <w:rsid w:val="006B322D"/>
    <w:rsid w:val="006B351F"/>
    <w:rsid w:val="006B3614"/>
    <w:rsid w:val="006B376A"/>
    <w:rsid w:val="006B3804"/>
    <w:rsid w:val="006B3854"/>
    <w:rsid w:val="006B387F"/>
    <w:rsid w:val="006B3DEB"/>
    <w:rsid w:val="006B3FE0"/>
    <w:rsid w:val="006B4340"/>
    <w:rsid w:val="006B4466"/>
    <w:rsid w:val="006B4533"/>
    <w:rsid w:val="006B45AE"/>
    <w:rsid w:val="006B45C6"/>
    <w:rsid w:val="006B4925"/>
    <w:rsid w:val="006B4B9D"/>
    <w:rsid w:val="006B4CA2"/>
    <w:rsid w:val="006B5068"/>
    <w:rsid w:val="006B545E"/>
    <w:rsid w:val="006B54C6"/>
    <w:rsid w:val="006B54DE"/>
    <w:rsid w:val="006B55B7"/>
    <w:rsid w:val="006B57AB"/>
    <w:rsid w:val="006B58FC"/>
    <w:rsid w:val="006B5E1D"/>
    <w:rsid w:val="006B5ED4"/>
    <w:rsid w:val="006B60D9"/>
    <w:rsid w:val="006B6200"/>
    <w:rsid w:val="006B6482"/>
    <w:rsid w:val="006B6741"/>
    <w:rsid w:val="006B6769"/>
    <w:rsid w:val="006B6A4F"/>
    <w:rsid w:val="006B6C50"/>
    <w:rsid w:val="006B6E84"/>
    <w:rsid w:val="006B7002"/>
    <w:rsid w:val="006B7161"/>
    <w:rsid w:val="006B7272"/>
    <w:rsid w:val="006B72F9"/>
    <w:rsid w:val="006B79A5"/>
    <w:rsid w:val="006B7E12"/>
    <w:rsid w:val="006B7F9D"/>
    <w:rsid w:val="006C02C2"/>
    <w:rsid w:val="006C02E2"/>
    <w:rsid w:val="006C045C"/>
    <w:rsid w:val="006C0567"/>
    <w:rsid w:val="006C05B5"/>
    <w:rsid w:val="006C0935"/>
    <w:rsid w:val="006C0ADB"/>
    <w:rsid w:val="006C0AF1"/>
    <w:rsid w:val="006C0BA1"/>
    <w:rsid w:val="006C0DD4"/>
    <w:rsid w:val="006C0DDB"/>
    <w:rsid w:val="006C0E9A"/>
    <w:rsid w:val="006C10D1"/>
    <w:rsid w:val="006C155C"/>
    <w:rsid w:val="006C1619"/>
    <w:rsid w:val="006C1720"/>
    <w:rsid w:val="006C1834"/>
    <w:rsid w:val="006C1D76"/>
    <w:rsid w:val="006C1F50"/>
    <w:rsid w:val="006C1F87"/>
    <w:rsid w:val="006C208F"/>
    <w:rsid w:val="006C20EC"/>
    <w:rsid w:val="006C21E8"/>
    <w:rsid w:val="006C2245"/>
    <w:rsid w:val="006C25B6"/>
    <w:rsid w:val="006C2879"/>
    <w:rsid w:val="006C30CB"/>
    <w:rsid w:val="006C312A"/>
    <w:rsid w:val="006C3178"/>
    <w:rsid w:val="006C330F"/>
    <w:rsid w:val="006C3582"/>
    <w:rsid w:val="006C3926"/>
    <w:rsid w:val="006C39E9"/>
    <w:rsid w:val="006C3E8B"/>
    <w:rsid w:val="006C3EB8"/>
    <w:rsid w:val="006C4175"/>
    <w:rsid w:val="006C423F"/>
    <w:rsid w:val="006C42AC"/>
    <w:rsid w:val="006C42BA"/>
    <w:rsid w:val="006C43F9"/>
    <w:rsid w:val="006C4647"/>
    <w:rsid w:val="006C4A05"/>
    <w:rsid w:val="006C4A2F"/>
    <w:rsid w:val="006C4A5D"/>
    <w:rsid w:val="006C4CD3"/>
    <w:rsid w:val="006C4EAA"/>
    <w:rsid w:val="006C4F41"/>
    <w:rsid w:val="006C53C9"/>
    <w:rsid w:val="006C5511"/>
    <w:rsid w:val="006C55A0"/>
    <w:rsid w:val="006C5601"/>
    <w:rsid w:val="006C566C"/>
    <w:rsid w:val="006C576F"/>
    <w:rsid w:val="006C58CE"/>
    <w:rsid w:val="006C594B"/>
    <w:rsid w:val="006C5D0A"/>
    <w:rsid w:val="006C5DFB"/>
    <w:rsid w:val="006C6399"/>
    <w:rsid w:val="006C63ED"/>
    <w:rsid w:val="006C6445"/>
    <w:rsid w:val="006C661B"/>
    <w:rsid w:val="006C6961"/>
    <w:rsid w:val="006C6A11"/>
    <w:rsid w:val="006C6B71"/>
    <w:rsid w:val="006C6CD3"/>
    <w:rsid w:val="006C6E31"/>
    <w:rsid w:val="006C70D8"/>
    <w:rsid w:val="006C72E3"/>
    <w:rsid w:val="006C76E2"/>
    <w:rsid w:val="006C776F"/>
    <w:rsid w:val="006C7893"/>
    <w:rsid w:val="006C7CFA"/>
    <w:rsid w:val="006C7E0B"/>
    <w:rsid w:val="006C7F53"/>
    <w:rsid w:val="006D03B1"/>
    <w:rsid w:val="006D069D"/>
    <w:rsid w:val="006D09BC"/>
    <w:rsid w:val="006D0AE3"/>
    <w:rsid w:val="006D0D6D"/>
    <w:rsid w:val="006D0FA3"/>
    <w:rsid w:val="006D10AB"/>
    <w:rsid w:val="006D148C"/>
    <w:rsid w:val="006D14AF"/>
    <w:rsid w:val="006D1637"/>
    <w:rsid w:val="006D176F"/>
    <w:rsid w:val="006D187D"/>
    <w:rsid w:val="006D1B93"/>
    <w:rsid w:val="006D204B"/>
    <w:rsid w:val="006D2086"/>
    <w:rsid w:val="006D20E3"/>
    <w:rsid w:val="006D2211"/>
    <w:rsid w:val="006D2626"/>
    <w:rsid w:val="006D2755"/>
    <w:rsid w:val="006D297A"/>
    <w:rsid w:val="006D32CF"/>
    <w:rsid w:val="006D3549"/>
    <w:rsid w:val="006D37C0"/>
    <w:rsid w:val="006D3800"/>
    <w:rsid w:val="006D3B28"/>
    <w:rsid w:val="006D3B84"/>
    <w:rsid w:val="006D3C2B"/>
    <w:rsid w:val="006D3E5C"/>
    <w:rsid w:val="006D4257"/>
    <w:rsid w:val="006D42FE"/>
    <w:rsid w:val="006D4324"/>
    <w:rsid w:val="006D4505"/>
    <w:rsid w:val="006D4C72"/>
    <w:rsid w:val="006D4E28"/>
    <w:rsid w:val="006D4E98"/>
    <w:rsid w:val="006D4ED2"/>
    <w:rsid w:val="006D4F86"/>
    <w:rsid w:val="006D50A6"/>
    <w:rsid w:val="006D50B5"/>
    <w:rsid w:val="006D515E"/>
    <w:rsid w:val="006D51A8"/>
    <w:rsid w:val="006D5678"/>
    <w:rsid w:val="006D60F6"/>
    <w:rsid w:val="006D61E0"/>
    <w:rsid w:val="006D6215"/>
    <w:rsid w:val="006D6312"/>
    <w:rsid w:val="006D63D2"/>
    <w:rsid w:val="006D6450"/>
    <w:rsid w:val="006D6830"/>
    <w:rsid w:val="006D6843"/>
    <w:rsid w:val="006D6AAA"/>
    <w:rsid w:val="006D6BBF"/>
    <w:rsid w:val="006D6E99"/>
    <w:rsid w:val="006D76C4"/>
    <w:rsid w:val="006D76F0"/>
    <w:rsid w:val="006D77FD"/>
    <w:rsid w:val="006D79F8"/>
    <w:rsid w:val="006D7BC7"/>
    <w:rsid w:val="006D7DC9"/>
    <w:rsid w:val="006E0311"/>
    <w:rsid w:val="006E0696"/>
    <w:rsid w:val="006E0872"/>
    <w:rsid w:val="006E094F"/>
    <w:rsid w:val="006E09BA"/>
    <w:rsid w:val="006E0A87"/>
    <w:rsid w:val="006E0E7A"/>
    <w:rsid w:val="006E1052"/>
    <w:rsid w:val="006E10E5"/>
    <w:rsid w:val="006E131C"/>
    <w:rsid w:val="006E1389"/>
    <w:rsid w:val="006E16A1"/>
    <w:rsid w:val="006E1765"/>
    <w:rsid w:val="006E1841"/>
    <w:rsid w:val="006E197E"/>
    <w:rsid w:val="006E1A65"/>
    <w:rsid w:val="006E1BBE"/>
    <w:rsid w:val="006E1E49"/>
    <w:rsid w:val="006E2000"/>
    <w:rsid w:val="006E20A3"/>
    <w:rsid w:val="006E293D"/>
    <w:rsid w:val="006E297E"/>
    <w:rsid w:val="006E29F4"/>
    <w:rsid w:val="006E2C0C"/>
    <w:rsid w:val="006E30C2"/>
    <w:rsid w:val="006E329D"/>
    <w:rsid w:val="006E3505"/>
    <w:rsid w:val="006E3A81"/>
    <w:rsid w:val="006E3B55"/>
    <w:rsid w:val="006E3F6D"/>
    <w:rsid w:val="006E3F9F"/>
    <w:rsid w:val="006E3FEC"/>
    <w:rsid w:val="006E4024"/>
    <w:rsid w:val="006E40E3"/>
    <w:rsid w:val="006E41DE"/>
    <w:rsid w:val="006E427D"/>
    <w:rsid w:val="006E431F"/>
    <w:rsid w:val="006E4345"/>
    <w:rsid w:val="006E47FB"/>
    <w:rsid w:val="006E4831"/>
    <w:rsid w:val="006E4866"/>
    <w:rsid w:val="006E4983"/>
    <w:rsid w:val="006E4FB6"/>
    <w:rsid w:val="006E5098"/>
    <w:rsid w:val="006E50B6"/>
    <w:rsid w:val="006E5162"/>
    <w:rsid w:val="006E541E"/>
    <w:rsid w:val="006E56B9"/>
    <w:rsid w:val="006E5B75"/>
    <w:rsid w:val="006E5C7F"/>
    <w:rsid w:val="006E5D67"/>
    <w:rsid w:val="006E5F5D"/>
    <w:rsid w:val="006E6083"/>
    <w:rsid w:val="006E6117"/>
    <w:rsid w:val="006E61AF"/>
    <w:rsid w:val="006E6313"/>
    <w:rsid w:val="006E64DC"/>
    <w:rsid w:val="006E65F7"/>
    <w:rsid w:val="006E6631"/>
    <w:rsid w:val="006E676E"/>
    <w:rsid w:val="006E6BAA"/>
    <w:rsid w:val="006E6CFF"/>
    <w:rsid w:val="006E7477"/>
    <w:rsid w:val="006E766B"/>
    <w:rsid w:val="006E7BA5"/>
    <w:rsid w:val="006E7BA8"/>
    <w:rsid w:val="006E7D94"/>
    <w:rsid w:val="006E7E1A"/>
    <w:rsid w:val="006E7FB2"/>
    <w:rsid w:val="006E7FCE"/>
    <w:rsid w:val="006F0068"/>
    <w:rsid w:val="006F006D"/>
    <w:rsid w:val="006F01D1"/>
    <w:rsid w:val="006F030C"/>
    <w:rsid w:val="006F067C"/>
    <w:rsid w:val="006F082C"/>
    <w:rsid w:val="006F08A5"/>
    <w:rsid w:val="006F0A0B"/>
    <w:rsid w:val="006F0CED"/>
    <w:rsid w:val="006F0E95"/>
    <w:rsid w:val="006F0EE8"/>
    <w:rsid w:val="006F1494"/>
    <w:rsid w:val="006F15E3"/>
    <w:rsid w:val="006F162F"/>
    <w:rsid w:val="006F1976"/>
    <w:rsid w:val="006F1AF1"/>
    <w:rsid w:val="006F2039"/>
    <w:rsid w:val="006F2305"/>
    <w:rsid w:val="006F234E"/>
    <w:rsid w:val="006F24CA"/>
    <w:rsid w:val="006F265E"/>
    <w:rsid w:val="006F2725"/>
    <w:rsid w:val="006F2750"/>
    <w:rsid w:val="006F28F5"/>
    <w:rsid w:val="006F29C8"/>
    <w:rsid w:val="006F2B84"/>
    <w:rsid w:val="006F2E17"/>
    <w:rsid w:val="006F2F94"/>
    <w:rsid w:val="006F3083"/>
    <w:rsid w:val="006F30A1"/>
    <w:rsid w:val="006F3211"/>
    <w:rsid w:val="006F33B4"/>
    <w:rsid w:val="006F35E4"/>
    <w:rsid w:val="006F3751"/>
    <w:rsid w:val="006F3B08"/>
    <w:rsid w:val="006F3B18"/>
    <w:rsid w:val="006F3E8E"/>
    <w:rsid w:val="006F402B"/>
    <w:rsid w:val="006F406E"/>
    <w:rsid w:val="006F40AA"/>
    <w:rsid w:val="006F40DB"/>
    <w:rsid w:val="006F4138"/>
    <w:rsid w:val="006F4368"/>
    <w:rsid w:val="006F4520"/>
    <w:rsid w:val="006F4A3B"/>
    <w:rsid w:val="006F4BAA"/>
    <w:rsid w:val="006F4D6F"/>
    <w:rsid w:val="006F5003"/>
    <w:rsid w:val="006F506A"/>
    <w:rsid w:val="006F5169"/>
    <w:rsid w:val="006F5248"/>
    <w:rsid w:val="006F5408"/>
    <w:rsid w:val="006F54EF"/>
    <w:rsid w:val="006F5785"/>
    <w:rsid w:val="006F5AA0"/>
    <w:rsid w:val="006F5ADC"/>
    <w:rsid w:val="006F5C74"/>
    <w:rsid w:val="006F5E0E"/>
    <w:rsid w:val="006F5F29"/>
    <w:rsid w:val="006F6443"/>
    <w:rsid w:val="006F6927"/>
    <w:rsid w:val="006F6CB0"/>
    <w:rsid w:val="006F6CF5"/>
    <w:rsid w:val="006F6ECA"/>
    <w:rsid w:val="006F7260"/>
    <w:rsid w:val="006F73D9"/>
    <w:rsid w:val="006F74F0"/>
    <w:rsid w:val="006F7771"/>
    <w:rsid w:val="006F784B"/>
    <w:rsid w:val="006F7866"/>
    <w:rsid w:val="006F7875"/>
    <w:rsid w:val="006F79AA"/>
    <w:rsid w:val="006F79FF"/>
    <w:rsid w:val="006F7AD9"/>
    <w:rsid w:val="006F7BFA"/>
    <w:rsid w:val="006F7ECF"/>
    <w:rsid w:val="007001CC"/>
    <w:rsid w:val="007003FA"/>
    <w:rsid w:val="00700534"/>
    <w:rsid w:val="007006B0"/>
    <w:rsid w:val="007006E3"/>
    <w:rsid w:val="00700767"/>
    <w:rsid w:val="0070082D"/>
    <w:rsid w:val="0070086D"/>
    <w:rsid w:val="00700A1D"/>
    <w:rsid w:val="00700A8A"/>
    <w:rsid w:val="00700AB8"/>
    <w:rsid w:val="00700CA8"/>
    <w:rsid w:val="0070107E"/>
    <w:rsid w:val="0070132F"/>
    <w:rsid w:val="007013EA"/>
    <w:rsid w:val="00701483"/>
    <w:rsid w:val="0070159C"/>
    <w:rsid w:val="007015BB"/>
    <w:rsid w:val="00701627"/>
    <w:rsid w:val="007018AB"/>
    <w:rsid w:val="00701A3E"/>
    <w:rsid w:val="00701BD4"/>
    <w:rsid w:val="00701C10"/>
    <w:rsid w:val="00701E35"/>
    <w:rsid w:val="00701F45"/>
    <w:rsid w:val="00701FD4"/>
    <w:rsid w:val="00702026"/>
    <w:rsid w:val="0070210B"/>
    <w:rsid w:val="007022CC"/>
    <w:rsid w:val="00702312"/>
    <w:rsid w:val="00702363"/>
    <w:rsid w:val="00702450"/>
    <w:rsid w:val="007024FC"/>
    <w:rsid w:val="0070252F"/>
    <w:rsid w:val="00702633"/>
    <w:rsid w:val="007027A2"/>
    <w:rsid w:val="007029A1"/>
    <w:rsid w:val="00702E48"/>
    <w:rsid w:val="0070309C"/>
    <w:rsid w:val="007030CB"/>
    <w:rsid w:val="0070311D"/>
    <w:rsid w:val="007033DB"/>
    <w:rsid w:val="00703680"/>
    <w:rsid w:val="007037BA"/>
    <w:rsid w:val="007037C4"/>
    <w:rsid w:val="00703AE5"/>
    <w:rsid w:val="00703C36"/>
    <w:rsid w:val="00703D32"/>
    <w:rsid w:val="00703DC2"/>
    <w:rsid w:val="00703E30"/>
    <w:rsid w:val="0070422B"/>
    <w:rsid w:val="00704C0C"/>
    <w:rsid w:val="00704C54"/>
    <w:rsid w:val="00704CC2"/>
    <w:rsid w:val="00704D4A"/>
    <w:rsid w:val="00704E87"/>
    <w:rsid w:val="00704ED0"/>
    <w:rsid w:val="007053B7"/>
    <w:rsid w:val="007053FF"/>
    <w:rsid w:val="00705447"/>
    <w:rsid w:val="00705488"/>
    <w:rsid w:val="00705499"/>
    <w:rsid w:val="00705541"/>
    <w:rsid w:val="0070557A"/>
    <w:rsid w:val="00705615"/>
    <w:rsid w:val="00705723"/>
    <w:rsid w:val="0070577C"/>
    <w:rsid w:val="007058B2"/>
    <w:rsid w:val="00705BBB"/>
    <w:rsid w:val="00705D71"/>
    <w:rsid w:val="00705F8D"/>
    <w:rsid w:val="007061F9"/>
    <w:rsid w:val="00706304"/>
    <w:rsid w:val="00706360"/>
    <w:rsid w:val="0070645B"/>
    <w:rsid w:val="00706963"/>
    <w:rsid w:val="00706AF1"/>
    <w:rsid w:val="00706B66"/>
    <w:rsid w:val="00706CFB"/>
    <w:rsid w:val="00706E82"/>
    <w:rsid w:val="00706EAB"/>
    <w:rsid w:val="00706FA8"/>
    <w:rsid w:val="00707024"/>
    <w:rsid w:val="007072CD"/>
    <w:rsid w:val="007073D5"/>
    <w:rsid w:val="007075F5"/>
    <w:rsid w:val="007076B5"/>
    <w:rsid w:val="00707882"/>
    <w:rsid w:val="00707E28"/>
    <w:rsid w:val="00707F6F"/>
    <w:rsid w:val="0071007E"/>
    <w:rsid w:val="0071014B"/>
    <w:rsid w:val="00710169"/>
    <w:rsid w:val="007102D6"/>
    <w:rsid w:val="00710471"/>
    <w:rsid w:val="00710493"/>
    <w:rsid w:val="007107E4"/>
    <w:rsid w:val="007107E5"/>
    <w:rsid w:val="007109C0"/>
    <w:rsid w:val="00710C7B"/>
    <w:rsid w:val="007115C6"/>
    <w:rsid w:val="007117BE"/>
    <w:rsid w:val="00711C67"/>
    <w:rsid w:val="00711CB3"/>
    <w:rsid w:val="00711E1C"/>
    <w:rsid w:val="007120F7"/>
    <w:rsid w:val="007122C2"/>
    <w:rsid w:val="007123BD"/>
    <w:rsid w:val="0071241A"/>
    <w:rsid w:val="007129A3"/>
    <w:rsid w:val="00712A38"/>
    <w:rsid w:val="00712C75"/>
    <w:rsid w:val="00713010"/>
    <w:rsid w:val="0071313F"/>
    <w:rsid w:val="00713256"/>
    <w:rsid w:val="007132EB"/>
    <w:rsid w:val="00713444"/>
    <w:rsid w:val="00713491"/>
    <w:rsid w:val="0071351C"/>
    <w:rsid w:val="00713521"/>
    <w:rsid w:val="00713649"/>
    <w:rsid w:val="00713756"/>
    <w:rsid w:val="00713BCD"/>
    <w:rsid w:val="0071440C"/>
    <w:rsid w:val="00714C50"/>
    <w:rsid w:val="00714CAC"/>
    <w:rsid w:val="00714D30"/>
    <w:rsid w:val="00714D74"/>
    <w:rsid w:val="00714F4C"/>
    <w:rsid w:val="00715096"/>
    <w:rsid w:val="0071519B"/>
    <w:rsid w:val="00715352"/>
    <w:rsid w:val="0071543B"/>
    <w:rsid w:val="007154A0"/>
    <w:rsid w:val="00715528"/>
    <w:rsid w:val="0071575A"/>
    <w:rsid w:val="007157F1"/>
    <w:rsid w:val="00715841"/>
    <w:rsid w:val="00715963"/>
    <w:rsid w:val="00715A6C"/>
    <w:rsid w:val="00715A75"/>
    <w:rsid w:val="00715C10"/>
    <w:rsid w:val="00715F4B"/>
    <w:rsid w:val="00715FE7"/>
    <w:rsid w:val="00716097"/>
    <w:rsid w:val="007161C0"/>
    <w:rsid w:val="007163D0"/>
    <w:rsid w:val="007166C4"/>
    <w:rsid w:val="007166D8"/>
    <w:rsid w:val="00716732"/>
    <w:rsid w:val="00716837"/>
    <w:rsid w:val="0071689A"/>
    <w:rsid w:val="00716A56"/>
    <w:rsid w:val="00716AA7"/>
    <w:rsid w:val="00716B03"/>
    <w:rsid w:val="007172F5"/>
    <w:rsid w:val="007173C3"/>
    <w:rsid w:val="007174B2"/>
    <w:rsid w:val="0071757A"/>
    <w:rsid w:val="007176C0"/>
    <w:rsid w:val="00717706"/>
    <w:rsid w:val="00717B4E"/>
    <w:rsid w:val="00720304"/>
    <w:rsid w:val="00720352"/>
    <w:rsid w:val="007203A1"/>
    <w:rsid w:val="00720505"/>
    <w:rsid w:val="007208E1"/>
    <w:rsid w:val="00720A7D"/>
    <w:rsid w:val="00720B53"/>
    <w:rsid w:val="00720D72"/>
    <w:rsid w:val="00721018"/>
    <w:rsid w:val="0072109B"/>
    <w:rsid w:val="0072149A"/>
    <w:rsid w:val="0072171A"/>
    <w:rsid w:val="00721914"/>
    <w:rsid w:val="007219F7"/>
    <w:rsid w:val="00721A36"/>
    <w:rsid w:val="00721A61"/>
    <w:rsid w:val="00721D82"/>
    <w:rsid w:val="00721E24"/>
    <w:rsid w:val="00721E90"/>
    <w:rsid w:val="00721F4E"/>
    <w:rsid w:val="00722149"/>
    <w:rsid w:val="00722232"/>
    <w:rsid w:val="007223CD"/>
    <w:rsid w:val="00722698"/>
    <w:rsid w:val="00722716"/>
    <w:rsid w:val="007228EE"/>
    <w:rsid w:val="007229D5"/>
    <w:rsid w:val="00722B38"/>
    <w:rsid w:val="00722BA1"/>
    <w:rsid w:val="00722CDC"/>
    <w:rsid w:val="00722D14"/>
    <w:rsid w:val="007230DD"/>
    <w:rsid w:val="007230F9"/>
    <w:rsid w:val="0072322B"/>
    <w:rsid w:val="00723372"/>
    <w:rsid w:val="007235E1"/>
    <w:rsid w:val="00723935"/>
    <w:rsid w:val="00723D1B"/>
    <w:rsid w:val="00723D57"/>
    <w:rsid w:val="00723DED"/>
    <w:rsid w:val="00723EFD"/>
    <w:rsid w:val="00724603"/>
    <w:rsid w:val="00724AE5"/>
    <w:rsid w:val="00724C30"/>
    <w:rsid w:val="00724F1E"/>
    <w:rsid w:val="00724FCE"/>
    <w:rsid w:val="007251BC"/>
    <w:rsid w:val="007252D3"/>
    <w:rsid w:val="007253A7"/>
    <w:rsid w:val="0072540F"/>
    <w:rsid w:val="00725494"/>
    <w:rsid w:val="007256CA"/>
    <w:rsid w:val="00725B1B"/>
    <w:rsid w:val="007260EA"/>
    <w:rsid w:val="00726206"/>
    <w:rsid w:val="00726225"/>
    <w:rsid w:val="00726273"/>
    <w:rsid w:val="0072642A"/>
    <w:rsid w:val="0072659A"/>
    <w:rsid w:val="007265C0"/>
    <w:rsid w:val="007265C7"/>
    <w:rsid w:val="007267E7"/>
    <w:rsid w:val="007267ED"/>
    <w:rsid w:val="007268EB"/>
    <w:rsid w:val="007269CD"/>
    <w:rsid w:val="00726A87"/>
    <w:rsid w:val="00726F51"/>
    <w:rsid w:val="00726FCB"/>
    <w:rsid w:val="00727024"/>
    <w:rsid w:val="00727290"/>
    <w:rsid w:val="00727371"/>
    <w:rsid w:val="007273C8"/>
    <w:rsid w:val="00727491"/>
    <w:rsid w:val="0072766C"/>
    <w:rsid w:val="007276B2"/>
    <w:rsid w:val="00727710"/>
    <w:rsid w:val="00727854"/>
    <w:rsid w:val="0072793A"/>
    <w:rsid w:val="00727A35"/>
    <w:rsid w:val="00727B8D"/>
    <w:rsid w:val="00727EAA"/>
    <w:rsid w:val="00730511"/>
    <w:rsid w:val="0073069A"/>
    <w:rsid w:val="00730741"/>
    <w:rsid w:val="007307BF"/>
    <w:rsid w:val="007308F8"/>
    <w:rsid w:val="00730A72"/>
    <w:rsid w:val="00730B10"/>
    <w:rsid w:val="00730BF3"/>
    <w:rsid w:val="00730D4B"/>
    <w:rsid w:val="00730EAC"/>
    <w:rsid w:val="00731051"/>
    <w:rsid w:val="00731075"/>
    <w:rsid w:val="00731788"/>
    <w:rsid w:val="00731B76"/>
    <w:rsid w:val="00731D4D"/>
    <w:rsid w:val="00731DB4"/>
    <w:rsid w:val="00731DF7"/>
    <w:rsid w:val="00732229"/>
    <w:rsid w:val="007324E9"/>
    <w:rsid w:val="007325CA"/>
    <w:rsid w:val="007325E5"/>
    <w:rsid w:val="0073264F"/>
    <w:rsid w:val="007326E8"/>
    <w:rsid w:val="007327A8"/>
    <w:rsid w:val="007328DF"/>
    <w:rsid w:val="00732BFA"/>
    <w:rsid w:val="00732CBC"/>
    <w:rsid w:val="00732DF2"/>
    <w:rsid w:val="00732F12"/>
    <w:rsid w:val="007331CB"/>
    <w:rsid w:val="00733224"/>
    <w:rsid w:val="007332A7"/>
    <w:rsid w:val="007332BC"/>
    <w:rsid w:val="007332BE"/>
    <w:rsid w:val="007332F2"/>
    <w:rsid w:val="00733358"/>
    <w:rsid w:val="007334DB"/>
    <w:rsid w:val="007335F8"/>
    <w:rsid w:val="00733689"/>
    <w:rsid w:val="00733787"/>
    <w:rsid w:val="0073387B"/>
    <w:rsid w:val="007339ED"/>
    <w:rsid w:val="00733ACF"/>
    <w:rsid w:val="00733BDB"/>
    <w:rsid w:val="00733CE2"/>
    <w:rsid w:val="00733F12"/>
    <w:rsid w:val="00733F90"/>
    <w:rsid w:val="0073457E"/>
    <w:rsid w:val="007348D1"/>
    <w:rsid w:val="00734B01"/>
    <w:rsid w:val="00734B91"/>
    <w:rsid w:val="00734F88"/>
    <w:rsid w:val="00735024"/>
    <w:rsid w:val="007350AE"/>
    <w:rsid w:val="007351BB"/>
    <w:rsid w:val="00735241"/>
    <w:rsid w:val="00735258"/>
    <w:rsid w:val="007352EE"/>
    <w:rsid w:val="007354CE"/>
    <w:rsid w:val="007355E9"/>
    <w:rsid w:val="007356E6"/>
    <w:rsid w:val="0073587C"/>
    <w:rsid w:val="007358A4"/>
    <w:rsid w:val="00735FBB"/>
    <w:rsid w:val="00735FC4"/>
    <w:rsid w:val="00736040"/>
    <w:rsid w:val="0073610F"/>
    <w:rsid w:val="0073613E"/>
    <w:rsid w:val="0073622B"/>
    <w:rsid w:val="00736585"/>
    <w:rsid w:val="0073682D"/>
    <w:rsid w:val="00736879"/>
    <w:rsid w:val="00736E80"/>
    <w:rsid w:val="00736ED3"/>
    <w:rsid w:val="00736F6D"/>
    <w:rsid w:val="0073708C"/>
    <w:rsid w:val="007370EC"/>
    <w:rsid w:val="007374BD"/>
    <w:rsid w:val="0073752D"/>
    <w:rsid w:val="007376AA"/>
    <w:rsid w:val="007377AA"/>
    <w:rsid w:val="00737DFF"/>
    <w:rsid w:val="00737E3B"/>
    <w:rsid w:val="00737EBC"/>
    <w:rsid w:val="00737F61"/>
    <w:rsid w:val="00737FBD"/>
    <w:rsid w:val="00737FDA"/>
    <w:rsid w:val="00740071"/>
    <w:rsid w:val="007400E5"/>
    <w:rsid w:val="00740273"/>
    <w:rsid w:val="007402CC"/>
    <w:rsid w:val="00740367"/>
    <w:rsid w:val="007405C6"/>
    <w:rsid w:val="00740605"/>
    <w:rsid w:val="00740628"/>
    <w:rsid w:val="0074067D"/>
    <w:rsid w:val="007409C6"/>
    <w:rsid w:val="00740D20"/>
    <w:rsid w:val="00740D7D"/>
    <w:rsid w:val="00740DA9"/>
    <w:rsid w:val="00740EB3"/>
    <w:rsid w:val="00740ECD"/>
    <w:rsid w:val="00740EFB"/>
    <w:rsid w:val="00740FBD"/>
    <w:rsid w:val="00741058"/>
    <w:rsid w:val="00741168"/>
    <w:rsid w:val="00741541"/>
    <w:rsid w:val="0074157B"/>
    <w:rsid w:val="007415FA"/>
    <w:rsid w:val="007416D3"/>
    <w:rsid w:val="00741855"/>
    <w:rsid w:val="007419BC"/>
    <w:rsid w:val="00741A1E"/>
    <w:rsid w:val="00741DCE"/>
    <w:rsid w:val="00741E49"/>
    <w:rsid w:val="0074255F"/>
    <w:rsid w:val="007426F0"/>
    <w:rsid w:val="00742C64"/>
    <w:rsid w:val="00742DF5"/>
    <w:rsid w:val="0074305C"/>
    <w:rsid w:val="00743122"/>
    <w:rsid w:val="00743335"/>
    <w:rsid w:val="007433D9"/>
    <w:rsid w:val="007436B0"/>
    <w:rsid w:val="007436B4"/>
    <w:rsid w:val="00743718"/>
    <w:rsid w:val="00743889"/>
    <w:rsid w:val="00743A1A"/>
    <w:rsid w:val="00743CAD"/>
    <w:rsid w:val="00743D31"/>
    <w:rsid w:val="00743E04"/>
    <w:rsid w:val="00743FED"/>
    <w:rsid w:val="007440CA"/>
    <w:rsid w:val="007443AB"/>
    <w:rsid w:val="007445AA"/>
    <w:rsid w:val="007445C3"/>
    <w:rsid w:val="00744908"/>
    <w:rsid w:val="0074495F"/>
    <w:rsid w:val="00744AD0"/>
    <w:rsid w:val="00744C23"/>
    <w:rsid w:val="00744D6F"/>
    <w:rsid w:val="00744E15"/>
    <w:rsid w:val="007450A3"/>
    <w:rsid w:val="0074514F"/>
    <w:rsid w:val="007452BD"/>
    <w:rsid w:val="00745442"/>
    <w:rsid w:val="007454B5"/>
    <w:rsid w:val="0074556A"/>
    <w:rsid w:val="0074568B"/>
    <w:rsid w:val="0074572E"/>
    <w:rsid w:val="0074579B"/>
    <w:rsid w:val="007459CB"/>
    <w:rsid w:val="007459FD"/>
    <w:rsid w:val="00745B69"/>
    <w:rsid w:val="00745B98"/>
    <w:rsid w:val="00745BC3"/>
    <w:rsid w:val="00745D04"/>
    <w:rsid w:val="00745DA6"/>
    <w:rsid w:val="0074646D"/>
    <w:rsid w:val="00746554"/>
    <w:rsid w:val="007467E1"/>
    <w:rsid w:val="00746A73"/>
    <w:rsid w:val="00746C70"/>
    <w:rsid w:val="00746C9A"/>
    <w:rsid w:val="00746FF6"/>
    <w:rsid w:val="0074708C"/>
    <w:rsid w:val="00747108"/>
    <w:rsid w:val="0074727C"/>
    <w:rsid w:val="007474A3"/>
    <w:rsid w:val="007475A8"/>
    <w:rsid w:val="007476E8"/>
    <w:rsid w:val="0074786F"/>
    <w:rsid w:val="00747CB1"/>
    <w:rsid w:val="00747E4A"/>
    <w:rsid w:val="00747ED3"/>
    <w:rsid w:val="007500F8"/>
    <w:rsid w:val="007501AB"/>
    <w:rsid w:val="007501EA"/>
    <w:rsid w:val="00750269"/>
    <w:rsid w:val="00750288"/>
    <w:rsid w:val="00750347"/>
    <w:rsid w:val="007504DA"/>
    <w:rsid w:val="007506F9"/>
    <w:rsid w:val="007506FC"/>
    <w:rsid w:val="00750A4F"/>
    <w:rsid w:val="00750B28"/>
    <w:rsid w:val="00750B6D"/>
    <w:rsid w:val="00750FAD"/>
    <w:rsid w:val="00750FED"/>
    <w:rsid w:val="00750FF9"/>
    <w:rsid w:val="00751201"/>
    <w:rsid w:val="007514D2"/>
    <w:rsid w:val="007515A8"/>
    <w:rsid w:val="0075180D"/>
    <w:rsid w:val="00751836"/>
    <w:rsid w:val="0075191C"/>
    <w:rsid w:val="00751BAC"/>
    <w:rsid w:val="00751CB4"/>
    <w:rsid w:val="00751CD8"/>
    <w:rsid w:val="00751D01"/>
    <w:rsid w:val="0075202F"/>
    <w:rsid w:val="00752298"/>
    <w:rsid w:val="007526CD"/>
    <w:rsid w:val="007527E8"/>
    <w:rsid w:val="00752814"/>
    <w:rsid w:val="007528F3"/>
    <w:rsid w:val="00752A10"/>
    <w:rsid w:val="00752A16"/>
    <w:rsid w:val="00752B99"/>
    <w:rsid w:val="00752C52"/>
    <w:rsid w:val="00752DC9"/>
    <w:rsid w:val="00752ED9"/>
    <w:rsid w:val="00753016"/>
    <w:rsid w:val="00753195"/>
    <w:rsid w:val="007531B7"/>
    <w:rsid w:val="007533E7"/>
    <w:rsid w:val="007534BD"/>
    <w:rsid w:val="0075387F"/>
    <w:rsid w:val="00753883"/>
    <w:rsid w:val="00753B42"/>
    <w:rsid w:val="00753C68"/>
    <w:rsid w:val="00753D36"/>
    <w:rsid w:val="00753E42"/>
    <w:rsid w:val="0075408B"/>
    <w:rsid w:val="00754179"/>
    <w:rsid w:val="00754242"/>
    <w:rsid w:val="007542B6"/>
    <w:rsid w:val="007545B8"/>
    <w:rsid w:val="0075496C"/>
    <w:rsid w:val="007549F4"/>
    <w:rsid w:val="00754A40"/>
    <w:rsid w:val="00754BC3"/>
    <w:rsid w:val="0075501D"/>
    <w:rsid w:val="00755096"/>
    <w:rsid w:val="007551E7"/>
    <w:rsid w:val="00755739"/>
    <w:rsid w:val="007557B5"/>
    <w:rsid w:val="00755856"/>
    <w:rsid w:val="00755EB4"/>
    <w:rsid w:val="00755FED"/>
    <w:rsid w:val="00756146"/>
    <w:rsid w:val="0075615D"/>
    <w:rsid w:val="007566A5"/>
    <w:rsid w:val="00756794"/>
    <w:rsid w:val="00756AEB"/>
    <w:rsid w:val="00756D36"/>
    <w:rsid w:val="00756F07"/>
    <w:rsid w:val="00756F32"/>
    <w:rsid w:val="0075701C"/>
    <w:rsid w:val="00757052"/>
    <w:rsid w:val="007570C6"/>
    <w:rsid w:val="0075739B"/>
    <w:rsid w:val="00757573"/>
    <w:rsid w:val="0075762A"/>
    <w:rsid w:val="00757635"/>
    <w:rsid w:val="00757642"/>
    <w:rsid w:val="00757758"/>
    <w:rsid w:val="0075786A"/>
    <w:rsid w:val="00757AA9"/>
    <w:rsid w:val="00757B99"/>
    <w:rsid w:val="00760340"/>
    <w:rsid w:val="00760504"/>
    <w:rsid w:val="00760517"/>
    <w:rsid w:val="007606B8"/>
    <w:rsid w:val="00760B16"/>
    <w:rsid w:val="00760C8C"/>
    <w:rsid w:val="00760E0B"/>
    <w:rsid w:val="007610A6"/>
    <w:rsid w:val="007611A3"/>
    <w:rsid w:val="007612DE"/>
    <w:rsid w:val="00761778"/>
    <w:rsid w:val="00761978"/>
    <w:rsid w:val="00761C46"/>
    <w:rsid w:val="00761C5C"/>
    <w:rsid w:val="007621AF"/>
    <w:rsid w:val="00762696"/>
    <w:rsid w:val="00762967"/>
    <w:rsid w:val="0076296D"/>
    <w:rsid w:val="00762995"/>
    <w:rsid w:val="00762E5C"/>
    <w:rsid w:val="00762ECD"/>
    <w:rsid w:val="00762FF2"/>
    <w:rsid w:val="00762FF7"/>
    <w:rsid w:val="00763105"/>
    <w:rsid w:val="00763270"/>
    <w:rsid w:val="007634A2"/>
    <w:rsid w:val="0076366C"/>
    <w:rsid w:val="00763689"/>
    <w:rsid w:val="007636B2"/>
    <w:rsid w:val="00763725"/>
    <w:rsid w:val="00763E55"/>
    <w:rsid w:val="00764013"/>
    <w:rsid w:val="007640C4"/>
    <w:rsid w:val="0076478C"/>
    <w:rsid w:val="0076481D"/>
    <w:rsid w:val="00764961"/>
    <w:rsid w:val="00764DD0"/>
    <w:rsid w:val="00765006"/>
    <w:rsid w:val="00765179"/>
    <w:rsid w:val="007651CD"/>
    <w:rsid w:val="0076560B"/>
    <w:rsid w:val="00765764"/>
    <w:rsid w:val="0076578F"/>
    <w:rsid w:val="0076589F"/>
    <w:rsid w:val="007659B6"/>
    <w:rsid w:val="00765C75"/>
    <w:rsid w:val="00765D1D"/>
    <w:rsid w:val="00765D23"/>
    <w:rsid w:val="00766024"/>
    <w:rsid w:val="00766238"/>
    <w:rsid w:val="007663B7"/>
    <w:rsid w:val="00766766"/>
    <w:rsid w:val="00766A23"/>
    <w:rsid w:val="00766B85"/>
    <w:rsid w:val="00766D20"/>
    <w:rsid w:val="00766F1A"/>
    <w:rsid w:val="0076701F"/>
    <w:rsid w:val="00767A30"/>
    <w:rsid w:val="00767A6E"/>
    <w:rsid w:val="00767B34"/>
    <w:rsid w:val="00767BD1"/>
    <w:rsid w:val="00767CA2"/>
    <w:rsid w:val="00767CB1"/>
    <w:rsid w:val="00770191"/>
    <w:rsid w:val="00770226"/>
    <w:rsid w:val="00770310"/>
    <w:rsid w:val="0077034C"/>
    <w:rsid w:val="00770383"/>
    <w:rsid w:val="007703ED"/>
    <w:rsid w:val="00770426"/>
    <w:rsid w:val="00770560"/>
    <w:rsid w:val="007706DE"/>
    <w:rsid w:val="007707C8"/>
    <w:rsid w:val="00770860"/>
    <w:rsid w:val="00770AB7"/>
    <w:rsid w:val="00770E2C"/>
    <w:rsid w:val="00770FB4"/>
    <w:rsid w:val="00771067"/>
    <w:rsid w:val="007710B6"/>
    <w:rsid w:val="007711CC"/>
    <w:rsid w:val="00771C2F"/>
    <w:rsid w:val="00771CDC"/>
    <w:rsid w:val="00772253"/>
    <w:rsid w:val="00772A25"/>
    <w:rsid w:val="00772B72"/>
    <w:rsid w:val="00772CC8"/>
    <w:rsid w:val="0077324B"/>
    <w:rsid w:val="0077337E"/>
    <w:rsid w:val="00773406"/>
    <w:rsid w:val="007735B9"/>
    <w:rsid w:val="0077360D"/>
    <w:rsid w:val="007736F9"/>
    <w:rsid w:val="0077376B"/>
    <w:rsid w:val="00773907"/>
    <w:rsid w:val="007739A8"/>
    <w:rsid w:val="00773ABC"/>
    <w:rsid w:val="00773CB0"/>
    <w:rsid w:val="00774189"/>
    <w:rsid w:val="007742BF"/>
    <w:rsid w:val="00774468"/>
    <w:rsid w:val="00774482"/>
    <w:rsid w:val="0077448C"/>
    <w:rsid w:val="007744C5"/>
    <w:rsid w:val="0077463F"/>
    <w:rsid w:val="00774CB4"/>
    <w:rsid w:val="0077513E"/>
    <w:rsid w:val="0077562B"/>
    <w:rsid w:val="00775726"/>
    <w:rsid w:val="00775A34"/>
    <w:rsid w:val="00775AD9"/>
    <w:rsid w:val="00775B41"/>
    <w:rsid w:val="00775BB3"/>
    <w:rsid w:val="00775BFE"/>
    <w:rsid w:val="00775F96"/>
    <w:rsid w:val="00776085"/>
    <w:rsid w:val="007762D3"/>
    <w:rsid w:val="0077639E"/>
    <w:rsid w:val="007763BC"/>
    <w:rsid w:val="007764FD"/>
    <w:rsid w:val="007767A3"/>
    <w:rsid w:val="00776BBD"/>
    <w:rsid w:val="00776C87"/>
    <w:rsid w:val="00776E90"/>
    <w:rsid w:val="00776F71"/>
    <w:rsid w:val="0077720D"/>
    <w:rsid w:val="0077728D"/>
    <w:rsid w:val="007772E9"/>
    <w:rsid w:val="00777671"/>
    <w:rsid w:val="007777E7"/>
    <w:rsid w:val="00777890"/>
    <w:rsid w:val="007778F9"/>
    <w:rsid w:val="00777A49"/>
    <w:rsid w:val="00777C8D"/>
    <w:rsid w:val="00777DBC"/>
    <w:rsid w:val="00777DE4"/>
    <w:rsid w:val="00777F0A"/>
    <w:rsid w:val="00777FBC"/>
    <w:rsid w:val="00780064"/>
    <w:rsid w:val="00780250"/>
    <w:rsid w:val="00780285"/>
    <w:rsid w:val="007803B6"/>
    <w:rsid w:val="007803FC"/>
    <w:rsid w:val="0078053B"/>
    <w:rsid w:val="00780739"/>
    <w:rsid w:val="00780B04"/>
    <w:rsid w:val="00780EE0"/>
    <w:rsid w:val="007810C1"/>
    <w:rsid w:val="00781126"/>
    <w:rsid w:val="007812B9"/>
    <w:rsid w:val="00781336"/>
    <w:rsid w:val="007814A7"/>
    <w:rsid w:val="00781AC8"/>
    <w:rsid w:val="00781E1C"/>
    <w:rsid w:val="00781E33"/>
    <w:rsid w:val="00781F2F"/>
    <w:rsid w:val="007821C3"/>
    <w:rsid w:val="0078234F"/>
    <w:rsid w:val="007824EE"/>
    <w:rsid w:val="0078256E"/>
    <w:rsid w:val="00782577"/>
    <w:rsid w:val="00782A01"/>
    <w:rsid w:val="00782B48"/>
    <w:rsid w:val="00782CEE"/>
    <w:rsid w:val="00782DA9"/>
    <w:rsid w:val="00783301"/>
    <w:rsid w:val="00783418"/>
    <w:rsid w:val="00783762"/>
    <w:rsid w:val="00783837"/>
    <w:rsid w:val="0078389C"/>
    <w:rsid w:val="007838BE"/>
    <w:rsid w:val="0078398B"/>
    <w:rsid w:val="00783B00"/>
    <w:rsid w:val="00783D32"/>
    <w:rsid w:val="00783DFB"/>
    <w:rsid w:val="00783E0F"/>
    <w:rsid w:val="00783E9E"/>
    <w:rsid w:val="00783EBC"/>
    <w:rsid w:val="00783EC8"/>
    <w:rsid w:val="00783FC2"/>
    <w:rsid w:val="00784359"/>
    <w:rsid w:val="0078460B"/>
    <w:rsid w:val="00784725"/>
    <w:rsid w:val="00784776"/>
    <w:rsid w:val="007848A3"/>
    <w:rsid w:val="00784909"/>
    <w:rsid w:val="00784BDE"/>
    <w:rsid w:val="00784DD1"/>
    <w:rsid w:val="00784E3C"/>
    <w:rsid w:val="00784FFA"/>
    <w:rsid w:val="007850A9"/>
    <w:rsid w:val="007851E9"/>
    <w:rsid w:val="007852D4"/>
    <w:rsid w:val="00785535"/>
    <w:rsid w:val="00785584"/>
    <w:rsid w:val="007856AE"/>
    <w:rsid w:val="00785734"/>
    <w:rsid w:val="007858E0"/>
    <w:rsid w:val="00785963"/>
    <w:rsid w:val="00785BD8"/>
    <w:rsid w:val="00786267"/>
    <w:rsid w:val="00786356"/>
    <w:rsid w:val="007865B6"/>
    <w:rsid w:val="00786698"/>
    <w:rsid w:val="00786786"/>
    <w:rsid w:val="007868F6"/>
    <w:rsid w:val="00786CCC"/>
    <w:rsid w:val="00786D3F"/>
    <w:rsid w:val="0078702D"/>
    <w:rsid w:val="0078718C"/>
    <w:rsid w:val="0078758A"/>
    <w:rsid w:val="00787677"/>
    <w:rsid w:val="00787AA5"/>
    <w:rsid w:val="00787AE2"/>
    <w:rsid w:val="00787B2B"/>
    <w:rsid w:val="00787D59"/>
    <w:rsid w:val="00787E95"/>
    <w:rsid w:val="00790669"/>
    <w:rsid w:val="00790C93"/>
    <w:rsid w:val="007912BC"/>
    <w:rsid w:val="00791558"/>
    <w:rsid w:val="007915DD"/>
    <w:rsid w:val="0079172B"/>
    <w:rsid w:val="00791C8C"/>
    <w:rsid w:val="00791D14"/>
    <w:rsid w:val="00791E78"/>
    <w:rsid w:val="00791ED5"/>
    <w:rsid w:val="00792145"/>
    <w:rsid w:val="00792177"/>
    <w:rsid w:val="0079235A"/>
    <w:rsid w:val="00792397"/>
    <w:rsid w:val="00792607"/>
    <w:rsid w:val="007926BC"/>
    <w:rsid w:val="00792822"/>
    <w:rsid w:val="00792A3E"/>
    <w:rsid w:val="00792C33"/>
    <w:rsid w:val="00792D85"/>
    <w:rsid w:val="00792DC7"/>
    <w:rsid w:val="00792E6D"/>
    <w:rsid w:val="007933FE"/>
    <w:rsid w:val="007935D8"/>
    <w:rsid w:val="007937C4"/>
    <w:rsid w:val="00793A40"/>
    <w:rsid w:val="00793B08"/>
    <w:rsid w:val="00793E51"/>
    <w:rsid w:val="00793EF6"/>
    <w:rsid w:val="00794034"/>
    <w:rsid w:val="00794053"/>
    <w:rsid w:val="0079408D"/>
    <w:rsid w:val="00794093"/>
    <w:rsid w:val="00794147"/>
    <w:rsid w:val="007943CB"/>
    <w:rsid w:val="00794439"/>
    <w:rsid w:val="007946B3"/>
    <w:rsid w:val="0079486C"/>
    <w:rsid w:val="00794CB3"/>
    <w:rsid w:val="00794E76"/>
    <w:rsid w:val="00794F6C"/>
    <w:rsid w:val="0079517D"/>
    <w:rsid w:val="0079555C"/>
    <w:rsid w:val="00795830"/>
    <w:rsid w:val="00795A1C"/>
    <w:rsid w:val="00795A4E"/>
    <w:rsid w:val="00795A65"/>
    <w:rsid w:val="00795F6B"/>
    <w:rsid w:val="00796007"/>
    <w:rsid w:val="0079643B"/>
    <w:rsid w:val="00796687"/>
    <w:rsid w:val="007966ED"/>
    <w:rsid w:val="00796740"/>
    <w:rsid w:val="00796782"/>
    <w:rsid w:val="0079682E"/>
    <w:rsid w:val="00796957"/>
    <w:rsid w:val="00796A77"/>
    <w:rsid w:val="00796A8E"/>
    <w:rsid w:val="00796FD6"/>
    <w:rsid w:val="00797039"/>
    <w:rsid w:val="0079775E"/>
    <w:rsid w:val="00797B46"/>
    <w:rsid w:val="00797BB8"/>
    <w:rsid w:val="00797E54"/>
    <w:rsid w:val="007A040E"/>
    <w:rsid w:val="007A0550"/>
    <w:rsid w:val="007A05B7"/>
    <w:rsid w:val="007A0757"/>
    <w:rsid w:val="007A076C"/>
    <w:rsid w:val="007A07DB"/>
    <w:rsid w:val="007A0883"/>
    <w:rsid w:val="007A0AD0"/>
    <w:rsid w:val="007A0B31"/>
    <w:rsid w:val="007A0BA6"/>
    <w:rsid w:val="007A0C2E"/>
    <w:rsid w:val="007A0EFD"/>
    <w:rsid w:val="007A0F43"/>
    <w:rsid w:val="007A0FAB"/>
    <w:rsid w:val="007A0FBA"/>
    <w:rsid w:val="007A1215"/>
    <w:rsid w:val="007A122A"/>
    <w:rsid w:val="007A1272"/>
    <w:rsid w:val="007A15E1"/>
    <w:rsid w:val="007A15E9"/>
    <w:rsid w:val="007A17D4"/>
    <w:rsid w:val="007A1826"/>
    <w:rsid w:val="007A1844"/>
    <w:rsid w:val="007A18A1"/>
    <w:rsid w:val="007A1966"/>
    <w:rsid w:val="007A1CE0"/>
    <w:rsid w:val="007A1D2E"/>
    <w:rsid w:val="007A1E9A"/>
    <w:rsid w:val="007A2025"/>
    <w:rsid w:val="007A2285"/>
    <w:rsid w:val="007A240D"/>
    <w:rsid w:val="007A2575"/>
    <w:rsid w:val="007A2921"/>
    <w:rsid w:val="007A2CC8"/>
    <w:rsid w:val="007A2CFE"/>
    <w:rsid w:val="007A2D9E"/>
    <w:rsid w:val="007A3A46"/>
    <w:rsid w:val="007A3BA2"/>
    <w:rsid w:val="007A3BE6"/>
    <w:rsid w:val="007A3CF5"/>
    <w:rsid w:val="007A3DA3"/>
    <w:rsid w:val="007A3DE3"/>
    <w:rsid w:val="007A3FE2"/>
    <w:rsid w:val="007A4363"/>
    <w:rsid w:val="007A4458"/>
    <w:rsid w:val="007A453D"/>
    <w:rsid w:val="007A4776"/>
    <w:rsid w:val="007A4821"/>
    <w:rsid w:val="007A4929"/>
    <w:rsid w:val="007A4C68"/>
    <w:rsid w:val="007A4F8D"/>
    <w:rsid w:val="007A4FD5"/>
    <w:rsid w:val="007A5007"/>
    <w:rsid w:val="007A52FE"/>
    <w:rsid w:val="007A53CA"/>
    <w:rsid w:val="007A591A"/>
    <w:rsid w:val="007A5AFC"/>
    <w:rsid w:val="007A5D57"/>
    <w:rsid w:val="007A5DB0"/>
    <w:rsid w:val="007A5FD3"/>
    <w:rsid w:val="007A619E"/>
    <w:rsid w:val="007A639C"/>
    <w:rsid w:val="007A6561"/>
    <w:rsid w:val="007A6639"/>
    <w:rsid w:val="007A6697"/>
    <w:rsid w:val="007A673E"/>
    <w:rsid w:val="007A6BFC"/>
    <w:rsid w:val="007A6C6C"/>
    <w:rsid w:val="007A6CA0"/>
    <w:rsid w:val="007A704C"/>
    <w:rsid w:val="007A709B"/>
    <w:rsid w:val="007A70BC"/>
    <w:rsid w:val="007A7609"/>
    <w:rsid w:val="007A7829"/>
    <w:rsid w:val="007A7A69"/>
    <w:rsid w:val="007B00D8"/>
    <w:rsid w:val="007B00E2"/>
    <w:rsid w:val="007B073C"/>
    <w:rsid w:val="007B08F7"/>
    <w:rsid w:val="007B0C1A"/>
    <w:rsid w:val="007B10F8"/>
    <w:rsid w:val="007B1258"/>
    <w:rsid w:val="007B13D8"/>
    <w:rsid w:val="007B1402"/>
    <w:rsid w:val="007B15F3"/>
    <w:rsid w:val="007B19B5"/>
    <w:rsid w:val="007B19E2"/>
    <w:rsid w:val="007B1B35"/>
    <w:rsid w:val="007B1B3F"/>
    <w:rsid w:val="007B1BC5"/>
    <w:rsid w:val="007B2125"/>
    <w:rsid w:val="007B235A"/>
    <w:rsid w:val="007B24A8"/>
    <w:rsid w:val="007B27EB"/>
    <w:rsid w:val="007B2E52"/>
    <w:rsid w:val="007B2FA5"/>
    <w:rsid w:val="007B3017"/>
    <w:rsid w:val="007B30DC"/>
    <w:rsid w:val="007B3302"/>
    <w:rsid w:val="007B350E"/>
    <w:rsid w:val="007B3A14"/>
    <w:rsid w:val="007B3A53"/>
    <w:rsid w:val="007B3DBC"/>
    <w:rsid w:val="007B3F94"/>
    <w:rsid w:val="007B421D"/>
    <w:rsid w:val="007B457B"/>
    <w:rsid w:val="007B45D4"/>
    <w:rsid w:val="007B476B"/>
    <w:rsid w:val="007B4858"/>
    <w:rsid w:val="007B48D1"/>
    <w:rsid w:val="007B4926"/>
    <w:rsid w:val="007B4B21"/>
    <w:rsid w:val="007B5094"/>
    <w:rsid w:val="007B52DE"/>
    <w:rsid w:val="007B5472"/>
    <w:rsid w:val="007B58D4"/>
    <w:rsid w:val="007B5ACD"/>
    <w:rsid w:val="007B5AE0"/>
    <w:rsid w:val="007B5C16"/>
    <w:rsid w:val="007B5ED3"/>
    <w:rsid w:val="007B5FB0"/>
    <w:rsid w:val="007B5FB1"/>
    <w:rsid w:val="007B64AB"/>
    <w:rsid w:val="007B65A3"/>
    <w:rsid w:val="007B68C9"/>
    <w:rsid w:val="007B6A42"/>
    <w:rsid w:val="007B6F0B"/>
    <w:rsid w:val="007B700B"/>
    <w:rsid w:val="007B7948"/>
    <w:rsid w:val="007B7D12"/>
    <w:rsid w:val="007C0236"/>
    <w:rsid w:val="007C04D1"/>
    <w:rsid w:val="007C05EA"/>
    <w:rsid w:val="007C0CC1"/>
    <w:rsid w:val="007C0CFA"/>
    <w:rsid w:val="007C0EA0"/>
    <w:rsid w:val="007C0F11"/>
    <w:rsid w:val="007C0F41"/>
    <w:rsid w:val="007C11CA"/>
    <w:rsid w:val="007C11F1"/>
    <w:rsid w:val="007C1541"/>
    <w:rsid w:val="007C1578"/>
    <w:rsid w:val="007C18D3"/>
    <w:rsid w:val="007C2052"/>
    <w:rsid w:val="007C2076"/>
    <w:rsid w:val="007C21DE"/>
    <w:rsid w:val="007C2581"/>
    <w:rsid w:val="007C268F"/>
    <w:rsid w:val="007C26B4"/>
    <w:rsid w:val="007C27DC"/>
    <w:rsid w:val="007C281B"/>
    <w:rsid w:val="007C285E"/>
    <w:rsid w:val="007C2E9C"/>
    <w:rsid w:val="007C301C"/>
    <w:rsid w:val="007C30A4"/>
    <w:rsid w:val="007C3342"/>
    <w:rsid w:val="007C36C2"/>
    <w:rsid w:val="007C37BC"/>
    <w:rsid w:val="007C3942"/>
    <w:rsid w:val="007C3A8D"/>
    <w:rsid w:val="007C3A9E"/>
    <w:rsid w:val="007C41FD"/>
    <w:rsid w:val="007C428A"/>
    <w:rsid w:val="007C46E9"/>
    <w:rsid w:val="007C4828"/>
    <w:rsid w:val="007C48A7"/>
    <w:rsid w:val="007C492E"/>
    <w:rsid w:val="007C49D6"/>
    <w:rsid w:val="007C4A73"/>
    <w:rsid w:val="007C4BA0"/>
    <w:rsid w:val="007C4CC9"/>
    <w:rsid w:val="007C4CD4"/>
    <w:rsid w:val="007C50B1"/>
    <w:rsid w:val="007C5120"/>
    <w:rsid w:val="007C5250"/>
    <w:rsid w:val="007C526E"/>
    <w:rsid w:val="007C5497"/>
    <w:rsid w:val="007C5757"/>
    <w:rsid w:val="007C5841"/>
    <w:rsid w:val="007C59BD"/>
    <w:rsid w:val="007C5A9B"/>
    <w:rsid w:val="007C5B96"/>
    <w:rsid w:val="007C5DEC"/>
    <w:rsid w:val="007C5F1C"/>
    <w:rsid w:val="007C5FA3"/>
    <w:rsid w:val="007C5FEB"/>
    <w:rsid w:val="007C604C"/>
    <w:rsid w:val="007C6083"/>
    <w:rsid w:val="007C60A8"/>
    <w:rsid w:val="007C63B7"/>
    <w:rsid w:val="007C6455"/>
    <w:rsid w:val="007C68A0"/>
    <w:rsid w:val="007C6C6F"/>
    <w:rsid w:val="007C6C84"/>
    <w:rsid w:val="007C6C9E"/>
    <w:rsid w:val="007C6D1B"/>
    <w:rsid w:val="007C6E28"/>
    <w:rsid w:val="007C708D"/>
    <w:rsid w:val="007C7172"/>
    <w:rsid w:val="007C7231"/>
    <w:rsid w:val="007C72A3"/>
    <w:rsid w:val="007C73C0"/>
    <w:rsid w:val="007C74B7"/>
    <w:rsid w:val="007C7568"/>
    <w:rsid w:val="007C7EA7"/>
    <w:rsid w:val="007C7F64"/>
    <w:rsid w:val="007D04BD"/>
    <w:rsid w:val="007D0523"/>
    <w:rsid w:val="007D05A9"/>
    <w:rsid w:val="007D064D"/>
    <w:rsid w:val="007D06DC"/>
    <w:rsid w:val="007D0986"/>
    <w:rsid w:val="007D0B13"/>
    <w:rsid w:val="007D13CB"/>
    <w:rsid w:val="007D15E8"/>
    <w:rsid w:val="007D168C"/>
    <w:rsid w:val="007D1946"/>
    <w:rsid w:val="007D1963"/>
    <w:rsid w:val="007D1E82"/>
    <w:rsid w:val="007D2385"/>
    <w:rsid w:val="007D2A51"/>
    <w:rsid w:val="007D2A5C"/>
    <w:rsid w:val="007D2B87"/>
    <w:rsid w:val="007D2E62"/>
    <w:rsid w:val="007D2FD5"/>
    <w:rsid w:val="007D306A"/>
    <w:rsid w:val="007D307B"/>
    <w:rsid w:val="007D3593"/>
    <w:rsid w:val="007D36C0"/>
    <w:rsid w:val="007D36F6"/>
    <w:rsid w:val="007D373F"/>
    <w:rsid w:val="007D3836"/>
    <w:rsid w:val="007D38B1"/>
    <w:rsid w:val="007D3BF3"/>
    <w:rsid w:val="007D3CB9"/>
    <w:rsid w:val="007D3DD0"/>
    <w:rsid w:val="007D3E1F"/>
    <w:rsid w:val="007D409A"/>
    <w:rsid w:val="007D411A"/>
    <w:rsid w:val="007D42FE"/>
    <w:rsid w:val="007D4587"/>
    <w:rsid w:val="007D45BB"/>
    <w:rsid w:val="007D4858"/>
    <w:rsid w:val="007D493F"/>
    <w:rsid w:val="007D4BCE"/>
    <w:rsid w:val="007D4FF1"/>
    <w:rsid w:val="007D5036"/>
    <w:rsid w:val="007D508C"/>
    <w:rsid w:val="007D50E5"/>
    <w:rsid w:val="007D51F0"/>
    <w:rsid w:val="007D53C9"/>
    <w:rsid w:val="007D56D2"/>
    <w:rsid w:val="007D5787"/>
    <w:rsid w:val="007D5B03"/>
    <w:rsid w:val="007D5B67"/>
    <w:rsid w:val="007D5BF2"/>
    <w:rsid w:val="007D5D6B"/>
    <w:rsid w:val="007D614D"/>
    <w:rsid w:val="007D6276"/>
    <w:rsid w:val="007D6377"/>
    <w:rsid w:val="007D6398"/>
    <w:rsid w:val="007D6C31"/>
    <w:rsid w:val="007D6CD8"/>
    <w:rsid w:val="007D6CFB"/>
    <w:rsid w:val="007D6D4D"/>
    <w:rsid w:val="007D6EDD"/>
    <w:rsid w:val="007D707F"/>
    <w:rsid w:val="007D720D"/>
    <w:rsid w:val="007D7210"/>
    <w:rsid w:val="007D75A8"/>
    <w:rsid w:val="007D76AA"/>
    <w:rsid w:val="007D78EE"/>
    <w:rsid w:val="007E01A6"/>
    <w:rsid w:val="007E043C"/>
    <w:rsid w:val="007E0448"/>
    <w:rsid w:val="007E0993"/>
    <w:rsid w:val="007E0EFD"/>
    <w:rsid w:val="007E0FCA"/>
    <w:rsid w:val="007E1034"/>
    <w:rsid w:val="007E114D"/>
    <w:rsid w:val="007E1530"/>
    <w:rsid w:val="007E180A"/>
    <w:rsid w:val="007E186D"/>
    <w:rsid w:val="007E1928"/>
    <w:rsid w:val="007E1A49"/>
    <w:rsid w:val="007E1AE1"/>
    <w:rsid w:val="007E1B13"/>
    <w:rsid w:val="007E1C6D"/>
    <w:rsid w:val="007E1E31"/>
    <w:rsid w:val="007E1F05"/>
    <w:rsid w:val="007E213B"/>
    <w:rsid w:val="007E24DC"/>
    <w:rsid w:val="007E2678"/>
    <w:rsid w:val="007E270F"/>
    <w:rsid w:val="007E2851"/>
    <w:rsid w:val="007E2934"/>
    <w:rsid w:val="007E299B"/>
    <w:rsid w:val="007E2AB0"/>
    <w:rsid w:val="007E2C19"/>
    <w:rsid w:val="007E2D41"/>
    <w:rsid w:val="007E2E38"/>
    <w:rsid w:val="007E3152"/>
    <w:rsid w:val="007E36F0"/>
    <w:rsid w:val="007E3C6E"/>
    <w:rsid w:val="007E3E70"/>
    <w:rsid w:val="007E413F"/>
    <w:rsid w:val="007E4410"/>
    <w:rsid w:val="007E4595"/>
    <w:rsid w:val="007E45A7"/>
    <w:rsid w:val="007E4610"/>
    <w:rsid w:val="007E48FB"/>
    <w:rsid w:val="007E4919"/>
    <w:rsid w:val="007E4AF9"/>
    <w:rsid w:val="007E4B53"/>
    <w:rsid w:val="007E4CAB"/>
    <w:rsid w:val="007E4DC5"/>
    <w:rsid w:val="007E4F40"/>
    <w:rsid w:val="007E5254"/>
    <w:rsid w:val="007E56EA"/>
    <w:rsid w:val="007E5AC7"/>
    <w:rsid w:val="007E5C5C"/>
    <w:rsid w:val="007E5CDD"/>
    <w:rsid w:val="007E5D0C"/>
    <w:rsid w:val="007E5E0F"/>
    <w:rsid w:val="007E6051"/>
    <w:rsid w:val="007E60C6"/>
    <w:rsid w:val="007E61F3"/>
    <w:rsid w:val="007E66D2"/>
    <w:rsid w:val="007E66DD"/>
    <w:rsid w:val="007E67CE"/>
    <w:rsid w:val="007E68E6"/>
    <w:rsid w:val="007E6970"/>
    <w:rsid w:val="007E6C36"/>
    <w:rsid w:val="007E6C76"/>
    <w:rsid w:val="007E6E8C"/>
    <w:rsid w:val="007E6FD6"/>
    <w:rsid w:val="007E702D"/>
    <w:rsid w:val="007E7155"/>
    <w:rsid w:val="007E72E8"/>
    <w:rsid w:val="007E74AA"/>
    <w:rsid w:val="007E7949"/>
    <w:rsid w:val="007E7CC8"/>
    <w:rsid w:val="007E7E7E"/>
    <w:rsid w:val="007E7E98"/>
    <w:rsid w:val="007F0695"/>
    <w:rsid w:val="007F07CB"/>
    <w:rsid w:val="007F0919"/>
    <w:rsid w:val="007F09D0"/>
    <w:rsid w:val="007F0A54"/>
    <w:rsid w:val="007F0B17"/>
    <w:rsid w:val="007F0B40"/>
    <w:rsid w:val="007F0BD1"/>
    <w:rsid w:val="007F0C60"/>
    <w:rsid w:val="007F0D68"/>
    <w:rsid w:val="007F124C"/>
    <w:rsid w:val="007F1251"/>
    <w:rsid w:val="007F13A8"/>
    <w:rsid w:val="007F13F3"/>
    <w:rsid w:val="007F194E"/>
    <w:rsid w:val="007F19BE"/>
    <w:rsid w:val="007F22E3"/>
    <w:rsid w:val="007F2333"/>
    <w:rsid w:val="007F251D"/>
    <w:rsid w:val="007F28E5"/>
    <w:rsid w:val="007F2F73"/>
    <w:rsid w:val="007F3162"/>
    <w:rsid w:val="007F31FF"/>
    <w:rsid w:val="007F32D4"/>
    <w:rsid w:val="007F3308"/>
    <w:rsid w:val="007F348A"/>
    <w:rsid w:val="007F34CE"/>
    <w:rsid w:val="007F350F"/>
    <w:rsid w:val="007F3581"/>
    <w:rsid w:val="007F360C"/>
    <w:rsid w:val="007F3A1E"/>
    <w:rsid w:val="007F3A5A"/>
    <w:rsid w:val="007F3C92"/>
    <w:rsid w:val="007F4037"/>
    <w:rsid w:val="007F4175"/>
    <w:rsid w:val="007F41D3"/>
    <w:rsid w:val="007F4443"/>
    <w:rsid w:val="007F4596"/>
    <w:rsid w:val="007F4637"/>
    <w:rsid w:val="007F4902"/>
    <w:rsid w:val="007F4ABF"/>
    <w:rsid w:val="007F4BAD"/>
    <w:rsid w:val="007F4E21"/>
    <w:rsid w:val="007F5261"/>
    <w:rsid w:val="007F54A2"/>
    <w:rsid w:val="007F5994"/>
    <w:rsid w:val="007F5A48"/>
    <w:rsid w:val="007F5ACC"/>
    <w:rsid w:val="007F5AD0"/>
    <w:rsid w:val="007F608D"/>
    <w:rsid w:val="007F6148"/>
    <w:rsid w:val="007F61E1"/>
    <w:rsid w:val="007F621C"/>
    <w:rsid w:val="007F6548"/>
    <w:rsid w:val="007F6594"/>
    <w:rsid w:val="007F6701"/>
    <w:rsid w:val="007F683C"/>
    <w:rsid w:val="007F6A1C"/>
    <w:rsid w:val="007F6CE2"/>
    <w:rsid w:val="007F6EBD"/>
    <w:rsid w:val="007F6EDA"/>
    <w:rsid w:val="007F7272"/>
    <w:rsid w:val="007F732C"/>
    <w:rsid w:val="007F73D7"/>
    <w:rsid w:val="007F740C"/>
    <w:rsid w:val="007F7555"/>
    <w:rsid w:val="007F75D2"/>
    <w:rsid w:val="007F7752"/>
    <w:rsid w:val="007F77F1"/>
    <w:rsid w:val="007F7A23"/>
    <w:rsid w:val="007F7B63"/>
    <w:rsid w:val="007F7C93"/>
    <w:rsid w:val="007F7D29"/>
    <w:rsid w:val="007F7E83"/>
    <w:rsid w:val="008001C1"/>
    <w:rsid w:val="008002AC"/>
    <w:rsid w:val="008003D2"/>
    <w:rsid w:val="0080051E"/>
    <w:rsid w:val="00800608"/>
    <w:rsid w:val="00800A4E"/>
    <w:rsid w:val="00800B56"/>
    <w:rsid w:val="00800BDA"/>
    <w:rsid w:val="00800C81"/>
    <w:rsid w:val="00800CBB"/>
    <w:rsid w:val="00800CC4"/>
    <w:rsid w:val="00800D43"/>
    <w:rsid w:val="00800F6A"/>
    <w:rsid w:val="00801106"/>
    <w:rsid w:val="0080116D"/>
    <w:rsid w:val="00801231"/>
    <w:rsid w:val="0080141B"/>
    <w:rsid w:val="008017A8"/>
    <w:rsid w:val="008017D1"/>
    <w:rsid w:val="0080185B"/>
    <w:rsid w:val="008018D2"/>
    <w:rsid w:val="008019D3"/>
    <w:rsid w:val="00801D6D"/>
    <w:rsid w:val="00802169"/>
    <w:rsid w:val="0080228A"/>
    <w:rsid w:val="00802351"/>
    <w:rsid w:val="00802A5F"/>
    <w:rsid w:val="00802B69"/>
    <w:rsid w:val="00802C91"/>
    <w:rsid w:val="00802D41"/>
    <w:rsid w:val="00803134"/>
    <w:rsid w:val="00803662"/>
    <w:rsid w:val="00803963"/>
    <w:rsid w:val="00803D23"/>
    <w:rsid w:val="00803F22"/>
    <w:rsid w:val="00803FD3"/>
    <w:rsid w:val="00804412"/>
    <w:rsid w:val="00804594"/>
    <w:rsid w:val="00804754"/>
    <w:rsid w:val="008048A7"/>
    <w:rsid w:val="008049CB"/>
    <w:rsid w:val="00804C8C"/>
    <w:rsid w:val="00804D14"/>
    <w:rsid w:val="00804F46"/>
    <w:rsid w:val="0080504C"/>
    <w:rsid w:val="0080504F"/>
    <w:rsid w:val="0080517C"/>
    <w:rsid w:val="008051D3"/>
    <w:rsid w:val="00805334"/>
    <w:rsid w:val="008053F8"/>
    <w:rsid w:val="0080590E"/>
    <w:rsid w:val="00805957"/>
    <w:rsid w:val="008059E0"/>
    <w:rsid w:val="00805AAB"/>
    <w:rsid w:val="00805D27"/>
    <w:rsid w:val="00805E73"/>
    <w:rsid w:val="00805FB7"/>
    <w:rsid w:val="00806014"/>
    <w:rsid w:val="00806022"/>
    <w:rsid w:val="00806083"/>
    <w:rsid w:val="008061CF"/>
    <w:rsid w:val="008064E0"/>
    <w:rsid w:val="0080651E"/>
    <w:rsid w:val="00806681"/>
    <w:rsid w:val="0080676C"/>
    <w:rsid w:val="008067B3"/>
    <w:rsid w:val="008067E1"/>
    <w:rsid w:val="0080684C"/>
    <w:rsid w:val="00806B90"/>
    <w:rsid w:val="00806CE8"/>
    <w:rsid w:val="008070BD"/>
    <w:rsid w:val="0080732E"/>
    <w:rsid w:val="008076EF"/>
    <w:rsid w:val="008077DC"/>
    <w:rsid w:val="00807942"/>
    <w:rsid w:val="00810013"/>
    <w:rsid w:val="0081003B"/>
    <w:rsid w:val="008102B9"/>
    <w:rsid w:val="0081075E"/>
    <w:rsid w:val="00810993"/>
    <w:rsid w:val="00810BDC"/>
    <w:rsid w:val="00810E1B"/>
    <w:rsid w:val="00810E3B"/>
    <w:rsid w:val="00810E6A"/>
    <w:rsid w:val="00810F4E"/>
    <w:rsid w:val="0081157D"/>
    <w:rsid w:val="008116C7"/>
    <w:rsid w:val="0081211F"/>
    <w:rsid w:val="00812430"/>
    <w:rsid w:val="008124C3"/>
    <w:rsid w:val="00812656"/>
    <w:rsid w:val="008126D0"/>
    <w:rsid w:val="0081272C"/>
    <w:rsid w:val="0081290B"/>
    <w:rsid w:val="00812B41"/>
    <w:rsid w:val="00812D93"/>
    <w:rsid w:val="008130CD"/>
    <w:rsid w:val="00813656"/>
    <w:rsid w:val="00813D29"/>
    <w:rsid w:val="0081428A"/>
    <w:rsid w:val="00814442"/>
    <w:rsid w:val="00814880"/>
    <w:rsid w:val="00814977"/>
    <w:rsid w:val="00814BBB"/>
    <w:rsid w:val="00814D0F"/>
    <w:rsid w:val="00814E4F"/>
    <w:rsid w:val="00814EAC"/>
    <w:rsid w:val="00815035"/>
    <w:rsid w:val="00815227"/>
    <w:rsid w:val="00815345"/>
    <w:rsid w:val="008153A8"/>
    <w:rsid w:val="00815497"/>
    <w:rsid w:val="008155EA"/>
    <w:rsid w:val="00815878"/>
    <w:rsid w:val="00815B28"/>
    <w:rsid w:val="00815B7F"/>
    <w:rsid w:val="0081602F"/>
    <w:rsid w:val="00816204"/>
    <w:rsid w:val="008163D0"/>
    <w:rsid w:val="008164C5"/>
    <w:rsid w:val="00816596"/>
    <w:rsid w:val="008169BC"/>
    <w:rsid w:val="008169E5"/>
    <w:rsid w:val="00816CF0"/>
    <w:rsid w:val="00816DAB"/>
    <w:rsid w:val="00817748"/>
    <w:rsid w:val="0081774B"/>
    <w:rsid w:val="00817897"/>
    <w:rsid w:val="008179CE"/>
    <w:rsid w:val="00817D83"/>
    <w:rsid w:val="00817F0C"/>
    <w:rsid w:val="00817F29"/>
    <w:rsid w:val="00820125"/>
    <w:rsid w:val="008204CF"/>
    <w:rsid w:val="008204DB"/>
    <w:rsid w:val="00820637"/>
    <w:rsid w:val="00820F8A"/>
    <w:rsid w:val="00821012"/>
    <w:rsid w:val="00821031"/>
    <w:rsid w:val="0082146E"/>
    <w:rsid w:val="00821479"/>
    <w:rsid w:val="008215E3"/>
    <w:rsid w:val="00821688"/>
    <w:rsid w:val="00821863"/>
    <w:rsid w:val="008218CF"/>
    <w:rsid w:val="00821948"/>
    <w:rsid w:val="00821A0E"/>
    <w:rsid w:val="00821F62"/>
    <w:rsid w:val="00821FA9"/>
    <w:rsid w:val="00822119"/>
    <w:rsid w:val="00822479"/>
    <w:rsid w:val="00822934"/>
    <w:rsid w:val="00822AC6"/>
    <w:rsid w:val="00822B30"/>
    <w:rsid w:val="00822BDA"/>
    <w:rsid w:val="00823005"/>
    <w:rsid w:val="00823033"/>
    <w:rsid w:val="00823518"/>
    <w:rsid w:val="0082361F"/>
    <w:rsid w:val="0082382F"/>
    <w:rsid w:val="008238BA"/>
    <w:rsid w:val="00823A92"/>
    <w:rsid w:val="00823EDF"/>
    <w:rsid w:val="00824165"/>
    <w:rsid w:val="008245EC"/>
    <w:rsid w:val="00824697"/>
    <w:rsid w:val="008249A4"/>
    <w:rsid w:val="00824B62"/>
    <w:rsid w:val="00824BAD"/>
    <w:rsid w:val="00824D1E"/>
    <w:rsid w:val="00824F08"/>
    <w:rsid w:val="00825121"/>
    <w:rsid w:val="00825166"/>
    <w:rsid w:val="00825241"/>
    <w:rsid w:val="00825288"/>
    <w:rsid w:val="00825472"/>
    <w:rsid w:val="00825548"/>
    <w:rsid w:val="0082584D"/>
    <w:rsid w:val="00825C1F"/>
    <w:rsid w:val="00825DA2"/>
    <w:rsid w:val="00825F92"/>
    <w:rsid w:val="008263A7"/>
    <w:rsid w:val="008267FD"/>
    <w:rsid w:val="00826AE9"/>
    <w:rsid w:val="00826BFC"/>
    <w:rsid w:val="00826EAD"/>
    <w:rsid w:val="00826FBB"/>
    <w:rsid w:val="00826FC7"/>
    <w:rsid w:val="00827135"/>
    <w:rsid w:val="00827292"/>
    <w:rsid w:val="0082750E"/>
    <w:rsid w:val="008276AE"/>
    <w:rsid w:val="00827936"/>
    <w:rsid w:val="00827947"/>
    <w:rsid w:val="00827A29"/>
    <w:rsid w:val="00827B31"/>
    <w:rsid w:val="00827CE7"/>
    <w:rsid w:val="00827D8B"/>
    <w:rsid w:val="00827EAC"/>
    <w:rsid w:val="0083008B"/>
    <w:rsid w:val="00830093"/>
    <w:rsid w:val="00830313"/>
    <w:rsid w:val="00830743"/>
    <w:rsid w:val="00830BB6"/>
    <w:rsid w:val="00830BDA"/>
    <w:rsid w:val="00830CF9"/>
    <w:rsid w:val="00830E1C"/>
    <w:rsid w:val="00830EB7"/>
    <w:rsid w:val="00831053"/>
    <w:rsid w:val="0083112A"/>
    <w:rsid w:val="00831506"/>
    <w:rsid w:val="00831C3C"/>
    <w:rsid w:val="00832207"/>
    <w:rsid w:val="008323A2"/>
    <w:rsid w:val="00832485"/>
    <w:rsid w:val="00832B28"/>
    <w:rsid w:val="00832E38"/>
    <w:rsid w:val="00832F70"/>
    <w:rsid w:val="008330F6"/>
    <w:rsid w:val="008331EB"/>
    <w:rsid w:val="00833471"/>
    <w:rsid w:val="008334EB"/>
    <w:rsid w:val="00833609"/>
    <w:rsid w:val="0083382D"/>
    <w:rsid w:val="0083390F"/>
    <w:rsid w:val="00833B55"/>
    <w:rsid w:val="00833F86"/>
    <w:rsid w:val="00834026"/>
    <w:rsid w:val="0083412B"/>
    <w:rsid w:val="00834459"/>
    <w:rsid w:val="00834763"/>
    <w:rsid w:val="008347B7"/>
    <w:rsid w:val="0083481E"/>
    <w:rsid w:val="0083483C"/>
    <w:rsid w:val="00834A8B"/>
    <w:rsid w:val="00834BA6"/>
    <w:rsid w:val="00834D07"/>
    <w:rsid w:val="00834D35"/>
    <w:rsid w:val="00834DF1"/>
    <w:rsid w:val="00834F3F"/>
    <w:rsid w:val="008350D4"/>
    <w:rsid w:val="008350E8"/>
    <w:rsid w:val="00835324"/>
    <w:rsid w:val="008354C6"/>
    <w:rsid w:val="0083575E"/>
    <w:rsid w:val="00835CB4"/>
    <w:rsid w:val="00835E2D"/>
    <w:rsid w:val="0083635B"/>
    <w:rsid w:val="008363BA"/>
    <w:rsid w:val="00836411"/>
    <w:rsid w:val="008364F2"/>
    <w:rsid w:val="00836533"/>
    <w:rsid w:val="008365A5"/>
    <w:rsid w:val="008365DF"/>
    <w:rsid w:val="008366C1"/>
    <w:rsid w:val="00836756"/>
    <w:rsid w:val="00836AAA"/>
    <w:rsid w:val="00836AB2"/>
    <w:rsid w:val="00836BCB"/>
    <w:rsid w:val="00836BEF"/>
    <w:rsid w:val="0083735E"/>
    <w:rsid w:val="008373FA"/>
    <w:rsid w:val="00837418"/>
    <w:rsid w:val="008376A7"/>
    <w:rsid w:val="00837712"/>
    <w:rsid w:val="008378EE"/>
    <w:rsid w:val="00837CB7"/>
    <w:rsid w:val="00837E7A"/>
    <w:rsid w:val="0084018F"/>
    <w:rsid w:val="00840300"/>
    <w:rsid w:val="00840A99"/>
    <w:rsid w:val="00840ACC"/>
    <w:rsid w:val="00840E32"/>
    <w:rsid w:val="00840E3D"/>
    <w:rsid w:val="0084107B"/>
    <w:rsid w:val="00841247"/>
    <w:rsid w:val="00841260"/>
    <w:rsid w:val="0084127D"/>
    <w:rsid w:val="008413E4"/>
    <w:rsid w:val="008415D0"/>
    <w:rsid w:val="0084181E"/>
    <w:rsid w:val="00841904"/>
    <w:rsid w:val="00841C83"/>
    <w:rsid w:val="00841D53"/>
    <w:rsid w:val="00841D5E"/>
    <w:rsid w:val="008420A4"/>
    <w:rsid w:val="008424BA"/>
    <w:rsid w:val="0084271B"/>
    <w:rsid w:val="008429B0"/>
    <w:rsid w:val="008429F5"/>
    <w:rsid w:val="00842A3F"/>
    <w:rsid w:val="00842B3C"/>
    <w:rsid w:val="00842B4B"/>
    <w:rsid w:val="00842C30"/>
    <w:rsid w:val="00842E77"/>
    <w:rsid w:val="00842F41"/>
    <w:rsid w:val="00843097"/>
    <w:rsid w:val="008432A3"/>
    <w:rsid w:val="008432A5"/>
    <w:rsid w:val="00843389"/>
    <w:rsid w:val="008433A1"/>
    <w:rsid w:val="00843545"/>
    <w:rsid w:val="00843C94"/>
    <w:rsid w:val="00843EFE"/>
    <w:rsid w:val="0084406B"/>
    <w:rsid w:val="0084438A"/>
    <w:rsid w:val="008447A2"/>
    <w:rsid w:val="008447C2"/>
    <w:rsid w:val="0084483F"/>
    <w:rsid w:val="00844AA1"/>
    <w:rsid w:val="00844C8D"/>
    <w:rsid w:val="00844E36"/>
    <w:rsid w:val="00844EFE"/>
    <w:rsid w:val="00844FAC"/>
    <w:rsid w:val="00845385"/>
    <w:rsid w:val="008456C0"/>
    <w:rsid w:val="008456E5"/>
    <w:rsid w:val="00845D0A"/>
    <w:rsid w:val="00845FAD"/>
    <w:rsid w:val="008460B8"/>
    <w:rsid w:val="00846298"/>
    <w:rsid w:val="008464A3"/>
    <w:rsid w:val="0084667C"/>
    <w:rsid w:val="008466D3"/>
    <w:rsid w:val="00846709"/>
    <w:rsid w:val="00846814"/>
    <w:rsid w:val="00846852"/>
    <w:rsid w:val="00846AF8"/>
    <w:rsid w:val="00846BD8"/>
    <w:rsid w:val="00846EBF"/>
    <w:rsid w:val="00846F2A"/>
    <w:rsid w:val="008470E7"/>
    <w:rsid w:val="0084730B"/>
    <w:rsid w:val="00847924"/>
    <w:rsid w:val="00847BF1"/>
    <w:rsid w:val="00847C0D"/>
    <w:rsid w:val="00850005"/>
    <w:rsid w:val="008500AB"/>
    <w:rsid w:val="008505FB"/>
    <w:rsid w:val="008506E3"/>
    <w:rsid w:val="00850B08"/>
    <w:rsid w:val="00850D2D"/>
    <w:rsid w:val="00850D87"/>
    <w:rsid w:val="00851400"/>
    <w:rsid w:val="0085152A"/>
    <w:rsid w:val="00851546"/>
    <w:rsid w:val="008515AB"/>
    <w:rsid w:val="008516DD"/>
    <w:rsid w:val="008518DC"/>
    <w:rsid w:val="00851C92"/>
    <w:rsid w:val="00851D87"/>
    <w:rsid w:val="00851E74"/>
    <w:rsid w:val="00851EE4"/>
    <w:rsid w:val="0085251A"/>
    <w:rsid w:val="008528ED"/>
    <w:rsid w:val="008528EF"/>
    <w:rsid w:val="0085296B"/>
    <w:rsid w:val="00852D63"/>
    <w:rsid w:val="00852EA5"/>
    <w:rsid w:val="00852ECA"/>
    <w:rsid w:val="00852F4B"/>
    <w:rsid w:val="0085309F"/>
    <w:rsid w:val="0085329B"/>
    <w:rsid w:val="008533DE"/>
    <w:rsid w:val="008534A3"/>
    <w:rsid w:val="00853515"/>
    <w:rsid w:val="0085351E"/>
    <w:rsid w:val="008538AC"/>
    <w:rsid w:val="008538D5"/>
    <w:rsid w:val="00853EDB"/>
    <w:rsid w:val="008542BE"/>
    <w:rsid w:val="0085434E"/>
    <w:rsid w:val="00854471"/>
    <w:rsid w:val="00854843"/>
    <w:rsid w:val="008548C9"/>
    <w:rsid w:val="00854920"/>
    <w:rsid w:val="008549D5"/>
    <w:rsid w:val="008549E1"/>
    <w:rsid w:val="00854A04"/>
    <w:rsid w:val="00854C44"/>
    <w:rsid w:val="00854C50"/>
    <w:rsid w:val="00854CB3"/>
    <w:rsid w:val="00854D95"/>
    <w:rsid w:val="00854E4C"/>
    <w:rsid w:val="00855296"/>
    <w:rsid w:val="00855458"/>
    <w:rsid w:val="0085561C"/>
    <w:rsid w:val="00855687"/>
    <w:rsid w:val="008556CC"/>
    <w:rsid w:val="008557CD"/>
    <w:rsid w:val="008557D7"/>
    <w:rsid w:val="00855A9A"/>
    <w:rsid w:val="00855B73"/>
    <w:rsid w:val="0085617E"/>
    <w:rsid w:val="008564D9"/>
    <w:rsid w:val="00856A4A"/>
    <w:rsid w:val="00856CE4"/>
    <w:rsid w:val="00856D26"/>
    <w:rsid w:val="00856E12"/>
    <w:rsid w:val="00856EA0"/>
    <w:rsid w:val="00856FD4"/>
    <w:rsid w:val="008571A0"/>
    <w:rsid w:val="00857214"/>
    <w:rsid w:val="0085774A"/>
    <w:rsid w:val="008577DD"/>
    <w:rsid w:val="00857C08"/>
    <w:rsid w:val="00857CEF"/>
    <w:rsid w:val="00857D84"/>
    <w:rsid w:val="00857F55"/>
    <w:rsid w:val="00860091"/>
    <w:rsid w:val="00860303"/>
    <w:rsid w:val="008605A9"/>
    <w:rsid w:val="008605D1"/>
    <w:rsid w:val="00860710"/>
    <w:rsid w:val="008607DA"/>
    <w:rsid w:val="00860EAD"/>
    <w:rsid w:val="00860EDA"/>
    <w:rsid w:val="00860F99"/>
    <w:rsid w:val="0086143E"/>
    <w:rsid w:val="0086198E"/>
    <w:rsid w:val="00861AA8"/>
    <w:rsid w:val="00861B51"/>
    <w:rsid w:val="00861BE2"/>
    <w:rsid w:val="00861C4E"/>
    <w:rsid w:val="00861CAA"/>
    <w:rsid w:val="00861D4C"/>
    <w:rsid w:val="00861EF0"/>
    <w:rsid w:val="00861F2C"/>
    <w:rsid w:val="00861F5B"/>
    <w:rsid w:val="00862008"/>
    <w:rsid w:val="008622CB"/>
    <w:rsid w:val="008624D4"/>
    <w:rsid w:val="008624D7"/>
    <w:rsid w:val="008628DD"/>
    <w:rsid w:val="00862966"/>
    <w:rsid w:val="00862B63"/>
    <w:rsid w:val="00862CCF"/>
    <w:rsid w:val="00862F28"/>
    <w:rsid w:val="00863248"/>
    <w:rsid w:val="00863485"/>
    <w:rsid w:val="00863962"/>
    <w:rsid w:val="00863C49"/>
    <w:rsid w:val="00863C63"/>
    <w:rsid w:val="00863EAE"/>
    <w:rsid w:val="008640C5"/>
    <w:rsid w:val="008641C2"/>
    <w:rsid w:val="00864268"/>
    <w:rsid w:val="00864362"/>
    <w:rsid w:val="00864536"/>
    <w:rsid w:val="00864576"/>
    <w:rsid w:val="008645AA"/>
    <w:rsid w:val="008648EA"/>
    <w:rsid w:val="00864A10"/>
    <w:rsid w:val="00864D0A"/>
    <w:rsid w:val="00864EE8"/>
    <w:rsid w:val="0086509C"/>
    <w:rsid w:val="0086520F"/>
    <w:rsid w:val="008655B0"/>
    <w:rsid w:val="008655D4"/>
    <w:rsid w:val="008657C6"/>
    <w:rsid w:val="0086582B"/>
    <w:rsid w:val="008659DB"/>
    <w:rsid w:val="00866011"/>
    <w:rsid w:val="00866106"/>
    <w:rsid w:val="00866189"/>
    <w:rsid w:val="008661B0"/>
    <w:rsid w:val="0086632D"/>
    <w:rsid w:val="008663AF"/>
    <w:rsid w:val="008663CD"/>
    <w:rsid w:val="00866805"/>
    <w:rsid w:val="00866933"/>
    <w:rsid w:val="00866B52"/>
    <w:rsid w:val="00866B91"/>
    <w:rsid w:val="00866CAA"/>
    <w:rsid w:val="00866CF6"/>
    <w:rsid w:val="00866E2C"/>
    <w:rsid w:val="00866E68"/>
    <w:rsid w:val="00866F08"/>
    <w:rsid w:val="00867002"/>
    <w:rsid w:val="0086709D"/>
    <w:rsid w:val="008673E1"/>
    <w:rsid w:val="00867652"/>
    <w:rsid w:val="0086791B"/>
    <w:rsid w:val="008679B0"/>
    <w:rsid w:val="00867B3E"/>
    <w:rsid w:val="00867BA7"/>
    <w:rsid w:val="00867E53"/>
    <w:rsid w:val="00867EA8"/>
    <w:rsid w:val="00870171"/>
    <w:rsid w:val="008702C0"/>
    <w:rsid w:val="00870559"/>
    <w:rsid w:val="008705CA"/>
    <w:rsid w:val="00870669"/>
    <w:rsid w:val="008707BC"/>
    <w:rsid w:val="008707FF"/>
    <w:rsid w:val="008708FA"/>
    <w:rsid w:val="008709C2"/>
    <w:rsid w:val="00870EA5"/>
    <w:rsid w:val="0087104F"/>
    <w:rsid w:val="0087112D"/>
    <w:rsid w:val="008715C3"/>
    <w:rsid w:val="008716FD"/>
    <w:rsid w:val="00871757"/>
    <w:rsid w:val="008717EF"/>
    <w:rsid w:val="008718D3"/>
    <w:rsid w:val="00871F1D"/>
    <w:rsid w:val="00871F27"/>
    <w:rsid w:val="00872177"/>
    <w:rsid w:val="008723D1"/>
    <w:rsid w:val="008725C4"/>
    <w:rsid w:val="0087279E"/>
    <w:rsid w:val="0087289A"/>
    <w:rsid w:val="008728C4"/>
    <w:rsid w:val="008728E9"/>
    <w:rsid w:val="00872AF8"/>
    <w:rsid w:val="00872B75"/>
    <w:rsid w:val="00872CDB"/>
    <w:rsid w:val="00872D1E"/>
    <w:rsid w:val="008730E0"/>
    <w:rsid w:val="00873111"/>
    <w:rsid w:val="00873127"/>
    <w:rsid w:val="00873202"/>
    <w:rsid w:val="008732E0"/>
    <w:rsid w:val="0087346D"/>
    <w:rsid w:val="0087349B"/>
    <w:rsid w:val="00873534"/>
    <w:rsid w:val="0087354F"/>
    <w:rsid w:val="00873568"/>
    <w:rsid w:val="0087357A"/>
    <w:rsid w:val="0087361C"/>
    <w:rsid w:val="00873634"/>
    <w:rsid w:val="0087377E"/>
    <w:rsid w:val="00873863"/>
    <w:rsid w:val="008738D9"/>
    <w:rsid w:val="00873A74"/>
    <w:rsid w:val="00873DAE"/>
    <w:rsid w:val="00873EE6"/>
    <w:rsid w:val="00873F45"/>
    <w:rsid w:val="008740A1"/>
    <w:rsid w:val="008740EF"/>
    <w:rsid w:val="008744D9"/>
    <w:rsid w:val="00874624"/>
    <w:rsid w:val="00874757"/>
    <w:rsid w:val="0087477D"/>
    <w:rsid w:val="008749F2"/>
    <w:rsid w:val="00874BD4"/>
    <w:rsid w:val="00874CC6"/>
    <w:rsid w:val="00874D7F"/>
    <w:rsid w:val="00874F75"/>
    <w:rsid w:val="00874F9A"/>
    <w:rsid w:val="00874FCC"/>
    <w:rsid w:val="00875291"/>
    <w:rsid w:val="00875681"/>
    <w:rsid w:val="008756E3"/>
    <w:rsid w:val="008757A5"/>
    <w:rsid w:val="00875833"/>
    <w:rsid w:val="00875847"/>
    <w:rsid w:val="00875A90"/>
    <w:rsid w:val="00875BBA"/>
    <w:rsid w:val="00875C24"/>
    <w:rsid w:val="00875C74"/>
    <w:rsid w:val="00875DFE"/>
    <w:rsid w:val="00875E81"/>
    <w:rsid w:val="0087631E"/>
    <w:rsid w:val="00876469"/>
    <w:rsid w:val="0087648D"/>
    <w:rsid w:val="008764A9"/>
    <w:rsid w:val="00876527"/>
    <w:rsid w:val="0087687B"/>
    <w:rsid w:val="00876883"/>
    <w:rsid w:val="00876B20"/>
    <w:rsid w:val="00876BDE"/>
    <w:rsid w:val="00876C43"/>
    <w:rsid w:val="00876CEF"/>
    <w:rsid w:val="00876E10"/>
    <w:rsid w:val="0087753B"/>
    <w:rsid w:val="0087767B"/>
    <w:rsid w:val="00877685"/>
    <w:rsid w:val="008776CA"/>
    <w:rsid w:val="00877955"/>
    <w:rsid w:val="00877A14"/>
    <w:rsid w:val="00877B33"/>
    <w:rsid w:val="00877C4E"/>
    <w:rsid w:val="00877E08"/>
    <w:rsid w:val="00880115"/>
    <w:rsid w:val="008801AC"/>
    <w:rsid w:val="00880306"/>
    <w:rsid w:val="00880367"/>
    <w:rsid w:val="0088052A"/>
    <w:rsid w:val="00880550"/>
    <w:rsid w:val="00880644"/>
    <w:rsid w:val="00880931"/>
    <w:rsid w:val="00880A17"/>
    <w:rsid w:val="008813D7"/>
    <w:rsid w:val="0088143A"/>
    <w:rsid w:val="008818A4"/>
    <w:rsid w:val="00881A4A"/>
    <w:rsid w:val="00881E2F"/>
    <w:rsid w:val="00881F10"/>
    <w:rsid w:val="00882035"/>
    <w:rsid w:val="008821C9"/>
    <w:rsid w:val="0088224B"/>
    <w:rsid w:val="008823AB"/>
    <w:rsid w:val="00882568"/>
    <w:rsid w:val="008826D5"/>
    <w:rsid w:val="00882831"/>
    <w:rsid w:val="00882B15"/>
    <w:rsid w:val="00882CAC"/>
    <w:rsid w:val="00882FA4"/>
    <w:rsid w:val="00883027"/>
    <w:rsid w:val="00883144"/>
    <w:rsid w:val="00883335"/>
    <w:rsid w:val="008834BE"/>
    <w:rsid w:val="008834F7"/>
    <w:rsid w:val="00883690"/>
    <w:rsid w:val="008836CE"/>
    <w:rsid w:val="00883B1C"/>
    <w:rsid w:val="00883B7A"/>
    <w:rsid w:val="00883D41"/>
    <w:rsid w:val="00883DED"/>
    <w:rsid w:val="00883FCF"/>
    <w:rsid w:val="008842E8"/>
    <w:rsid w:val="00884416"/>
    <w:rsid w:val="00884484"/>
    <w:rsid w:val="00884945"/>
    <w:rsid w:val="00884B64"/>
    <w:rsid w:val="00884BD6"/>
    <w:rsid w:val="00884CFA"/>
    <w:rsid w:val="00884E46"/>
    <w:rsid w:val="0088508A"/>
    <w:rsid w:val="008851BC"/>
    <w:rsid w:val="0088544E"/>
    <w:rsid w:val="008857D1"/>
    <w:rsid w:val="00885A14"/>
    <w:rsid w:val="00885C43"/>
    <w:rsid w:val="00885CA5"/>
    <w:rsid w:val="00885D6E"/>
    <w:rsid w:val="00885E23"/>
    <w:rsid w:val="00885F1B"/>
    <w:rsid w:val="00885FC0"/>
    <w:rsid w:val="00886011"/>
    <w:rsid w:val="008861BA"/>
    <w:rsid w:val="008862E8"/>
    <w:rsid w:val="00886426"/>
    <w:rsid w:val="00886660"/>
    <w:rsid w:val="00886681"/>
    <w:rsid w:val="008866F6"/>
    <w:rsid w:val="0088681D"/>
    <w:rsid w:val="0088686C"/>
    <w:rsid w:val="0088693F"/>
    <w:rsid w:val="00886B75"/>
    <w:rsid w:val="00886DBA"/>
    <w:rsid w:val="00886E28"/>
    <w:rsid w:val="00887204"/>
    <w:rsid w:val="00887535"/>
    <w:rsid w:val="00887698"/>
    <w:rsid w:val="008878B2"/>
    <w:rsid w:val="0088792A"/>
    <w:rsid w:val="00887954"/>
    <w:rsid w:val="00887B6A"/>
    <w:rsid w:val="00887DBA"/>
    <w:rsid w:val="00887DF8"/>
    <w:rsid w:val="00887E7C"/>
    <w:rsid w:val="00890023"/>
    <w:rsid w:val="008900D3"/>
    <w:rsid w:val="008902C1"/>
    <w:rsid w:val="008902C5"/>
    <w:rsid w:val="0089051F"/>
    <w:rsid w:val="008908BF"/>
    <w:rsid w:val="00890E09"/>
    <w:rsid w:val="0089117C"/>
    <w:rsid w:val="00891363"/>
    <w:rsid w:val="00891493"/>
    <w:rsid w:val="008915D4"/>
    <w:rsid w:val="008915FE"/>
    <w:rsid w:val="0089161B"/>
    <w:rsid w:val="00891685"/>
    <w:rsid w:val="0089180B"/>
    <w:rsid w:val="0089189D"/>
    <w:rsid w:val="008918D8"/>
    <w:rsid w:val="00891B98"/>
    <w:rsid w:val="00891C6C"/>
    <w:rsid w:val="00891CBA"/>
    <w:rsid w:val="00891F66"/>
    <w:rsid w:val="008920A6"/>
    <w:rsid w:val="008923A9"/>
    <w:rsid w:val="00892944"/>
    <w:rsid w:val="0089299F"/>
    <w:rsid w:val="00892A97"/>
    <w:rsid w:val="00892CDA"/>
    <w:rsid w:val="00892CEC"/>
    <w:rsid w:val="00892DEE"/>
    <w:rsid w:val="00892E1F"/>
    <w:rsid w:val="00892E33"/>
    <w:rsid w:val="00892E91"/>
    <w:rsid w:val="00892F54"/>
    <w:rsid w:val="008930B0"/>
    <w:rsid w:val="008930F3"/>
    <w:rsid w:val="008932F5"/>
    <w:rsid w:val="00893545"/>
    <w:rsid w:val="0089365D"/>
    <w:rsid w:val="008937A4"/>
    <w:rsid w:val="00893AF9"/>
    <w:rsid w:val="00893F13"/>
    <w:rsid w:val="0089412F"/>
    <w:rsid w:val="0089416B"/>
    <w:rsid w:val="00894218"/>
    <w:rsid w:val="00894421"/>
    <w:rsid w:val="008946B7"/>
    <w:rsid w:val="0089470D"/>
    <w:rsid w:val="008947C2"/>
    <w:rsid w:val="0089496C"/>
    <w:rsid w:val="00894BFE"/>
    <w:rsid w:val="00894C9E"/>
    <w:rsid w:val="00894DB9"/>
    <w:rsid w:val="00894E7F"/>
    <w:rsid w:val="0089521A"/>
    <w:rsid w:val="0089524A"/>
    <w:rsid w:val="00895EA7"/>
    <w:rsid w:val="00895F1E"/>
    <w:rsid w:val="008961A6"/>
    <w:rsid w:val="008961C6"/>
    <w:rsid w:val="008961D0"/>
    <w:rsid w:val="008962DF"/>
    <w:rsid w:val="008964B1"/>
    <w:rsid w:val="008964F1"/>
    <w:rsid w:val="0089666D"/>
    <w:rsid w:val="008967E9"/>
    <w:rsid w:val="00896A02"/>
    <w:rsid w:val="00896CC5"/>
    <w:rsid w:val="0089700A"/>
    <w:rsid w:val="00897258"/>
    <w:rsid w:val="008974F7"/>
    <w:rsid w:val="00897654"/>
    <w:rsid w:val="008976A6"/>
    <w:rsid w:val="00897785"/>
    <w:rsid w:val="00897A06"/>
    <w:rsid w:val="00897EE3"/>
    <w:rsid w:val="00897F49"/>
    <w:rsid w:val="00897F51"/>
    <w:rsid w:val="008A01BE"/>
    <w:rsid w:val="008A031D"/>
    <w:rsid w:val="008A06A8"/>
    <w:rsid w:val="008A06B0"/>
    <w:rsid w:val="008A07F4"/>
    <w:rsid w:val="008A07FA"/>
    <w:rsid w:val="008A084C"/>
    <w:rsid w:val="008A08C0"/>
    <w:rsid w:val="008A0B5E"/>
    <w:rsid w:val="008A0BEC"/>
    <w:rsid w:val="008A0E4B"/>
    <w:rsid w:val="008A0EE4"/>
    <w:rsid w:val="008A10AD"/>
    <w:rsid w:val="008A12E6"/>
    <w:rsid w:val="008A15FF"/>
    <w:rsid w:val="008A1AB9"/>
    <w:rsid w:val="008A1C30"/>
    <w:rsid w:val="008A1D4C"/>
    <w:rsid w:val="008A1D70"/>
    <w:rsid w:val="008A2096"/>
    <w:rsid w:val="008A22CC"/>
    <w:rsid w:val="008A25A5"/>
    <w:rsid w:val="008A263E"/>
    <w:rsid w:val="008A2644"/>
    <w:rsid w:val="008A27AF"/>
    <w:rsid w:val="008A27F6"/>
    <w:rsid w:val="008A2847"/>
    <w:rsid w:val="008A2C43"/>
    <w:rsid w:val="008A3064"/>
    <w:rsid w:val="008A30B5"/>
    <w:rsid w:val="008A31FD"/>
    <w:rsid w:val="008A36E0"/>
    <w:rsid w:val="008A3A2A"/>
    <w:rsid w:val="008A3B77"/>
    <w:rsid w:val="008A3D74"/>
    <w:rsid w:val="008A4387"/>
    <w:rsid w:val="008A44B1"/>
    <w:rsid w:val="008A4762"/>
    <w:rsid w:val="008A4A1C"/>
    <w:rsid w:val="008A4A91"/>
    <w:rsid w:val="008A4C05"/>
    <w:rsid w:val="008A4DF5"/>
    <w:rsid w:val="008A4E2E"/>
    <w:rsid w:val="008A50E2"/>
    <w:rsid w:val="008A54CE"/>
    <w:rsid w:val="008A56D8"/>
    <w:rsid w:val="008A5782"/>
    <w:rsid w:val="008A57E3"/>
    <w:rsid w:val="008A5923"/>
    <w:rsid w:val="008A59D7"/>
    <w:rsid w:val="008A5A90"/>
    <w:rsid w:val="008A5E6E"/>
    <w:rsid w:val="008A604F"/>
    <w:rsid w:val="008A610C"/>
    <w:rsid w:val="008A615B"/>
    <w:rsid w:val="008A66BA"/>
    <w:rsid w:val="008A6768"/>
    <w:rsid w:val="008A6FA5"/>
    <w:rsid w:val="008A6FD5"/>
    <w:rsid w:val="008A734C"/>
    <w:rsid w:val="008A7562"/>
    <w:rsid w:val="008A7654"/>
    <w:rsid w:val="008A7998"/>
    <w:rsid w:val="008A7A70"/>
    <w:rsid w:val="008A7B09"/>
    <w:rsid w:val="008A7CF4"/>
    <w:rsid w:val="008A7F05"/>
    <w:rsid w:val="008B030A"/>
    <w:rsid w:val="008B0384"/>
    <w:rsid w:val="008B0401"/>
    <w:rsid w:val="008B0565"/>
    <w:rsid w:val="008B0FEE"/>
    <w:rsid w:val="008B0FFC"/>
    <w:rsid w:val="008B12C2"/>
    <w:rsid w:val="008B1391"/>
    <w:rsid w:val="008B139B"/>
    <w:rsid w:val="008B13BF"/>
    <w:rsid w:val="008B1508"/>
    <w:rsid w:val="008B1B52"/>
    <w:rsid w:val="008B1BAE"/>
    <w:rsid w:val="008B2015"/>
    <w:rsid w:val="008B24B1"/>
    <w:rsid w:val="008B24DB"/>
    <w:rsid w:val="008B252A"/>
    <w:rsid w:val="008B2655"/>
    <w:rsid w:val="008B2778"/>
    <w:rsid w:val="008B27C2"/>
    <w:rsid w:val="008B2A9D"/>
    <w:rsid w:val="008B2AB9"/>
    <w:rsid w:val="008B2B4C"/>
    <w:rsid w:val="008B2C1E"/>
    <w:rsid w:val="008B2DF5"/>
    <w:rsid w:val="008B2EA3"/>
    <w:rsid w:val="008B2F5D"/>
    <w:rsid w:val="008B333A"/>
    <w:rsid w:val="008B339C"/>
    <w:rsid w:val="008B33DD"/>
    <w:rsid w:val="008B343A"/>
    <w:rsid w:val="008B351D"/>
    <w:rsid w:val="008B3528"/>
    <w:rsid w:val="008B357F"/>
    <w:rsid w:val="008B388F"/>
    <w:rsid w:val="008B39CE"/>
    <w:rsid w:val="008B3A04"/>
    <w:rsid w:val="008B3B4F"/>
    <w:rsid w:val="008B3BBE"/>
    <w:rsid w:val="008B3BC0"/>
    <w:rsid w:val="008B3BD3"/>
    <w:rsid w:val="008B3CB1"/>
    <w:rsid w:val="008B3D2D"/>
    <w:rsid w:val="008B3E93"/>
    <w:rsid w:val="008B3FEB"/>
    <w:rsid w:val="008B437E"/>
    <w:rsid w:val="008B4776"/>
    <w:rsid w:val="008B49D8"/>
    <w:rsid w:val="008B4C43"/>
    <w:rsid w:val="008B523B"/>
    <w:rsid w:val="008B54F0"/>
    <w:rsid w:val="008B55EB"/>
    <w:rsid w:val="008B56D9"/>
    <w:rsid w:val="008B59A6"/>
    <w:rsid w:val="008B5A99"/>
    <w:rsid w:val="008B5C2C"/>
    <w:rsid w:val="008B619C"/>
    <w:rsid w:val="008B6207"/>
    <w:rsid w:val="008B622C"/>
    <w:rsid w:val="008B625E"/>
    <w:rsid w:val="008B6290"/>
    <w:rsid w:val="008B63C3"/>
    <w:rsid w:val="008B6A56"/>
    <w:rsid w:val="008B6FD0"/>
    <w:rsid w:val="008B7169"/>
    <w:rsid w:val="008B7314"/>
    <w:rsid w:val="008B7366"/>
    <w:rsid w:val="008B7417"/>
    <w:rsid w:val="008B7587"/>
    <w:rsid w:val="008B75A7"/>
    <w:rsid w:val="008B7765"/>
    <w:rsid w:val="008B776F"/>
    <w:rsid w:val="008B7798"/>
    <w:rsid w:val="008B77B4"/>
    <w:rsid w:val="008B7A03"/>
    <w:rsid w:val="008B7BB8"/>
    <w:rsid w:val="008B7C7F"/>
    <w:rsid w:val="008B7D3F"/>
    <w:rsid w:val="008B7DCA"/>
    <w:rsid w:val="008B7F18"/>
    <w:rsid w:val="008C0177"/>
    <w:rsid w:val="008C050A"/>
    <w:rsid w:val="008C0789"/>
    <w:rsid w:val="008C08CE"/>
    <w:rsid w:val="008C1002"/>
    <w:rsid w:val="008C1623"/>
    <w:rsid w:val="008C1871"/>
    <w:rsid w:val="008C18B0"/>
    <w:rsid w:val="008C18C5"/>
    <w:rsid w:val="008C1917"/>
    <w:rsid w:val="008C1BE8"/>
    <w:rsid w:val="008C1F16"/>
    <w:rsid w:val="008C1F47"/>
    <w:rsid w:val="008C1F9D"/>
    <w:rsid w:val="008C2287"/>
    <w:rsid w:val="008C23D1"/>
    <w:rsid w:val="008C258B"/>
    <w:rsid w:val="008C290B"/>
    <w:rsid w:val="008C2931"/>
    <w:rsid w:val="008C2B0A"/>
    <w:rsid w:val="008C2BC4"/>
    <w:rsid w:val="008C2E48"/>
    <w:rsid w:val="008C2EFA"/>
    <w:rsid w:val="008C2F44"/>
    <w:rsid w:val="008C2F49"/>
    <w:rsid w:val="008C347B"/>
    <w:rsid w:val="008C3490"/>
    <w:rsid w:val="008C35CD"/>
    <w:rsid w:val="008C364E"/>
    <w:rsid w:val="008C38CB"/>
    <w:rsid w:val="008C39D6"/>
    <w:rsid w:val="008C3C09"/>
    <w:rsid w:val="008C3CC8"/>
    <w:rsid w:val="008C3CE2"/>
    <w:rsid w:val="008C3F18"/>
    <w:rsid w:val="008C41C4"/>
    <w:rsid w:val="008C4468"/>
    <w:rsid w:val="008C45FD"/>
    <w:rsid w:val="008C4632"/>
    <w:rsid w:val="008C4D9C"/>
    <w:rsid w:val="008C4E6A"/>
    <w:rsid w:val="008C5274"/>
    <w:rsid w:val="008C57AC"/>
    <w:rsid w:val="008C57AE"/>
    <w:rsid w:val="008C5A8D"/>
    <w:rsid w:val="008C5DC2"/>
    <w:rsid w:val="008C63D5"/>
    <w:rsid w:val="008C66ED"/>
    <w:rsid w:val="008C6730"/>
    <w:rsid w:val="008C6872"/>
    <w:rsid w:val="008C6984"/>
    <w:rsid w:val="008C6A8B"/>
    <w:rsid w:val="008C6BEC"/>
    <w:rsid w:val="008C6CA8"/>
    <w:rsid w:val="008C6DB9"/>
    <w:rsid w:val="008C71B1"/>
    <w:rsid w:val="008C7270"/>
    <w:rsid w:val="008C72B4"/>
    <w:rsid w:val="008C73F3"/>
    <w:rsid w:val="008C7430"/>
    <w:rsid w:val="008C765E"/>
    <w:rsid w:val="008C76C9"/>
    <w:rsid w:val="008C770B"/>
    <w:rsid w:val="008C7748"/>
    <w:rsid w:val="008C7808"/>
    <w:rsid w:val="008C7A25"/>
    <w:rsid w:val="008C7A7B"/>
    <w:rsid w:val="008C7AA6"/>
    <w:rsid w:val="008C7ACA"/>
    <w:rsid w:val="008C7C87"/>
    <w:rsid w:val="008C7D3B"/>
    <w:rsid w:val="008C7DDE"/>
    <w:rsid w:val="008C7EFD"/>
    <w:rsid w:val="008C7F4A"/>
    <w:rsid w:val="008D0169"/>
    <w:rsid w:val="008D01F6"/>
    <w:rsid w:val="008D04B8"/>
    <w:rsid w:val="008D04BC"/>
    <w:rsid w:val="008D0606"/>
    <w:rsid w:val="008D07A7"/>
    <w:rsid w:val="008D0BA7"/>
    <w:rsid w:val="008D0BB9"/>
    <w:rsid w:val="008D0E6F"/>
    <w:rsid w:val="008D1210"/>
    <w:rsid w:val="008D12AC"/>
    <w:rsid w:val="008D12E2"/>
    <w:rsid w:val="008D13E3"/>
    <w:rsid w:val="008D14F0"/>
    <w:rsid w:val="008D172C"/>
    <w:rsid w:val="008D1742"/>
    <w:rsid w:val="008D17B6"/>
    <w:rsid w:val="008D18E1"/>
    <w:rsid w:val="008D1ACB"/>
    <w:rsid w:val="008D1C0E"/>
    <w:rsid w:val="008D1D6B"/>
    <w:rsid w:val="008D1D8B"/>
    <w:rsid w:val="008D1E64"/>
    <w:rsid w:val="008D2014"/>
    <w:rsid w:val="008D28A4"/>
    <w:rsid w:val="008D28F6"/>
    <w:rsid w:val="008D2AAC"/>
    <w:rsid w:val="008D2EFC"/>
    <w:rsid w:val="008D2F50"/>
    <w:rsid w:val="008D3291"/>
    <w:rsid w:val="008D359C"/>
    <w:rsid w:val="008D3625"/>
    <w:rsid w:val="008D3B76"/>
    <w:rsid w:val="008D3C78"/>
    <w:rsid w:val="008D4113"/>
    <w:rsid w:val="008D42A9"/>
    <w:rsid w:val="008D44A8"/>
    <w:rsid w:val="008D4620"/>
    <w:rsid w:val="008D4715"/>
    <w:rsid w:val="008D484F"/>
    <w:rsid w:val="008D4B84"/>
    <w:rsid w:val="008D4C66"/>
    <w:rsid w:val="008D4D03"/>
    <w:rsid w:val="008D4F3E"/>
    <w:rsid w:val="008D5316"/>
    <w:rsid w:val="008D5371"/>
    <w:rsid w:val="008D5407"/>
    <w:rsid w:val="008D5534"/>
    <w:rsid w:val="008D55EB"/>
    <w:rsid w:val="008D55F2"/>
    <w:rsid w:val="008D57EF"/>
    <w:rsid w:val="008D5828"/>
    <w:rsid w:val="008D5BA8"/>
    <w:rsid w:val="008D5BEB"/>
    <w:rsid w:val="008D5C36"/>
    <w:rsid w:val="008D5E39"/>
    <w:rsid w:val="008D5E5D"/>
    <w:rsid w:val="008D5F5B"/>
    <w:rsid w:val="008D5FA1"/>
    <w:rsid w:val="008D62C3"/>
    <w:rsid w:val="008D683F"/>
    <w:rsid w:val="008D691E"/>
    <w:rsid w:val="008D697A"/>
    <w:rsid w:val="008D6D22"/>
    <w:rsid w:val="008D6E0E"/>
    <w:rsid w:val="008D6E93"/>
    <w:rsid w:val="008D7023"/>
    <w:rsid w:val="008D74CB"/>
    <w:rsid w:val="008D74E8"/>
    <w:rsid w:val="008D763E"/>
    <w:rsid w:val="008D7887"/>
    <w:rsid w:val="008D79A9"/>
    <w:rsid w:val="008D7AE7"/>
    <w:rsid w:val="008D7F48"/>
    <w:rsid w:val="008E00FE"/>
    <w:rsid w:val="008E0551"/>
    <w:rsid w:val="008E083C"/>
    <w:rsid w:val="008E08DF"/>
    <w:rsid w:val="008E0C3F"/>
    <w:rsid w:val="008E0D4A"/>
    <w:rsid w:val="008E0D74"/>
    <w:rsid w:val="008E0D80"/>
    <w:rsid w:val="008E0DAE"/>
    <w:rsid w:val="008E11CA"/>
    <w:rsid w:val="008E1384"/>
    <w:rsid w:val="008E1AAB"/>
    <w:rsid w:val="008E1BB5"/>
    <w:rsid w:val="008E1D54"/>
    <w:rsid w:val="008E1E6B"/>
    <w:rsid w:val="008E1F74"/>
    <w:rsid w:val="008E1FDE"/>
    <w:rsid w:val="008E204E"/>
    <w:rsid w:val="008E20B5"/>
    <w:rsid w:val="008E2179"/>
    <w:rsid w:val="008E2281"/>
    <w:rsid w:val="008E29A3"/>
    <w:rsid w:val="008E2EDD"/>
    <w:rsid w:val="008E2F18"/>
    <w:rsid w:val="008E303D"/>
    <w:rsid w:val="008E3138"/>
    <w:rsid w:val="008E3144"/>
    <w:rsid w:val="008E3232"/>
    <w:rsid w:val="008E324E"/>
    <w:rsid w:val="008E3455"/>
    <w:rsid w:val="008E3634"/>
    <w:rsid w:val="008E36D4"/>
    <w:rsid w:val="008E3753"/>
    <w:rsid w:val="008E3E98"/>
    <w:rsid w:val="008E3ED8"/>
    <w:rsid w:val="008E42B4"/>
    <w:rsid w:val="008E44BA"/>
    <w:rsid w:val="008E48C1"/>
    <w:rsid w:val="008E490E"/>
    <w:rsid w:val="008E4C36"/>
    <w:rsid w:val="008E4C89"/>
    <w:rsid w:val="008E4CDA"/>
    <w:rsid w:val="008E4E18"/>
    <w:rsid w:val="008E4F06"/>
    <w:rsid w:val="008E4F24"/>
    <w:rsid w:val="008E51A7"/>
    <w:rsid w:val="008E51C0"/>
    <w:rsid w:val="008E52DF"/>
    <w:rsid w:val="008E5454"/>
    <w:rsid w:val="008E5490"/>
    <w:rsid w:val="008E5D2E"/>
    <w:rsid w:val="008E5D75"/>
    <w:rsid w:val="008E6171"/>
    <w:rsid w:val="008E61AE"/>
    <w:rsid w:val="008E6255"/>
    <w:rsid w:val="008E652A"/>
    <w:rsid w:val="008E68E6"/>
    <w:rsid w:val="008E6ED1"/>
    <w:rsid w:val="008E6EF8"/>
    <w:rsid w:val="008E6FC6"/>
    <w:rsid w:val="008E739A"/>
    <w:rsid w:val="008E76CF"/>
    <w:rsid w:val="008E77DC"/>
    <w:rsid w:val="008E795D"/>
    <w:rsid w:val="008E7A15"/>
    <w:rsid w:val="008E7BC4"/>
    <w:rsid w:val="008E7BC5"/>
    <w:rsid w:val="008E7F07"/>
    <w:rsid w:val="008F0151"/>
    <w:rsid w:val="008F05BE"/>
    <w:rsid w:val="008F067E"/>
    <w:rsid w:val="008F07AE"/>
    <w:rsid w:val="008F07B8"/>
    <w:rsid w:val="008F083E"/>
    <w:rsid w:val="008F0902"/>
    <w:rsid w:val="008F0B49"/>
    <w:rsid w:val="008F0B50"/>
    <w:rsid w:val="008F0BAA"/>
    <w:rsid w:val="008F0BE3"/>
    <w:rsid w:val="008F0ED2"/>
    <w:rsid w:val="008F1014"/>
    <w:rsid w:val="008F11B0"/>
    <w:rsid w:val="008F16ED"/>
    <w:rsid w:val="008F1A0C"/>
    <w:rsid w:val="008F1A16"/>
    <w:rsid w:val="008F1AC2"/>
    <w:rsid w:val="008F1EFA"/>
    <w:rsid w:val="008F246F"/>
    <w:rsid w:val="008F24DE"/>
    <w:rsid w:val="008F2538"/>
    <w:rsid w:val="008F256C"/>
    <w:rsid w:val="008F28B3"/>
    <w:rsid w:val="008F2963"/>
    <w:rsid w:val="008F2A59"/>
    <w:rsid w:val="008F2A5E"/>
    <w:rsid w:val="008F2B9E"/>
    <w:rsid w:val="008F2C15"/>
    <w:rsid w:val="008F2DDC"/>
    <w:rsid w:val="008F34E5"/>
    <w:rsid w:val="008F3599"/>
    <w:rsid w:val="008F36F0"/>
    <w:rsid w:val="008F36F7"/>
    <w:rsid w:val="008F38A6"/>
    <w:rsid w:val="008F3AED"/>
    <w:rsid w:val="008F3D4B"/>
    <w:rsid w:val="008F3DA8"/>
    <w:rsid w:val="008F3F81"/>
    <w:rsid w:val="008F4108"/>
    <w:rsid w:val="008F41C5"/>
    <w:rsid w:val="008F44BF"/>
    <w:rsid w:val="008F45FF"/>
    <w:rsid w:val="008F46C2"/>
    <w:rsid w:val="008F484F"/>
    <w:rsid w:val="008F48FE"/>
    <w:rsid w:val="008F48FF"/>
    <w:rsid w:val="008F4903"/>
    <w:rsid w:val="008F4908"/>
    <w:rsid w:val="008F49B6"/>
    <w:rsid w:val="008F4AB6"/>
    <w:rsid w:val="008F4CBB"/>
    <w:rsid w:val="008F4D2D"/>
    <w:rsid w:val="008F4FA1"/>
    <w:rsid w:val="008F52BC"/>
    <w:rsid w:val="008F5313"/>
    <w:rsid w:val="008F5383"/>
    <w:rsid w:val="008F5643"/>
    <w:rsid w:val="008F5C00"/>
    <w:rsid w:val="008F5E3F"/>
    <w:rsid w:val="008F5F43"/>
    <w:rsid w:val="008F6386"/>
    <w:rsid w:val="008F64E5"/>
    <w:rsid w:val="008F68C3"/>
    <w:rsid w:val="008F6A21"/>
    <w:rsid w:val="008F6C00"/>
    <w:rsid w:val="008F6EFF"/>
    <w:rsid w:val="008F6F82"/>
    <w:rsid w:val="008F70AA"/>
    <w:rsid w:val="008F72EE"/>
    <w:rsid w:val="008F73AE"/>
    <w:rsid w:val="008F73CF"/>
    <w:rsid w:val="008F74A5"/>
    <w:rsid w:val="008F7503"/>
    <w:rsid w:val="008F78B8"/>
    <w:rsid w:val="008F7A45"/>
    <w:rsid w:val="008F7A8D"/>
    <w:rsid w:val="008F7BF4"/>
    <w:rsid w:val="008F7CAC"/>
    <w:rsid w:val="008F7E60"/>
    <w:rsid w:val="008F7F54"/>
    <w:rsid w:val="00900162"/>
    <w:rsid w:val="00900601"/>
    <w:rsid w:val="00900A1C"/>
    <w:rsid w:val="00900A3E"/>
    <w:rsid w:val="00900DCC"/>
    <w:rsid w:val="00900FC2"/>
    <w:rsid w:val="0090124A"/>
    <w:rsid w:val="0090161C"/>
    <w:rsid w:val="00901802"/>
    <w:rsid w:val="0090183B"/>
    <w:rsid w:val="00901A93"/>
    <w:rsid w:val="00901FE3"/>
    <w:rsid w:val="0090210B"/>
    <w:rsid w:val="00902174"/>
    <w:rsid w:val="00902383"/>
    <w:rsid w:val="0090246B"/>
    <w:rsid w:val="00902617"/>
    <w:rsid w:val="009028E1"/>
    <w:rsid w:val="00902E34"/>
    <w:rsid w:val="0090303B"/>
    <w:rsid w:val="009031E9"/>
    <w:rsid w:val="009033C7"/>
    <w:rsid w:val="00903684"/>
    <w:rsid w:val="0090368A"/>
    <w:rsid w:val="0090376C"/>
    <w:rsid w:val="00903D0B"/>
    <w:rsid w:val="00903D2E"/>
    <w:rsid w:val="00903DD3"/>
    <w:rsid w:val="009045DE"/>
    <w:rsid w:val="009049DB"/>
    <w:rsid w:val="00904AF0"/>
    <w:rsid w:val="00904C44"/>
    <w:rsid w:val="00904E32"/>
    <w:rsid w:val="00905046"/>
    <w:rsid w:val="0090540F"/>
    <w:rsid w:val="0090554E"/>
    <w:rsid w:val="009056BC"/>
    <w:rsid w:val="0090570F"/>
    <w:rsid w:val="009059C8"/>
    <w:rsid w:val="00905A91"/>
    <w:rsid w:val="00905BF3"/>
    <w:rsid w:val="00905D61"/>
    <w:rsid w:val="00905D7B"/>
    <w:rsid w:val="00905E77"/>
    <w:rsid w:val="00905FD4"/>
    <w:rsid w:val="0090612D"/>
    <w:rsid w:val="009061C4"/>
    <w:rsid w:val="00906367"/>
    <w:rsid w:val="00906378"/>
    <w:rsid w:val="009064E4"/>
    <w:rsid w:val="009065D9"/>
    <w:rsid w:val="009068D4"/>
    <w:rsid w:val="009069EC"/>
    <w:rsid w:val="00906B12"/>
    <w:rsid w:val="00906D30"/>
    <w:rsid w:val="00906F6B"/>
    <w:rsid w:val="0090724C"/>
    <w:rsid w:val="0090726D"/>
    <w:rsid w:val="009075AE"/>
    <w:rsid w:val="00907620"/>
    <w:rsid w:val="009077CE"/>
    <w:rsid w:val="009079CB"/>
    <w:rsid w:val="00907A63"/>
    <w:rsid w:val="00907A6F"/>
    <w:rsid w:val="00907C2C"/>
    <w:rsid w:val="00907EBF"/>
    <w:rsid w:val="00907ECF"/>
    <w:rsid w:val="0091049D"/>
    <w:rsid w:val="00910582"/>
    <w:rsid w:val="00910763"/>
    <w:rsid w:val="009107F4"/>
    <w:rsid w:val="00910E64"/>
    <w:rsid w:val="0091113D"/>
    <w:rsid w:val="009111C4"/>
    <w:rsid w:val="0091136F"/>
    <w:rsid w:val="009113DA"/>
    <w:rsid w:val="00911497"/>
    <w:rsid w:val="00911703"/>
    <w:rsid w:val="00911704"/>
    <w:rsid w:val="009117B8"/>
    <w:rsid w:val="009119E9"/>
    <w:rsid w:val="00911B25"/>
    <w:rsid w:val="00911B3C"/>
    <w:rsid w:val="00911C2B"/>
    <w:rsid w:val="00911C80"/>
    <w:rsid w:val="00911CF3"/>
    <w:rsid w:val="00911F30"/>
    <w:rsid w:val="00911F9D"/>
    <w:rsid w:val="00911FB2"/>
    <w:rsid w:val="0091200D"/>
    <w:rsid w:val="00912332"/>
    <w:rsid w:val="0091239E"/>
    <w:rsid w:val="00912760"/>
    <w:rsid w:val="009127A9"/>
    <w:rsid w:val="0091280A"/>
    <w:rsid w:val="00912BDC"/>
    <w:rsid w:val="00912C43"/>
    <w:rsid w:val="00913521"/>
    <w:rsid w:val="00913555"/>
    <w:rsid w:val="00913839"/>
    <w:rsid w:val="009139F3"/>
    <w:rsid w:val="00913ADE"/>
    <w:rsid w:val="00913AE5"/>
    <w:rsid w:val="00913DC6"/>
    <w:rsid w:val="00913EFF"/>
    <w:rsid w:val="009141CF"/>
    <w:rsid w:val="0091435F"/>
    <w:rsid w:val="00914573"/>
    <w:rsid w:val="00914693"/>
    <w:rsid w:val="00914707"/>
    <w:rsid w:val="00914749"/>
    <w:rsid w:val="009148E0"/>
    <w:rsid w:val="00914A06"/>
    <w:rsid w:val="00914A3B"/>
    <w:rsid w:val="00914A6A"/>
    <w:rsid w:val="00914DDE"/>
    <w:rsid w:val="0091509E"/>
    <w:rsid w:val="009151C3"/>
    <w:rsid w:val="0091552D"/>
    <w:rsid w:val="00915591"/>
    <w:rsid w:val="009156AE"/>
    <w:rsid w:val="009156FC"/>
    <w:rsid w:val="00915D28"/>
    <w:rsid w:val="00915F7E"/>
    <w:rsid w:val="00916100"/>
    <w:rsid w:val="0091611D"/>
    <w:rsid w:val="00916174"/>
    <w:rsid w:val="009162BA"/>
    <w:rsid w:val="0091636B"/>
    <w:rsid w:val="009163E1"/>
    <w:rsid w:val="009165A1"/>
    <w:rsid w:val="0091669A"/>
    <w:rsid w:val="009166C2"/>
    <w:rsid w:val="00916994"/>
    <w:rsid w:val="00916A02"/>
    <w:rsid w:val="00916A5C"/>
    <w:rsid w:val="00916A90"/>
    <w:rsid w:val="00916BB3"/>
    <w:rsid w:val="00916C5D"/>
    <w:rsid w:val="00916CC9"/>
    <w:rsid w:val="00916E6A"/>
    <w:rsid w:val="00916E8B"/>
    <w:rsid w:val="00916FCD"/>
    <w:rsid w:val="00917405"/>
    <w:rsid w:val="00917448"/>
    <w:rsid w:val="009178FD"/>
    <w:rsid w:val="00917C1C"/>
    <w:rsid w:val="009205AB"/>
    <w:rsid w:val="009205B6"/>
    <w:rsid w:val="00920802"/>
    <w:rsid w:val="00920D70"/>
    <w:rsid w:val="00921074"/>
    <w:rsid w:val="009211EF"/>
    <w:rsid w:val="009213DC"/>
    <w:rsid w:val="009214C6"/>
    <w:rsid w:val="0092158F"/>
    <w:rsid w:val="00921651"/>
    <w:rsid w:val="00921ACF"/>
    <w:rsid w:val="00921B84"/>
    <w:rsid w:val="0092218A"/>
    <w:rsid w:val="0092228E"/>
    <w:rsid w:val="0092235F"/>
    <w:rsid w:val="009223F6"/>
    <w:rsid w:val="009225EB"/>
    <w:rsid w:val="009228F8"/>
    <w:rsid w:val="00922DB7"/>
    <w:rsid w:val="00922E62"/>
    <w:rsid w:val="00922ED7"/>
    <w:rsid w:val="00923233"/>
    <w:rsid w:val="009233B9"/>
    <w:rsid w:val="00923611"/>
    <w:rsid w:val="0092363A"/>
    <w:rsid w:val="0092389F"/>
    <w:rsid w:val="009238DA"/>
    <w:rsid w:val="00923979"/>
    <w:rsid w:val="00923A63"/>
    <w:rsid w:val="00923C06"/>
    <w:rsid w:val="00923C91"/>
    <w:rsid w:val="00923ED3"/>
    <w:rsid w:val="00923F15"/>
    <w:rsid w:val="00923F81"/>
    <w:rsid w:val="009242A5"/>
    <w:rsid w:val="00924348"/>
    <w:rsid w:val="009246BF"/>
    <w:rsid w:val="00924731"/>
    <w:rsid w:val="009249AF"/>
    <w:rsid w:val="009249C3"/>
    <w:rsid w:val="00924B55"/>
    <w:rsid w:val="00924D2D"/>
    <w:rsid w:val="00924FD9"/>
    <w:rsid w:val="00925067"/>
    <w:rsid w:val="0092515C"/>
    <w:rsid w:val="009251F3"/>
    <w:rsid w:val="009252E1"/>
    <w:rsid w:val="009254EB"/>
    <w:rsid w:val="009254F7"/>
    <w:rsid w:val="009255CB"/>
    <w:rsid w:val="009255E2"/>
    <w:rsid w:val="00925A32"/>
    <w:rsid w:val="00925C04"/>
    <w:rsid w:val="0092618A"/>
    <w:rsid w:val="009261DB"/>
    <w:rsid w:val="00926617"/>
    <w:rsid w:val="00926A74"/>
    <w:rsid w:val="00926C3F"/>
    <w:rsid w:val="00926F7C"/>
    <w:rsid w:val="00926FE4"/>
    <w:rsid w:val="009270F7"/>
    <w:rsid w:val="00927678"/>
    <w:rsid w:val="00927697"/>
    <w:rsid w:val="00927953"/>
    <w:rsid w:val="009279D7"/>
    <w:rsid w:val="00927AC5"/>
    <w:rsid w:val="00927D63"/>
    <w:rsid w:val="00927F4C"/>
    <w:rsid w:val="0093022F"/>
    <w:rsid w:val="00930550"/>
    <w:rsid w:val="009306FF"/>
    <w:rsid w:val="00930744"/>
    <w:rsid w:val="0093074E"/>
    <w:rsid w:val="009307C0"/>
    <w:rsid w:val="0093081C"/>
    <w:rsid w:val="009308C3"/>
    <w:rsid w:val="00930ACB"/>
    <w:rsid w:val="00930C91"/>
    <w:rsid w:val="00930D6D"/>
    <w:rsid w:val="00930E0F"/>
    <w:rsid w:val="00930E45"/>
    <w:rsid w:val="00930FA2"/>
    <w:rsid w:val="0093103F"/>
    <w:rsid w:val="00931197"/>
    <w:rsid w:val="009311E2"/>
    <w:rsid w:val="00931320"/>
    <w:rsid w:val="009316BE"/>
    <w:rsid w:val="00931D8A"/>
    <w:rsid w:val="0093217F"/>
    <w:rsid w:val="009323A6"/>
    <w:rsid w:val="0093241B"/>
    <w:rsid w:val="0093249B"/>
    <w:rsid w:val="009327A6"/>
    <w:rsid w:val="0093284D"/>
    <w:rsid w:val="00932889"/>
    <w:rsid w:val="00932972"/>
    <w:rsid w:val="009329D2"/>
    <w:rsid w:val="00932BCE"/>
    <w:rsid w:val="00932C20"/>
    <w:rsid w:val="009331CD"/>
    <w:rsid w:val="00933875"/>
    <w:rsid w:val="00933941"/>
    <w:rsid w:val="00933955"/>
    <w:rsid w:val="00933999"/>
    <w:rsid w:val="00933BB7"/>
    <w:rsid w:val="00933C06"/>
    <w:rsid w:val="00933DA8"/>
    <w:rsid w:val="00933DF8"/>
    <w:rsid w:val="0093408F"/>
    <w:rsid w:val="009342D5"/>
    <w:rsid w:val="009346D2"/>
    <w:rsid w:val="00934719"/>
    <w:rsid w:val="009347ED"/>
    <w:rsid w:val="0093485F"/>
    <w:rsid w:val="00934BEA"/>
    <w:rsid w:val="00934CBD"/>
    <w:rsid w:val="00934DE9"/>
    <w:rsid w:val="00934E8A"/>
    <w:rsid w:val="00934EB0"/>
    <w:rsid w:val="00934ED7"/>
    <w:rsid w:val="00934FB5"/>
    <w:rsid w:val="00934FDF"/>
    <w:rsid w:val="0093500A"/>
    <w:rsid w:val="0093501C"/>
    <w:rsid w:val="00935105"/>
    <w:rsid w:val="00935114"/>
    <w:rsid w:val="00935526"/>
    <w:rsid w:val="009355EE"/>
    <w:rsid w:val="009357A1"/>
    <w:rsid w:val="00935905"/>
    <w:rsid w:val="0093599A"/>
    <w:rsid w:val="00935CE1"/>
    <w:rsid w:val="00935EC5"/>
    <w:rsid w:val="009367C6"/>
    <w:rsid w:val="00936E8E"/>
    <w:rsid w:val="00936FC1"/>
    <w:rsid w:val="00936FD7"/>
    <w:rsid w:val="00937162"/>
    <w:rsid w:val="009371A2"/>
    <w:rsid w:val="009371D0"/>
    <w:rsid w:val="0093728D"/>
    <w:rsid w:val="0093792F"/>
    <w:rsid w:val="009379BA"/>
    <w:rsid w:val="00937A2C"/>
    <w:rsid w:val="00937C62"/>
    <w:rsid w:val="00937F25"/>
    <w:rsid w:val="009400F6"/>
    <w:rsid w:val="009403D3"/>
    <w:rsid w:val="00940790"/>
    <w:rsid w:val="00940AA9"/>
    <w:rsid w:val="00941275"/>
    <w:rsid w:val="009414F5"/>
    <w:rsid w:val="00941582"/>
    <w:rsid w:val="00941618"/>
    <w:rsid w:val="009418A8"/>
    <w:rsid w:val="00941A3F"/>
    <w:rsid w:val="00941F62"/>
    <w:rsid w:val="009420B9"/>
    <w:rsid w:val="009421B3"/>
    <w:rsid w:val="009422DD"/>
    <w:rsid w:val="00942524"/>
    <w:rsid w:val="00942819"/>
    <w:rsid w:val="00942A86"/>
    <w:rsid w:val="00942C3A"/>
    <w:rsid w:val="00942C81"/>
    <w:rsid w:val="00942E36"/>
    <w:rsid w:val="00943386"/>
    <w:rsid w:val="009433D4"/>
    <w:rsid w:val="00943550"/>
    <w:rsid w:val="009437D7"/>
    <w:rsid w:val="00943AD5"/>
    <w:rsid w:val="00944251"/>
    <w:rsid w:val="009443D9"/>
    <w:rsid w:val="009444E4"/>
    <w:rsid w:val="009444E7"/>
    <w:rsid w:val="009446A6"/>
    <w:rsid w:val="00944F6D"/>
    <w:rsid w:val="0094522F"/>
    <w:rsid w:val="00945561"/>
    <w:rsid w:val="00945594"/>
    <w:rsid w:val="00945750"/>
    <w:rsid w:val="00945A87"/>
    <w:rsid w:val="00945B9B"/>
    <w:rsid w:val="00945CA1"/>
    <w:rsid w:val="00945DA9"/>
    <w:rsid w:val="00945DF6"/>
    <w:rsid w:val="00945E6B"/>
    <w:rsid w:val="00945FD5"/>
    <w:rsid w:val="0094623A"/>
    <w:rsid w:val="009465BF"/>
    <w:rsid w:val="00946783"/>
    <w:rsid w:val="009467B2"/>
    <w:rsid w:val="00946A28"/>
    <w:rsid w:val="00946A5D"/>
    <w:rsid w:val="00946C3D"/>
    <w:rsid w:val="00946C79"/>
    <w:rsid w:val="00946C9A"/>
    <w:rsid w:val="00947017"/>
    <w:rsid w:val="009470F3"/>
    <w:rsid w:val="009471D3"/>
    <w:rsid w:val="00947502"/>
    <w:rsid w:val="00947901"/>
    <w:rsid w:val="00947995"/>
    <w:rsid w:val="00947B13"/>
    <w:rsid w:val="00947B40"/>
    <w:rsid w:val="00947D1D"/>
    <w:rsid w:val="00947EFC"/>
    <w:rsid w:val="009500FA"/>
    <w:rsid w:val="0095011B"/>
    <w:rsid w:val="00950727"/>
    <w:rsid w:val="00950786"/>
    <w:rsid w:val="009507FD"/>
    <w:rsid w:val="00950B01"/>
    <w:rsid w:val="00950D64"/>
    <w:rsid w:val="00950D81"/>
    <w:rsid w:val="00950F45"/>
    <w:rsid w:val="00951389"/>
    <w:rsid w:val="009515AB"/>
    <w:rsid w:val="009515BA"/>
    <w:rsid w:val="00951655"/>
    <w:rsid w:val="00951877"/>
    <w:rsid w:val="009518F7"/>
    <w:rsid w:val="00951DEF"/>
    <w:rsid w:val="00951F0F"/>
    <w:rsid w:val="00951F74"/>
    <w:rsid w:val="0095285E"/>
    <w:rsid w:val="00952AC6"/>
    <w:rsid w:val="00952F88"/>
    <w:rsid w:val="009533E6"/>
    <w:rsid w:val="0095341C"/>
    <w:rsid w:val="00953430"/>
    <w:rsid w:val="009537C2"/>
    <w:rsid w:val="00953A4A"/>
    <w:rsid w:val="00953AC4"/>
    <w:rsid w:val="00953B0C"/>
    <w:rsid w:val="00953F1C"/>
    <w:rsid w:val="00953F40"/>
    <w:rsid w:val="00954315"/>
    <w:rsid w:val="00954429"/>
    <w:rsid w:val="00954655"/>
    <w:rsid w:val="00954AC2"/>
    <w:rsid w:val="00954C08"/>
    <w:rsid w:val="00954DE7"/>
    <w:rsid w:val="00954FDD"/>
    <w:rsid w:val="0095505B"/>
    <w:rsid w:val="009551AE"/>
    <w:rsid w:val="0095545C"/>
    <w:rsid w:val="00955578"/>
    <w:rsid w:val="00955DF9"/>
    <w:rsid w:val="00955E3E"/>
    <w:rsid w:val="00956083"/>
    <w:rsid w:val="009561D2"/>
    <w:rsid w:val="0095650D"/>
    <w:rsid w:val="00956758"/>
    <w:rsid w:val="009569F7"/>
    <w:rsid w:val="00956BD8"/>
    <w:rsid w:val="00956F56"/>
    <w:rsid w:val="00956F66"/>
    <w:rsid w:val="00956F85"/>
    <w:rsid w:val="00957186"/>
    <w:rsid w:val="009571F5"/>
    <w:rsid w:val="009574F9"/>
    <w:rsid w:val="009575A9"/>
    <w:rsid w:val="00957632"/>
    <w:rsid w:val="00957671"/>
    <w:rsid w:val="00957895"/>
    <w:rsid w:val="00957AB2"/>
    <w:rsid w:val="00957C3D"/>
    <w:rsid w:val="00957CE9"/>
    <w:rsid w:val="00957D93"/>
    <w:rsid w:val="00957E7A"/>
    <w:rsid w:val="009601BA"/>
    <w:rsid w:val="0096021C"/>
    <w:rsid w:val="0096023C"/>
    <w:rsid w:val="0096090C"/>
    <w:rsid w:val="00960ABF"/>
    <w:rsid w:val="00960E02"/>
    <w:rsid w:val="009615C7"/>
    <w:rsid w:val="009617EE"/>
    <w:rsid w:val="00961904"/>
    <w:rsid w:val="00961D42"/>
    <w:rsid w:val="0096211C"/>
    <w:rsid w:val="0096221A"/>
    <w:rsid w:val="009622C2"/>
    <w:rsid w:val="00962312"/>
    <w:rsid w:val="009625A7"/>
    <w:rsid w:val="009625C6"/>
    <w:rsid w:val="009626C5"/>
    <w:rsid w:val="00962DF3"/>
    <w:rsid w:val="00963097"/>
    <w:rsid w:val="0096316E"/>
    <w:rsid w:val="009631E4"/>
    <w:rsid w:val="0096358A"/>
    <w:rsid w:val="00963800"/>
    <w:rsid w:val="00963D7B"/>
    <w:rsid w:val="0096401A"/>
    <w:rsid w:val="00964298"/>
    <w:rsid w:val="0096434F"/>
    <w:rsid w:val="009645D7"/>
    <w:rsid w:val="00964805"/>
    <w:rsid w:val="00964873"/>
    <w:rsid w:val="00964928"/>
    <w:rsid w:val="00964B9A"/>
    <w:rsid w:val="00964C35"/>
    <w:rsid w:val="00964C5E"/>
    <w:rsid w:val="00964D1C"/>
    <w:rsid w:val="00964DC4"/>
    <w:rsid w:val="00964EDA"/>
    <w:rsid w:val="00965006"/>
    <w:rsid w:val="00965073"/>
    <w:rsid w:val="009652BA"/>
    <w:rsid w:val="009653F4"/>
    <w:rsid w:val="00965426"/>
    <w:rsid w:val="009654A1"/>
    <w:rsid w:val="009654AC"/>
    <w:rsid w:val="00965553"/>
    <w:rsid w:val="009656AB"/>
    <w:rsid w:val="00965727"/>
    <w:rsid w:val="00965755"/>
    <w:rsid w:val="009657ED"/>
    <w:rsid w:val="00965A1E"/>
    <w:rsid w:val="00965A4D"/>
    <w:rsid w:val="00965ABA"/>
    <w:rsid w:val="00965C87"/>
    <w:rsid w:val="00965CAE"/>
    <w:rsid w:val="00965D38"/>
    <w:rsid w:val="00965EBF"/>
    <w:rsid w:val="0096633E"/>
    <w:rsid w:val="00966506"/>
    <w:rsid w:val="009666BD"/>
    <w:rsid w:val="00966868"/>
    <w:rsid w:val="009668BE"/>
    <w:rsid w:val="00966949"/>
    <w:rsid w:val="00966B17"/>
    <w:rsid w:val="009672FB"/>
    <w:rsid w:val="00967312"/>
    <w:rsid w:val="0096765E"/>
    <w:rsid w:val="00967801"/>
    <w:rsid w:val="00967D1A"/>
    <w:rsid w:val="00967D2E"/>
    <w:rsid w:val="00967D40"/>
    <w:rsid w:val="00967D7C"/>
    <w:rsid w:val="00967DDD"/>
    <w:rsid w:val="00967E22"/>
    <w:rsid w:val="00967EE9"/>
    <w:rsid w:val="00967F5E"/>
    <w:rsid w:val="00970386"/>
    <w:rsid w:val="0097051B"/>
    <w:rsid w:val="00970578"/>
    <w:rsid w:val="00970665"/>
    <w:rsid w:val="0097068D"/>
    <w:rsid w:val="0097088D"/>
    <w:rsid w:val="00970B2B"/>
    <w:rsid w:val="00970C4C"/>
    <w:rsid w:val="00970D30"/>
    <w:rsid w:val="00970D46"/>
    <w:rsid w:val="00970D69"/>
    <w:rsid w:val="00970DAA"/>
    <w:rsid w:val="00971048"/>
    <w:rsid w:val="00971081"/>
    <w:rsid w:val="009712E2"/>
    <w:rsid w:val="00971386"/>
    <w:rsid w:val="009717E8"/>
    <w:rsid w:val="00971C0C"/>
    <w:rsid w:val="00971DEA"/>
    <w:rsid w:val="00971E57"/>
    <w:rsid w:val="00971E92"/>
    <w:rsid w:val="00971EA6"/>
    <w:rsid w:val="00971F0E"/>
    <w:rsid w:val="009720D3"/>
    <w:rsid w:val="00972221"/>
    <w:rsid w:val="00972372"/>
    <w:rsid w:val="0097267F"/>
    <w:rsid w:val="00972720"/>
    <w:rsid w:val="00972AD7"/>
    <w:rsid w:val="00972C06"/>
    <w:rsid w:val="00973157"/>
    <w:rsid w:val="0097323F"/>
    <w:rsid w:val="009732F1"/>
    <w:rsid w:val="009732FD"/>
    <w:rsid w:val="00973482"/>
    <w:rsid w:val="009735B7"/>
    <w:rsid w:val="009735CC"/>
    <w:rsid w:val="0097367C"/>
    <w:rsid w:val="00973684"/>
    <w:rsid w:val="009736BC"/>
    <w:rsid w:val="00973A4A"/>
    <w:rsid w:val="00973ABE"/>
    <w:rsid w:val="00973BE5"/>
    <w:rsid w:val="00973CCE"/>
    <w:rsid w:val="00973F55"/>
    <w:rsid w:val="00974360"/>
    <w:rsid w:val="0097490F"/>
    <w:rsid w:val="00974B8B"/>
    <w:rsid w:val="00974D3F"/>
    <w:rsid w:val="00974DB8"/>
    <w:rsid w:val="00974E00"/>
    <w:rsid w:val="0097515D"/>
    <w:rsid w:val="00975193"/>
    <w:rsid w:val="009753A9"/>
    <w:rsid w:val="0097571F"/>
    <w:rsid w:val="0097582C"/>
    <w:rsid w:val="00976239"/>
    <w:rsid w:val="0097629B"/>
    <w:rsid w:val="00976606"/>
    <w:rsid w:val="00976917"/>
    <w:rsid w:val="00976A4B"/>
    <w:rsid w:val="00976E5F"/>
    <w:rsid w:val="00976F78"/>
    <w:rsid w:val="009772AD"/>
    <w:rsid w:val="00977307"/>
    <w:rsid w:val="00977384"/>
    <w:rsid w:val="0097740B"/>
    <w:rsid w:val="00977551"/>
    <w:rsid w:val="009777E6"/>
    <w:rsid w:val="00977A19"/>
    <w:rsid w:val="00977A1D"/>
    <w:rsid w:val="00977AFB"/>
    <w:rsid w:val="00977DE4"/>
    <w:rsid w:val="0098019E"/>
    <w:rsid w:val="0098029F"/>
    <w:rsid w:val="00980399"/>
    <w:rsid w:val="009804C0"/>
    <w:rsid w:val="009804FA"/>
    <w:rsid w:val="009804FC"/>
    <w:rsid w:val="00980504"/>
    <w:rsid w:val="00980570"/>
    <w:rsid w:val="00980764"/>
    <w:rsid w:val="0098079E"/>
    <w:rsid w:val="009807A0"/>
    <w:rsid w:val="00980950"/>
    <w:rsid w:val="00980BAF"/>
    <w:rsid w:val="00980EA2"/>
    <w:rsid w:val="00980F4C"/>
    <w:rsid w:val="00981717"/>
    <w:rsid w:val="009817CE"/>
    <w:rsid w:val="009819C6"/>
    <w:rsid w:val="00981A72"/>
    <w:rsid w:val="00981C61"/>
    <w:rsid w:val="00981E2B"/>
    <w:rsid w:val="00981FF1"/>
    <w:rsid w:val="00982071"/>
    <w:rsid w:val="00982501"/>
    <w:rsid w:val="00982541"/>
    <w:rsid w:val="00982626"/>
    <w:rsid w:val="00982A54"/>
    <w:rsid w:val="00982ABC"/>
    <w:rsid w:val="00982B96"/>
    <w:rsid w:val="00982BB1"/>
    <w:rsid w:val="00982D79"/>
    <w:rsid w:val="00982E97"/>
    <w:rsid w:val="00983199"/>
    <w:rsid w:val="0098356E"/>
    <w:rsid w:val="009836AC"/>
    <w:rsid w:val="0098372A"/>
    <w:rsid w:val="00983746"/>
    <w:rsid w:val="009837A2"/>
    <w:rsid w:val="00983801"/>
    <w:rsid w:val="00983838"/>
    <w:rsid w:val="0098392F"/>
    <w:rsid w:val="00983A7F"/>
    <w:rsid w:val="00983AB1"/>
    <w:rsid w:val="00983B3C"/>
    <w:rsid w:val="00983C05"/>
    <w:rsid w:val="00983D23"/>
    <w:rsid w:val="00983F25"/>
    <w:rsid w:val="009840EB"/>
    <w:rsid w:val="00984255"/>
    <w:rsid w:val="00984290"/>
    <w:rsid w:val="009842BA"/>
    <w:rsid w:val="009843E4"/>
    <w:rsid w:val="009847E3"/>
    <w:rsid w:val="00984829"/>
    <w:rsid w:val="009848F6"/>
    <w:rsid w:val="00984939"/>
    <w:rsid w:val="00984A1B"/>
    <w:rsid w:val="00984B30"/>
    <w:rsid w:val="00984B92"/>
    <w:rsid w:val="00984BC2"/>
    <w:rsid w:val="00984CAC"/>
    <w:rsid w:val="00985021"/>
    <w:rsid w:val="00985176"/>
    <w:rsid w:val="0098529F"/>
    <w:rsid w:val="009854B7"/>
    <w:rsid w:val="00985513"/>
    <w:rsid w:val="009855AD"/>
    <w:rsid w:val="009857EC"/>
    <w:rsid w:val="0098597C"/>
    <w:rsid w:val="00985C40"/>
    <w:rsid w:val="00985D95"/>
    <w:rsid w:val="00985F2C"/>
    <w:rsid w:val="00985F51"/>
    <w:rsid w:val="0098608E"/>
    <w:rsid w:val="009861DE"/>
    <w:rsid w:val="0098624A"/>
    <w:rsid w:val="00986327"/>
    <w:rsid w:val="00986BF0"/>
    <w:rsid w:val="00986F55"/>
    <w:rsid w:val="00987093"/>
    <w:rsid w:val="009870E0"/>
    <w:rsid w:val="00987112"/>
    <w:rsid w:val="00987494"/>
    <w:rsid w:val="0098773C"/>
    <w:rsid w:val="009878E7"/>
    <w:rsid w:val="00987C53"/>
    <w:rsid w:val="00987CCB"/>
    <w:rsid w:val="00987E25"/>
    <w:rsid w:val="00987FA4"/>
    <w:rsid w:val="00990104"/>
    <w:rsid w:val="009903F0"/>
    <w:rsid w:val="00990499"/>
    <w:rsid w:val="009904D4"/>
    <w:rsid w:val="00990656"/>
    <w:rsid w:val="009906DC"/>
    <w:rsid w:val="00990729"/>
    <w:rsid w:val="00990913"/>
    <w:rsid w:val="00990A2F"/>
    <w:rsid w:val="00990C82"/>
    <w:rsid w:val="00990D52"/>
    <w:rsid w:val="00990DB0"/>
    <w:rsid w:val="009911BD"/>
    <w:rsid w:val="009912AA"/>
    <w:rsid w:val="00991324"/>
    <w:rsid w:val="00991352"/>
    <w:rsid w:val="00991410"/>
    <w:rsid w:val="009914D4"/>
    <w:rsid w:val="0099160F"/>
    <w:rsid w:val="0099182E"/>
    <w:rsid w:val="00991847"/>
    <w:rsid w:val="009918DC"/>
    <w:rsid w:val="00991B73"/>
    <w:rsid w:val="00991BE6"/>
    <w:rsid w:val="00991BF4"/>
    <w:rsid w:val="00991C96"/>
    <w:rsid w:val="00991E5A"/>
    <w:rsid w:val="00992161"/>
    <w:rsid w:val="00992416"/>
    <w:rsid w:val="00992480"/>
    <w:rsid w:val="009924AE"/>
    <w:rsid w:val="0099252F"/>
    <w:rsid w:val="00992621"/>
    <w:rsid w:val="00992661"/>
    <w:rsid w:val="009928A1"/>
    <w:rsid w:val="009928B8"/>
    <w:rsid w:val="0099294E"/>
    <w:rsid w:val="00992956"/>
    <w:rsid w:val="00992B04"/>
    <w:rsid w:val="00992C53"/>
    <w:rsid w:val="00992DFE"/>
    <w:rsid w:val="00992ED6"/>
    <w:rsid w:val="00992F32"/>
    <w:rsid w:val="009938DB"/>
    <w:rsid w:val="00993BBA"/>
    <w:rsid w:val="0099411B"/>
    <w:rsid w:val="00994387"/>
    <w:rsid w:val="009945A7"/>
    <w:rsid w:val="00994963"/>
    <w:rsid w:val="0099499E"/>
    <w:rsid w:val="00994A4E"/>
    <w:rsid w:val="00994A5A"/>
    <w:rsid w:val="00994C16"/>
    <w:rsid w:val="00994DE7"/>
    <w:rsid w:val="00994FDA"/>
    <w:rsid w:val="009950E0"/>
    <w:rsid w:val="00995192"/>
    <w:rsid w:val="00995212"/>
    <w:rsid w:val="00995294"/>
    <w:rsid w:val="009952A7"/>
    <w:rsid w:val="009952BE"/>
    <w:rsid w:val="00995467"/>
    <w:rsid w:val="00995704"/>
    <w:rsid w:val="0099581C"/>
    <w:rsid w:val="009959E3"/>
    <w:rsid w:val="00995B4C"/>
    <w:rsid w:val="00995BC1"/>
    <w:rsid w:val="00995FA1"/>
    <w:rsid w:val="009965D2"/>
    <w:rsid w:val="00996687"/>
    <w:rsid w:val="00996942"/>
    <w:rsid w:val="0099699A"/>
    <w:rsid w:val="00996D80"/>
    <w:rsid w:val="00996DC2"/>
    <w:rsid w:val="00996EC0"/>
    <w:rsid w:val="00996F1F"/>
    <w:rsid w:val="00996FF3"/>
    <w:rsid w:val="00997097"/>
    <w:rsid w:val="00997345"/>
    <w:rsid w:val="009973B9"/>
    <w:rsid w:val="00997629"/>
    <w:rsid w:val="00997667"/>
    <w:rsid w:val="009976B3"/>
    <w:rsid w:val="009977DF"/>
    <w:rsid w:val="0099783F"/>
    <w:rsid w:val="00997A9B"/>
    <w:rsid w:val="00997A9C"/>
    <w:rsid w:val="00997BF3"/>
    <w:rsid w:val="00997D76"/>
    <w:rsid w:val="00997DBE"/>
    <w:rsid w:val="00997E3C"/>
    <w:rsid w:val="00997E44"/>
    <w:rsid w:val="00997F29"/>
    <w:rsid w:val="009A00E2"/>
    <w:rsid w:val="009A01BA"/>
    <w:rsid w:val="009A053F"/>
    <w:rsid w:val="009A05C4"/>
    <w:rsid w:val="009A07E4"/>
    <w:rsid w:val="009A088C"/>
    <w:rsid w:val="009A0997"/>
    <w:rsid w:val="009A09B5"/>
    <w:rsid w:val="009A0A2A"/>
    <w:rsid w:val="009A0BB8"/>
    <w:rsid w:val="009A0DF3"/>
    <w:rsid w:val="009A1063"/>
    <w:rsid w:val="009A116F"/>
    <w:rsid w:val="009A1388"/>
    <w:rsid w:val="009A13B3"/>
    <w:rsid w:val="009A16D5"/>
    <w:rsid w:val="009A1761"/>
    <w:rsid w:val="009A18DB"/>
    <w:rsid w:val="009A195B"/>
    <w:rsid w:val="009A198C"/>
    <w:rsid w:val="009A1A8A"/>
    <w:rsid w:val="009A1BFB"/>
    <w:rsid w:val="009A1C75"/>
    <w:rsid w:val="009A2706"/>
    <w:rsid w:val="009A28E1"/>
    <w:rsid w:val="009A2B0B"/>
    <w:rsid w:val="009A2C83"/>
    <w:rsid w:val="009A2D8F"/>
    <w:rsid w:val="009A2F3B"/>
    <w:rsid w:val="009A3297"/>
    <w:rsid w:val="009A32AC"/>
    <w:rsid w:val="009A32B0"/>
    <w:rsid w:val="009A37B4"/>
    <w:rsid w:val="009A3912"/>
    <w:rsid w:val="009A3BC8"/>
    <w:rsid w:val="009A3BEF"/>
    <w:rsid w:val="009A3C18"/>
    <w:rsid w:val="009A3C76"/>
    <w:rsid w:val="009A3D7D"/>
    <w:rsid w:val="009A3F28"/>
    <w:rsid w:val="009A4099"/>
    <w:rsid w:val="009A430D"/>
    <w:rsid w:val="009A433C"/>
    <w:rsid w:val="009A437D"/>
    <w:rsid w:val="009A44B7"/>
    <w:rsid w:val="009A47BD"/>
    <w:rsid w:val="009A4AA1"/>
    <w:rsid w:val="009A4BCB"/>
    <w:rsid w:val="009A4E04"/>
    <w:rsid w:val="009A4F3B"/>
    <w:rsid w:val="009A4F7D"/>
    <w:rsid w:val="009A5052"/>
    <w:rsid w:val="009A50EE"/>
    <w:rsid w:val="009A535E"/>
    <w:rsid w:val="009A5AF8"/>
    <w:rsid w:val="009A61B6"/>
    <w:rsid w:val="009A6358"/>
    <w:rsid w:val="009A64BC"/>
    <w:rsid w:val="009A64C3"/>
    <w:rsid w:val="009A688F"/>
    <w:rsid w:val="009A6951"/>
    <w:rsid w:val="009A69B8"/>
    <w:rsid w:val="009A69FE"/>
    <w:rsid w:val="009A6EBF"/>
    <w:rsid w:val="009A7288"/>
    <w:rsid w:val="009A7334"/>
    <w:rsid w:val="009A73F1"/>
    <w:rsid w:val="009A752F"/>
    <w:rsid w:val="009A7583"/>
    <w:rsid w:val="009A7632"/>
    <w:rsid w:val="009A76D6"/>
    <w:rsid w:val="009A7759"/>
    <w:rsid w:val="009A775D"/>
    <w:rsid w:val="009A7949"/>
    <w:rsid w:val="009A7B4F"/>
    <w:rsid w:val="009A7C84"/>
    <w:rsid w:val="009A7D8B"/>
    <w:rsid w:val="009A7E7E"/>
    <w:rsid w:val="009A7F8D"/>
    <w:rsid w:val="009B0173"/>
    <w:rsid w:val="009B02F5"/>
    <w:rsid w:val="009B0494"/>
    <w:rsid w:val="009B06C8"/>
    <w:rsid w:val="009B0835"/>
    <w:rsid w:val="009B0944"/>
    <w:rsid w:val="009B0B4B"/>
    <w:rsid w:val="009B0E9E"/>
    <w:rsid w:val="009B0F50"/>
    <w:rsid w:val="009B1017"/>
    <w:rsid w:val="009B1102"/>
    <w:rsid w:val="009B11C9"/>
    <w:rsid w:val="009B14F9"/>
    <w:rsid w:val="009B163F"/>
    <w:rsid w:val="009B18BF"/>
    <w:rsid w:val="009B1A25"/>
    <w:rsid w:val="009B1BB2"/>
    <w:rsid w:val="009B1EAA"/>
    <w:rsid w:val="009B1EEA"/>
    <w:rsid w:val="009B1FD5"/>
    <w:rsid w:val="009B233A"/>
    <w:rsid w:val="009B2468"/>
    <w:rsid w:val="009B250C"/>
    <w:rsid w:val="009B2534"/>
    <w:rsid w:val="009B26C6"/>
    <w:rsid w:val="009B2705"/>
    <w:rsid w:val="009B2F8F"/>
    <w:rsid w:val="009B2FF9"/>
    <w:rsid w:val="009B3093"/>
    <w:rsid w:val="009B30B4"/>
    <w:rsid w:val="009B3116"/>
    <w:rsid w:val="009B3128"/>
    <w:rsid w:val="009B3457"/>
    <w:rsid w:val="009B379A"/>
    <w:rsid w:val="009B397B"/>
    <w:rsid w:val="009B3ACE"/>
    <w:rsid w:val="009B3B37"/>
    <w:rsid w:val="009B3EF3"/>
    <w:rsid w:val="009B403B"/>
    <w:rsid w:val="009B4220"/>
    <w:rsid w:val="009B4236"/>
    <w:rsid w:val="009B44B4"/>
    <w:rsid w:val="009B4613"/>
    <w:rsid w:val="009B46F4"/>
    <w:rsid w:val="009B4730"/>
    <w:rsid w:val="009B475A"/>
    <w:rsid w:val="009B4867"/>
    <w:rsid w:val="009B4FBA"/>
    <w:rsid w:val="009B52E1"/>
    <w:rsid w:val="009B541E"/>
    <w:rsid w:val="009B5711"/>
    <w:rsid w:val="009B5B96"/>
    <w:rsid w:val="009B5BAD"/>
    <w:rsid w:val="009B5D1D"/>
    <w:rsid w:val="009B6046"/>
    <w:rsid w:val="009B6075"/>
    <w:rsid w:val="009B67B6"/>
    <w:rsid w:val="009B687B"/>
    <w:rsid w:val="009B6895"/>
    <w:rsid w:val="009B6A65"/>
    <w:rsid w:val="009B7091"/>
    <w:rsid w:val="009B7199"/>
    <w:rsid w:val="009B72E5"/>
    <w:rsid w:val="009B7516"/>
    <w:rsid w:val="009B782F"/>
    <w:rsid w:val="009B78AB"/>
    <w:rsid w:val="009B79C8"/>
    <w:rsid w:val="009B7C08"/>
    <w:rsid w:val="009C0020"/>
    <w:rsid w:val="009C0118"/>
    <w:rsid w:val="009C0174"/>
    <w:rsid w:val="009C025F"/>
    <w:rsid w:val="009C02F9"/>
    <w:rsid w:val="009C048A"/>
    <w:rsid w:val="009C0525"/>
    <w:rsid w:val="009C05C4"/>
    <w:rsid w:val="009C068C"/>
    <w:rsid w:val="009C08E0"/>
    <w:rsid w:val="009C09FA"/>
    <w:rsid w:val="009C0C1C"/>
    <w:rsid w:val="009C0E3D"/>
    <w:rsid w:val="009C103C"/>
    <w:rsid w:val="009C1200"/>
    <w:rsid w:val="009C13CF"/>
    <w:rsid w:val="009C143C"/>
    <w:rsid w:val="009C14E1"/>
    <w:rsid w:val="009C1889"/>
    <w:rsid w:val="009C19D0"/>
    <w:rsid w:val="009C1ACD"/>
    <w:rsid w:val="009C1B75"/>
    <w:rsid w:val="009C1C91"/>
    <w:rsid w:val="009C1D07"/>
    <w:rsid w:val="009C1DD5"/>
    <w:rsid w:val="009C20AC"/>
    <w:rsid w:val="009C2224"/>
    <w:rsid w:val="009C23E8"/>
    <w:rsid w:val="009C26D5"/>
    <w:rsid w:val="009C2736"/>
    <w:rsid w:val="009C278A"/>
    <w:rsid w:val="009C288F"/>
    <w:rsid w:val="009C2AC5"/>
    <w:rsid w:val="009C2BD6"/>
    <w:rsid w:val="009C2CDE"/>
    <w:rsid w:val="009C2E6C"/>
    <w:rsid w:val="009C2F72"/>
    <w:rsid w:val="009C3027"/>
    <w:rsid w:val="009C3049"/>
    <w:rsid w:val="009C3368"/>
    <w:rsid w:val="009C3682"/>
    <w:rsid w:val="009C36AC"/>
    <w:rsid w:val="009C37DF"/>
    <w:rsid w:val="009C3A9C"/>
    <w:rsid w:val="009C3D4B"/>
    <w:rsid w:val="009C3D78"/>
    <w:rsid w:val="009C3F30"/>
    <w:rsid w:val="009C4536"/>
    <w:rsid w:val="009C4568"/>
    <w:rsid w:val="009C45E6"/>
    <w:rsid w:val="009C45F1"/>
    <w:rsid w:val="009C47D3"/>
    <w:rsid w:val="009C49AF"/>
    <w:rsid w:val="009C4B91"/>
    <w:rsid w:val="009C4E4A"/>
    <w:rsid w:val="009C4E70"/>
    <w:rsid w:val="009C4E9D"/>
    <w:rsid w:val="009C4EAB"/>
    <w:rsid w:val="009C4F64"/>
    <w:rsid w:val="009C4FF0"/>
    <w:rsid w:val="009C5440"/>
    <w:rsid w:val="009C5898"/>
    <w:rsid w:val="009C5D70"/>
    <w:rsid w:val="009C5E0D"/>
    <w:rsid w:val="009C5EA2"/>
    <w:rsid w:val="009C6086"/>
    <w:rsid w:val="009C6089"/>
    <w:rsid w:val="009C624E"/>
    <w:rsid w:val="009C682A"/>
    <w:rsid w:val="009C6B7A"/>
    <w:rsid w:val="009C6E53"/>
    <w:rsid w:val="009C6F7F"/>
    <w:rsid w:val="009C6F8F"/>
    <w:rsid w:val="009C755B"/>
    <w:rsid w:val="009C763B"/>
    <w:rsid w:val="009C7AD7"/>
    <w:rsid w:val="009C7D17"/>
    <w:rsid w:val="009C7D1D"/>
    <w:rsid w:val="009C7E35"/>
    <w:rsid w:val="009C7FE1"/>
    <w:rsid w:val="009D0151"/>
    <w:rsid w:val="009D0299"/>
    <w:rsid w:val="009D0382"/>
    <w:rsid w:val="009D045B"/>
    <w:rsid w:val="009D057E"/>
    <w:rsid w:val="009D0843"/>
    <w:rsid w:val="009D0B32"/>
    <w:rsid w:val="009D0C65"/>
    <w:rsid w:val="009D0D63"/>
    <w:rsid w:val="009D0E49"/>
    <w:rsid w:val="009D0E9A"/>
    <w:rsid w:val="009D0F4E"/>
    <w:rsid w:val="009D0F96"/>
    <w:rsid w:val="009D11DE"/>
    <w:rsid w:val="009D1230"/>
    <w:rsid w:val="009D129A"/>
    <w:rsid w:val="009D14B9"/>
    <w:rsid w:val="009D14C7"/>
    <w:rsid w:val="009D1661"/>
    <w:rsid w:val="009D18C6"/>
    <w:rsid w:val="009D2034"/>
    <w:rsid w:val="009D25FE"/>
    <w:rsid w:val="009D2670"/>
    <w:rsid w:val="009D26E5"/>
    <w:rsid w:val="009D29F2"/>
    <w:rsid w:val="009D2CA2"/>
    <w:rsid w:val="009D2D8D"/>
    <w:rsid w:val="009D2DBA"/>
    <w:rsid w:val="009D2F84"/>
    <w:rsid w:val="009D308F"/>
    <w:rsid w:val="009D33C5"/>
    <w:rsid w:val="009D3822"/>
    <w:rsid w:val="009D399A"/>
    <w:rsid w:val="009D3ADE"/>
    <w:rsid w:val="009D3E6C"/>
    <w:rsid w:val="009D42B4"/>
    <w:rsid w:val="009D4561"/>
    <w:rsid w:val="009D46E7"/>
    <w:rsid w:val="009D479A"/>
    <w:rsid w:val="009D4BFE"/>
    <w:rsid w:val="009D4D81"/>
    <w:rsid w:val="009D5347"/>
    <w:rsid w:val="009D53D2"/>
    <w:rsid w:val="009D5A53"/>
    <w:rsid w:val="009D5AB9"/>
    <w:rsid w:val="009D5B9F"/>
    <w:rsid w:val="009D5F55"/>
    <w:rsid w:val="009D6352"/>
    <w:rsid w:val="009D6549"/>
    <w:rsid w:val="009D66B2"/>
    <w:rsid w:val="009D69D2"/>
    <w:rsid w:val="009D6B24"/>
    <w:rsid w:val="009D6E22"/>
    <w:rsid w:val="009D6EDD"/>
    <w:rsid w:val="009D728D"/>
    <w:rsid w:val="009D72FC"/>
    <w:rsid w:val="009D76DE"/>
    <w:rsid w:val="009D783A"/>
    <w:rsid w:val="009D784D"/>
    <w:rsid w:val="009D7B4B"/>
    <w:rsid w:val="009D7C84"/>
    <w:rsid w:val="009D7CD7"/>
    <w:rsid w:val="009D7D8B"/>
    <w:rsid w:val="009D7DFC"/>
    <w:rsid w:val="009D7EBD"/>
    <w:rsid w:val="009D7F18"/>
    <w:rsid w:val="009E0021"/>
    <w:rsid w:val="009E018B"/>
    <w:rsid w:val="009E0302"/>
    <w:rsid w:val="009E031A"/>
    <w:rsid w:val="009E038C"/>
    <w:rsid w:val="009E0455"/>
    <w:rsid w:val="009E04E1"/>
    <w:rsid w:val="009E0734"/>
    <w:rsid w:val="009E075E"/>
    <w:rsid w:val="009E0BA9"/>
    <w:rsid w:val="009E0C42"/>
    <w:rsid w:val="009E0E41"/>
    <w:rsid w:val="009E0FB8"/>
    <w:rsid w:val="009E10F5"/>
    <w:rsid w:val="009E11CE"/>
    <w:rsid w:val="009E1259"/>
    <w:rsid w:val="009E169A"/>
    <w:rsid w:val="009E1889"/>
    <w:rsid w:val="009E1A1F"/>
    <w:rsid w:val="009E1E08"/>
    <w:rsid w:val="009E1F74"/>
    <w:rsid w:val="009E2029"/>
    <w:rsid w:val="009E2189"/>
    <w:rsid w:val="009E2762"/>
    <w:rsid w:val="009E2AD5"/>
    <w:rsid w:val="009E2DAD"/>
    <w:rsid w:val="009E3258"/>
    <w:rsid w:val="009E335F"/>
    <w:rsid w:val="009E3375"/>
    <w:rsid w:val="009E3478"/>
    <w:rsid w:val="009E3495"/>
    <w:rsid w:val="009E356C"/>
    <w:rsid w:val="009E3638"/>
    <w:rsid w:val="009E378C"/>
    <w:rsid w:val="009E38D8"/>
    <w:rsid w:val="009E3A1A"/>
    <w:rsid w:val="009E3BB0"/>
    <w:rsid w:val="009E3BC6"/>
    <w:rsid w:val="009E3C28"/>
    <w:rsid w:val="009E3EA5"/>
    <w:rsid w:val="009E3F7B"/>
    <w:rsid w:val="009E3FD6"/>
    <w:rsid w:val="009E4231"/>
    <w:rsid w:val="009E4362"/>
    <w:rsid w:val="009E483C"/>
    <w:rsid w:val="009E4902"/>
    <w:rsid w:val="009E4B8A"/>
    <w:rsid w:val="009E4BA1"/>
    <w:rsid w:val="009E4F9A"/>
    <w:rsid w:val="009E516D"/>
    <w:rsid w:val="009E5195"/>
    <w:rsid w:val="009E535F"/>
    <w:rsid w:val="009E5379"/>
    <w:rsid w:val="009E5405"/>
    <w:rsid w:val="009E57A4"/>
    <w:rsid w:val="009E5B5A"/>
    <w:rsid w:val="009E5BC3"/>
    <w:rsid w:val="009E5E6D"/>
    <w:rsid w:val="009E6363"/>
    <w:rsid w:val="009E6606"/>
    <w:rsid w:val="009E6648"/>
    <w:rsid w:val="009E667F"/>
    <w:rsid w:val="009E66EC"/>
    <w:rsid w:val="009E67AD"/>
    <w:rsid w:val="009E6C6E"/>
    <w:rsid w:val="009E6CAD"/>
    <w:rsid w:val="009E6D2D"/>
    <w:rsid w:val="009E6DBD"/>
    <w:rsid w:val="009E72B7"/>
    <w:rsid w:val="009E74CB"/>
    <w:rsid w:val="009E76D1"/>
    <w:rsid w:val="009E79AC"/>
    <w:rsid w:val="009E7AF1"/>
    <w:rsid w:val="009E7D12"/>
    <w:rsid w:val="009F0248"/>
    <w:rsid w:val="009F0636"/>
    <w:rsid w:val="009F06AD"/>
    <w:rsid w:val="009F0706"/>
    <w:rsid w:val="009F08D5"/>
    <w:rsid w:val="009F0CDC"/>
    <w:rsid w:val="009F0D8B"/>
    <w:rsid w:val="009F0DB6"/>
    <w:rsid w:val="009F11F4"/>
    <w:rsid w:val="009F14AA"/>
    <w:rsid w:val="009F1618"/>
    <w:rsid w:val="009F16D5"/>
    <w:rsid w:val="009F177A"/>
    <w:rsid w:val="009F196C"/>
    <w:rsid w:val="009F1AEA"/>
    <w:rsid w:val="009F1D33"/>
    <w:rsid w:val="009F1DF3"/>
    <w:rsid w:val="009F1ED9"/>
    <w:rsid w:val="009F20E1"/>
    <w:rsid w:val="009F22E4"/>
    <w:rsid w:val="009F24C8"/>
    <w:rsid w:val="009F275D"/>
    <w:rsid w:val="009F2805"/>
    <w:rsid w:val="009F2A1B"/>
    <w:rsid w:val="009F2B01"/>
    <w:rsid w:val="009F2BE3"/>
    <w:rsid w:val="009F2CEC"/>
    <w:rsid w:val="009F2D5B"/>
    <w:rsid w:val="009F2E62"/>
    <w:rsid w:val="009F3067"/>
    <w:rsid w:val="009F3397"/>
    <w:rsid w:val="009F345A"/>
    <w:rsid w:val="009F347F"/>
    <w:rsid w:val="009F3548"/>
    <w:rsid w:val="009F3913"/>
    <w:rsid w:val="009F3989"/>
    <w:rsid w:val="009F3C06"/>
    <w:rsid w:val="009F3C75"/>
    <w:rsid w:val="009F3CF9"/>
    <w:rsid w:val="009F3F95"/>
    <w:rsid w:val="009F42A3"/>
    <w:rsid w:val="009F4400"/>
    <w:rsid w:val="009F4568"/>
    <w:rsid w:val="009F45DA"/>
    <w:rsid w:val="009F4887"/>
    <w:rsid w:val="009F48C6"/>
    <w:rsid w:val="009F4987"/>
    <w:rsid w:val="009F4B45"/>
    <w:rsid w:val="009F4B9F"/>
    <w:rsid w:val="009F512A"/>
    <w:rsid w:val="009F5214"/>
    <w:rsid w:val="009F5232"/>
    <w:rsid w:val="009F538E"/>
    <w:rsid w:val="009F5457"/>
    <w:rsid w:val="009F561A"/>
    <w:rsid w:val="009F57D5"/>
    <w:rsid w:val="009F599D"/>
    <w:rsid w:val="009F5B93"/>
    <w:rsid w:val="009F5C13"/>
    <w:rsid w:val="009F5E55"/>
    <w:rsid w:val="009F5F68"/>
    <w:rsid w:val="009F6237"/>
    <w:rsid w:val="009F639F"/>
    <w:rsid w:val="009F63A3"/>
    <w:rsid w:val="009F64F1"/>
    <w:rsid w:val="009F679B"/>
    <w:rsid w:val="009F68F0"/>
    <w:rsid w:val="009F69C6"/>
    <w:rsid w:val="009F6A28"/>
    <w:rsid w:val="009F6AD8"/>
    <w:rsid w:val="009F6B3B"/>
    <w:rsid w:val="009F6F82"/>
    <w:rsid w:val="009F70C6"/>
    <w:rsid w:val="009F73C6"/>
    <w:rsid w:val="009F763B"/>
    <w:rsid w:val="009F7676"/>
    <w:rsid w:val="009F796B"/>
    <w:rsid w:val="009F79D1"/>
    <w:rsid w:val="009F7C72"/>
    <w:rsid w:val="009F7D09"/>
    <w:rsid w:val="009F7DCC"/>
    <w:rsid w:val="00A0023A"/>
    <w:rsid w:val="00A003F0"/>
    <w:rsid w:val="00A00566"/>
    <w:rsid w:val="00A008CF"/>
    <w:rsid w:val="00A0095C"/>
    <w:rsid w:val="00A00A6E"/>
    <w:rsid w:val="00A012E3"/>
    <w:rsid w:val="00A01311"/>
    <w:rsid w:val="00A014E4"/>
    <w:rsid w:val="00A014E7"/>
    <w:rsid w:val="00A018E0"/>
    <w:rsid w:val="00A018FE"/>
    <w:rsid w:val="00A01941"/>
    <w:rsid w:val="00A01B8F"/>
    <w:rsid w:val="00A01BFF"/>
    <w:rsid w:val="00A01E87"/>
    <w:rsid w:val="00A024F3"/>
    <w:rsid w:val="00A0251C"/>
    <w:rsid w:val="00A025C2"/>
    <w:rsid w:val="00A0264E"/>
    <w:rsid w:val="00A02675"/>
    <w:rsid w:val="00A0282C"/>
    <w:rsid w:val="00A02885"/>
    <w:rsid w:val="00A02A3C"/>
    <w:rsid w:val="00A02BB4"/>
    <w:rsid w:val="00A02D8B"/>
    <w:rsid w:val="00A02F36"/>
    <w:rsid w:val="00A0323B"/>
    <w:rsid w:val="00A0324C"/>
    <w:rsid w:val="00A03303"/>
    <w:rsid w:val="00A03397"/>
    <w:rsid w:val="00A033CF"/>
    <w:rsid w:val="00A03713"/>
    <w:rsid w:val="00A03A57"/>
    <w:rsid w:val="00A03ACC"/>
    <w:rsid w:val="00A03B6A"/>
    <w:rsid w:val="00A03BAB"/>
    <w:rsid w:val="00A03BE7"/>
    <w:rsid w:val="00A03F12"/>
    <w:rsid w:val="00A0447C"/>
    <w:rsid w:val="00A04A11"/>
    <w:rsid w:val="00A04D59"/>
    <w:rsid w:val="00A04D64"/>
    <w:rsid w:val="00A04DB9"/>
    <w:rsid w:val="00A04F94"/>
    <w:rsid w:val="00A051A8"/>
    <w:rsid w:val="00A0538B"/>
    <w:rsid w:val="00A053E6"/>
    <w:rsid w:val="00A05518"/>
    <w:rsid w:val="00A059A8"/>
    <w:rsid w:val="00A05A5B"/>
    <w:rsid w:val="00A05BE7"/>
    <w:rsid w:val="00A05D39"/>
    <w:rsid w:val="00A05E15"/>
    <w:rsid w:val="00A06022"/>
    <w:rsid w:val="00A0625B"/>
    <w:rsid w:val="00A062AB"/>
    <w:rsid w:val="00A06651"/>
    <w:rsid w:val="00A06883"/>
    <w:rsid w:val="00A0689A"/>
    <w:rsid w:val="00A0690A"/>
    <w:rsid w:val="00A06BDB"/>
    <w:rsid w:val="00A06C53"/>
    <w:rsid w:val="00A06DC6"/>
    <w:rsid w:val="00A06E31"/>
    <w:rsid w:val="00A0702C"/>
    <w:rsid w:val="00A0759C"/>
    <w:rsid w:val="00A076BD"/>
    <w:rsid w:val="00A076E9"/>
    <w:rsid w:val="00A07794"/>
    <w:rsid w:val="00A07815"/>
    <w:rsid w:val="00A07BBA"/>
    <w:rsid w:val="00A07C1E"/>
    <w:rsid w:val="00A07CAB"/>
    <w:rsid w:val="00A07CD7"/>
    <w:rsid w:val="00A07ED3"/>
    <w:rsid w:val="00A10024"/>
    <w:rsid w:val="00A10240"/>
    <w:rsid w:val="00A10301"/>
    <w:rsid w:val="00A10413"/>
    <w:rsid w:val="00A1044E"/>
    <w:rsid w:val="00A10494"/>
    <w:rsid w:val="00A10673"/>
    <w:rsid w:val="00A1077F"/>
    <w:rsid w:val="00A109E7"/>
    <w:rsid w:val="00A10D16"/>
    <w:rsid w:val="00A10EE5"/>
    <w:rsid w:val="00A10EFE"/>
    <w:rsid w:val="00A10FB1"/>
    <w:rsid w:val="00A10FF2"/>
    <w:rsid w:val="00A111D3"/>
    <w:rsid w:val="00A1148F"/>
    <w:rsid w:val="00A1152E"/>
    <w:rsid w:val="00A115C5"/>
    <w:rsid w:val="00A1167C"/>
    <w:rsid w:val="00A11806"/>
    <w:rsid w:val="00A11A7D"/>
    <w:rsid w:val="00A11ACB"/>
    <w:rsid w:val="00A11AD1"/>
    <w:rsid w:val="00A11AE6"/>
    <w:rsid w:val="00A11CEE"/>
    <w:rsid w:val="00A11DF5"/>
    <w:rsid w:val="00A11E5F"/>
    <w:rsid w:val="00A120E4"/>
    <w:rsid w:val="00A12162"/>
    <w:rsid w:val="00A12294"/>
    <w:rsid w:val="00A122B7"/>
    <w:rsid w:val="00A1280D"/>
    <w:rsid w:val="00A1287C"/>
    <w:rsid w:val="00A128BE"/>
    <w:rsid w:val="00A12928"/>
    <w:rsid w:val="00A12A67"/>
    <w:rsid w:val="00A12AB2"/>
    <w:rsid w:val="00A12AD8"/>
    <w:rsid w:val="00A12E6A"/>
    <w:rsid w:val="00A12E6C"/>
    <w:rsid w:val="00A13143"/>
    <w:rsid w:val="00A13366"/>
    <w:rsid w:val="00A135BB"/>
    <w:rsid w:val="00A1366E"/>
    <w:rsid w:val="00A13776"/>
    <w:rsid w:val="00A13872"/>
    <w:rsid w:val="00A13C19"/>
    <w:rsid w:val="00A13D8F"/>
    <w:rsid w:val="00A14083"/>
    <w:rsid w:val="00A14112"/>
    <w:rsid w:val="00A141FB"/>
    <w:rsid w:val="00A14218"/>
    <w:rsid w:val="00A144F3"/>
    <w:rsid w:val="00A14510"/>
    <w:rsid w:val="00A145CF"/>
    <w:rsid w:val="00A146A8"/>
    <w:rsid w:val="00A146B2"/>
    <w:rsid w:val="00A14727"/>
    <w:rsid w:val="00A147A1"/>
    <w:rsid w:val="00A14888"/>
    <w:rsid w:val="00A14890"/>
    <w:rsid w:val="00A148F9"/>
    <w:rsid w:val="00A14F76"/>
    <w:rsid w:val="00A15192"/>
    <w:rsid w:val="00A15441"/>
    <w:rsid w:val="00A157A0"/>
    <w:rsid w:val="00A158CD"/>
    <w:rsid w:val="00A15922"/>
    <w:rsid w:val="00A1592D"/>
    <w:rsid w:val="00A15A2A"/>
    <w:rsid w:val="00A15AAA"/>
    <w:rsid w:val="00A15B05"/>
    <w:rsid w:val="00A15CCF"/>
    <w:rsid w:val="00A1614D"/>
    <w:rsid w:val="00A162BE"/>
    <w:rsid w:val="00A1668E"/>
    <w:rsid w:val="00A16690"/>
    <w:rsid w:val="00A167AC"/>
    <w:rsid w:val="00A1697A"/>
    <w:rsid w:val="00A16984"/>
    <w:rsid w:val="00A16A3F"/>
    <w:rsid w:val="00A16B0F"/>
    <w:rsid w:val="00A16BDC"/>
    <w:rsid w:val="00A16CCD"/>
    <w:rsid w:val="00A16EC5"/>
    <w:rsid w:val="00A16F5F"/>
    <w:rsid w:val="00A16FEE"/>
    <w:rsid w:val="00A1706C"/>
    <w:rsid w:val="00A172AC"/>
    <w:rsid w:val="00A175D4"/>
    <w:rsid w:val="00A176DE"/>
    <w:rsid w:val="00A177AD"/>
    <w:rsid w:val="00A179F8"/>
    <w:rsid w:val="00A17C7A"/>
    <w:rsid w:val="00A17F48"/>
    <w:rsid w:val="00A17FC5"/>
    <w:rsid w:val="00A200ED"/>
    <w:rsid w:val="00A2014D"/>
    <w:rsid w:val="00A201A9"/>
    <w:rsid w:val="00A20274"/>
    <w:rsid w:val="00A202F4"/>
    <w:rsid w:val="00A20513"/>
    <w:rsid w:val="00A20680"/>
    <w:rsid w:val="00A20784"/>
    <w:rsid w:val="00A20A73"/>
    <w:rsid w:val="00A20AB3"/>
    <w:rsid w:val="00A20AE1"/>
    <w:rsid w:val="00A20D49"/>
    <w:rsid w:val="00A20DFB"/>
    <w:rsid w:val="00A20ED6"/>
    <w:rsid w:val="00A2111C"/>
    <w:rsid w:val="00A21268"/>
    <w:rsid w:val="00A21370"/>
    <w:rsid w:val="00A2138A"/>
    <w:rsid w:val="00A2143A"/>
    <w:rsid w:val="00A214FF"/>
    <w:rsid w:val="00A2171A"/>
    <w:rsid w:val="00A21979"/>
    <w:rsid w:val="00A21B72"/>
    <w:rsid w:val="00A21CBE"/>
    <w:rsid w:val="00A22370"/>
    <w:rsid w:val="00A223E0"/>
    <w:rsid w:val="00A22466"/>
    <w:rsid w:val="00A22483"/>
    <w:rsid w:val="00A224E8"/>
    <w:rsid w:val="00A2258A"/>
    <w:rsid w:val="00A228D2"/>
    <w:rsid w:val="00A22AEB"/>
    <w:rsid w:val="00A22B48"/>
    <w:rsid w:val="00A22E5D"/>
    <w:rsid w:val="00A22F97"/>
    <w:rsid w:val="00A23331"/>
    <w:rsid w:val="00A23452"/>
    <w:rsid w:val="00A23552"/>
    <w:rsid w:val="00A2368A"/>
    <w:rsid w:val="00A23985"/>
    <w:rsid w:val="00A23EB3"/>
    <w:rsid w:val="00A24166"/>
    <w:rsid w:val="00A242D4"/>
    <w:rsid w:val="00A242FF"/>
    <w:rsid w:val="00A243A0"/>
    <w:rsid w:val="00A245BB"/>
    <w:rsid w:val="00A246A3"/>
    <w:rsid w:val="00A24A2D"/>
    <w:rsid w:val="00A24BC0"/>
    <w:rsid w:val="00A24C05"/>
    <w:rsid w:val="00A24F47"/>
    <w:rsid w:val="00A25126"/>
    <w:rsid w:val="00A25592"/>
    <w:rsid w:val="00A256A8"/>
    <w:rsid w:val="00A25951"/>
    <w:rsid w:val="00A25B7A"/>
    <w:rsid w:val="00A25F4D"/>
    <w:rsid w:val="00A25FA7"/>
    <w:rsid w:val="00A26126"/>
    <w:rsid w:val="00A26470"/>
    <w:rsid w:val="00A267C0"/>
    <w:rsid w:val="00A26980"/>
    <w:rsid w:val="00A26E61"/>
    <w:rsid w:val="00A2712E"/>
    <w:rsid w:val="00A27229"/>
    <w:rsid w:val="00A277E5"/>
    <w:rsid w:val="00A277EF"/>
    <w:rsid w:val="00A279CA"/>
    <w:rsid w:val="00A27A34"/>
    <w:rsid w:val="00A27A54"/>
    <w:rsid w:val="00A27AA4"/>
    <w:rsid w:val="00A27B47"/>
    <w:rsid w:val="00A27C6C"/>
    <w:rsid w:val="00A27C98"/>
    <w:rsid w:val="00A27D5C"/>
    <w:rsid w:val="00A30182"/>
    <w:rsid w:val="00A302AD"/>
    <w:rsid w:val="00A305CF"/>
    <w:rsid w:val="00A3072C"/>
    <w:rsid w:val="00A309DA"/>
    <w:rsid w:val="00A30AAF"/>
    <w:rsid w:val="00A30ADD"/>
    <w:rsid w:val="00A30C0E"/>
    <w:rsid w:val="00A30D90"/>
    <w:rsid w:val="00A31283"/>
    <w:rsid w:val="00A31299"/>
    <w:rsid w:val="00A312D2"/>
    <w:rsid w:val="00A312F4"/>
    <w:rsid w:val="00A31373"/>
    <w:rsid w:val="00A314A0"/>
    <w:rsid w:val="00A3150C"/>
    <w:rsid w:val="00A31686"/>
    <w:rsid w:val="00A31929"/>
    <w:rsid w:val="00A31987"/>
    <w:rsid w:val="00A31A9C"/>
    <w:rsid w:val="00A31AFF"/>
    <w:rsid w:val="00A31C45"/>
    <w:rsid w:val="00A31FD5"/>
    <w:rsid w:val="00A321B4"/>
    <w:rsid w:val="00A32326"/>
    <w:rsid w:val="00A323A7"/>
    <w:rsid w:val="00A32488"/>
    <w:rsid w:val="00A329BE"/>
    <w:rsid w:val="00A32AC6"/>
    <w:rsid w:val="00A32B26"/>
    <w:rsid w:val="00A32B57"/>
    <w:rsid w:val="00A33100"/>
    <w:rsid w:val="00A33107"/>
    <w:rsid w:val="00A332B9"/>
    <w:rsid w:val="00A333D9"/>
    <w:rsid w:val="00A33473"/>
    <w:rsid w:val="00A334AB"/>
    <w:rsid w:val="00A33643"/>
    <w:rsid w:val="00A33795"/>
    <w:rsid w:val="00A33BCB"/>
    <w:rsid w:val="00A33DF1"/>
    <w:rsid w:val="00A3416D"/>
    <w:rsid w:val="00A343E5"/>
    <w:rsid w:val="00A343F1"/>
    <w:rsid w:val="00A34452"/>
    <w:rsid w:val="00A344DC"/>
    <w:rsid w:val="00A34500"/>
    <w:rsid w:val="00A34894"/>
    <w:rsid w:val="00A349A1"/>
    <w:rsid w:val="00A349E3"/>
    <w:rsid w:val="00A34BDC"/>
    <w:rsid w:val="00A34CE6"/>
    <w:rsid w:val="00A351CA"/>
    <w:rsid w:val="00A35275"/>
    <w:rsid w:val="00A35585"/>
    <w:rsid w:val="00A357AE"/>
    <w:rsid w:val="00A35AF3"/>
    <w:rsid w:val="00A35DCD"/>
    <w:rsid w:val="00A35F76"/>
    <w:rsid w:val="00A36128"/>
    <w:rsid w:val="00A361E5"/>
    <w:rsid w:val="00A3634F"/>
    <w:rsid w:val="00A36357"/>
    <w:rsid w:val="00A3635E"/>
    <w:rsid w:val="00A365ED"/>
    <w:rsid w:val="00A3676B"/>
    <w:rsid w:val="00A36A09"/>
    <w:rsid w:val="00A36A77"/>
    <w:rsid w:val="00A36A78"/>
    <w:rsid w:val="00A36AE6"/>
    <w:rsid w:val="00A36B2D"/>
    <w:rsid w:val="00A36BE3"/>
    <w:rsid w:val="00A36DCE"/>
    <w:rsid w:val="00A3717C"/>
    <w:rsid w:val="00A3737A"/>
    <w:rsid w:val="00A37A30"/>
    <w:rsid w:val="00A37A6F"/>
    <w:rsid w:val="00A37E6D"/>
    <w:rsid w:val="00A37EB1"/>
    <w:rsid w:val="00A37F3D"/>
    <w:rsid w:val="00A4033D"/>
    <w:rsid w:val="00A40397"/>
    <w:rsid w:val="00A40649"/>
    <w:rsid w:val="00A406EA"/>
    <w:rsid w:val="00A409BC"/>
    <w:rsid w:val="00A40A0B"/>
    <w:rsid w:val="00A40B08"/>
    <w:rsid w:val="00A40B19"/>
    <w:rsid w:val="00A40C13"/>
    <w:rsid w:val="00A40EDD"/>
    <w:rsid w:val="00A40FC4"/>
    <w:rsid w:val="00A410C9"/>
    <w:rsid w:val="00A41104"/>
    <w:rsid w:val="00A411EA"/>
    <w:rsid w:val="00A41265"/>
    <w:rsid w:val="00A41296"/>
    <w:rsid w:val="00A412DF"/>
    <w:rsid w:val="00A414AD"/>
    <w:rsid w:val="00A41526"/>
    <w:rsid w:val="00A415C1"/>
    <w:rsid w:val="00A41996"/>
    <w:rsid w:val="00A41A21"/>
    <w:rsid w:val="00A41CA5"/>
    <w:rsid w:val="00A41CB5"/>
    <w:rsid w:val="00A41EA9"/>
    <w:rsid w:val="00A41F21"/>
    <w:rsid w:val="00A424D7"/>
    <w:rsid w:val="00A42592"/>
    <w:rsid w:val="00A425B4"/>
    <w:rsid w:val="00A425D9"/>
    <w:rsid w:val="00A425F6"/>
    <w:rsid w:val="00A4283B"/>
    <w:rsid w:val="00A42934"/>
    <w:rsid w:val="00A429D1"/>
    <w:rsid w:val="00A42B2B"/>
    <w:rsid w:val="00A42B59"/>
    <w:rsid w:val="00A42C44"/>
    <w:rsid w:val="00A42CA8"/>
    <w:rsid w:val="00A42E83"/>
    <w:rsid w:val="00A42E88"/>
    <w:rsid w:val="00A42F06"/>
    <w:rsid w:val="00A42F4F"/>
    <w:rsid w:val="00A42FF9"/>
    <w:rsid w:val="00A43160"/>
    <w:rsid w:val="00A432C5"/>
    <w:rsid w:val="00A434C9"/>
    <w:rsid w:val="00A4369D"/>
    <w:rsid w:val="00A4371E"/>
    <w:rsid w:val="00A438B6"/>
    <w:rsid w:val="00A439C9"/>
    <w:rsid w:val="00A43A5A"/>
    <w:rsid w:val="00A43A85"/>
    <w:rsid w:val="00A43C77"/>
    <w:rsid w:val="00A43C9E"/>
    <w:rsid w:val="00A43D9B"/>
    <w:rsid w:val="00A43E2A"/>
    <w:rsid w:val="00A43EC0"/>
    <w:rsid w:val="00A44052"/>
    <w:rsid w:val="00A4420D"/>
    <w:rsid w:val="00A443EF"/>
    <w:rsid w:val="00A450F6"/>
    <w:rsid w:val="00A451BE"/>
    <w:rsid w:val="00A4533A"/>
    <w:rsid w:val="00A45385"/>
    <w:rsid w:val="00A457C5"/>
    <w:rsid w:val="00A45D44"/>
    <w:rsid w:val="00A45E92"/>
    <w:rsid w:val="00A45EC4"/>
    <w:rsid w:val="00A46205"/>
    <w:rsid w:val="00A4632D"/>
    <w:rsid w:val="00A463E9"/>
    <w:rsid w:val="00A46410"/>
    <w:rsid w:val="00A464E8"/>
    <w:rsid w:val="00A4699A"/>
    <w:rsid w:val="00A46AFC"/>
    <w:rsid w:val="00A46D08"/>
    <w:rsid w:val="00A471AB"/>
    <w:rsid w:val="00A47853"/>
    <w:rsid w:val="00A4787A"/>
    <w:rsid w:val="00A478FA"/>
    <w:rsid w:val="00A479DE"/>
    <w:rsid w:val="00A47A79"/>
    <w:rsid w:val="00A50148"/>
    <w:rsid w:val="00A501FE"/>
    <w:rsid w:val="00A5026C"/>
    <w:rsid w:val="00A503F1"/>
    <w:rsid w:val="00A50445"/>
    <w:rsid w:val="00A506E0"/>
    <w:rsid w:val="00A50848"/>
    <w:rsid w:val="00A5092C"/>
    <w:rsid w:val="00A5113C"/>
    <w:rsid w:val="00A51747"/>
    <w:rsid w:val="00A5178D"/>
    <w:rsid w:val="00A5192B"/>
    <w:rsid w:val="00A519C3"/>
    <w:rsid w:val="00A51AC4"/>
    <w:rsid w:val="00A51C22"/>
    <w:rsid w:val="00A5222C"/>
    <w:rsid w:val="00A5285F"/>
    <w:rsid w:val="00A52892"/>
    <w:rsid w:val="00A52909"/>
    <w:rsid w:val="00A52D1F"/>
    <w:rsid w:val="00A52E08"/>
    <w:rsid w:val="00A52E50"/>
    <w:rsid w:val="00A52EA8"/>
    <w:rsid w:val="00A530B4"/>
    <w:rsid w:val="00A530D3"/>
    <w:rsid w:val="00A5334F"/>
    <w:rsid w:val="00A534EF"/>
    <w:rsid w:val="00A53681"/>
    <w:rsid w:val="00A53749"/>
    <w:rsid w:val="00A5374B"/>
    <w:rsid w:val="00A53896"/>
    <w:rsid w:val="00A538A6"/>
    <w:rsid w:val="00A53975"/>
    <w:rsid w:val="00A53E5B"/>
    <w:rsid w:val="00A53EB5"/>
    <w:rsid w:val="00A53F75"/>
    <w:rsid w:val="00A5414C"/>
    <w:rsid w:val="00A541CA"/>
    <w:rsid w:val="00A54254"/>
    <w:rsid w:val="00A5454D"/>
    <w:rsid w:val="00A54664"/>
    <w:rsid w:val="00A54711"/>
    <w:rsid w:val="00A54911"/>
    <w:rsid w:val="00A5496C"/>
    <w:rsid w:val="00A54A85"/>
    <w:rsid w:val="00A54B3D"/>
    <w:rsid w:val="00A54BE1"/>
    <w:rsid w:val="00A54FE3"/>
    <w:rsid w:val="00A557E4"/>
    <w:rsid w:val="00A5583C"/>
    <w:rsid w:val="00A5591D"/>
    <w:rsid w:val="00A559B8"/>
    <w:rsid w:val="00A559D6"/>
    <w:rsid w:val="00A55AD1"/>
    <w:rsid w:val="00A55DF5"/>
    <w:rsid w:val="00A55E3B"/>
    <w:rsid w:val="00A55E83"/>
    <w:rsid w:val="00A560E6"/>
    <w:rsid w:val="00A56300"/>
    <w:rsid w:val="00A56891"/>
    <w:rsid w:val="00A56AA5"/>
    <w:rsid w:val="00A56C5A"/>
    <w:rsid w:val="00A56CA3"/>
    <w:rsid w:val="00A56DFD"/>
    <w:rsid w:val="00A56E05"/>
    <w:rsid w:val="00A56F36"/>
    <w:rsid w:val="00A56F42"/>
    <w:rsid w:val="00A570E8"/>
    <w:rsid w:val="00A572D6"/>
    <w:rsid w:val="00A572F2"/>
    <w:rsid w:val="00A57356"/>
    <w:rsid w:val="00A5763B"/>
    <w:rsid w:val="00A576BA"/>
    <w:rsid w:val="00A579B7"/>
    <w:rsid w:val="00A57B2D"/>
    <w:rsid w:val="00A57FEE"/>
    <w:rsid w:val="00A60589"/>
    <w:rsid w:val="00A6090B"/>
    <w:rsid w:val="00A60947"/>
    <w:rsid w:val="00A6096A"/>
    <w:rsid w:val="00A60A96"/>
    <w:rsid w:val="00A60B0D"/>
    <w:rsid w:val="00A60B16"/>
    <w:rsid w:val="00A60C95"/>
    <w:rsid w:val="00A60EBF"/>
    <w:rsid w:val="00A6105C"/>
    <w:rsid w:val="00A61158"/>
    <w:rsid w:val="00A611FB"/>
    <w:rsid w:val="00A61423"/>
    <w:rsid w:val="00A615A9"/>
    <w:rsid w:val="00A615AC"/>
    <w:rsid w:val="00A6184B"/>
    <w:rsid w:val="00A61866"/>
    <w:rsid w:val="00A61D34"/>
    <w:rsid w:val="00A61D9E"/>
    <w:rsid w:val="00A61DCA"/>
    <w:rsid w:val="00A61E01"/>
    <w:rsid w:val="00A61E93"/>
    <w:rsid w:val="00A6225E"/>
    <w:rsid w:val="00A622BA"/>
    <w:rsid w:val="00A622CE"/>
    <w:rsid w:val="00A624C0"/>
    <w:rsid w:val="00A62669"/>
    <w:rsid w:val="00A626EF"/>
    <w:rsid w:val="00A62A54"/>
    <w:rsid w:val="00A62C26"/>
    <w:rsid w:val="00A63266"/>
    <w:rsid w:val="00A63310"/>
    <w:rsid w:val="00A6346A"/>
    <w:rsid w:val="00A63644"/>
    <w:rsid w:val="00A637B0"/>
    <w:rsid w:val="00A6389F"/>
    <w:rsid w:val="00A63906"/>
    <w:rsid w:val="00A63913"/>
    <w:rsid w:val="00A63963"/>
    <w:rsid w:val="00A63C45"/>
    <w:rsid w:val="00A63D40"/>
    <w:rsid w:val="00A63EE0"/>
    <w:rsid w:val="00A64049"/>
    <w:rsid w:val="00A641B7"/>
    <w:rsid w:val="00A6429C"/>
    <w:rsid w:val="00A64334"/>
    <w:rsid w:val="00A643CE"/>
    <w:rsid w:val="00A6460A"/>
    <w:rsid w:val="00A64711"/>
    <w:rsid w:val="00A64767"/>
    <w:rsid w:val="00A6479D"/>
    <w:rsid w:val="00A64D0F"/>
    <w:rsid w:val="00A64E8F"/>
    <w:rsid w:val="00A65497"/>
    <w:rsid w:val="00A654F6"/>
    <w:rsid w:val="00A65621"/>
    <w:rsid w:val="00A657F1"/>
    <w:rsid w:val="00A65841"/>
    <w:rsid w:val="00A65C49"/>
    <w:rsid w:val="00A65E4C"/>
    <w:rsid w:val="00A66235"/>
    <w:rsid w:val="00A6643A"/>
    <w:rsid w:val="00A668B3"/>
    <w:rsid w:val="00A669F8"/>
    <w:rsid w:val="00A66B07"/>
    <w:rsid w:val="00A66E40"/>
    <w:rsid w:val="00A66F0A"/>
    <w:rsid w:val="00A66F6E"/>
    <w:rsid w:val="00A67035"/>
    <w:rsid w:val="00A67049"/>
    <w:rsid w:val="00A670BB"/>
    <w:rsid w:val="00A670C1"/>
    <w:rsid w:val="00A67462"/>
    <w:rsid w:val="00A6757E"/>
    <w:rsid w:val="00A675E9"/>
    <w:rsid w:val="00A67660"/>
    <w:rsid w:val="00A679B5"/>
    <w:rsid w:val="00A679DA"/>
    <w:rsid w:val="00A67A93"/>
    <w:rsid w:val="00A67C44"/>
    <w:rsid w:val="00A67CD1"/>
    <w:rsid w:val="00A67D79"/>
    <w:rsid w:val="00A67D80"/>
    <w:rsid w:val="00A7001B"/>
    <w:rsid w:val="00A70244"/>
    <w:rsid w:val="00A707FC"/>
    <w:rsid w:val="00A70803"/>
    <w:rsid w:val="00A70A39"/>
    <w:rsid w:val="00A70A84"/>
    <w:rsid w:val="00A70C99"/>
    <w:rsid w:val="00A70DB4"/>
    <w:rsid w:val="00A70F57"/>
    <w:rsid w:val="00A71035"/>
    <w:rsid w:val="00A71039"/>
    <w:rsid w:val="00A712DA"/>
    <w:rsid w:val="00A71353"/>
    <w:rsid w:val="00A7135E"/>
    <w:rsid w:val="00A713AC"/>
    <w:rsid w:val="00A71861"/>
    <w:rsid w:val="00A718CF"/>
    <w:rsid w:val="00A71D38"/>
    <w:rsid w:val="00A71EDC"/>
    <w:rsid w:val="00A72031"/>
    <w:rsid w:val="00A72267"/>
    <w:rsid w:val="00A7238A"/>
    <w:rsid w:val="00A723A0"/>
    <w:rsid w:val="00A724E2"/>
    <w:rsid w:val="00A72506"/>
    <w:rsid w:val="00A7253C"/>
    <w:rsid w:val="00A72691"/>
    <w:rsid w:val="00A72909"/>
    <w:rsid w:val="00A72D51"/>
    <w:rsid w:val="00A72F91"/>
    <w:rsid w:val="00A73070"/>
    <w:rsid w:val="00A73202"/>
    <w:rsid w:val="00A7320D"/>
    <w:rsid w:val="00A7362B"/>
    <w:rsid w:val="00A73885"/>
    <w:rsid w:val="00A73D3E"/>
    <w:rsid w:val="00A73D43"/>
    <w:rsid w:val="00A73EBA"/>
    <w:rsid w:val="00A73F96"/>
    <w:rsid w:val="00A74233"/>
    <w:rsid w:val="00A74247"/>
    <w:rsid w:val="00A7437F"/>
    <w:rsid w:val="00A7455A"/>
    <w:rsid w:val="00A746F5"/>
    <w:rsid w:val="00A7472F"/>
    <w:rsid w:val="00A74994"/>
    <w:rsid w:val="00A749FB"/>
    <w:rsid w:val="00A74A1B"/>
    <w:rsid w:val="00A74A88"/>
    <w:rsid w:val="00A74ABA"/>
    <w:rsid w:val="00A74BF2"/>
    <w:rsid w:val="00A74C10"/>
    <w:rsid w:val="00A74CC6"/>
    <w:rsid w:val="00A74DF4"/>
    <w:rsid w:val="00A74EF0"/>
    <w:rsid w:val="00A74F14"/>
    <w:rsid w:val="00A75147"/>
    <w:rsid w:val="00A7518E"/>
    <w:rsid w:val="00A75199"/>
    <w:rsid w:val="00A7520F"/>
    <w:rsid w:val="00A7532D"/>
    <w:rsid w:val="00A75558"/>
    <w:rsid w:val="00A75747"/>
    <w:rsid w:val="00A75C4D"/>
    <w:rsid w:val="00A75CFB"/>
    <w:rsid w:val="00A761D6"/>
    <w:rsid w:val="00A76625"/>
    <w:rsid w:val="00A7676F"/>
    <w:rsid w:val="00A7692A"/>
    <w:rsid w:val="00A76A01"/>
    <w:rsid w:val="00A76D46"/>
    <w:rsid w:val="00A7704B"/>
    <w:rsid w:val="00A773FB"/>
    <w:rsid w:val="00A7769C"/>
    <w:rsid w:val="00A7778A"/>
    <w:rsid w:val="00A77865"/>
    <w:rsid w:val="00A77C11"/>
    <w:rsid w:val="00A77DD5"/>
    <w:rsid w:val="00A8005E"/>
    <w:rsid w:val="00A80134"/>
    <w:rsid w:val="00A8018B"/>
    <w:rsid w:val="00A801B1"/>
    <w:rsid w:val="00A80334"/>
    <w:rsid w:val="00A804AE"/>
    <w:rsid w:val="00A8057F"/>
    <w:rsid w:val="00A805C0"/>
    <w:rsid w:val="00A805FE"/>
    <w:rsid w:val="00A80613"/>
    <w:rsid w:val="00A80722"/>
    <w:rsid w:val="00A8075E"/>
    <w:rsid w:val="00A80842"/>
    <w:rsid w:val="00A808DB"/>
    <w:rsid w:val="00A8093A"/>
    <w:rsid w:val="00A809FB"/>
    <w:rsid w:val="00A80F5C"/>
    <w:rsid w:val="00A81157"/>
    <w:rsid w:val="00A8126F"/>
    <w:rsid w:val="00A812DC"/>
    <w:rsid w:val="00A81451"/>
    <w:rsid w:val="00A814C3"/>
    <w:rsid w:val="00A8154C"/>
    <w:rsid w:val="00A816A9"/>
    <w:rsid w:val="00A81724"/>
    <w:rsid w:val="00A817FB"/>
    <w:rsid w:val="00A819D4"/>
    <w:rsid w:val="00A81B4C"/>
    <w:rsid w:val="00A81BD0"/>
    <w:rsid w:val="00A81CCB"/>
    <w:rsid w:val="00A81E6C"/>
    <w:rsid w:val="00A820D0"/>
    <w:rsid w:val="00A82242"/>
    <w:rsid w:val="00A82245"/>
    <w:rsid w:val="00A823CE"/>
    <w:rsid w:val="00A824B1"/>
    <w:rsid w:val="00A824B4"/>
    <w:rsid w:val="00A825A4"/>
    <w:rsid w:val="00A82743"/>
    <w:rsid w:val="00A8278A"/>
    <w:rsid w:val="00A82906"/>
    <w:rsid w:val="00A82C73"/>
    <w:rsid w:val="00A82CB2"/>
    <w:rsid w:val="00A82FE2"/>
    <w:rsid w:val="00A83265"/>
    <w:rsid w:val="00A832F2"/>
    <w:rsid w:val="00A83541"/>
    <w:rsid w:val="00A836F0"/>
    <w:rsid w:val="00A83790"/>
    <w:rsid w:val="00A83832"/>
    <w:rsid w:val="00A83950"/>
    <w:rsid w:val="00A83F48"/>
    <w:rsid w:val="00A84103"/>
    <w:rsid w:val="00A84654"/>
    <w:rsid w:val="00A84753"/>
    <w:rsid w:val="00A84815"/>
    <w:rsid w:val="00A84821"/>
    <w:rsid w:val="00A84910"/>
    <w:rsid w:val="00A84992"/>
    <w:rsid w:val="00A84B3A"/>
    <w:rsid w:val="00A8518B"/>
    <w:rsid w:val="00A8542E"/>
    <w:rsid w:val="00A85621"/>
    <w:rsid w:val="00A85629"/>
    <w:rsid w:val="00A85812"/>
    <w:rsid w:val="00A85872"/>
    <w:rsid w:val="00A85921"/>
    <w:rsid w:val="00A859FD"/>
    <w:rsid w:val="00A85B3C"/>
    <w:rsid w:val="00A85CBD"/>
    <w:rsid w:val="00A85EA4"/>
    <w:rsid w:val="00A85FDC"/>
    <w:rsid w:val="00A86049"/>
    <w:rsid w:val="00A86148"/>
    <w:rsid w:val="00A863D1"/>
    <w:rsid w:val="00A8660B"/>
    <w:rsid w:val="00A86614"/>
    <w:rsid w:val="00A8667F"/>
    <w:rsid w:val="00A86AF6"/>
    <w:rsid w:val="00A86B86"/>
    <w:rsid w:val="00A86B9B"/>
    <w:rsid w:val="00A86F4F"/>
    <w:rsid w:val="00A87078"/>
    <w:rsid w:val="00A87229"/>
    <w:rsid w:val="00A872F4"/>
    <w:rsid w:val="00A87549"/>
    <w:rsid w:val="00A87658"/>
    <w:rsid w:val="00A877FE"/>
    <w:rsid w:val="00A87BEB"/>
    <w:rsid w:val="00A87C71"/>
    <w:rsid w:val="00A87D4B"/>
    <w:rsid w:val="00A87DF6"/>
    <w:rsid w:val="00A87E7B"/>
    <w:rsid w:val="00A87EC7"/>
    <w:rsid w:val="00A90008"/>
    <w:rsid w:val="00A90170"/>
    <w:rsid w:val="00A908CF"/>
    <w:rsid w:val="00A90D6B"/>
    <w:rsid w:val="00A90E8A"/>
    <w:rsid w:val="00A90EF3"/>
    <w:rsid w:val="00A90EFE"/>
    <w:rsid w:val="00A91070"/>
    <w:rsid w:val="00A912BA"/>
    <w:rsid w:val="00A9166C"/>
    <w:rsid w:val="00A91975"/>
    <w:rsid w:val="00A91B87"/>
    <w:rsid w:val="00A9207B"/>
    <w:rsid w:val="00A9213D"/>
    <w:rsid w:val="00A92259"/>
    <w:rsid w:val="00A92369"/>
    <w:rsid w:val="00A9243F"/>
    <w:rsid w:val="00A925B3"/>
    <w:rsid w:val="00A926C2"/>
    <w:rsid w:val="00A92751"/>
    <w:rsid w:val="00A92841"/>
    <w:rsid w:val="00A92874"/>
    <w:rsid w:val="00A92C40"/>
    <w:rsid w:val="00A92CEB"/>
    <w:rsid w:val="00A92F47"/>
    <w:rsid w:val="00A930CE"/>
    <w:rsid w:val="00A930D9"/>
    <w:rsid w:val="00A93184"/>
    <w:rsid w:val="00A931A3"/>
    <w:rsid w:val="00A933B2"/>
    <w:rsid w:val="00A9369A"/>
    <w:rsid w:val="00A93B85"/>
    <w:rsid w:val="00A93BDD"/>
    <w:rsid w:val="00A93C9E"/>
    <w:rsid w:val="00A93D10"/>
    <w:rsid w:val="00A93F11"/>
    <w:rsid w:val="00A9447F"/>
    <w:rsid w:val="00A944B3"/>
    <w:rsid w:val="00A944B4"/>
    <w:rsid w:val="00A9465C"/>
    <w:rsid w:val="00A9479F"/>
    <w:rsid w:val="00A947ED"/>
    <w:rsid w:val="00A94910"/>
    <w:rsid w:val="00A949DE"/>
    <w:rsid w:val="00A94F5E"/>
    <w:rsid w:val="00A94FDB"/>
    <w:rsid w:val="00A95121"/>
    <w:rsid w:val="00A9555D"/>
    <w:rsid w:val="00A95583"/>
    <w:rsid w:val="00A955B5"/>
    <w:rsid w:val="00A955C6"/>
    <w:rsid w:val="00A95852"/>
    <w:rsid w:val="00A958D3"/>
    <w:rsid w:val="00A95901"/>
    <w:rsid w:val="00A959D2"/>
    <w:rsid w:val="00A95B45"/>
    <w:rsid w:val="00A95BD5"/>
    <w:rsid w:val="00A95D48"/>
    <w:rsid w:val="00A95F12"/>
    <w:rsid w:val="00A9607B"/>
    <w:rsid w:val="00A960B7"/>
    <w:rsid w:val="00A96257"/>
    <w:rsid w:val="00A9625E"/>
    <w:rsid w:val="00A96271"/>
    <w:rsid w:val="00A9671A"/>
    <w:rsid w:val="00A969E2"/>
    <w:rsid w:val="00A969F9"/>
    <w:rsid w:val="00A96DFE"/>
    <w:rsid w:val="00A96F6F"/>
    <w:rsid w:val="00A970EE"/>
    <w:rsid w:val="00A97135"/>
    <w:rsid w:val="00A97213"/>
    <w:rsid w:val="00A973E6"/>
    <w:rsid w:val="00A97436"/>
    <w:rsid w:val="00A97654"/>
    <w:rsid w:val="00A977F1"/>
    <w:rsid w:val="00A97A35"/>
    <w:rsid w:val="00A97C53"/>
    <w:rsid w:val="00AA01B6"/>
    <w:rsid w:val="00AA041A"/>
    <w:rsid w:val="00AA0AEB"/>
    <w:rsid w:val="00AA0B47"/>
    <w:rsid w:val="00AA0B86"/>
    <w:rsid w:val="00AA0CF9"/>
    <w:rsid w:val="00AA0EDE"/>
    <w:rsid w:val="00AA100B"/>
    <w:rsid w:val="00AA10AD"/>
    <w:rsid w:val="00AA132A"/>
    <w:rsid w:val="00AA13A2"/>
    <w:rsid w:val="00AA1494"/>
    <w:rsid w:val="00AA1499"/>
    <w:rsid w:val="00AA1730"/>
    <w:rsid w:val="00AA1790"/>
    <w:rsid w:val="00AA189A"/>
    <w:rsid w:val="00AA19DB"/>
    <w:rsid w:val="00AA1AE9"/>
    <w:rsid w:val="00AA1CB6"/>
    <w:rsid w:val="00AA1F7E"/>
    <w:rsid w:val="00AA2041"/>
    <w:rsid w:val="00AA2330"/>
    <w:rsid w:val="00AA2764"/>
    <w:rsid w:val="00AA2C73"/>
    <w:rsid w:val="00AA3599"/>
    <w:rsid w:val="00AA36AB"/>
    <w:rsid w:val="00AA37C6"/>
    <w:rsid w:val="00AA39A8"/>
    <w:rsid w:val="00AA3A94"/>
    <w:rsid w:val="00AA3B6E"/>
    <w:rsid w:val="00AA3C4E"/>
    <w:rsid w:val="00AA4180"/>
    <w:rsid w:val="00AA41D8"/>
    <w:rsid w:val="00AA4431"/>
    <w:rsid w:val="00AA46B7"/>
    <w:rsid w:val="00AA4A3B"/>
    <w:rsid w:val="00AA4CA3"/>
    <w:rsid w:val="00AA517C"/>
    <w:rsid w:val="00AA52DD"/>
    <w:rsid w:val="00AA53FA"/>
    <w:rsid w:val="00AA5455"/>
    <w:rsid w:val="00AA5484"/>
    <w:rsid w:val="00AA57DF"/>
    <w:rsid w:val="00AA5B6F"/>
    <w:rsid w:val="00AA5CC8"/>
    <w:rsid w:val="00AA6150"/>
    <w:rsid w:val="00AA6536"/>
    <w:rsid w:val="00AA6E6C"/>
    <w:rsid w:val="00AA7268"/>
    <w:rsid w:val="00AA7274"/>
    <w:rsid w:val="00AA72FE"/>
    <w:rsid w:val="00AA7310"/>
    <w:rsid w:val="00AA7601"/>
    <w:rsid w:val="00AA77A4"/>
    <w:rsid w:val="00AA77ED"/>
    <w:rsid w:val="00AA7AA5"/>
    <w:rsid w:val="00AA7C55"/>
    <w:rsid w:val="00AA7E9C"/>
    <w:rsid w:val="00AA7F4A"/>
    <w:rsid w:val="00AB0351"/>
    <w:rsid w:val="00AB0854"/>
    <w:rsid w:val="00AB08FE"/>
    <w:rsid w:val="00AB0B1E"/>
    <w:rsid w:val="00AB0B3E"/>
    <w:rsid w:val="00AB0B63"/>
    <w:rsid w:val="00AB0B81"/>
    <w:rsid w:val="00AB0C8B"/>
    <w:rsid w:val="00AB0ED2"/>
    <w:rsid w:val="00AB0F75"/>
    <w:rsid w:val="00AB1099"/>
    <w:rsid w:val="00AB11E1"/>
    <w:rsid w:val="00AB1266"/>
    <w:rsid w:val="00AB1316"/>
    <w:rsid w:val="00AB13C0"/>
    <w:rsid w:val="00AB145D"/>
    <w:rsid w:val="00AB1583"/>
    <w:rsid w:val="00AB179E"/>
    <w:rsid w:val="00AB18D2"/>
    <w:rsid w:val="00AB1A97"/>
    <w:rsid w:val="00AB1AC9"/>
    <w:rsid w:val="00AB1BE3"/>
    <w:rsid w:val="00AB1CF9"/>
    <w:rsid w:val="00AB21B3"/>
    <w:rsid w:val="00AB2336"/>
    <w:rsid w:val="00AB2524"/>
    <w:rsid w:val="00AB25C0"/>
    <w:rsid w:val="00AB27D0"/>
    <w:rsid w:val="00AB27F0"/>
    <w:rsid w:val="00AB2B9C"/>
    <w:rsid w:val="00AB2C1D"/>
    <w:rsid w:val="00AB2DFC"/>
    <w:rsid w:val="00AB2EA7"/>
    <w:rsid w:val="00AB2F95"/>
    <w:rsid w:val="00AB2FB7"/>
    <w:rsid w:val="00AB30F3"/>
    <w:rsid w:val="00AB30F5"/>
    <w:rsid w:val="00AB331A"/>
    <w:rsid w:val="00AB359B"/>
    <w:rsid w:val="00AB3707"/>
    <w:rsid w:val="00AB384F"/>
    <w:rsid w:val="00AB3862"/>
    <w:rsid w:val="00AB39AB"/>
    <w:rsid w:val="00AB3AB3"/>
    <w:rsid w:val="00AB41A1"/>
    <w:rsid w:val="00AB41D1"/>
    <w:rsid w:val="00AB425B"/>
    <w:rsid w:val="00AB43F0"/>
    <w:rsid w:val="00AB44C8"/>
    <w:rsid w:val="00AB46E2"/>
    <w:rsid w:val="00AB4717"/>
    <w:rsid w:val="00AB4820"/>
    <w:rsid w:val="00AB493F"/>
    <w:rsid w:val="00AB4CE3"/>
    <w:rsid w:val="00AB4D09"/>
    <w:rsid w:val="00AB50C3"/>
    <w:rsid w:val="00AB5165"/>
    <w:rsid w:val="00AB5783"/>
    <w:rsid w:val="00AB589A"/>
    <w:rsid w:val="00AB5A19"/>
    <w:rsid w:val="00AB5D0E"/>
    <w:rsid w:val="00AB5D83"/>
    <w:rsid w:val="00AB5D96"/>
    <w:rsid w:val="00AB5DB1"/>
    <w:rsid w:val="00AB5E67"/>
    <w:rsid w:val="00AB63D5"/>
    <w:rsid w:val="00AB655F"/>
    <w:rsid w:val="00AB697A"/>
    <w:rsid w:val="00AB6DBF"/>
    <w:rsid w:val="00AB703A"/>
    <w:rsid w:val="00AB7363"/>
    <w:rsid w:val="00AB7414"/>
    <w:rsid w:val="00AB7442"/>
    <w:rsid w:val="00AB74F3"/>
    <w:rsid w:val="00AB78B7"/>
    <w:rsid w:val="00AB78E6"/>
    <w:rsid w:val="00AB79A2"/>
    <w:rsid w:val="00AB7AF3"/>
    <w:rsid w:val="00AC04E3"/>
    <w:rsid w:val="00AC0547"/>
    <w:rsid w:val="00AC0564"/>
    <w:rsid w:val="00AC072C"/>
    <w:rsid w:val="00AC0B38"/>
    <w:rsid w:val="00AC0B4F"/>
    <w:rsid w:val="00AC0ECA"/>
    <w:rsid w:val="00AC0F9F"/>
    <w:rsid w:val="00AC1301"/>
    <w:rsid w:val="00AC1337"/>
    <w:rsid w:val="00AC1446"/>
    <w:rsid w:val="00AC159B"/>
    <w:rsid w:val="00AC160C"/>
    <w:rsid w:val="00AC16F2"/>
    <w:rsid w:val="00AC1759"/>
    <w:rsid w:val="00AC1822"/>
    <w:rsid w:val="00AC1C1B"/>
    <w:rsid w:val="00AC1C75"/>
    <w:rsid w:val="00AC1CEB"/>
    <w:rsid w:val="00AC1E3C"/>
    <w:rsid w:val="00AC200A"/>
    <w:rsid w:val="00AC200E"/>
    <w:rsid w:val="00AC26C1"/>
    <w:rsid w:val="00AC2719"/>
    <w:rsid w:val="00AC2AB4"/>
    <w:rsid w:val="00AC2B4E"/>
    <w:rsid w:val="00AC2C54"/>
    <w:rsid w:val="00AC31C2"/>
    <w:rsid w:val="00AC369E"/>
    <w:rsid w:val="00AC3744"/>
    <w:rsid w:val="00AC3747"/>
    <w:rsid w:val="00AC374A"/>
    <w:rsid w:val="00AC3B83"/>
    <w:rsid w:val="00AC3F18"/>
    <w:rsid w:val="00AC4105"/>
    <w:rsid w:val="00AC462B"/>
    <w:rsid w:val="00AC4725"/>
    <w:rsid w:val="00AC476A"/>
    <w:rsid w:val="00AC47D1"/>
    <w:rsid w:val="00AC4932"/>
    <w:rsid w:val="00AC4A00"/>
    <w:rsid w:val="00AC4ADF"/>
    <w:rsid w:val="00AC4AF9"/>
    <w:rsid w:val="00AC4B11"/>
    <w:rsid w:val="00AC4C7F"/>
    <w:rsid w:val="00AC4ECF"/>
    <w:rsid w:val="00AC4F81"/>
    <w:rsid w:val="00AC4FC6"/>
    <w:rsid w:val="00AC5038"/>
    <w:rsid w:val="00AC536C"/>
    <w:rsid w:val="00AC54CC"/>
    <w:rsid w:val="00AC570E"/>
    <w:rsid w:val="00AC58FE"/>
    <w:rsid w:val="00AC5A57"/>
    <w:rsid w:val="00AC5D60"/>
    <w:rsid w:val="00AC61BA"/>
    <w:rsid w:val="00AC625F"/>
    <w:rsid w:val="00AC62CA"/>
    <w:rsid w:val="00AC6405"/>
    <w:rsid w:val="00AC656F"/>
    <w:rsid w:val="00AC66BD"/>
    <w:rsid w:val="00AC670F"/>
    <w:rsid w:val="00AC6775"/>
    <w:rsid w:val="00AC68E3"/>
    <w:rsid w:val="00AC6F3A"/>
    <w:rsid w:val="00AC6FE6"/>
    <w:rsid w:val="00AC6FEC"/>
    <w:rsid w:val="00AC72EE"/>
    <w:rsid w:val="00AC797A"/>
    <w:rsid w:val="00AC797C"/>
    <w:rsid w:val="00AC79F7"/>
    <w:rsid w:val="00AC7AFE"/>
    <w:rsid w:val="00AC7BC8"/>
    <w:rsid w:val="00AC7C73"/>
    <w:rsid w:val="00AD00EA"/>
    <w:rsid w:val="00AD0146"/>
    <w:rsid w:val="00AD0211"/>
    <w:rsid w:val="00AD046A"/>
    <w:rsid w:val="00AD0850"/>
    <w:rsid w:val="00AD0E35"/>
    <w:rsid w:val="00AD0F39"/>
    <w:rsid w:val="00AD12A5"/>
    <w:rsid w:val="00AD12F0"/>
    <w:rsid w:val="00AD13C7"/>
    <w:rsid w:val="00AD1499"/>
    <w:rsid w:val="00AD15F4"/>
    <w:rsid w:val="00AD162F"/>
    <w:rsid w:val="00AD168F"/>
    <w:rsid w:val="00AD1B39"/>
    <w:rsid w:val="00AD1B49"/>
    <w:rsid w:val="00AD1B51"/>
    <w:rsid w:val="00AD1D53"/>
    <w:rsid w:val="00AD1DA8"/>
    <w:rsid w:val="00AD1FE0"/>
    <w:rsid w:val="00AD2023"/>
    <w:rsid w:val="00AD2208"/>
    <w:rsid w:val="00AD267E"/>
    <w:rsid w:val="00AD2727"/>
    <w:rsid w:val="00AD27B9"/>
    <w:rsid w:val="00AD29DD"/>
    <w:rsid w:val="00AD2A4F"/>
    <w:rsid w:val="00AD2A77"/>
    <w:rsid w:val="00AD2D04"/>
    <w:rsid w:val="00AD2D42"/>
    <w:rsid w:val="00AD2DB4"/>
    <w:rsid w:val="00AD2E4E"/>
    <w:rsid w:val="00AD2FC0"/>
    <w:rsid w:val="00AD30ED"/>
    <w:rsid w:val="00AD31F3"/>
    <w:rsid w:val="00AD336E"/>
    <w:rsid w:val="00AD33CB"/>
    <w:rsid w:val="00AD342A"/>
    <w:rsid w:val="00AD37E3"/>
    <w:rsid w:val="00AD3D42"/>
    <w:rsid w:val="00AD3DA5"/>
    <w:rsid w:val="00AD41B9"/>
    <w:rsid w:val="00AD424F"/>
    <w:rsid w:val="00AD44B5"/>
    <w:rsid w:val="00AD4E0F"/>
    <w:rsid w:val="00AD4E26"/>
    <w:rsid w:val="00AD5167"/>
    <w:rsid w:val="00AD5195"/>
    <w:rsid w:val="00AD51F3"/>
    <w:rsid w:val="00AD5229"/>
    <w:rsid w:val="00AD5266"/>
    <w:rsid w:val="00AD5275"/>
    <w:rsid w:val="00AD5306"/>
    <w:rsid w:val="00AD585E"/>
    <w:rsid w:val="00AD5949"/>
    <w:rsid w:val="00AD5D20"/>
    <w:rsid w:val="00AD60C3"/>
    <w:rsid w:val="00AD6564"/>
    <w:rsid w:val="00AD697C"/>
    <w:rsid w:val="00AD69FF"/>
    <w:rsid w:val="00AD6CA4"/>
    <w:rsid w:val="00AD6E78"/>
    <w:rsid w:val="00AD6F7B"/>
    <w:rsid w:val="00AD7021"/>
    <w:rsid w:val="00AD741A"/>
    <w:rsid w:val="00AD74AC"/>
    <w:rsid w:val="00AD7568"/>
    <w:rsid w:val="00AD75A5"/>
    <w:rsid w:val="00AD766E"/>
    <w:rsid w:val="00AD76D7"/>
    <w:rsid w:val="00AD7782"/>
    <w:rsid w:val="00AD79A6"/>
    <w:rsid w:val="00AD7D17"/>
    <w:rsid w:val="00AD7DA3"/>
    <w:rsid w:val="00AD7DE8"/>
    <w:rsid w:val="00AD7F04"/>
    <w:rsid w:val="00AE03C9"/>
    <w:rsid w:val="00AE03D7"/>
    <w:rsid w:val="00AE06E9"/>
    <w:rsid w:val="00AE072C"/>
    <w:rsid w:val="00AE0785"/>
    <w:rsid w:val="00AE094D"/>
    <w:rsid w:val="00AE0B0A"/>
    <w:rsid w:val="00AE0C3E"/>
    <w:rsid w:val="00AE0C80"/>
    <w:rsid w:val="00AE0CC5"/>
    <w:rsid w:val="00AE0EB4"/>
    <w:rsid w:val="00AE12C9"/>
    <w:rsid w:val="00AE188F"/>
    <w:rsid w:val="00AE1EAB"/>
    <w:rsid w:val="00AE1EF9"/>
    <w:rsid w:val="00AE1F02"/>
    <w:rsid w:val="00AE1FB4"/>
    <w:rsid w:val="00AE230F"/>
    <w:rsid w:val="00AE2790"/>
    <w:rsid w:val="00AE2813"/>
    <w:rsid w:val="00AE2898"/>
    <w:rsid w:val="00AE2E7C"/>
    <w:rsid w:val="00AE316D"/>
    <w:rsid w:val="00AE35CD"/>
    <w:rsid w:val="00AE38FA"/>
    <w:rsid w:val="00AE3A9A"/>
    <w:rsid w:val="00AE3AFF"/>
    <w:rsid w:val="00AE3B55"/>
    <w:rsid w:val="00AE3B58"/>
    <w:rsid w:val="00AE3D96"/>
    <w:rsid w:val="00AE3DF1"/>
    <w:rsid w:val="00AE400C"/>
    <w:rsid w:val="00AE4050"/>
    <w:rsid w:val="00AE42E0"/>
    <w:rsid w:val="00AE4574"/>
    <w:rsid w:val="00AE458C"/>
    <w:rsid w:val="00AE468B"/>
    <w:rsid w:val="00AE46F5"/>
    <w:rsid w:val="00AE47C8"/>
    <w:rsid w:val="00AE489C"/>
    <w:rsid w:val="00AE48C5"/>
    <w:rsid w:val="00AE496C"/>
    <w:rsid w:val="00AE4C01"/>
    <w:rsid w:val="00AE4DF7"/>
    <w:rsid w:val="00AE4ED0"/>
    <w:rsid w:val="00AE54CC"/>
    <w:rsid w:val="00AE5533"/>
    <w:rsid w:val="00AE5554"/>
    <w:rsid w:val="00AE55A9"/>
    <w:rsid w:val="00AE5964"/>
    <w:rsid w:val="00AE5A34"/>
    <w:rsid w:val="00AE5D00"/>
    <w:rsid w:val="00AE5F46"/>
    <w:rsid w:val="00AE610F"/>
    <w:rsid w:val="00AE63D0"/>
    <w:rsid w:val="00AE642C"/>
    <w:rsid w:val="00AE64EC"/>
    <w:rsid w:val="00AE6564"/>
    <w:rsid w:val="00AE6656"/>
    <w:rsid w:val="00AE6AA9"/>
    <w:rsid w:val="00AE6B5B"/>
    <w:rsid w:val="00AE6D99"/>
    <w:rsid w:val="00AE6DE6"/>
    <w:rsid w:val="00AE7026"/>
    <w:rsid w:val="00AE7271"/>
    <w:rsid w:val="00AE7711"/>
    <w:rsid w:val="00AE7823"/>
    <w:rsid w:val="00AE7851"/>
    <w:rsid w:val="00AE7893"/>
    <w:rsid w:val="00AE7CF8"/>
    <w:rsid w:val="00AF0105"/>
    <w:rsid w:val="00AF02DB"/>
    <w:rsid w:val="00AF035C"/>
    <w:rsid w:val="00AF047A"/>
    <w:rsid w:val="00AF04FC"/>
    <w:rsid w:val="00AF07DB"/>
    <w:rsid w:val="00AF07EA"/>
    <w:rsid w:val="00AF0BEA"/>
    <w:rsid w:val="00AF131F"/>
    <w:rsid w:val="00AF135D"/>
    <w:rsid w:val="00AF1562"/>
    <w:rsid w:val="00AF1664"/>
    <w:rsid w:val="00AF1723"/>
    <w:rsid w:val="00AF18B9"/>
    <w:rsid w:val="00AF1C41"/>
    <w:rsid w:val="00AF1C54"/>
    <w:rsid w:val="00AF1E47"/>
    <w:rsid w:val="00AF1EFA"/>
    <w:rsid w:val="00AF2131"/>
    <w:rsid w:val="00AF2552"/>
    <w:rsid w:val="00AF2676"/>
    <w:rsid w:val="00AF283D"/>
    <w:rsid w:val="00AF2871"/>
    <w:rsid w:val="00AF28AC"/>
    <w:rsid w:val="00AF2A0D"/>
    <w:rsid w:val="00AF2A1D"/>
    <w:rsid w:val="00AF3029"/>
    <w:rsid w:val="00AF3087"/>
    <w:rsid w:val="00AF328F"/>
    <w:rsid w:val="00AF32B9"/>
    <w:rsid w:val="00AF3464"/>
    <w:rsid w:val="00AF34CF"/>
    <w:rsid w:val="00AF36AA"/>
    <w:rsid w:val="00AF36FC"/>
    <w:rsid w:val="00AF3AED"/>
    <w:rsid w:val="00AF3BA3"/>
    <w:rsid w:val="00AF4057"/>
    <w:rsid w:val="00AF409E"/>
    <w:rsid w:val="00AF4358"/>
    <w:rsid w:val="00AF4423"/>
    <w:rsid w:val="00AF4482"/>
    <w:rsid w:val="00AF45D6"/>
    <w:rsid w:val="00AF4751"/>
    <w:rsid w:val="00AF4839"/>
    <w:rsid w:val="00AF4871"/>
    <w:rsid w:val="00AF489A"/>
    <w:rsid w:val="00AF48A7"/>
    <w:rsid w:val="00AF48B7"/>
    <w:rsid w:val="00AF4942"/>
    <w:rsid w:val="00AF4986"/>
    <w:rsid w:val="00AF4C0E"/>
    <w:rsid w:val="00AF4F69"/>
    <w:rsid w:val="00AF4F95"/>
    <w:rsid w:val="00AF4FDB"/>
    <w:rsid w:val="00AF5196"/>
    <w:rsid w:val="00AF550C"/>
    <w:rsid w:val="00AF5A65"/>
    <w:rsid w:val="00AF5C8F"/>
    <w:rsid w:val="00AF5E6C"/>
    <w:rsid w:val="00AF5EF2"/>
    <w:rsid w:val="00AF5F5D"/>
    <w:rsid w:val="00AF6040"/>
    <w:rsid w:val="00AF6259"/>
    <w:rsid w:val="00AF636D"/>
    <w:rsid w:val="00AF65D9"/>
    <w:rsid w:val="00AF6997"/>
    <w:rsid w:val="00AF69AF"/>
    <w:rsid w:val="00AF6C8A"/>
    <w:rsid w:val="00AF6CCA"/>
    <w:rsid w:val="00AF6ED4"/>
    <w:rsid w:val="00AF6F06"/>
    <w:rsid w:val="00AF6FD6"/>
    <w:rsid w:val="00AF7060"/>
    <w:rsid w:val="00AF70F5"/>
    <w:rsid w:val="00AF7110"/>
    <w:rsid w:val="00AF7295"/>
    <w:rsid w:val="00AF73A9"/>
    <w:rsid w:val="00AF7414"/>
    <w:rsid w:val="00AF7494"/>
    <w:rsid w:val="00AF7541"/>
    <w:rsid w:val="00AF7A1A"/>
    <w:rsid w:val="00AF7B82"/>
    <w:rsid w:val="00AF7D55"/>
    <w:rsid w:val="00AF7F58"/>
    <w:rsid w:val="00B0046F"/>
    <w:rsid w:val="00B0058D"/>
    <w:rsid w:val="00B00700"/>
    <w:rsid w:val="00B007B1"/>
    <w:rsid w:val="00B0082E"/>
    <w:rsid w:val="00B00892"/>
    <w:rsid w:val="00B00974"/>
    <w:rsid w:val="00B00B29"/>
    <w:rsid w:val="00B00D8F"/>
    <w:rsid w:val="00B00F32"/>
    <w:rsid w:val="00B00FEE"/>
    <w:rsid w:val="00B0113C"/>
    <w:rsid w:val="00B01281"/>
    <w:rsid w:val="00B012D7"/>
    <w:rsid w:val="00B016E4"/>
    <w:rsid w:val="00B01706"/>
    <w:rsid w:val="00B01A41"/>
    <w:rsid w:val="00B01B79"/>
    <w:rsid w:val="00B01BC7"/>
    <w:rsid w:val="00B01D85"/>
    <w:rsid w:val="00B01ECE"/>
    <w:rsid w:val="00B01FCA"/>
    <w:rsid w:val="00B02349"/>
    <w:rsid w:val="00B024E2"/>
    <w:rsid w:val="00B0257B"/>
    <w:rsid w:val="00B026AF"/>
    <w:rsid w:val="00B02A29"/>
    <w:rsid w:val="00B02CA9"/>
    <w:rsid w:val="00B030FB"/>
    <w:rsid w:val="00B03207"/>
    <w:rsid w:val="00B03370"/>
    <w:rsid w:val="00B0339D"/>
    <w:rsid w:val="00B034AF"/>
    <w:rsid w:val="00B03886"/>
    <w:rsid w:val="00B03B63"/>
    <w:rsid w:val="00B041D6"/>
    <w:rsid w:val="00B04211"/>
    <w:rsid w:val="00B04650"/>
    <w:rsid w:val="00B046FA"/>
    <w:rsid w:val="00B0475B"/>
    <w:rsid w:val="00B04C31"/>
    <w:rsid w:val="00B04C8F"/>
    <w:rsid w:val="00B04D86"/>
    <w:rsid w:val="00B04D9D"/>
    <w:rsid w:val="00B04E89"/>
    <w:rsid w:val="00B04F39"/>
    <w:rsid w:val="00B055FC"/>
    <w:rsid w:val="00B05732"/>
    <w:rsid w:val="00B0586F"/>
    <w:rsid w:val="00B059E3"/>
    <w:rsid w:val="00B05A20"/>
    <w:rsid w:val="00B05B1F"/>
    <w:rsid w:val="00B05B8E"/>
    <w:rsid w:val="00B05BD1"/>
    <w:rsid w:val="00B05CD7"/>
    <w:rsid w:val="00B05E74"/>
    <w:rsid w:val="00B05F34"/>
    <w:rsid w:val="00B05F61"/>
    <w:rsid w:val="00B06133"/>
    <w:rsid w:val="00B06594"/>
    <w:rsid w:val="00B0672E"/>
    <w:rsid w:val="00B0679B"/>
    <w:rsid w:val="00B06A9F"/>
    <w:rsid w:val="00B06CD7"/>
    <w:rsid w:val="00B06F53"/>
    <w:rsid w:val="00B06F6E"/>
    <w:rsid w:val="00B07120"/>
    <w:rsid w:val="00B07243"/>
    <w:rsid w:val="00B0726C"/>
    <w:rsid w:val="00B0742D"/>
    <w:rsid w:val="00B074AE"/>
    <w:rsid w:val="00B076C3"/>
    <w:rsid w:val="00B07945"/>
    <w:rsid w:val="00B07B49"/>
    <w:rsid w:val="00B07E8A"/>
    <w:rsid w:val="00B07FA1"/>
    <w:rsid w:val="00B10434"/>
    <w:rsid w:val="00B1044F"/>
    <w:rsid w:val="00B104AA"/>
    <w:rsid w:val="00B10697"/>
    <w:rsid w:val="00B106B6"/>
    <w:rsid w:val="00B1081C"/>
    <w:rsid w:val="00B10F7B"/>
    <w:rsid w:val="00B10FA7"/>
    <w:rsid w:val="00B11047"/>
    <w:rsid w:val="00B112C9"/>
    <w:rsid w:val="00B11305"/>
    <w:rsid w:val="00B113A3"/>
    <w:rsid w:val="00B113DE"/>
    <w:rsid w:val="00B11571"/>
    <w:rsid w:val="00B11656"/>
    <w:rsid w:val="00B11709"/>
    <w:rsid w:val="00B1187A"/>
    <w:rsid w:val="00B11960"/>
    <w:rsid w:val="00B11A60"/>
    <w:rsid w:val="00B11B15"/>
    <w:rsid w:val="00B11C50"/>
    <w:rsid w:val="00B12119"/>
    <w:rsid w:val="00B1228A"/>
    <w:rsid w:val="00B122B0"/>
    <w:rsid w:val="00B122F6"/>
    <w:rsid w:val="00B123C6"/>
    <w:rsid w:val="00B12537"/>
    <w:rsid w:val="00B126CC"/>
    <w:rsid w:val="00B128EB"/>
    <w:rsid w:val="00B1290A"/>
    <w:rsid w:val="00B1291A"/>
    <w:rsid w:val="00B129DD"/>
    <w:rsid w:val="00B12BF8"/>
    <w:rsid w:val="00B12C3C"/>
    <w:rsid w:val="00B12ED8"/>
    <w:rsid w:val="00B13089"/>
    <w:rsid w:val="00B130B9"/>
    <w:rsid w:val="00B130DB"/>
    <w:rsid w:val="00B13189"/>
    <w:rsid w:val="00B13240"/>
    <w:rsid w:val="00B1324B"/>
    <w:rsid w:val="00B132E1"/>
    <w:rsid w:val="00B13607"/>
    <w:rsid w:val="00B13654"/>
    <w:rsid w:val="00B137BA"/>
    <w:rsid w:val="00B1384A"/>
    <w:rsid w:val="00B13991"/>
    <w:rsid w:val="00B13D54"/>
    <w:rsid w:val="00B141B8"/>
    <w:rsid w:val="00B14330"/>
    <w:rsid w:val="00B14814"/>
    <w:rsid w:val="00B1481F"/>
    <w:rsid w:val="00B149A8"/>
    <w:rsid w:val="00B14CDA"/>
    <w:rsid w:val="00B14F08"/>
    <w:rsid w:val="00B151B4"/>
    <w:rsid w:val="00B153A7"/>
    <w:rsid w:val="00B1554C"/>
    <w:rsid w:val="00B156A8"/>
    <w:rsid w:val="00B15A1D"/>
    <w:rsid w:val="00B15D64"/>
    <w:rsid w:val="00B15D84"/>
    <w:rsid w:val="00B15E62"/>
    <w:rsid w:val="00B15F11"/>
    <w:rsid w:val="00B162C1"/>
    <w:rsid w:val="00B16354"/>
    <w:rsid w:val="00B16416"/>
    <w:rsid w:val="00B16A66"/>
    <w:rsid w:val="00B16C72"/>
    <w:rsid w:val="00B16EEA"/>
    <w:rsid w:val="00B16FEB"/>
    <w:rsid w:val="00B171A8"/>
    <w:rsid w:val="00B1735C"/>
    <w:rsid w:val="00B17797"/>
    <w:rsid w:val="00B178CF"/>
    <w:rsid w:val="00B17A7F"/>
    <w:rsid w:val="00B17A98"/>
    <w:rsid w:val="00B17BAB"/>
    <w:rsid w:val="00B200C7"/>
    <w:rsid w:val="00B206BD"/>
    <w:rsid w:val="00B20BA5"/>
    <w:rsid w:val="00B20C36"/>
    <w:rsid w:val="00B20D0E"/>
    <w:rsid w:val="00B20D2E"/>
    <w:rsid w:val="00B20FAE"/>
    <w:rsid w:val="00B211AA"/>
    <w:rsid w:val="00B21301"/>
    <w:rsid w:val="00B21469"/>
    <w:rsid w:val="00B214B9"/>
    <w:rsid w:val="00B21627"/>
    <w:rsid w:val="00B21635"/>
    <w:rsid w:val="00B216B2"/>
    <w:rsid w:val="00B21997"/>
    <w:rsid w:val="00B21B83"/>
    <w:rsid w:val="00B21CC5"/>
    <w:rsid w:val="00B21DA6"/>
    <w:rsid w:val="00B22556"/>
    <w:rsid w:val="00B22840"/>
    <w:rsid w:val="00B22C9C"/>
    <w:rsid w:val="00B22CFB"/>
    <w:rsid w:val="00B22D1E"/>
    <w:rsid w:val="00B2315E"/>
    <w:rsid w:val="00B231A5"/>
    <w:rsid w:val="00B231AD"/>
    <w:rsid w:val="00B23356"/>
    <w:rsid w:val="00B23437"/>
    <w:rsid w:val="00B234BE"/>
    <w:rsid w:val="00B235C8"/>
    <w:rsid w:val="00B236C0"/>
    <w:rsid w:val="00B2382B"/>
    <w:rsid w:val="00B23840"/>
    <w:rsid w:val="00B23855"/>
    <w:rsid w:val="00B23A5E"/>
    <w:rsid w:val="00B23D9E"/>
    <w:rsid w:val="00B23DF6"/>
    <w:rsid w:val="00B23F10"/>
    <w:rsid w:val="00B24045"/>
    <w:rsid w:val="00B2414C"/>
    <w:rsid w:val="00B241BF"/>
    <w:rsid w:val="00B24249"/>
    <w:rsid w:val="00B2426F"/>
    <w:rsid w:val="00B244E0"/>
    <w:rsid w:val="00B24609"/>
    <w:rsid w:val="00B24655"/>
    <w:rsid w:val="00B2468C"/>
    <w:rsid w:val="00B24B2D"/>
    <w:rsid w:val="00B24ED0"/>
    <w:rsid w:val="00B25078"/>
    <w:rsid w:val="00B25228"/>
    <w:rsid w:val="00B254E7"/>
    <w:rsid w:val="00B2556E"/>
    <w:rsid w:val="00B25A68"/>
    <w:rsid w:val="00B26679"/>
    <w:rsid w:val="00B266F8"/>
    <w:rsid w:val="00B2684B"/>
    <w:rsid w:val="00B26987"/>
    <w:rsid w:val="00B26B68"/>
    <w:rsid w:val="00B26B99"/>
    <w:rsid w:val="00B26BC8"/>
    <w:rsid w:val="00B26C28"/>
    <w:rsid w:val="00B26D11"/>
    <w:rsid w:val="00B26D28"/>
    <w:rsid w:val="00B26DA3"/>
    <w:rsid w:val="00B26E23"/>
    <w:rsid w:val="00B26E9B"/>
    <w:rsid w:val="00B27130"/>
    <w:rsid w:val="00B27166"/>
    <w:rsid w:val="00B27409"/>
    <w:rsid w:val="00B2741F"/>
    <w:rsid w:val="00B277A4"/>
    <w:rsid w:val="00B27827"/>
    <w:rsid w:val="00B278A8"/>
    <w:rsid w:val="00B278B2"/>
    <w:rsid w:val="00B27B25"/>
    <w:rsid w:val="00B27C14"/>
    <w:rsid w:val="00B27CE4"/>
    <w:rsid w:val="00B27DD7"/>
    <w:rsid w:val="00B27F3B"/>
    <w:rsid w:val="00B27F7F"/>
    <w:rsid w:val="00B30440"/>
    <w:rsid w:val="00B304A7"/>
    <w:rsid w:val="00B305BE"/>
    <w:rsid w:val="00B3071A"/>
    <w:rsid w:val="00B30AEA"/>
    <w:rsid w:val="00B30AF1"/>
    <w:rsid w:val="00B30D03"/>
    <w:rsid w:val="00B311B7"/>
    <w:rsid w:val="00B311F6"/>
    <w:rsid w:val="00B313F9"/>
    <w:rsid w:val="00B31424"/>
    <w:rsid w:val="00B31469"/>
    <w:rsid w:val="00B3146C"/>
    <w:rsid w:val="00B31522"/>
    <w:rsid w:val="00B31900"/>
    <w:rsid w:val="00B31BEE"/>
    <w:rsid w:val="00B32288"/>
    <w:rsid w:val="00B32339"/>
    <w:rsid w:val="00B323CC"/>
    <w:rsid w:val="00B3240D"/>
    <w:rsid w:val="00B32548"/>
    <w:rsid w:val="00B325D7"/>
    <w:rsid w:val="00B32689"/>
    <w:rsid w:val="00B326D9"/>
    <w:rsid w:val="00B32836"/>
    <w:rsid w:val="00B32946"/>
    <w:rsid w:val="00B32C36"/>
    <w:rsid w:val="00B32C3B"/>
    <w:rsid w:val="00B32CF5"/>
    <w:rsid w:val="00B32E10"/>
    <w:rsid w:val="00B32E6F"/>
    <w:rsid w:val="00B32EC9"/>
    <w:rsid w:val="00B330E9"/>
    <w:rsid w:val="00B33428"/>
    <w:rsid w:val="00B336D0"/>
    <w:rsid w:val="00B33D9E"/>
    <w:rsid w:val="00B33DA2"/>
    <w:rsid w:val="00B33EDB"/>
    <w:rsid w:val="00B34235"/>
    <w:rsid w:val="00B346C5"/>
    <w:rsid w:val="00B347A7"/>
    <w:rsid w:val="00B34969"/>
    <w:rsid w:val="00B34A54"/>
    <w:rsid w:val="00B34EB6"/>
    <w:rsid w:val="00B34FA6"/>
    <w:rsid w:val="00B3532F"/>
    <w:rsid w:val="00B35398"/>
    <w:rsid w:val="00B356EF"/>
    <w:rsid w:val="00B357A8"/>
    <w:rsid w:val="00B359A1"/>
    <w:rsid w:val="00B35A19"/>
    <w:rsid w:val="00B35CC3"/>
    <w:rsid w:val="00B35D68"/>
    <w:rsid w:val="00B360C0"/>
    <w:rsid w:val="00B36358"/>
    <w:rsid w:val="00B364B1"/>
    <w:rsid w:val="00B36795"/>
    <w:rsid w:val="00B3681D"/>
    <w:rsid w:val="00B368E6"/>
    <w:rsid w:val="00B36BD5"/>
    <w:rsid w:val="00B36ED3"/>
    <w:rsid w:val="00B36FC6"/>
    <w:rsid w:val="00B370AF"/>
    <w:rsid w:val="00B37294"/>
    <w:rsid w:val="00B373C7"/>
    <w:rsid w:val="00B376E8"/>
    <w:rsid w:val="00B378EE"/>
    <w:rsid w:val="00B37AE9"/>
    <w:rsid w:val="00B37B08"/>
    <w:rsid w:val="00B37C33"/>
    <w:rsid w:val="00B4031F"/>
    <w:rsid w:val="00B40D73"/>
    <w:rsid w:val="00B40E89"/>
    <w:rsid w:val="00B412A4"/>
    <w:rsid w:val="00B412BC"/>
    <w:rsid w:val="00B416A2"/>
    <w:rsid w:val="00B41B2A"/>
    <w:rsid w:val="00B41E63"/>
    <w:rsid w:val="00B41F32"/>
    <w:rsid w:val="00B4251C"/>
    <w:rsid w:val="00B42606"/>
    <w:rsid w:val="00B42654"/>
    <w:rsid w:val="00B42771"/>
    <w:rsid w:val="00B427D2"/>
    <w:rsid w:val="00B42A4E"/>
    <w:rsid w:val="00B42C24"/>
    <w:rsid w:val="00B42CA5"/>
    <w:rsid w:val="00B42E82"/>
    <w:rsid w:val="00B438D2"/>
    <w:rsid w:val="00B43A93"/>
    <w:rsid w:val="00B43C81"/>
    <w:rsid w:val="00B43EAE"/>
    <w:rsid w:val="00B43FB1"/>
    <w:rsid w:val="00B43FE9"/>
    <w:rsid w:val="00B440E4"/>
    <w:rsid w:val="00B440F2"/>
    <w:rsid w:val="00B44181"/>
    <w:rsid w:val="00B443FB"/>
    <w:rsid w:val="00B4480C"/>
    <w:rsid w:val="00B44849"/>
    <w:rsid w:val="00B44A85"/>
    <w:rsid w:val="00B44B29"/>
    <w:rsid w:val="00B44BBF"/>
    <w:rsid w:val="00B45375"/>
    <w:rsid w:val="00B4553C"/>
    <w:rsid w:val="00B45775"/>
    <w:rsid w:val="00B45897"/>
    <w:rsid w:val="00B459F4"/>
    <w:rsid w:val="00B45E03"/>
    <w:rsid w:val="00B45E2D"/>
    <w:rsid w:val="00B45E4C"/>
    <w:rsid w:val="00B45FD9"/>
    <w:rsid w:val="00B46173"/>
    <w:rsid w:val="00B462E1"/>
    <w:rsid w:val="00B4644D"/>
    <w:rsid w:val="00B466AB"/>
    <w:rsid w:val="00B46A2A"/>
    <w:rsid w:val="00B46ABA"/>
    <w:rsid w:val="00B46BDA"/>
    <w:rsid w:val="00B46DCA"/>
    <w:rsid w:val="00B47064"/>
    <w:rsid w:val="00B470A3"/>
    <w:rsid w:val="00B472D5"/>
    <w:rsid w:val="00B4743E"/>
    <w:rsid w:val="00B474F3"/>
    <w:rsid w:val="00B476B0"/>
    <w:rsid w:val="00B47800"/>
    <w:rsid w:val="00B4781D"/>
    <w:rsid w:val="00B478BC"/>
    <w:rsid w:val="00B47B4B"/>
    <w:rsid w:val="00B47B90"/>
    <w:rsid w:val="00B47C48"/>
    <w:rsid w:val="00B47CFD"/>
    <w:rsid w:val="00B50133"/>
    <w:rsid w:val="00B501F8"/>
    <w:rsid w:val="00B502B6"/>
    <w:rsid w:val="00B50422"/>
    <w:rsid w:val="00B50715"/>
    <w:rsid w:val="00B507BB"/>
    <w:rsid w:val="00B50876"/>
    <w:rsid w:val="00B508B8"/>
    <w:rsid w:val="00B50C19"/>
    <w:rsid w:val="00B50E5A"/>
    <w:rsid w:val="00B50F73"/>
    <w:rsid w:val="00B51057"/>
    <w:rsid w:val="00B512A6"/>
    <w:rsid w:val="00B51419"/>
    <w:rsid w:val="00B51621"/>
    <w:rsid w:val="00B5169C"/>
    <w:rsid w:val="00B517CA"/>
    <w:rsid w:val="00B51976"/>
    <w:rsid w:val="00B51989"/>
    <w:rsid w:val="00B51A3A"/>
    <w:rsid w:val="00B51A3F"/>
    <w:rsid w:val="00B52035"/>
    <w:rsid w:val="00B520AF"/>
    <w:rsid w:val="00B52240"/>
    <w:rsid w:val="00B5248F"/>
    <w:rsid w:val="00B52700"/>
    <w:rsid w:val="00B52796"/>
    <w:rsid w:val="00B52912"/>
    <w:rsid w:val="00B5299F"/>
    <w:rsid w:val="00B52BBF"/>
    <w:rsid w:val="00B52D99"/>
    <w:rsid w:val="00B53436"/>
    <w:rsid w:val="00B535BB"/>
    <w:rsid w:val="00B5366F"/>
    <w:rsid w:val="00B53772"/>
    <w:rsid w:val="00B53781"/>
    <w:rsid w:val="00B53A04"/>
    <w:rsid w:val="00B53C30"/>
    <w:rsid w:val="00B53EEE"/>
    <w:rsid w:val="00B5409E"/>
    <w:rsid w:val="00B54137"/>
    <w:rsid w:val="00B545A2"/>
    <w:rsid w:val="00B54605"/>
    <w:rsid w:val="00B54AFA"/>
    <w:rsid w:val="00B54B4C"/>
    <w:rsid w:val="00B54B54"/>
    <w:rsid w:val="00B54CF6"/>
    <w:rsid w:val="00B54D17"/>
    <w:rsid w:val="00B550A2"/>
    <w:rsid w:val="00B55130"/>
    <w:rsid w:val="00B551C6"/>
    <w:rsid w:val="00B554FF"/>
    <w:rsid w:val="00B557A0"/>
    <w:rsid w:val="00B55807"/>
    <w:rsid w:val="00B55EA0"/>
    <w:rsid w:val="00B55F3C"/>
    <w:rsid w:val="00B56380"/>
    <w:rsid w:val="00B56607"/>
    <w:rsid w:val="00B5694E"/>
    <w:rsid w:val="00B569AC"/>
    <w:rsid w:val="00B5703E"/>
    <w:rsid w:val="00B57406"/>
    <w:rsid w:val="00B5746C"/>
    <w:rsid w:val="00B57592"/>
    <w:rsid w:val="00B57647"/>
    <w:rsid w:val="00B57862"/>
    <w:rsid w:val="00B57890"/>
    <w:rsid w:val="00B5791B"/>
    <w:rsid w:val="00B57D1B"/>
    <w:rsid w:val="00B60205"/>
    <w:rsid w:val="00B6047F"/>
    <w:rsid w:val="00B604E9"/>
    <w:rsid w:val="00B60571"/>
    <w:rsid w:val="00B60660"/>
    <w:rsid w:val="00B60739"/>
    <w:rsid w:val="00B6073E"/>
    <w:rsid w:val="00B60798"/>
    <w:rsid w:val="00B6081B"/>
    <w:rsid w:val="00B60A60"/>
    <w:rsid w:val="00B60C12"/>
    <w:rsid w:val="00B60C3A"/>
    <w:rsid w:val="00B60F35"/>
    <w:rsid w:val="00B60F3A"/>
    <w:rsid w:val="00B613A9"/>
    <w:rsid w:val="00B6157E"/>
    <w:rsid w:val="00B61926"/>
    <w:rsid w:val="00B61A2C"/>
    <w:rsid w:val="00B61DBF"/>
    <w:rsid w:val="00B6217A"/>
    <w:rsid w:val="00B624C8"/>
    <w:rsid w:val="00B6291D"/>
    <w:rsid w:val="00B62BC0"/>
    <w:rsid w:val="00B62BDC"/>
    <w:rsid w:val="00B62BF8"/>
    <w:rsid w:val="00B62DFC"/>
    <w:rsid w:val="00B635C5"/>
    <w:rsid w:val="00B636F0"/>
    <w:rsid w:val="00B63A7E"/>
    <w:rsid w:val="00B63F3C"/>
    <w:rsid w:val="00B64074"/>
    <w:rsid w:val="00B6418D"/>
    <w:rsid w:val="00B6456A"/>
    <w:rsid w:val="00B6478C"/>
    <w:rsid w:val="00B647CD"/>
    <w:rsid w:val="00B6488C"/>
    <w:rsid w:val="00B64AF6"/>
    <w:rsid w:val="00B64D76"/>
    <w:rsid w:val="00B64DCA"/>
    <w:rsid w:val="00B64F1C"/>
    <w:rsid w:val="00B64FE6"/>
    <w:rsid w:val="00B65296"/>
    <w:rsid w:val="00B65643"/>
    <w:rsid w:val="00B65999"/>
    <w:rsid w:val="00B65A13"/>
    <w:rsid w:val="00B65C31"/>
    <w:rsid w:val="00B65D18"/>
    <w:rsid w:val="00B65D67"/>
    <w:rsid w:val="00B65EA5"/>
    <w:rsid w:val="00B65F17"/>
    <w:rsid w:val="00B660BE"/>
    <w:rsid w:val="00B66167"/>
    <w:rsid w:val="00B66260"/>
    <w:rsid w:val="00B6627F"/>
    <w:rsid w:val="00B66289"/>
    <w:rsid w:val="00B66315"/>
    <w:rsid w:val="00B66500"/>
    <w:rsid w:val="00B6656C"/>
    <w:rsid w:val="00B6660A"/>
    <w:rsid w:val="00B66AD4"/>
    <w:rsid w:val="00B66B0B"/>
    <w:rsid w:val="00B66BAF"/>
    <w:rsid w:val="00B67184"/>
    <w:rsid w:val="00B67263"/>
    <w:rsid w:val="00B673A0"/>
    <w:rsid w:val="00B674E3"/>
    <w:rsid w:val="00B67709"/>
    <w:rsid w:val="00B677B5"/>
    <w:rsid w:val="00B678D9"/>
    <w:rsid w:val="00B67945"/>
    <w:rsid w:val="00B67CC2"/>
    <w:rsid w:val="00B67D31"/>
    <w:rsid w:val="00B70143"/>
    <w:rsid w:val="00B701A8"/>
    <w:rsid w:val="00B701C6"/>
    <w:rsid w:val="00B70693"/>
    <w:rsid w:val="00B7074D"/>
    <w:rsid w:val="00B7076D"/>
    <w:rsid w:val="00B70B3B"/>
    <w:rsid w:val="00B70BA3"/>
    <w:rsid w:val="00B70E86"/>
    <w:rsid w:val="00B70EB5"/>
    <w:rsid w:val="00B711C2"/>
    <w:rsid w:val="00B71247"/>
    <w:rsid w:val="00B71349"/>
    <w:rsid w:val="00B714DC"/>
    <w:rsid w:val="00B7151B"/>
    <w:rsid w:val="00B71653"/>
    <w:rsid w:val="00B71728"/>
    <w:rsid w:val="00B71997"/>
    <w:rsid w:val="00B71AB4"/>
    <w:rsid w:val="00B71D80"/>
    <w:rsid w:val="00B71ECF"/>
    <w:rsid w:val="00B71FB7"/>
    <w:rsid w:val="00B72019"/>
    <w:rsid w:val="00B7221A"/>
    <w:rsid w:val="00B7230D"/>
    <w:rsid w:val="00B723AF"/>
    <w:rsid w:val="00B72414"/>
    <w:rsid w:val="00B724B9"/>
    <w:rsid w:val="00B7252E"/>
    <w:rsid w:val="00B7276C"/>
    <w:rsid w:val="00B727E6"/>
    <w:rsid w:val="00B72AD2"/>
    <w:rsid w:val="00B72AE2"/>
    <w:rsid w:val="00B72BDE"/>
    <w:rsid w:val="00B72C50"/>
    <w:rsid w:val="00B72C71"/>
    <w:rsid w:val="00B72CA4"/>
    <w:rsid w:val="00B73013"/>
    <w:rsid w:val="00B7303A"/>
    <w:rsid w:val="00B731C3"/>
    <w:rsid w:val="00B73254"/>
    <w:rsid w:val="00B73707"/>
    <w:rsid w:val="00B737E6"/>
    <w:rsid w:val="00B73843"/>
    <w:rsid w:val="00B73A47"/>
    <w:rsid w:val="00B73C75"/>
    <w:rsid w:val="00B73FD8"/>
    <w:rsid w:val="00B741BA"/>
    <w:rsid w:val="00B743EB"/>
    <w:rsid w:val="00B74770"/>
    <w:rsid w:val="00B74850"/>
    <w:rsid w:val="00B74AE5"/>
    <w:rsid w:val="00B74AF9"/>
    <w:rsid w:val="00B74B1F"/>
    <w:rsid w:val="00B74FCA"/>
    <w:rsid w:val="00B75259"/>
    <w:rsid w:val="00B754AE"/>
    <w:rsid w:val="00B754FF"/>
    <w:rsid w:val="00B7575D"/>
    <w:rsid w:val="00B75938"/>
    <w:rsid w:val="00B75A9F"/>
    <w:rsid w:val="00B75AD3"/>
    <w:rsid w:val="00B75CB0"/>
    <w:rsid w:val="00B75D64"/>
    <w:rsid w:val="00B7603C"/>
    <w:rsid w:val="00B76291"/>
    <w:rsid w:val="00B76375"/>
    <w:rsid w:val="00B763BF"/>
    <w:rsid w:val="00B763EB"/>
    <w:rsid w:val="00B7663B"/>
    <w:rsid w:val="00B7686B"/>
    <w:rsid w:val="00B76AED"/>
    <w:rsid w:val="00B76B3C"/>
    <w:rsid w:val="00B76B95"/>
    <w:rsid w:val="00B76DBA"/>
    <w:rsid w:val="00B76EDB"/>
    <w:rsid w:val="00B76FF1"/>
    <w:rsid w:val="00B77123"/>
    <w:rsid w:val="00B77575"/>
    <w:rsid w:val="00B775CE"/>
    <w:rsid w:val="00B77A16"/>
    <w:rsid w:val="00B77A1B"/>
    <w:rsid w:val="00B77D24"/>
    <w:rsid w:val="00B77D2D"/>
    <w:rsid w:val="00B80144"/>
    <w:rsid w:val="00B802B7"/>
    <w:rsid w:val="00B80609"/>
    <w:rsid w:val="00B808A3"/>
    <w:rsid w:val="00B80DE0"/>
    <w:rsid w:val="00B80E6A"/>
    <w:rsid w:val="00B81218"/>
    <w:rsid w:val="00B8138B"/>
    <w:rsid w:val="00B81673"/>
    <w:rsid w:val="00B81769"/>
    <w:rsid w:val="00B81A86"/>
    <w:rsid w:val="00B81AEC"/>
    <w:rsid w:val="00B81D39"/>
    <w:rsid w:val="00B82165"/>
    <w:rsid w:val="00B82279"/>
    <w:rsid w:val="00B824CD"/>
    <w:rsid w:val="00B824DC"/>
    <w:rsid w:val="00B824FE"/>
    <w:rsid w:val="00B82605"/>
    <w:rsid w:val="00B8268C"/>
    <w:rsid w:val="00B829D6"/>
    <w:rsid w:val="00B82B61"/>
    <w:rsid w:val="00B82B80"/>
    <w:rsid w:val="00B82BFA"/>
    <w:rsid w:val="00B82D6E"/>
    <w:rsid w:val="00B82E7B"/>
    <w:rsid w:val="00B82EC7"/>
    <w:rsid w:val="00B82F19"/>
    <w:rsid w:val="00B82F3D"/>
    <w:rsid w:val="00B8305E"/>
    <w:rsid w:val="00B831C3"/>
    <w:rsid w:val="00B834B8"/>
    <w:rsid w:val="00B83B31"/>
    <w:rsid w:val="00B83B82"/>
    <w:rsid w:val="00B83BB4"/>
    <w:rsid w:val="00B83BF0"/>
    <w:rsid w:val="00B83D6E"/>
    <w:rsid w:val="00B83EE2"/>
    <w:rsid w:val="00B83EF6"/>
    <w:rsid w:val="00B83FA3"/>
    <w:rsid w:val="00B84127"/>
    <w:rsid w:val="00B84128"/>
    <w:rsid w:val="00B84191"/>
    <w:rsid w:val="00B84443"/>
    <w:rsid w:val="00B84678"/>
    <w:rsid w:val="00B84837"/>
    <w:rsid w:val="00B848C9"/>
    <w:rsid w:val="00B84A5B"/>
    <w:rsid w:val="00B84C05"/>
    <w:rsid w:val="00B8520E"/>
    <w:rsid w:val="00B85296"/>
    <w:rsid w:val="00B852A6"/>
    <w:rsid w:val="00B855D3"/>
    <w:rsid w:val="00B85988"/>
    <w:rsid w:val="00B85A2E"/>
    <w:rsid w:val="00B85DE3"/>
    <w:rsid w:val="00B85FF2"/>
    <w:rsid w:val="00B86685"/>
    <w:rsid w:val="00B8679A"/>
    <w:rsid w:val="00B869C4"/>
    <w:rsid w:val="00B869EA"/>
    <w:rsid w:val="00B86AC2"/>
    <w:rsid w:val="00B86F06"/>
    <w:rsid w:val="00B8720E"/>
    <w:rsid w:val="00B8727D"/>
    <w:rsid w:val="00B8730C"/>
    <w:rsid w:val="00B874AC"/>
    <w:rsid w:val="00B87506"/>
    <w:rsid w:val="00B8758E"/>
    <w:rsid w:val="00B875CD"/>
    <w:rsid w:val="00B876B2"/>
    <w:rsid w:val="00B878EE"/>
    <w:rsid w:val="00B87A43"/>
    <w:rsid w:val="00B87AAA"/>
    <w:rsid w:val="00B87BAA"/>
    <w:rsid w:val="00B90215"/>
    <w:rsid w:val="00B9032F"/>
    <w:rsid w:val="00B9035A"/>
    <w:rsid w:val="00B90533"/>
    <w:rsid w:val="00B907AF"/>
    <w:rsid w:val="00B908F0"/>
    <w:rsid w:val="00B91050"/>
    <w:rsid w:val="00B9113D"/>
    <w:rsid w:val="00B91220"/>
    <w:rsid w:val="00B913C3"/>
    <w:rsid w:val="00B915B6"/>
    <w:rsid w:val="00B91704"/>
    <w:rsid w:val="00B91AF2"/>
    <w:rsid w:val="00B920E6"/>
    <w:rsid w:val="00B92115"/>
    <w:rsid w:val="00B92250"/>
    <w:rsid w:val="00B92329"/>
    <w:rsid w:val="00B9270B"/>
    <w:rsid w:val="00B9279B"/>
    <w:rsid w:val="00B927BB"/>
    <w:rsid w:val="00B9285D"/>
    <w:rsid w:val="00B928C7"/>
    <w:rsid w:val="00B92B0A"/>
    <w:rsid w:val="00B92DB9"/>
    <w:rsid w:val="00B92FFC"/>
    <w:rsid w:val="00B93121"/>
    <w:rsid w:val="00B93321"/>
    <w:rsid w:val="00B9336B"/>
    <w:rsid w:val="00B934E9"/>
    <w:rsid w:val="00B93507"/>
    <w:rsid w:val="00B9352F"/>
    <w:rsid w:val="00B9354F"/>
    <w:rsid w:val="00B93805"/>
    <w:rsid w:val="00B93EBF"/>
    <w:rsid w:val="00B93F8F"/>
    <w:rsid w:val="00B9414F"/>
    <w:rsid w:val="00B941CF"/>
    <w:rsid w:val="00B9420E"/>
    <w:rsid w:val="00B9425F"/>
    <w:rsid w:val="00B94679"/>
    <w:rsid w:val="00B9478D"/>
    <w:rsid w:val="00B948C9"/>
    <w:rsid w:val="00B949E1"/>
    <w:rsid w:val="00B94A23"/>
    <w:rsid w:val="00B94ACA"/>
    <w:rsid w:val="00B94B38"/>
    <w:rsid w:val="00B94D34"/>
    <w:rsid w:val="00B94DA2"/>
    <w:rsid w:val="00B94E66"/>
    <w:rsid w:val="00B94EEF"/>
    <w:rsid w:val="00B94FC2"/>
    <w:rsid w:val="00B9502E"/>
    <w:rsid w:val="00B9507F"/>
    <w:rsid w:val="00B95387"/>
    <w:rsid w:val="00B953B2"/>
    <w:rsid w:val="00B957D2"/>
    <w:rsid w:val="00B95BFF"/>
    <w:rsid w:val="00B95F90"/>
    <w:rsid w:val="00B9606C"/>
    <w:rsid w:val="00B96263"/>
    <w:rsid w:val="00B962D9"/>
    <w:rsid w:val="00B96703"/>
    <w:rsid w:val="00B96BEC"/>
    <w:rsid w:val="00B96DF7"/>
    <w:rsid w:val="00B96E3C"/>
    <w:rsid w:val="00B97074"/>
    <w:rsid w:val="00B9721C"/>
    <w:rsid w:val="00B9739D"/>
    <w:rsid w:val="00B973B4"/>
    <w:rsid w:val="00B974E5"/>
    <w:rsid w:val="00B97B80"/>
    <w:rsid w:val="00B97EB7"/>
    <w:rsid w:val="00B97FDE"/>
    <w:rsid w:val="00BA001E"/>
    <w:rsid w:val="00BA009F"/>
    <w:rsid w:val="00BA00C8"/>
    <w:rsid w:val="00BA0284"/>
    <w:rsid w:val="00BA057D"/>
    <w:rsid w:val="00BA05C6"/>
    <w:rsid w:val="00BA073F"/>
    <w:rsid w:val="00BA09BD"/>
    <w:rsid w:val="00BA0DD4"/>
    <w:rsid w:val="00BA12B5"/>
    <w:rsid w:val="00BA13CC"/>
    <w:rsid w:val="00BA14EA"/>
    <w:rsid w:val="00BA15F7"/>
    <w:rsid w:val="00BA181C"/>
    <w:rsid w:val="00BA185A"/>
    <w:rsid w:val="00BA1A9C"/>
    <w:rsid w:val="00BA1E53"/>
    <w:rsid w:val="00BA20DA"/>
    <w:rsid w:val="00BA2167"/>
    <w:rsid w:val="00BA2215"/>
    <w:rsid w:val="00BA23CB"/>
    <w:rsid w:val="00BA2451"/>
    <w:rsid w:val="00BA254E"/>
    <w:rsid w:val="00BA2550"/>
    <w:rsid w:val="00BA2601"/>
    <w:rsid w:val="00BA2668"/>
    <w:rsid w:val="00BA2784"/>
    <w:rsid w:val="00BA27B8"/>
    <w:rsid w:val="00BA2AFC"/>
    <w:rsid w:val="00BA2C5B"/>
    <w:rsid w:val="00BA2C9B"/>
    <w:rsid w:val="00BA2D9C"/>
    <w:rsid w:val="00BA2E11"/>
    <w:rsid w:val="00BA2E5E"/>
    <w:rsid w:val="00BA2F3E"/>
    <w:rsid w:val="00BA3477"/>
    <w:rsid w:val="00BA35F4"/>
    <w:rsid w:val="00BA3749"/>
    <w:rsid w:val="00BA382C"/>
    <w:rsid w:val="00BA38C9"/>
    <w:rsid w:val="00BA390D"/>
    <w:rsid w:val="00BA3D04"/>
    <w:rsid w:val="00BA3ED9"/>
    <w:rsid w:val="00BA406E"/>
    <w:rsid w:val="00BA42AD"/>
    <w:rsid w:val="00BA42DF"/>
    <w:rsid w:val="00BA439F"/>
    <w:rsid w:val="00BA4B98"/>
    <w:rsid w:val="00BA4C17"/>
    <w:rsid w:val="00BA4D74"/>
    <w:rsid w:val="00BA4F12"/>
    <w:rsid w:val="00BA4FD9"/>
    <w:rsid w:val="00BA50DB"/>
    <w:rsid w:val="00BA5100"/>
    <w:rsid w:val="00BA54E6"/>
    <w:rsid w:val="00BA55B5"/>
    <w:rsid w:val="00BA5A00"/>
    <w:rsid w:val="00BA5AE8"/>
    <w:rsid w:val="00BA5ECD"/>
    <w:rsid w:val="00BA6147"/>
    <w:rsid w:val="00BA6416"/>
    <w:rsid w:val="00BA64E7"/>
    <w:rsid w:val="00BA65DC"/>
    <w:rsid w:val="00BA66E3"/>
    <w:rsid w:val="00BA677F"/>
    <w:rsid w:val="00BA6AE1"/>
    <w:rsid w:val="00BA6EDB"/>
    <w:rsid w:val="00BA71B0"/>
    <w:rsid w:val="00BA73D2"/>
    <w:rsid w:val="00BA753F"/>
    <w:rsid w:val="00BA782D"/>
    <w:rsid w:val="00BA7B2E"/>
    <w:rsid w:val="00BA7B64"/>
    <w:rsid w:val="00BA7D26"/>
    <w:rsid w:val="00BA7F39"/>
    <w:rsid w:val="00BB0060"/>
    <w:rsid w:val="00BB01A0"/>
    <w:rsid w:val="00BB0207"/>
    <w:rsid w:val="00BB045E"/>
    <w:rsid w:val="00BB0619"/>
    <w:rsid w:val="00BB083F"/>
    <w:rsid w:val="00BB084A"/>
    <w:rsid w:val="00BB089E"/>
    <w:rsid w:val="00BB08FD"/>
    <w:rsid w:val="00BB0B9C"/>
    <w:rsid w:val="00BB0C43"/>
    <w:rsid w:val="00BB132F"/>
    <w:rsid w:val="00BB135F"/>
    <w:rsid w:val="00BB139C"/>
    <w:rsid w:val="00BB195D"/>
    <w:rsid w:val="00BB1C6C"/>
    <w:rsid w:val="00BB1CEC"/>
    <w:rsid w:val="00BB1DAD"/>
    <w:rsid w:val="00BB1E2C"/>
    <w:rsid w:val="00BB1F59"/>
    <w:rsid w:val="00BB2040"/>
    <w:rsid w:val="00BB20E2"/>
    <w:rsid w:val="00BB2220"/>
    <w:rsid w:val="00BB2350"/>
    <w:rsid w:val="00BB2477"/>
    <w:rsid w:val="00BB2CFB"/>
    <w:rsid w:val="00BB31AD"/>
    <w:rsid w:val="00BB31F4"/>
    <w:rsid w:val="00BB3205"/>
    <w:rsid w:val="00BB3284"/>
    <w:rsid w:val="00BB3844"/>
    <w:rsid w:val="00BB38AE"/>
    <w:rsid w:val="00BB38B0"/>
    <w:rsid w:val="00BB39D2"/>
    <w:rsid w:val="00BB3A81"/>
    <w:rsid w:val="00BB3B60"/>
    <w:rsid w:val="00BB3E6A"/>
    <w:rsid w:val="00BB459F"/>
    <w:rsid w:val="00BB45D1"/>
    <w:rsid w:val="00BB4714"/>
    <w:rsid w:val="00BB4A54"/>
    <w:rsid w:val="00BB4C8B"/>
    <w:rsid w:val="00BB4DC3"/>
    <w:rsid w:val="00BB4E53"/>
    <w:rsid w:val="00BB4E75"/>
    <w:rsid w:val="00BB4F70"/>
    <w:rsid w:val="00BB513F"/>
    <w:rsid w:val="00BB5142"/>
    <w:rsid w:val="00BB51FA"/>
    <w:rsid w:val="00BB55E8"/>
    <w:rsid w:val="00BB56A7"/>
    <w:rsid w:val="00BB5B76"/>
    <w:rsid w:val="00BB5CF3"/>
    <w:rsid w:val="00BB6370"/>
    <w:rsid w:val="00BB63FC"/>
    <w:rsid w:val="00BB6468"/>
    <w:rsid w:val="00BB6DC1"/>
    <w:rsid w:val="00BB70E3"/>
    <w:rsid w:val="00BB7400"/>
    <w:rsid w:val="00BB78E8"/>
    <w:rsid w:val="00BB7BD5"/>
    <w:rsid w:val="00BB7D3D"/>
    <w:rsid w:val="00BB7E08"/>
    <w:rsid w:val="00BC00DB"/>
    <w:rsid w:val="00BC0209"/>
    <w:rsid w:val="00BC025B"/>
    <w:rsid w:val="00BC0399"/>
    <w:rsid w:val="00BC03C8"/>
    <w:rsid w:val="00BC0635"/>
    <w:rsid w:val="00BC064E"/>
    <w:rsid w:val="00BC0BFA"/>
    <w:rsid w:val="00BC0EF1"/>
    <w:rsid w:val="00BC0FDB"/>
    <w:rsid w:val="00BC10B5"/>
    <w:rsid w:val="00BC124A"/>
    <w:rsid w:val="00BC16B5"/>
    <w:rsid w:val="00BC16D8"/>
    <w:rsid w:val="00BC177D"/>
    <w:rsid w:val="00BC18B5"/>
    <w:rsid w:val="00BC198F"/>
    <w:rsid w:val="00BC1994"/>
    <w:rsid w:val="00BC1A27"/>
    <w:rsid w:val="00BC1BB4"/>
    <w:rsid w:val="00BC1E51"/>
    <w:rsid w:val="00BC1E8E"/>
    <w:rsid w:val="00BC202C"/>
    <w:rsid w:val="00BC233D"/>
    <w:rsid w:val="00BC234E"/>
    <w:rsid w:val="00BC2472"/>
    <w:rsid w:val="00BC29FB"/>
    <w:rsid w:val="00BC2B0C"/>
    <w:rsid w:val="00BC2DED"/>
    <w:rsid w:val="00BC30BD"/>
    <w:rsid w:val="00BC312C"/>
    <w:rsid w:val="00BC3146"/>
    <w:rsid w:val="00BC336E"/>
    <w:rsid w:val="00BC3378"/>
    <w:rsid w:val="00BC34D5"/>
    <w:rsid w:val="00BC3604"/>
    <w:rsid w:val="00BC37B2"/>
    <w:rsid w:val="00BC38BD"/>
    <w:rsid w:val="00BC3B0E"/>
    <w:rsid w:val="00BC3B20"/>
    <w:rsid w:val="00BC3B54"/>
    <w:rsid w:val="00BC3C11"/>
    <w:rsid w:val="00BC3F77"/>
    <w:rsid w:val="00BC41E0"/>
    <w:rsid w:val="00BC43F3"/>
    <w:rsid w:val="00BC4C2D"/>
    <w:rsid w:val="00BC4DCD"/>
    <w:rsid w:val="00BC4E49"/>
    <w:rsid w:val="00BC5641"/>
    <w:rsid w:val="00BC56B2"/>
    <w:rsid w:val="00BC57EB"/>
    <w:rsid w:val="00BC5B4C"/>
    <w:rsid w:val="00BC5DA9"/>
    <w:rsid w:val="00BC6236"/>
    <w:rsid w:val="00BC6580"/>
    <w:rsid w:val="00BC669D"/>
    <w:rsid w:val="00BC6769"/>
    <w:rsid w:val="00BC6AEF"/>
    <w:rsid w:val="00BC6C27"/>
    <w:rsid w:val="00BC6D29"/>
    <w:rsid w:val="00BC6DA5"/>
    <w:rsid w:val="00BC7014"/>
    <w:rsid w:val="00BC7057"/>
    <w:rsid w:val="00BC70BF"/>
    <w:rsid w:val="00BC743B"/>
    <w:rsid w:val="00BC7681"/>
    <w:rsid w:val="00BC7779"/>
    <w:rsid w:val="00BC77D1"/>
    <w:rsid w:val="00BC7A2E"/>
    <w:rsid w:val="00BC7AF8"/>
    <w:rsid w:val="00BC7B04"/>
    <w:rsid w:val="00BC7D08"/>
    <w:rsid w:val="00BC7DBC"/>
    <w:rsid w:val="00BD015A"/>
    <w:rsid w:val="00BD02C2"/>
    <w:rsid w:val="00BD06E9"/>
    <w:rsid w:val="00BD0725"/>
    <w:rsid w:val="00BD0731"/>
    <w:rsid w:val="00BD0927"/>
    <w:rsid w:val="00BD095B"/>
    <w:rsid w:val="00BD0BB6"/>
    <w:rsid w:val="00BD0BC1"/>
    <w:rsid w:val="00BD0CFF"/>
    <w:rsid w:val="00BD0D14"/>
    <w:rsid w:val="00BD1073"/>
    <w:rsid w:val="00BD1162"/>
    <w:rsid w:val="00BD11D3"/>
    <w:rsid w:val="00BD1565"/>
    <w:rsid w:val="00BD197B"/>
    <w:rsid w:val="00BD1B01"/>
    <w:rsid w:val="00BD1B63"/>
    <w:rsid w:val="00BD2121"/>
    <w:rsid w:val="00BD2291"/>
    <w:rsid w:val="00BD231F"/>
    <w:rsid w:val="00BD2425"/>
    <w:rsid w:val="00BD2775"/>
    <w:rsid w:val="00BD2824"/>
    <w:rsid w:val="00BD2837"/>
    <w:rsid w:val="00BD287C"/>
    <w:rsid w:val="00BD28B1"/>
    <w:rsid w:val="00BD2946"/>
    <w:rsid w:val="00BD2AFF"/>
    <w:rsid w:val="00BD2C1F"/>
    <w:rsid w:val="00BD2CAB"/>
    <w:rsid w:val="00BD2CBB"/>
    <w:rsid w:val="00BD2DBC"/>
    <w:rsid w:val="00BD304C"/>
    <w:rsid w:val="00BD30E5"/>
    <w:rsid w:val="00BD32C9"/>
    <w:rsid w:val="00BD340F"/>
    <w:rsid w:val="00BD36C6"/>
    <w:rsid w:val="00BD3792"/>
    <w:rsid w:val="00BD380A"/>
    <w:rsid w:val="00BD394E"/>
    <w:rsid w:val="00BD3DA6"/>
    <w:rsid w:val="00BD3DC9"/>
    <w:rsid w:val="00BD3F38"/>
    <w:rsid w:val="00BD3FAB"/>
    <w:rsid w:val="00BD41D1"/>
    <w:rsid w:val="00BD44E8"/>
    <w:rsid w:val="00BD464F"/>
    <w:rsid w:val="00BD4995"/>
    <w:rsid w:val="00BD49A4"/>
    <w:rsid w:val="00BD4A6E"/>
    <w:rsid w:val="00BD4C00"/>
    <w:rsid w:val="00BD4D1C"/>
    <w:rsid w:val="00BD50EE"/>
    <w:rsid w:val="00BD5245"/>
    <w:rsid w:val="00BD527A"/>
    <w:rsid w:val="00BD527E"/>
    <w:rsid w:val="00BD5292"/>
    <w:rsid w:val="00BD53DF"/>
    <w:rsid w:val="00BD5468"/>
    <w:rsid w:val="00BD55A5"/>
    <w:rsid w:val="00BD5845"/>
    <w:rsid w:val="00BD58AB"/>
    <w:rsid w:val="00BD5962"/>
    <w:rsid w:val="00BD5B16"/>
    <w:rsid w:val="00BD5C33"/>
    <w:rsid w:val="00BD5F53"/>
    <w:rsid w:val="00BD6264"/>
    <w:rsid w:val="00BD6440"/>
    <w:rsid w:val="00BD6669"/>
    <w:rsid w:val="00BD6714"/>
    <w:rsid w:val="00BD6A44"/>
    <w:rsid w:val="00BD71F7"/>
    <w:rsid w:val="00BD7260"/>
    <w:rsid w:val="00BD734E"/>
    <w:rsid w:val="00BD73B0"/>
    <w:rsid w:val="00BD7461"/>
    <w:rsid w:val="00BD748F"/>
    <w:rsid w:val="00BD766B"/>
    <w:rsid w:val="00BD7BF6"/>
    <w:rsid w:val="00BD7D4C"/>
    <w:rsid w:val="00BD7D4D"/>
    <w:rsid w:val="00BD7D70"/>
    <w:rsid w:val="00BE0065"/>
    <w:rsid w:val="00BE012B"/>
    <w:rsid w:val="00BE0146"/>
    <w:rsid w:val="00BE0211"/>
    <w:rsid w:val="00BE03B3"/>
    <w:rsid w:val="00BE077F"/>
    <w:rsid w:val="00BE0964"/>
    <w:rsid w:val="00BE0C81"/>
    <w:rsid w:val="00BE0DC8"/>
    <w:rsid w:val="00BE0F8B"/>
    <w:rsid w:val="00BE0FCD"/>
    <w:rsid w:val="00BE10BA"/>
    <w:rsid w:val="00BE10FF"/>
    <w:rsid w:val="00BE1111"/>
    <w:rsid w:val="00BE11D0"/>
    <w:rsid w:val="00BE13A8"/>
    <w:rsid w:val="00BE1632"/>
    <w:rsid w:val="00BE16DA"/>
    <w:rsid w:val="00BE17DC"/>
    <w:rsid w:val="00BE186D"/>
    <w:rsid w:val="00BE18B7"/>
    <w:rsid w:val="00BE1F6A"/>
    <w:rsid w:val="00BE202F"/>
    <w:rsid w:val="00BE22C7"/>
    <w:rsid w:val="00BE25E8"/>
    <w:rsid w:val="00BE271D"/>
    <w:rsid w:val="00BE2912"/>
    <w:rsid w:val="00BE2E8F"/>
    <w:rsid w:val="00BE2F5F"/>
    <w:rsid w:val="00BE3A6E"/>
    <w:rsid w:val="00BE3EC3"/>
    <w:rsid w:val="00BE3ECE"/>
    <w:rsid w:val="00BE4404"/>
    <w:rsid w:val="00BE45AB"/>
    <w:rsid w:val="00BE48DB"/>
    <w:rsid w:val="00BE4C7F"/>
    <w:rsid w:val="00BE4DA8"/>
    <w:rsid w:val="00BE4F7C"/>
    <w:rsid w:val="00BE4FB1"/>
    <w:rsid w:val="00BE4FF8"/>
    <w:rsid w:val="00BE5169"/>
    <w:rsid w:val="00BE5218"/>
    <w:rsid w:val="00BE5560"/>
    <w:rsid w:val="00BE5740"/>
    <w:rsid w:val="00BE5983"/>
    <w:rsid w:val="00BE5AD9"/>
    <w:rsid w:val="00BE5BDA"/>
    <w:rsid w:val="00BE5FD5"/>
    <w:rsid w:val="00BE5FE6"/>
    <w:rsid w:val="00BE644E"/>
    <w:rsid w:val="00BE6840"/>
    <w:rsid w:val="00BE6889"/>
    <w:rsid w:val="00BE6980"/>
    <w:rsid w:val="00BE6B2E"/>
    <w:rsid w:val="00BE6C86"/>
    <w:rsid w:val="00BE6D1F"/>
    <w:rsid w:val="00BE70D5"/>
    <w:rsid w:val="00BE71F9"/>
    <w:rsid w:val="00BE7529"/>
    <w:rsid w:val="00BE799C"/>
    <w:rsid w:val="00BE7C53"/>
    <w:rsid w:val="00BE7FA0"/>
    <w:rsid w:val="00BE7FAD"/>
    <w:rsid w:val="00BF03B6"/>
    <w:rsid w:val="00BF03E6"/>
    <w:rsid w:val="00BF03FF"/>
    <w:rsid w:val="00BF0485"/>
    <w:rsid w:val="00BF0627"/>
    <w:rsid w:val="00BF070B"/>
    <w:rsid w:val="00BF074F"/>
    <w:rsid w:val="00BF08E2"/>
    <w:rsid w:val="00BF08F5"/>
    <w:rsid w:val="00BF099E"/>
    <w:rsid w:val="00BF0B52"/>
    <w:rsid w:val="00BF109A"/>
    <w:rsid w:val="00BF11E2"/>
    <w:rsid w:val="00BF11F8"/>
    <w:rsid w:val="00BF145B"/>
    <w:rsid w:val="00BF14C4"/>
    <w:rsid w:val="00BF1735"/>
    <w:rsid w:val="00BF19B5"/>
    <w:rsid w:val="00BF1A6B"/>
    <w:rsid w:val="00BF1BBF"/>
    <w:rsid w:val="00BF22B8"/>
    <w:rsid w:val="00BF242D"/>
    <w:rsid w:val="00BF24E7"/>
    <w:rsid w:val="00BF24F0"/>
    <w:rsid w:val="00BF26FE"/>
    <w:rsid w:val="00BF27B1"/>
    <w:rsid w:val="00BF2812"/>
    <w:rsid w:val="00BF28DA"/>
    <w:rsid w:val="00BF2C0A"/>
    <w:rsid w:val="00BF2C1B"/>
    <w:rsid w:val="00BF3128"/>
    <w:rsid w:val="00BF31BC"/>
    <w:rsid w:val="00BF343C"/>
    <w:rsid w:val="00BF3628"/>
    <w:rsid w:val="00BF36AD"/>
    <w:rsid w:val="00BF39BA"/>
    <w:rsid w:val="00BF3BD3"/>
    <w:rsid w:val="00BF3E21"/>
    <w:rsid w:val="00BF444F"/>
    <w:rsid w:val="00BF44A0"/>
    <w:rsid w:val="00BF4780"/>
    <w:rsid w:val="00BF487E"/>
    <w:rsid w:val="00BF491B"/>
    <w:rsid w:val="00BF4C94"/>
    <w:rsid w:val="00BF4D57"/>
    <w:rsid w:val="00BF4EFA"/>
    <w:rsid w:val="00BF4F45"/>
    <w:rsid w:val="00BF51EC"/>
    <w:rsid w:val="00BF5315"/>
    <w:rsid w:val="00BF5339"/>
    <w:rsid w:val="00BF597E"/>
    <w:rsid w:val="00BF5AEC"/>
    <w:rsid w:val="00BF5C01"/>
    <w:rsid w:val="00BF5CF8"/>
    <w:rsid w:val="00BF611C"/>
    <w:rsid w:val="00BF613B"/>
    <w:rsid w:val="00BF66AA"/>
    <w:rsid w:val="00BF678A"/>
    <w:rsid w:val="00BF67BC"/>
    <w:rsid w:val="00BF6B59"/>
    <w:rsid w:val="00BF6C48"/>
    <w:rsid w:val="00BF6C4A"/>
    <w:rsid w:val="00BF79DB"/>
    <w:rsid w:val="00BF7A35"/>
    <w:rsid w:val="00BF7C73"/>
    <w:rsid w:val="00BF7E3A"/>
    <w:rsid w:val="00BF7F4C"/>
    <w:rsid w:val="00C00475"/>
    <w:rsid w:val="00C00852"/>
    <w:rsid w:val="00C009EB"/>
    <w:rsid w:val="00C00A0C"/>
    <w:rsid w:val="00C00B99"/>
    <w:rsid w:val="00C00BBE"/>
    <w:rsid w:val="00C0172F"/>
    <w:rsid w:val="00C01846"/>
    <w:rsid w:val="00C01AF6"/>
    <w:rsid w:val="00C01E0F"/>
    <w:rsid w:val="00C01EB4"/>
    <w:rsid w:val="00C01F77"/>
    <w:rsid w:val="00C0230D"/>
    <w:rsid w:val="00C0254F"/>
    <w:rsid w:val="00C025DD"/>
    <w:rsid w:val="00C0263B"/>
    <w:rsid w:val="00C0278D"/>
    <w:rsid w:val="00C02858"/>
    <w:rsid w:val="00C029E3"/>
    <w:rsid w:val="00C02B27"/>
    <w:rsid w:val="00C02DBA"/>
    <w:rsid w:val="00C02E32"/>
    <w:rsid w:val="00C0319C"/>
    <w:rsid w:val="00C033A2"/>
    <w:rsid w:val="00C0359B"/>
    <w:rsid w:val="00C03797"/>
    <w:rsid w:val="00C038FE"/>
    <w:rsid w:val="00C03A43"/>
    <w:rsid w:val="00C03AFD"/>
    <w:rsid w:val="00C03C3D"/>
    <w:rsid w:val="00C0444E"/>
    <w:rsid w:val="00C04908"/>
    <w:rsid w:val="00C049DB"/>
    <w:rsid w:val="00C04A77"/>
    <w:rsid w:val="00C04AAC"/>
    <w:rsid w:val="00C04BB1"/>
    <w:rsid w:val="00C04C3A"/>
    <w:rsid w:val="00C05185"/>
    <w:rsid w:val="00C051B0"/>
    <w:rsid w:val="00C05232"/>
    <w:rsid w:val="00C05319"/>
    <w:rsid w:val="00C0532F"/>
    <w:rsid w:val="00C053E6"/>
    <w:rsid w:val="00C055FA"/>
    <w:rsid w:val="00C05A1D"/>
    <w:rsid w:val="00C05AA1"/>
    <w:rsid w:val="00C05CA9"/>
    <w:rsid w:val="00C05CB7"/>
    <w:rsid w:val="00C05D7C"/>
    <w:rsid w:val="00C05E6A"/>
    <w:rsid w:val="00C05FC6"/>
    <w:rsid w:val="00C060D2"/>
    <w:rsid w:val="00C0614A"/>
    <w:rsid w:val="00C06351"/>
    <w:rsid w:val="00C06361"/>
    <w:rsid w:val="00C0638F"/>
    <w:rsid w:val="00C06644"/>
    <w:rsid w:val="00C06776"/>
    <w:rsid w:val="00C0680C"/>
    <w:rsid w:val="00C069F5"/>
    <w:rsid w:val="00C06B2A"/>
    <w:rsid w:val="00C06B30"/>
    <w:rsid w:val="00C06D74"/>
    <w:rsid w:val="00C06F16"/>
    <w:rsid w:val="00C06FB1"/>
    <w:rsid w:val="00C070BC"/>
    <w:rsid w:val="00C070CD"/>
    <w:rsid w:val="00C07165"/>
    <w:rsid w:val="00C071CD"/>
    <w:rsid w:val="00C0726F"/>
    <w:rsid w:val="00C074DA"/>
    <w:rsid w:val="00C07610"/>
    <w:rsid w:val="00C077E8"/>
    <w:rsid w:val="00C0786A"/>
    <w:rsid w:val="00C1000F"/>
    <w:rsid w:val="00C10308"/>
    <w:rsid w:val="00C1058F"/>
    <w:rsid w:val="00C10593"/>
    <w:rsid w:val="00C1078F"/>
    <w:rsid w:val="00C1087A"/>
    <w:rsid w:val="00C10FEE"/>
    <w:rsid w:val="00C1101C"/>
    <w:rsid w:val="00C113AC"/>
    <w:rsid w:val="00C114F4"/>
    <w:rsid w:val="00C11C6D"/>
    <w:rsid w:val="00C11C9D"/>
    <w:rsid w:val="00C11E84"/>
    <w:rsid w:val="00C11EEE"/>
    <w:rsid w:val="00C12609"/>
    <w:rsid w:val="00C126DF"/>
    <w:rsid w:val="00C12831"/>
    <w:rsid w:val="00C128AB"/>
    <w:rsid w:val="00C129C7"/>
    <w:rsid w:val="00C12A7E"/>
    <w:rsid w:val="00C12CA8"/>
    <w:rsid w:val="00C12D6C"/>
    <w:rsid w:val="00C12DE5"/>
    <w:rsid w:val="00C1335B"/>
    <w:rsid w:val="00C133E3"/>
    <w:rsid w:val="00C1359D"/>
    <w:rsid w:val="00C138A9"/>
    <w:rsid w:val="00C13B80"/>
    <w:rsid w:val="00C13CDE"/>
    <w:rsid w:val="00C13D29"/>
    <w:rsid w:val="00C13EE5"/>
    <w:rsid w:val="00C13F6B"/>
    <w:rsid w:val="00C141D6"/>
    <w:rsid w:val="00C14524"/>
    <w:rsid w:val="00C14929"/>
    <w:rsid w:val="00C14A0E"/>
    <w:rsid w:val="00C14A4E"/>
    <w:rsid w:val="00C14D57"/>
    <w:rsid w:val="00C150F7"/>
    <w:rsid w:val="00C151C1"/>
    <w:rsid w:val="00C15814"/>
    <w:rsid w:val="00C158AA"/>
    <w:rsid w:val="00C15D5F"/>
    <w:rsid w:val="00C15F78"/>
    <w:rsid w:val="00C160B4"/>
    <w:rsid w:val="00C162BF"/>
    <w:rsid w:val="00C1667E"/>
    <w:rsid w:val="00C16960"/>
    <w:rsid w:val="00C16B10"/>
    <w:rsid w:val="00C16C32"/>
    <w:rsid w:val="00C16F21"/>
    <w:rsid w:val="00C17126"/>
    <w:rsid w:val="00C17375"/>
    <w:rsid w:val="00C17376"/>
    <w:rsid w:val="00C17708"/>
    <w:rsid w:val="00C1785E"/>
    <w:rsid w:val="00C179F6"/>
    <w:rsid w:val="00C17EA0"/>
    <w:rsid w:val="00C2028F"/>
    <w:rsid w:val="00C202C2"/>
    <w:rsid w:val="00C202EA"/>
    <w:rsid w:val="00C2058E"/>
    <w:rsid w:val="00C2073E"/>
    <w:rsid w:val="00C207A3"/>
    <w:rsid w:val="00C20855"/>
    <w:rsid w:val="00C20869"/>
    <w:rsid w:val="00C209E7"/>
    <w:rsid w:val="00C20C20"/>
    <w:rsid w:val="00C20CF2"/>
    <w:rsid w:val="00C20D6E"/>
    <w:rsid w:val="00C20DBB"/>
    <w:rsid w:val="00C21088"/>
    <w:rsid w:val="00C21218"/>
    <w:rsid w:val="00C21482"/>
    <w:rsid w:val="00C215D9"/>
    <w:rsid w:val="00C216DB"/>
    <w:rsid w:val="00C217D6"/>
    <w:rsid w:val="00C219A8"/>
    <w:rsid w:val="00C21A29"/>
    <w:rsid w:val="00C21A4D"/>
    <w:rsid w:val="00C21A5A"/>
    <w:rsid w:val="00C21AC6"/>
    <w:rsid w:val="00C21B94"/>
    <w:rsid w:val="00C21BA1"/>
    <w:rsid w:val="00C21DCC"/>
    <w:rsid w:val="00C220B4"/>
    <w:rsid w:val="00C22146"/>
    <w:rsid w:val="00C222A7"/>
    <w:rsid w:val="00C22458"/>
    <w:rsid w:val="00C225CC"/>
    <w:rsid w:val="00C2276B"/>
    <w:rsid w:val="00C22B3B"/>
    <w:rsid w:val="00C22F63"/>
    <w:rsid w:val="00C22FDC"/>
    <w:rsid w:val="00C2303E"/>
    <w:rsid w:val="00C23100"/>
    <w:rsid w:val="00C23196"/>
    <w:rsid w:val="00C232AE"/>
    <w:rsid w:val="00C2346B"/>
    <w:rsid w:val="00C234AE"/>
    <w:rsid w:val="00C23533"/>
    <w:rsid w:val="00C2355D"/>
    <w:rsid w:val="00C23560"/>
    <w:rsid w:val="00C2365E"/>
    <w:rsid w:val="00C2377E"/>
    <w:rsid w:val="00C23993"/>
    <w:rsid w:val="00C23BD3"/>
    <w:rsid w:val="00C23DF7"/>
    <w:rsid w:val="00C23EC4"/>
    <w:rsid w:val="00C2401F"/>
    <w:rsid w:val="00C24977"/>
    <w:rsid w:val="00C24AA9"/>
    <w:rsid w:val="00C24D0F"/>
    <w:rsid w:val="00C24D77"/>
    <w:rsid w:val="00C24EC9"/>
    <w:rsid w:val="00C24F82"/>
    <w:rsid w:val="00C25247"/>
    <w:rsid w:val="00C2551F"/>
    <w:rsid w:val="00C258E1"/>
    <w:rsid w:val="00C25A6D"/>
    <w:rsid w:val="00C25BEE"/>
    <w:rsid w:val="00C25CB6"/>
    <w:rsid w:val="00C25CE9"/>
    <w:rsid w:val="00C25F62"/>
    <w:rsid w:val="00C25FD4"/>
    <w:rsid w:val="00C26A1A"/>
    <w:rsid w:val="00C26D5A"/>
    <w:rsid w:val="00C26E49"/>
    <w:rsid w:val="00C26E5A"/>
    <w:rsid w:val="00C27042"/>
    <w:rsid w:val="00C27136"/>
    <w:rsid w:val="00C27574"/>
    <w:rsid w:val="00C2765F"/>
    <w:rsid w:val="00C27B53"/>
    <w:rsid w:val="00C27F6E"/>
    <w:rsid w:val="00C300F3"/>
    <w:rsid w:val="00C30153"/>
    <w:rsid w:val="00C30174"/>
    <w:rsid w:val="00C3023D"/>
    <w:rsid w:val="00C302A3"/>
    <w:rsid w:val="00C3037A"/>
    <w:rsid w:val="00C307AD"/>
    <w:rsid w:val="00C308DE"/>
    <w:rsid w:val="00C30A8B"/>
    <w:rsid w:val="00C30F63"/>
    <w:rsid w:val="00C31109"/>
    <w:rsid w:val="00C3131C"/>
    <w:rsid w:val="00C3161D"/>
    <w:rsid w:val="00C316E0"/>
    <w:rsid w:val="00C3174B"/>
    <w:rsid w:val="00C31B5C"/>
    <w:rsid w:val="00C31C74"/>
    <w:rsid w:val="00C31DA5"/>
    <w:rsid w:val="00C31E26"/>
    <w:rsid w:val="00C31FC0"/>
    <w:rsid w:val="00C321B4"/>
    <w:rsid w:val="00C3224A"/>
    <w:rsid w:val="00C3226A"/>
    <w:rsid w:val="00C32324"/>
    <w:rsid w:val="00C323C3"/>
    <w:rsid w:val="00C3246C"/>
    <w:rsid w:val="00C3258A"/>
    <w:rsid w:val="00C325B4"/>
    <w:rsid w:val="00C3277F"/>
    <w:rsid w:val="00C329A0"/>
    <w:rsid w:val="00C329A2"/>
    <w:rsid w:val="00C329C4"/>
    <w:rsid w:val="00C329E7"/>
    <w:rsid w:val="00C32A72"/>
    <w:rsid w:val="00C32CA3"/>
    <w:rsid w:val="00C32E53"/>
    <w:rsid w:val="00C32E6E"/>
    <w:rsid w:val="00C32F45"/>
    <w:rsid w:val="00C3317E"/>
    <w:rsid w:val="00C332C4"/>
    <w:rsid w:val="00C33355"/>
    <w:rsid w:val="00C334F0"/>
    <w:rsid w:val="00C33685"/>
    <w:rsid w:val="00C33A7C"/>
    <w:rsid w:val="00C33B9F"/>
    <w:rsid w:val="00C33C82"/>
    <w:rsid w:val="00C34008"/>
    <w:rsid w:val="00C341E1"/>
    <w:rsid w:val="00C3443E"/>
    <w:rsid w:val="00C3490B"/>
    <w:rsid w:val="00C34911"/>
    <w:rsid w:val="00C34915"/>
    <w:rsid w:val="00C34B7E"/>
    <w:rsid w:val="00C35012"/>
    <w:rsid w:val="00C35156"/>
    <w:rsid w:val="00C35277"/>
    <w:rsid w:val="00C3544B"/>
    <w:rsid w:val="00C35895"/>
    <w:rsid w:val="00C358B6"/>
    <w:rsid w:val="00C3592C"/>
    <w:rsid w:val="00C35D7F"/>
    <w:rsid w:val="00C35F85"/>
    <w:rsid w:val="00C36048"/>
    <w:rsid w:val="00C362D5"/>
    <w:rsid w:val="00C36339"/>
    <w:rsid w:val="00C36385"/>
    <w:rsid w:val="00C364E2"/>
    <w:rsid w:val="00C36808"/>
    <w:rsid w:val="00C36A00"/>
    <w:rsid w:val="00C36B11"/>
    <w:rsid w:val="00C36B55"/>
    <w:rsid w:val="00C36D13"/>
    <w:rsid w:val="00C37229"/>
    <w:rsid w:val="00C37475"/>
    <w:rsid w:val="00C37690"/>
    <w:rsid w:val="00C37716"/>
    <w:rsid w:val="00C37721"/>
    <w:rsid w:val="00C37921"/>
    <w:rsid w:val="00C37AB9"/>
    <w:rsid w:val="00C37B68"/>
    <w:rsid w:val="00C37C09"/>
    <w:rsid w:val="00C37E6F"/>
    <w:rsid w:val="00C4030D"/>
    <w:rsid w:val="00C40322"/>
    <w:rsid w:val="00C40382"/>
    <w:rsid w:val="00C4039B"/>
    <w:rsid w:val="00C403E5"/>
    <w:rsid w:val="00C40744"/>
    <w:rsid w:val="00C40CB2"/>
    <w:rsid w:val="00C40DE0"/>
    <w:rsid w:val="00C40DE8"/>
    <w:rsid w:val="00C40DF2"/>
    <w:rsid w:val="00C40F56"/>
    <w:rsid w:val="00C4100E"/>
    <w:rsid w:val="00C4101C"/>
    <w:rsid w:val="00C41280"/>
    <w:rsid w:val="00C41398"/>
    <w:rsid w:val="00C414D8"/>
    <w:rsid w:val="00C416D9"/>
    <w:rsid w:val="00C41983"/>
    <w:rsid w:val="00C41A87"/>
    <w:rsid w:val="00C41D50"/>
    <w:rsid w:val="00C41D96"/>
    <w:rsid w:val="00C42151"/>
    <w:rsid w:val="00C424B5"/>
    <w:rsid w:val="00C425F7"/>
    <w:rsid w:val="00C42772"/>
    <w:rsid w:val="00C42A76"/>
    <w:rsid w:val="00C42AAB"/>
    <w:rsid w:val="00C42B03"/>
    <w:rsid w:val="00C42B30"/>
    <w:rsid w:val="00C42C93"/>
    <w:rsid w:val="00C437F4"/>
    <w:rsid w:val="00C437F7"/>
    <w:rsid w:val="00C43858"/>
    <w:rsid w:val="00C43ABA"/>
    <w:rsid w:val="00C43C57"/>
    <w:rsid w:val="00C43D21"/>
    <w:rsid w:val="00C43D69"/>
    <w:rsid w:val="00C43E63"/>
    <w:rsid w:val="00C43FC5"/>
    <w:rsid w:val="00C4406C"/>
    <w:rsid w:val="00C44202"/>
    <w:rsid w:val="00C442F9"/>
    <w:rsid w:val="00C443EE"/>
    <w:rsid w:val="00C445F9"/>
    <w:rsid w:val="00C44787"/>
    <w:rsid w:val="00C448C2"/>
    <w:rsid w:val="00C44B42"/>
    <w:rsid w:val="00C44BAA"/>
    <w:rsid w:val="00C44EFB"/>
    <w:rsid w:val="00C450A5"/>
    <w:rsid w:val="00C4516D"/>
    <w:rsid w:val="00C4518E"/>
    <w:rsid w:val="00C4519E"/>
    <w:rsid w:val="00C4529F"/>
    <w:rsid w:val="00C452B1"/>
    <w:rsid w:val="00C45334"/>
    <w:rsid w:val="00C453E6"/>
    <w:rsid w:val="00C4548A"/>
    <w:rsid w:val="00C454A1"/>
    <w:rsid w:val="00C454BC"/>
    <w:rsid w:val="00C454C5"/>
    <w:rsid w:val="00C4585E"/>
    <w:rsid w:val="00C45AD3"/>
    <w:rsid w:val="00C45CEF"/>
    <w:rsid w:val="00C45E92"/>
    <w:rsid w:val="00C4617A"/>
    <w:rsid w:val="00C4662B"/>
    <w:rsid w:val="00C46653"/>
    <w:rsid w:val="00C46A51"/>
    <w:rsid w:val="00C46C5F"/>
    <w:rsid w:val="00C46C83"/>
    <w:rsid w:val="00C46CCF"/>
    <w:rsid w:val="00C46D69"/>
    <w:rsid w:val="00C46DA3"/>
    <w:rsid w:val="00C46E89"/>
    <w:rsid w:val="00C46FF5"/>
    <w:rsid w:val="00C471E9"/>
    <w:rsid w:val="00C47427"/>
    <w:rsid w:val="00C476BE"/>
    <w:rsid w:val="00C478C0"/>
    <w:rsid w:val="00C47909"/>
    <w:rsid w:val="00C47F86"/>
    <w:rsid w:val="00C502C4"/>
    <w:rsid w:val="00C5093E"/>
    <w:rsid w:val="00C5097F"/>
    <w:rsid w:val="00C50997"/>
    <w:rsid w:val="00C50A94"/>
    <w:rsid w:val="00C50AFD"/>
    <w:rsid w:val="00C50C0A"/>
    <w:rsid w:val="00C50D54"/>
    <w:rsid w:val="00C51441"/>
    <w:rsid w:val="00C5165E"/>
    <w:rsid w:val="00C517C7"/>
    <w:rsid w:val="00C51803"/>
    <w:rsid w:val="00C51A01"/>
    <w:rsid w:val="00C51A0A"/>
    <w:rsid w:val="00C51B8F"/>
    <w:rsid w:val="00C51B9A"/>
    <w:rsid w:val="00C51DE9"/>
    <w:rsid w:val="00C51E4F"/>
    <w:rsid w:val="00C5217C"/>
    <w:rsid w:val="00C52C67"/>
    <w:rsid w:val="00C52DBB"/>
    <w:rsid w:val="00C53028"/>
    <w:rsid w:val="00C53043"/>
    <w:rsid w:val="00C53050"/>
    <w:rsid w:val="00C533CB"/>
    <w:rsid w:val="00C53486"/>
    <w:rsid w:val="00C535B0"/>
    <w:rsid w:val="00C53862"/>
    <w:rsid w:val="00C53B37"/>
    <w:rsid w:val="00C53EE8"/>
    <w:rsid w:val="00C5440E"/>
    <w:rsid w:val="00C544ED"/>
    <w:rsid w:val="00C545CC"/>
    <w:rsid w:val="00C548F3"/>
    <w:rsid w:val="00C54D17"/>
    <w:rsid w:val="00C54E17"/>
    <w:rsid w:val="00C55239"/>
    <w:rsid w:val="00C5523B"/>
    <w:rsid w:val="00C55520"/>
    <w:rsid w:val="00C55868"/>
    <w:rsid w:val="00C559D1"/>
    <w:rsid w:val="00C55A43"/>
    <w:rsid w:val="00C55A49"/>
    <w:rsid w:val="00C55E11"/>
    <w:rsid w:val="00C55F7A"/>
    <w:rsid w:val="00C56050"/>
    <w:rsid w:val="00C566FC"/>
    <w:rsid w:val="00C56745"/>
    <w:rsid w:val="00C56767"/>
    <w:rsid w:val="00C5679A"/>
    <w:rsid w:val="00C56812"/>
    <w:rsid w:val="00C56987"/>
    <w:rsid w:val="00C569D0"/>
    <w:rsid w:val="00C56B9A"/>
    <w:rsid w:val="00C56BDD"/>
    <w:rsid w:val="00C56D0F"/>
    <w:rsid w:val="00C56E7D"/>
    <w:rsid w:val="00C56F86"/>
    <w:rsid w:val="00C579D6"/>
    <w:rsid w:val="00C57B33"/>
    <w:rsid w:val="00C57B3D"/>
    <w:rsid w:val="00C57C52"/>
    <w:rsid w:val="00C57C63"/>
    <w:rsid w:val="00C60217"/>
    <w:rsid w:val="00C602AB"/>
    <w:rsid w:val="00C605E7"/>
    <w:rsid w:val="00C6117C"/>
    <w:rsid w:val="00C61315"/>
    <w:rsid w:val="00C613D0"/>
    <w:rsid w:val="00C6159F"/>
    <w:rsid w:val="00C61795"/>
    <w:rsid w:val="00C61854"/>
    <w:rsid w:val="00C618BE"/>
    <w:rsid w:val="00C61A6C"/>
    <w:rsid w:val="00C61D61"/>
    <w:rsid w:val="00C61E81"/>
    <w:rsid w:val="00C6216A"/>
    <w:rsid w:val="00C62410"/>
    <w:rsid w:val="00C624D7"/>
    <w:rsid w:val="00C626B3"/>
    <w:rsid w:val="00C62E78"/>
    <w:rsid w:val="00C63095"/>
    <w:rsid w:val="00C63197"/>
    <w:rsid w:val="00C633F3"/>
    <w:rsid w:val="00C63565"/>
    <w:rsid w:val="00C635CC"/>
    <w:rsid w:val="00C635E3"/>
    <w:rsid w:val="00C63854"/>
    <w:rsid w:val="00C63BCD"/>
    <w:rsid w:val="00C63C54"/>
    <w:rsid w:val="00C63C95"/>
    <w:rsid w:val="00C63D72"/>
    <w:rsid w:val="00C63E4D"/>
    <w:rsid w:val="00C63FB4"/>
    <w:rsid w:val="00C6415A"/>
    <w:rsid w:val="00C643DC"/>
    <w:rsid w:val="00C6447B"/>
    <w:rsid w:val="00C644AC"/>
    <w:rsid w:val="00C647CE"/>
    <w:rsid w:val="00C64864"/>
    <w:rsid w:val="00C64912"/>
    <w:rsid w:val="00C6497F"/>
    <w:rsid w:val="00C64DD0"/>
    <w:rsid w:val="00C64F15"/>
    <w:rsid w:val="00C65084"/>
    <w:rsid w:val="00C65095"/>
    <w:rsid w:val="00C65125"/>
    <w:rsid w:val="00C6515E"/>
    <w:rsid w:val="00C65182"/>
    <w:rsid w:val="00C651CB"/>
    <w:rsid w:val="00C6522F"/>
    <w:rsid w:val="00C65275"/>
    <w:rsid w:val="00C6590F"/>
    <w:rsid w:val="00C65A10"/>
    <w:rsid w:val="00C65EB3"/>
    <w:rsid w:val="00C6622B"/>
    <w:rsid w:val="00C662F8"/>
    <w:rsid w:val="00C66322"/>
    <w:rsid w:val="00C666BB"/>
    <w:rsid w:val="00C66CC9"/>
    <w:rsid w:val="00C66FD4"/>
    <w:rsid w:val="00C6735D"/>
    <w:rsid w:val="00C67378"/>
    <w:rsid w:val="00C67428"/>
    <w:rsid w:val="00C67440"/>
    <w:rsid w:val="00C675F1"/>
    <w:rsid w:val="00C67742"/>
    <w:rsid w:val="00C67832"/>
    <w:rsid w:val="00C678EB"/>
    <w:rsid w:val="00C6790E"/>
    <w:rsid w:val="00C67F72"/>
    <w:rsid w:val="00C7005F"/>
    <w:rsid w:val="00C70414"/>
    <w:rsid w:val="00C70A45"/>
    <w:rsid w:val="00C70BA7"/>
    <w:rsid w:val="00C70C30"/>
    <w:rsid w:val="00C70C33"/>
    <w:rsid w:val="00C70E2C"/>
    <w:rsid w:val="00C70FAB"/>
    <w:rsid w:val="00C711AC"/>
    <w:rsid w:val="00C712B0"/>
    <w:rsid w:val="00C712CD"/>
    <w:rsid w:val="00C71381"/>
    <w:rsid w:val="00C718B5"/>
    <w:rsid w:val="00C71B41"/>
    <w:rsid w:val="00C71C3B"/>
    <w:rsid w:val="00C71DED"/>
    <w:rsid w:val="00C7211B"/>
    <w:rsid w:val="00C72435"/>
    <w:rsid w:val="00C726F5"/>
    <w:rsid w:val="00C727BC"/>
    <w:rsid w:val="00C72833"/>
    <w:rsid w:val="00C72DB1"/>
    <w:rsid w:val="00C72DE5"/>
    <w:rsid w:val="00C72E0E"/>
    <w:rsid w:val="00C72E2D"/>
    <w:rsid w:val="00C72E67"/>
    <w:rsid w:val="00C72F72"/>
    <w:rsid w:val="00C7312E"/>
    <w:rsid w:val="00C7319D"/>
    <w:rsid w:val="00C73391"/>
    <w:rsid w:val="00C733D1"/>
    <w:rsid w:val="00C734FA"/>
    <w:rsid w:val="00C73571"/>
    <w:rsid w:val="00C739FC"/>
    <w:rsid w:val="00C73A3F"/>
    <w:rsid w:val="00C73B54"/>
    <w:rsid w:val="00C73E5D"/>
    <w:rsid w:val="00C74092"/>
    <w:rsid w:val="00C74482"/>
    <w:rsid w:val="00C7481F"/>
    <w:rsid w:val="00C74866"/>
    <w:rsid w:val="00C7487A"/>
    <w:rsid w:val="00C749CD"/>
    <w:rsid w:val="00C74A9D"/>
    <w:rsid w:val="00C74BA1"/>
    <w:rsid w:val="00C74D09"/>
    <w:rsid w:val="00C74DD4"/>
    <w:rsid w:val="00C74EA7"/>
    <w:rsid w:val="00C757AB"/>
    <w:rsid w:val="00C75833"/>
    <w:rsid w:val="00C758EF"/>
    <w:rsid w:val="00C75BEC"/>
    <w:rsid w:val="00C75C16"/>
    <w:rsid w:val="00C75D5C"/>
    <w:rsid w:val="00C75F1E"/>
    <w:rsid w:val="00C75F50"/>
    <w:rsid w:val="00C76199"/>
    <w:rsid w:val="00C761A3"/>
    <w:rsid w:val="00C761DF"/>
    <w:rsid w:val="00C76753"/>
    <w:rsid w:val="00C76913"/>
    <w:rsid w:val="00C7696F"/>
    <w:rsid w:val="00C76BD2"/>
    <w:rsid w:val="00C76F73"/>
    <w:rsid w:val="00C770A8"/>
    <w:rsid w:val="00C771E5"/>
    <w:rsid w:val="00C773F1"/>
    <w:rsid w:val="00C774C3"/>
    <w:rsid w:val="00C77A81"/>
    <w:rsid w:val="00C77AC5"/>
    <w:rsid w:val="00C77D0B"/>
    <w:rsid w:val="00C77E0C"/>
    <w:rsid w:val="00C77F40"/>
    <w:rsid w:val="00C803DB"/>
    <w:rsid w:val="00C803F1"/>
    <w:rsid w:val="00C8046B"/>
    <w:rsid w:val="00C80499"/>
    <w:rsid w:val="00C804C0"/>
    <w:rsid w:val="00C80705"/>
    <w:rsid w:val="00C80742"/>
    <w:rsid w:val="00C80759"/>
    <w:rsid w:val="00C8096E"/>
    <w:rsid w:val="00C80AF9"/>
    <w:rsid w:val="00C80C7A"/>
    <w:rsid w:val="00C80F35"/>
    <w:rsid w:val="00C811FB"/>
    <w:rsid w:val="00C81222"/>
    <w:rsid w:val="00C815FD"/>
    <w:rsid w:val="00C81690"/>
    <w:rsid w:val="00C8171A"/>
    <w:rsid w:val="00C8190E"/>
    <w:rsid w:val="00C81BF7"/>
    <w:rsid w:val="00C81C58"/>
    <w:rsid w:val="00C81CE6"/>
    <w:rsid w:val="00C81EDA"/>
    <w:rsid w:val="00C81F80"/>
    <w:rsid w:val="00C824A2"/>
    <w:rsid w:val="00C824C5"/>
    <w:rsid w:val="00C82613"/>
    <w:rsid w:val="00C82750"/>
    <w:rsid w:val="00C82878"/>
    <w:rsid w:val="00C828EE"/>
    <w:rsid w:val="00C82BE6"/>
    <w:rsid w:val="00C82BE9"/>
    <w:rsid w:val="00C82E53"/>
    <w:rsid w:val="00C8300E"/>
    <w:rsid w:val="00C834C4"/>
    <w:rsid w:val="00C835DC"/>
    <w:rsid w:val="00C83686"/>
    <w:rsid w:val="00C83788"/>
    <w:rsid w:val="00C8394F"/>
    <w:rsid w:val="00C83AAC"/>
    <w:rsid w:val="00C83C3C"/>
    <w:rsid w:val="00C83DC4"/>
    <w:rsid w:val="00C84125"/>
    <w:rsid w:val="00C844EA"/>
    <w:rsid w:val="00C8453E"/>
    <w:rsid w:val="00C845A4"/>
    <w:rsid w:val="00C846B7"/>
    <w:rsid w:val="00C84749"/>
    <w:rsid w:val="00C84A10"/>
    <w:rsid w:val="00C84F25"/>
    <w:rsid w:val="00C851E7"/>
    <w:rsid w:val="00C852A5"/>
    <w:rsid w:val="00C852A9"/>
    <w:rsid w:val="00C85488"/>
    <w:rsid w:val="00C8584E"/>
    <w:rsid w:val="00C858B9"/>
    <w:rsid w:val="00C85900"/>
    <w:rsid w:val="00C85B56"/>
    <w:rsid w:val="00C85BC7"/>
    <w:rsid w:val="00C8631D"/>
    <w:rsid w:val="00C863ED"/>
    <w:rsid w:val="00C86630"/>
    <w:rsid w:val="00C86A7D"/>
    <w:rsid w:val="00C86CA4"/>
    <w:rsid w:val="00C86D4D"/>
    <w:rsid w:val="00C87044"/>
    <w:rsid w:val="00C8718E"/>
    <w:rsid w:val="00C871CE"/>
    <w:rsid w:val="00C873A8"/>
    <w:rsid w:val="00C876DE"/>
    <w:rsid w:val="00C877BF"/>
    <w:rsid w:val="00C87990"/>
    <w:rsid w:val="00C87D31"/>
    <w:rsid w:val="00C9006E"/>
    <w:rsid w:val="00C901D8"/>
    <w:rsid w:val="00C90365"/>
    <w:rsid w:val="00C904DD"/>
    <w:rsid w:val="00C9051D"/>
    <w:rsid w:val="00C9090B"/>
    <w:rsid w:val="00C90B29"/>
    <w:rsid w:val="00C90F9A"/>
    <w:rsid w:val="00C91023"/>
    <w:rsid w:val="00C910AA"/>
    <w:rsid w:val="00C91238"/>
    <w:rsid w:val="00C9127C"/>
    <w:rsid w:val="00C91770"/>
    <w:rsid w:val="00C91ABA"/>
    <w:rsid w:val="00C91AC7"/>
    <w:rsid w:val="00C91F61"/>
    <w:rsid w:val="00C91FC2"/>
    <w:rsid w:val="00C92374"/>
    <w:rsid w:val="00C9240C"/>
    <w:rsid w:val="00C92660"/>
    <w:rsid w:val="00C926C2"/>
    <w:rsid w:val="00C92821"/>
    <w:rsid w:val="00C92B45"/>
    <w:rsid w:val="00C92F58"/>
    <w:rsid w:val="00C92FAE"/>
    <w:rsid w:val="00C93051"/>
    <w:rsid w:val="00C931C7"/>
    <w:rsid w:val="00C93597"/>
    <w:rsid w:val="00C93668"/>
    <w:rsid w:val="00C93A00"/>
    <w:rsid w:val="00C93AA9"/>
    <w:rsid w:val="00C93B0D"/>
    <w:rsid w:val="00C93C71"/>
    <w:rsid w:val="00C93D69"/>
    <w:rsid w:val="00C93D91"/>
    <w:rsid w:val="00C93E2A"/>
    <w:rsid w:val="00C94078"/>
    <w:rsid w:val="00C94098"/>
    <w:rsid w:val="00C94318"/>
    <w:rsid w:val="00C9438F"/>
    <w:rsid w:val="00C9451B"/>
    <w:rsid w:val="00C945E6"/>
    <w:rsid w:val="00C94811"/>
    <w:rsid w:val="00C948B4"/>
    <w:rsid w:val="00C94997"/>
    <w:rsid w:val="00C949BE"/>
    <w:rsid w:val="00C94F21"/>
    <w:rsid w:val="00C95055"/>
    <w:rsid w:val="00C9514E"/>
    <w:rsid w:val="00C95864"/>
    <w:rsid w:val="00C95927"/>
    <w:rsid w:val="00C95DB1"/>
    <w:rsid w:val="00C95F08"/>
    <w:rsid w:val="00C95FDB"/>
    <w:rsid w:val="00C96184"/>
    <w:rsid w:val="00C962C6"/>
    <w:rsid w:val="00C964CC"/>
    <w:rsid w:val="00C965E2"/>
    <w:rsid w:val="00C965F0"/>
    <w:rsid w:val="00C96677"/>
    <w:rsid w:val="00C9695D"/>
    <w:rsid w:val="00C96B8B"/>
    <w:rsid w:val="00C96CBA"/>
    <w:rsid w:val="00C96E56"/>
    <w:rsid w:val="00C96FA8"/>
    <w:rsid w:val="00C973F3"/>
    <w:rsid w:val="00C9741B"/>
    <w:rsid w:val="00C979CA"/>
    <w:rsid w:val="00C97D0F"/>
    <w:rsid w:val="00C97D13"/>
    <w:rsid w:val="00C97D97"/>
    <w:rsid w:val="00C97F01"/>
    <w:rsid w:val="00CA0403"/>
    <w:rsid w:val="00CA06DE"/>
    <w:rsid w:val="00CA0938"/>
    <w:rsid w:val="00CA0AD7"/>
    <w:rsid w:val="00CA0CEF"/>
    <w:rsid w:val="00CA0D33"/>
    <w:rsid w:val="00CA0ED3"/>
    <w:rsid w:val="00CA0EF2"/>
    <w:rsid w:val="00CA1020"/>
    <w:rsid w:val="00CA10EF"/>
    <w:rsid w:val="00CA116F"/>
    <w:rsid w:val="00CA18FB"/>
    <w:rsid w:val="00CA1A9E"/>
    <w:rsid w:val="00CA1B63"/>
    <w:rsid w:val="00CA1D67"/>
    <w:rsid w:val="00CA1ED0"/>
    <w:rsid w:val="00CA1F88"/>
    <w:rsid w:val="00CA2562"/>
    <w:rsid w:val="00CA257E"/>
    <w:rsid w:val="00CA2637"/>
    <w:rsid w:val="00CA301F"/>
    <w:rsid w:val="00CA310A"/>
    <w:rsid w:val="00CA31C7"/>
    <w:rsid w:val="00CA34C1"/>
    <w:rsid w:val="00CA3633"/>
    <w:rsid w:val="00CA3A9D"/>
    <w:rsid w:val="00CA3AA8"/>
    <w:rsid w:val="00CA3AD4"/>
    <w:rsid w:val="00CA40A6"/>
    <w:rsid w:val="00CA4243"/>
    <w:rsid w:val="00CA43D8"/>
    <w:rsid w:val="00CA478B"/>
    <w:rsid w:val="00CA4967"/>
    <w:rsid w:val="00CA49D8"/>
    <w:rsid w:val="00CA4BB6"/>
    <w:rsid w:val="00CA50FF"/>
    <w:rsid w:val="00CA5108"/>
    <w:rsid w:val="00CA51B4"/>
    <w:rsid w:val="00CA524A"/>
    <w:rsid w:val="00CA5289"/>
    <w:rsid w:val="00CA559F"/>
    <w:rsid w:val="00CA5758"/>
    <w:rsid w:val="00CA57D7"/>
    <w:rsid w:val="00CA597A"/>
    <w:rsid w:val="00CA5BA5"/>
    <w:rsid w:val="00CA5E37"/>
    <w:rsid w:val="00CA5F71"/>
    <w:rsid w:val="00CA65DB"/>
    <w:rsid w:val="00CA6A39"/>
    <w:rsid w:val="00CA6B5E"/>
    <w:rsid w:val="00CA70BC"/>
    <w:rsid w:val="00CA768B"/>
    <w:rsid w:val="00CA76B7"/>
    <w:rsid w:val="00CA77AC"/>
    <w:rsid w:val="00CA7992"/>
    <w:rsid w:val="00CA7D47"/>
    <w:rsid w:val="00CB012E"/>
    <w:rsid w:val="00CB05A4"/>
    <w:rsid w:val="00CB05B1"/>
    <w:rsid w:val="00CB066B"/>
    <w:rsid w:val="00CB06A9"/>
    <w:rsid w:val="00CB0B3D"/>
    <w:rsid w:val="00CB0C42"/>
    <w:rsid w:val="00CB0D06"/>
    <w:rsid w:val="00CB0ECC"/>
    <w:rsid w:val="00CB0FB7"/>
    <w:rsid w:val="00CB1000"/>
    <w:rsid w:val="00CB1419"/>
    <w:rsid w:val="00CB1CF7"/>
    <w:rsid w:val="00CB2162"/>
    <w:rsid w:val="00CB22FD"/>
    <w:rsid w:val="00CB23C5"/>
    <w:rsid w:val="00CB2457"/>
    <w:rsid w:val="00CB245C"/>
    <w:rsid w:val="00CB26DE"/>
    <w:rsid w:val="00CB279F"/>
    <w:rsid w:val="00CB27A1"/>
    <w:rsid w:val="00CB27DD"/>
    <w:rsid w:val="00CB2940"/>
    <w:rsid w:val="00CB2A29"/>
    <w:rsid w:val="00CB2E21"/>
    <w:rsid w:val="00CB2EE5"/>
    <w:rsid w:val="00CB2F36"/>
    <w:rsid w:val="00CB2FC8"/>
    <w:rsid w:val="00CB2FCA"/>
    <w:rsid w:val="00CB2FE5"/>
    <w:rsid w:val="00CB3079"/>
    <w:rsid w:val="00CB315C"/>
    <w:rsid w:val="00CB35A7"/>
    <w:rsid w:val="00CB383E"/>
    <w:rsid w:val="00CB3881"/>
    <w:rsid w:val="00CB38FE"/>
    <w:rsid w:val="00CB3A39"/>
    <w:rsid w:val="00CB3A3B"/>
    <w:rsid w:val="00CB3AF0"/>
    <w:rsid w:val="00CB3FAF"/>
    <w:rsid w:val="00CB40F2"/>
    <w:rsid w:val="00CB4175"/>
    <w:rsid w:val="00CB44D0"/>
    <w:rsid w:val="00CB453A"/>
    <w:rsid w:val="00CB45FB"/>
    <w:rsid w:val="00CB460F"/>
    <w:rsid w:val="00CB4610"/>
    <w:rsid w:val="00CB46CA"/>
    <w:rsid w:val="00CB4788"/>
    <w:rsid w:val="00CB4845"/>
    <w:rsid w:val="00CB4968"/>
    <w:rsid w:val="00CB4969"/>
    <w:rsid w:val="00CB49EA"/>
    <w:rsid w:val="00CB4A4D"/>
    <w:rsid w:val="00CB4CF7"/>
    <w:rsid w:val="00CB50B8"/>
    <w:rsid w:val="00CB5199"/>
    <w:rsid w:val="00CB5252"/>
    <w:rsid w:val="00CB558A"/>
    <w:rsid w:val="00CB5753"/>
    <w:rsid w:val="00CB58F9"/>
    <w:rsid w:val="00CB5B9A"/>
    <w:rsid w:val="00CB5C4F"/>
    <w:rsid w:val="00CB5EB8"/>
    <w:rsid w:val="00CB5EFE"/>
    <w:rsid w:val="00CB5FA2"/>
    <w:rsid w:val="00CB634C"/>
    <w:rsid w:val="00CB64C4"/>
    <w:rsid w:val="00CB65CD"/>
    <w:rsid w:val="00CB6716"/>
    <w:rsid w:val="00CB6750"/>
    <w:rsid w:val="00CB67A4"/>
    <w:rsid w:val="00CB67AC"/>
    <w:rsid w:val="00CB69D7"/>
    <w:rsid w:val="00CB6A10"/>
    <w:rsid w:val="00CB6B33"/>
    <w:rsid w:val="00CB6BA4"/>
    <w:rsid w:val="00CB6BC0"/>
    <w:rsid w:val="00CB6C24"/>
    <w:rsid w:val="00CB6D5E"/>
    <w:rsid w:val="00CB6FCE"/>
    <w:rsid w:val="00CB7266"/>
    <w:rsid w:val="00CB740E"/>
    <w:rsid w:val="00CB76D8"/>
    <w:rsid w:val="00CB794D"/>
    <w:rsid w:val="00CB7BE9"/>
    <w:rsid w:val="00CB7CBE"/>
    <w:rsid w:val="00CB7D49"/>
    <w:rsid w:val="00CB7E4E"/>
    <w:rsid w:val="00CB7F72"/>
    <w:rsid w:val="00CC014B"/>
    <w:rsid w:val="00CC0217"/>
    <w:rsid w:val="00CC0330"/>
    <w:rsid w:val="00CC0564"/>
    <w:rsid w:val="00CC09C5"/>
    <w:rsid w:val="00CC0A7F"/>
    <w:rsid w:val="00CC0A91"/>
    <w:rsid w:val="00CC0AFF"/>
    <w:rsid w:val="00CC0E15"/>
    <w:rsid w:val="00CC1204"/>
    <w:rsid w:val="00CC1210"/>
    <w:rsid w:val="00CC167C"/>
    <w:rsid w:val="00CC185D"/>
    <w:rsid w:val="00CC18B2"/>
    <w:rsid w:val="00CC1951"/>
    <w:rsid w:val="00CC1991"/>
    <w:rsid w:val="00CC1A39"/>
    <w:rsid w:val="00CC1AAC"/>
    <w:rsid w:val="00CC1C9C"/>
    <w:rsid w:val="00CC1CB2"/>
    <w:rsid w:val="00CC1F21"/>
    <w:rsid w:val="00CC1F2A"/>
    <w:rsid w:val="00CC1FAE"/>
    <w:rsid w:val="00CC1FCA"/>
    <w:rsid w:val="00CC207D"/>
    <w:rsid w:val="00CC2477"/>
    <w:rsid w:val="00CC2621"/>
    <w:rsid w:val="00CC26BF"/>
    <w:rsid w:val="00CC2835"/>
    <w:rsid w:val="00CC2D3C"/>
    <w:rsid w:val="00CC2D90"/>
    <w:rsid w:val="00CC2DF8"/>
    <w:rsid w:val="00CC2EDC"/>
    <w:rsid w:val="00CC30A2"/>
    <w:rsid w:val="00CC338D"/>
    <w:rsid w:val="00CC342D"/>
    <w:rsid w:val="00CC35E8"/>
    <w:rsid w:val="00CC3742"/>
    <w:rsid w:val="00CC3B10"/>
    <w:rsid w:val="00CC3FC1"/>
    <w:rsid w:val="00CC400B"/>
    <w:rsid w:val="00CC419A"/>
    <w:rsid w:val="00CC42F1"/>
    <w:rsid w:val="00CC4A08"/>
    <w:rsid w:val="00CC4A65"/>
    <w:rsid w:val="00CC4B1F"/>
    <w:rsid w:val="00CC4DC3"/>
    <w:rsid w:val="00CC4EC1"/>
    <w:rsid w:val="00CC4F23"/>
    <w:rsid w:val="00CC5309"/>
    <w:rsid w:val="00CC5603"/>
    <w:rsid w:val="00CC579B"/>
    <w:rsid w:val="00CC58A7"/>
    <w:rsid w:val="00CC5B29"/>
    <w:rsid w:val="00CC5BE3"/>
    <w:rsid w:val="00CC5FA6"/>
    <w:rsid w:val="00CC6482"/>
    <w:rsid w:val="00CC6489"/>
    <w:rsid w:val="00CC6693"/>
    <w:rsid w:val="00CC6C31"/>
    <w:rsid w:val="00CC6E52"/>
    <w:rsid w:val="00CC6E73"/>
    <w:rsid w:val="00CC72F0"/>
    <w:rsid w:val="00CC73EE"/>
    <w:rsid w:val="00CC7526"/>
    <w:rsid w:val="00CC7548"/>
    <w:rsid w:val="00CC754F"/>
    <w:rsid w:val="00CC75F9"/>
    <w:rsid w:val="00CC761B"/>
    <w:rsid w:val="00CC7724"/>
    <w:rsid w:val="00CC7AAA"/>
    <w:rsid w:val="00CC7C1A"/>
    <w:rsid w:val="00CC7C64"/>
    <w:rsid w:val="00CD0189"/>
    <w:rsid w:val="00CD04DC"/>
    <w:rsid w:val="00CD04EC"/>
    <w:rsid w:val="00CD06D4"/>
    <w:rsid w:val="00CD0892"/>
    <w:rsid w:val="00CD0B41"/>
    <w:rsid w:val="00CD0F75"/>
    <w:rsid w:val="00CD12E2"/>
    <w:rsid w:val="00CD1598"/>
    <w:rsid w:val="00CD15A0"/>
    <w:rsid w:val="00CD16A3"/>
    <w:rsid w:val="00CD1A15"/>
    <w:rsid w:val="00CD1AA7"/>
    <w:rsid w:val="00CD1D59"/>
    <w:rsid w:val="00CD1D7E"/>
    <w:rsid w:val="00CD2360"/>
    <w:rsid w:val="00CD245E"/>
    <w:rsid w:val="00CD24B6"/>
    <w:rsid w:val="00CD255A"/>
    <w:rsid w:val="00CD2646"/>
    <w:rsid w:val="00CD28DB"/>
    <w:rsid w:val="00CD2B3A"/>
    <w:rsid w:val="00CD2CD4"/>
    <w:rsid w:val="00CD2E95"/>
    <w:rsid w:val="00CD3223"/>
    <w:rsid w:val="00CD3322"/>
    <w:rsid w:val="00CD35C7"/>
    <w:rsid w:val="00CD3669"/>
    <w:rsid w:val="00CD36B8"/>
    <w:rsid w:val="00CD38D8"/>
    <w:rsid w:val="00CD38F6"/>
    <w:rsid w:val="00CD3925"/>
    <w:rsid w:val="00CD3AD3"/>
    <w:rsid w:val="00CD43ED"/>
    <w:rsid w:val="00CD4AA8"/>
    <w:rsid w:val="00CD4ACB"/>
    <w:rsid w:val="00CD4BB6"/>
    <w:rsid w:val="00CD4CB0"/>
    <w:rsid w:val="00CD4E04"/>
    <w:rsid w:val="00CD52B3"/>
    <w:rsid w:val="00CD52EA"/>
    <w:rsid w:val="00CD5435"/>
    <w:rsid w:val="00CD5525"/>
    <w:rsid w:val="00CD5FC8"/>
    <w:rsid w:val="00CD6149"/>
    <w:rsid w:val="00CD62F9"/>
    <w:rsid w:val="00CD66A5"/>
    <w:rsid w:val="00CD68F3"/>
    <w:rsid w:val="00CD6BBA"/>
    <w:rsid w:val="00CD6CB8"/>
    <w:rsid w:val="00CD6FA8"/>
    <w:rsid w:val="00CD6FB0"/>
    <w:rsid w:val="00CD72D2"/>
    <w:rsid w:val="00CD735F"/>
    <w:rsid w:val="00CD7949"/>
    <w:rsid w:val="00CD7A1E"/>
    <w:rsid w:val="00CD7AF6"/>
    <w:rsid w:val="00CD7E1E"/>
    <w:rsid w:val="00CD7FEE"/>
    <w:rsid w:val="00CE04C2"/>
    <w:rsid w:val="00CE0589"/>
    <w:rsid w:val="00CE0677"/>
    <w:rsid w:val="00CE06A5"/>
    <w:rsid w:val="00CE0799"/>
    <w:rsid w:val="00CE09CF"/>
    <w:rsid w:val="00CE09F8"/>
    <w:rsid w:val="00CE0A31"/>
    <w:rsid w:val="00CE0EDC"/>
    <w:rsid w:val="00CE1058"/>
    <w:rsid w:val="00CE133E"/>
    <w:rsid w:val="00CE1362"/>
    <w:rsid w:val="00CE13A8"/>
    <w:rsid w:val="00CE16B0"/>
    <w:rsid w:val="00CE1831"/>
    <w:rsid w:val="00CE1DF2"/>
    <w:rsid w:val="00CE1DF8"/>
    <w:rsid w:val="00CE1EF8"/>
    <w:rsid w:val="00CE1F46"/>
    <w:rsid w:val="00CE22FE"/>
    <w:rsid w:val="00CE23B1"/>
    <w:rsid w:val="00CE2409"/>
    <w:rsid w:val="00CE26EF"/>
    <w:rsid w:val="00CE2883"/>
    <w:rsid w:val="00CE2CBB"/>
    <w:rsid w:val="00CE2E06"/>
    <w:rsid w:val="00CE2EA7"/>
    <w:rsid w:val="00CE31B2"/>
    <w:rsid w:val="00CE3440"/>
    <w:rsid w:val="00CE379B"/>
    <w:rsid w:val="00CE3823"/>
    <w:rsid w:val="00CE3A9C"/>
    <w:rsid w:val="00CE3ADC"/>
    <w:rsid w:val="00CE3C76"/>
    <w:rsid w:val="00CE3CDB"/>
    <w:rsid w:val="00CE3E3C"/>
    <w:rsid w:val="00CE4153"/>
    <w:rsid w:val="00CE4382"/>
    <w:rsid w:val="00CE4725"/>
    <w:rsid w:val="00CE48B5"/>
    <w:rsid w:val="00CE49ED"/>
    <w:rsid w:val="00CE4BD1"/>
    <w:rsid w:val="00CE4E6F"/>
    <w:rsid w:val="00CE4F1A"/>
    <w:rsid w:val="00CE4F5D"/>
    <w:rsid w:val="00CE531E"/>
    <w:rsid w:val="00CE54C2"/>
    <w:rsid w:val="00CE54DB"/>
    <w:rsid w:val="00CE56BA"/>
    <w:rsid w:val="00CE56CE"/>
    <w:rsid w:val="00CE570D"/>
    <w:rsid w:val="00CE57CC"/>
    <w:rsid w:val="00CE590A"/>
    <w:rsid w:val="00CE5A9E"/>
    <w:rsid w:val="00CE5BB1"/>
    <w:rsid w:val="00CE5E76"/>
    <w:rsid w:val="00CE5F40"/>
    <w:rsid w:val="00CE6000"/>
    <w:rsid w:val="00CE6053"/>
    <w:rsid w:val="00CE61DE"/>
    <w:rsid w:val="00CE620E"/>
    <w:rsid w:val="00CE6298"/>
    <w:rsid w:val="00CE631E"/>
    <w:rsid w:val="00CE634D"/>
    <w:rsid w:val="00CE6635"/>
    <w:rsid w:val="00CE67E5"/>
    <w:rsid w:val="00CE6828"/>
    <w:rsid w:val="00CE6B6F"/>
    <w:rsid w:val="00CE6CD0"/>
    <w:rsid w:val="00CE6F93"/>
    <w:rsid w:val="00CE711C"/>
    <w:rsid w:val="00CE718F"/>
    <w:rsid w:val="00CE71D7"/>
    <w:rsid w:val="00CE7332"/>
    <w:rsid w:val="00CE742F"/>
    <w:rsid w:val="00CE74B5"/>
    <w:rsid w:val="00CE7594"/>
    <w:rsid w:val="00CE763B"/>
    <w:rsid w:val="00CE765D"/>
    <w:rsid w:val="00CE780D"/>
    <w:rsid w:val="00CE7FD2"/>
    <w:rsid w:val="00CF0066"/>
    <w:rsid w:val="00CF0172"/>
    <w:rsid w:val="00CF0236"/>
    <w:rsid w:val="00CF02A1"/>
    <w:rsid w:val="00CF0614"/>
    <w:rsid w:val="00CF06C0"/>
    <w:rsid w:val="00CF0810"/>
    <w:rsid w:val="00CF0A17"/>
    <w:rsid w:val="00CF0AAF"/>
    <w:rsid w:val="00CF0C8F"/>
    <w:rsid w:val="00CF0CFD"/>
    <w:rsid w:val="00CF0D12"/>
    <w:rsid w:val="00CF116F"/>
    <w:rsid w:val="00CF11CF"/>
    <w:rsid w:val="00CF1271"/>
    <w:rsid w:val="00CF161D"/>
    <w:rsid w:val="00CF1732"/>
    <w:rsid w:val="00CF1821"/>
    <w:rsid w:val="00CF18AF"/>
    <w:rsid w:val="00CF1AAE"/>
    <w:rsid w:val="00CF1B7F"/>
    <w:rsid w:val="00CF1C6C"/>
    <w:rsid w:val="00CF1DB5"/>
    <w:rsid w:val="00CF1F1A"/>
    <w:rsid w:val="00CF235F"/>
    <w:rsid w:val="00CF25EA"/>
    <w:rsid w:val="00CF2967"/>
    <w:rsid w:val="00CF299B"/>
    <w:rsid w:val="00CF2A36"/>
    <w:rsid w:val="00CF2A53"/>
    <w:rsid w:val="00CF2AF9"/>
    <w:rsid w:val="00CF2B47"/>
    <w:rsid w:val="00CF2CC9"/>
    <w:rsid w:val="00CF311D"/>
    <w:rsid w:val="00CF3122"/>
    <w:rsid w:val="00CF3566"/>
    <w:rsid w:val="00CF35DE"/>
    <w:rsid w:val="00CF3702"/>
    <w:rsid w:val="00CF3718"/>
    <w:rsid w:val="00CF3DC2"/>
    <w:rsid w:val="00CF3E04"/>
    <w:rsid w:val="00CF3F09"/>
    <w:rsid w:val="00CF3F55"/>
    <w:rsid w:val="00CF4223"/>
    <w:rsid w:val="00CF422F"/>
    <w:rsid w:val="00CF4526"/>
    <w:rsid w:val="00CF487C"/>
    <w:rsid w:val="00CF49C8"/>
    <w:rsid w:val="00CF4A76"/>
    <w:rsid w:val="00CF4B80"/>
    <w:rsid w:val="00CF4D94"/>
    <w:rsid w:val="00CF4EE4"/>
    <w:rsid w:val="00CF4FBD"/>
    <w:rsid w:val="00CF53AF"/>
    <w:rsid w:val="00CF53E3"/>
    <w:rsid w:val="00CF5596"/>
    <w:rsid w:val="00CF56A8"/>
    <w:rsid w:val="00CF59BB"/>
    <w:rsid w:val="00CF5C24"/>
    <w:rsid w:val="00CF5E3A"/>
    <w:rsid w:val="00CF5E9D"/>
    <w:rsid w:val="00CF5F58"/>
    <w:rsid w:val="00CF6204"/>
    <w:rsid w:val="00CF628A"/>
    <w:rsid w:val="00CF635B"/>
    <w:rsid w:val="00CF6491"/>
    <w:rsid w:val="00CF6624"/>
    <w:rsid w:val="00CF69B4"/>
    <w:rsid w:val="00CF6CD9"/>
    <w:rsid w:val="00CF6D9B"/>
    <w:rsid w:val="00CF6FEA"/>
    <w:rsid w:val="00CF7122"/>
    <w:rsid w:val="00CF7124"/>
    <w:rsid w:val="00CF7338"/>
    <w:rsid w:val="00CF7445"/>
    <w:rsid w:val="00CF790D"/>
    <w:rsid w:val="00CF7A2A"/>
    <w:rsid w:val="00CF7C7F"/>
    <w:rsid w:val="00D0014C"/>
    <w:rsid w:val="00D0034B"/>
    <w:rsid w:val="00D00950"/>
    <w:rsid w:val="00D00C60"/>
    <w:rsid w:val="00D00CF8"/>
    <w:rsid w:val="00D00DBB"/>
    <w:rsid w:val="00D00EE5"/>
    <w:rsid w:val="00D00F11"/>
    <w:rsid w:val="00D0100D"/>
    <w:rsid w:val="00D0120C"/>
    <w:rsid w:val="00D01638"/>
    <w:rsid w:val="00D016CF"/>
    <w:rsid w:val="00D01953"/>
    <w:rsid w:val="00D019A8"/>
    <w:rsid w:val="00D01B6D"/>
    <w:rsid w:val="00D01CC0"/>
    <w:rsid w:val="00D01EBC"/>
    <w:rsid w:val="00D02004"/>
    <w:rsid w:val="00D021AC"/>
    <w:rsid w:val="00D0226C"/>
    <w:rsid w:val="00D02B8C"/>
    <w:rsid w:val="00D02C12"/>
    <w:rsid w:val="00D02CC3"/>
    <w:rsid w:val="00D02F6B"/>
    <w:rsid w:val="00D03204"/>
    <w:rsid w:val="00D032C0"/>
    <w:rsid w:val="00D0351F"/>
    <w:rsid w:val="00D03808"/>
    <w:rsid w:val="00D03A6C"/>
    <w:rsid w:val="00D03CBE"/>
    <w:rsid w:val="00D03EC9"/>
    <w:rsid w:val="00D0431B"/>
    <w:rsid w:val="00D04393"/>
    <w:rsid w:val="00D045B3"/>
    <w:rsid w:val="00D046F1"/>
    <w:rsid w:val="00D0497B"/>
    <w:rsid w:val="00D04D4E"/>
    <w:rsid w:val="00D04F5E"/>
    <w:rsid w:val="00D04FFE"/>
    <w:rsid w:val="00D05058"/>
    <w:rsid w:val="00D0512A"/>
    <w:rsid w:val="00D05378"/>
    <w:rsid w:val="00D0570D"/>
    <w:rsid w:val="00D059C5"/>
    <w:rsid w:val="00D05D0A"/>
    <w:rsid w:val="00D05E39"/>
    <w:rsid w:val="00D05EC5"/>
    <w:rsid w:val="00D05EEC"/>
    <w:rsid w:val="00D060B3"/>
    <w:rsid w:val="00D062BE"/>
    <w:rsid w:val="00D0631C"/>
    <w:rsid w:val="00D06473"/>
    <w:rsid w:val="00D06475"/>
    <w:rsid w:val="00D065B7"/>
    <w:rsid w:val="00D067B9"/>
    <w:rsid w:val="00D0685D"/>
    <w:rsid w:val="00D06966"/>
    <w:rsid w:val="00D06AC0"/>
    <w:rsid w:val="00D06B70"/>
    <w:rsid w:val="00D0703C"/>
    <w:rsid w:val="00D0712D"/>
    <w:rsid w:val="00D07484"/>
    <w:rsid w:val="00D0774A"/>
    <w:rsid w:val="00D07E24"/>
    <w:rsid w:val="00D07FFD"/>
    <w:rsid w:val="00D10030"/>
    <w:rsid w:val="00D1005A"/>
    <w:rsid w:val="00D10095"/>
    <w:rsid w:val="00D102EF"/>
    <w:rsid w:val="00D103FF"/>
    <w:rsid w:val="00D10508"/>
    <w:rsid w:val="00D10509"/>
    <w:rsid w:val="00D1090D"/>
    <w:rsid w:val="00D10964"/>
    <w:rsid w:val="00D10A5D"/>
    <w:rsid w:val="00D10A92"/>
    <w:rsid w:val="00D10B19"/>
    <w:rsid w:val="00D10B9D"/>
    <w:rsid w:val="00D10BA3"/>
    <w:rsid w:val="00D10F17"/>
    <w:rsid w:val="00D11389"/>
    <w:rsid w:val="00D11484"/>
    <w:rsid w:val="00D117F7"/>
    <w:rsid w:val="00D12340"/>
    <w:rsid w:val="00D1246F"/>
    <w:rsid w:val="00D12894"/>
    <w:rsid w:val="00D128A1"/>
    <w:rsid w:val="00D129B9"/>
    <w:rsid w:val="00D12C67"/>
    <w:rsid w:val="00D12F16"/>
    <w:rsid w:val="00D133EC"/>
    <w:rsid w:val="00D1356F"/>
    <w:rsid w:val="00D135C7"/>
    <w:rsid w:val="00D13610"/>
    <w:rsid w:val="00D136F1"/>
    <w:rsid w:val="00D13869"/>
    <w:rsid w:val="00D1386E"/>
    <w:rsid w:val="00D13958"/>
    <w:rsid w:val="00D13B32"/>
    <w:rsid w:val="00D13B82"/>
    <w:rsid w:val="00D13E67"/>
    <w:rsid w:val="00D140C0"/>
    <w:rsid w:val="00D14441"/>
    <w:rsid w:val="00D14488"/>
    <w:rsid w:val="00D14573"/>
    <w:rsid w:val="00D14840"/>
    <w:rsid w:val="00D14854"/>
    <w:rsid w:val="00D14A60"/>
    <w:rsid w:val="00D14C28"/>
    <w:rsid w:val="00D14C4D"/>
    <w:rsid w:val="00D14C5C"/>
    <w:rsid w:val="00D14FA6"/>
    <w:rsid w:val="00D150EF"/>
    <w:rsid w:val="00D1512C"/>
    <w:rsid w:val="00D151EC"/>
    <w:rsid w:val="00D152D8"/>
    <w:rsid w:val="00D15486"/>
    <w:rsid w:val="00D15712"/>
    <w:rsid w:val="00D159C1"/>
    <w:rsid w:val="00D15D2E"/>
    <w:rsid w:val="00D15D47"/>
    <w:rsid w:val="00D15E81"/>
    <w:rsid w:val="00D15EF6"/>
    <w:rsid w:val="00D166A3"/>
    <w:rsid w:val="00D166B9"/>
    <w:rsid w:val="00D167FD"/>
    <w:rsid w:val="00D169D4"/>
    <w:rsid w:val="00D16CB1"/>
    <w:rsid w:val="00D16E27"/>
    <w:rsid w:val="00D172AD"/>
    <w:rsid w:val="00D172E0"/>
    <w:rsid w:val="00D17D31"/>
    <w:rsid w:val="00D17E84"/>
    <w:rsid w:val="00D17FC1"/>
    <w:rsid w:val="00D200EE"/>
    <w:rsid w:val="00D20164"/>
    <w:rsid w:val="00D20369"/>
    <w:rsid w:val="00D2041B"/>
    <w:rsid w:val="00D20957"/>
    <w:rsid w:val="00D20A5B"/>
    <w:rsid w:val="00D20D4F"/>
    <w:rsid w:val="00D20D6B"/>
    <w:rsid w:val="00D20EB5"/>
    <w:rsid w:val="00D20EE8"/>
    <w:rsid w:val="00D21023"/>
    <w:rsid w:val="00D21070"/>
    <w:rsid w:val="00D211C8"/>
    <w:rsid w:val="00D2122C"/>
    <w:rsid w:val="00D2136E"/>
    <w:rsid w:val="00D2163E"/>
    <w:rsid w:val="00D2185C"/>
    <w:rsid w:val="00D21B53"/>
    <w:rsid w:val="00D220A8"/>
    <w:rsid w:val="00D220C6"/>
    <w:rsid w:val="00D2272A"/>
    <w:rsid w:val="00D2280E"/>
    <w:rsid w:val="00D22BB7"/>
    <w:rsid w:val="00D22DBF"/>
    <w:rsid w:val="00D22E5B"/>
    <w:rsid w:val="00D22E76"/>
    <w:rsid w:val="00D22EF2"/>
    <w:rsid w:val="00D22F0B"/>
    <w:rsid w:val="00D230CB"/>
    <w:rsid w:val="00D232AA"/>
    <w:rsid w:val="00D232B1"/>
    <w:rsid w:val="00D233AD"/>
    <w:rsid w:val="00D23495"/>
    <w:rsid w:val="00D23877"/>
    <w:rsid w:val="00D23B92"/>
    <w:rsid w:val="00D23BA3"/>
    <w:rsid w:val="00D23DB7"/>
    <w:rsid w:val="00D24191"/>
    <w:rsid w:val="00D246FB"/>
    <w:rsid w:val="00D24745"/>
    <w:rsid w:val="00D24830"/>
    <w:rsid w:val="00D24ADD"/>
    <w:rsid w:val="00D24C2D"/>
    <w:rsid w:val="00D24CFE"/>
    <w:rsid w:val="00D25093"/>
    <w:rsid w:val="00D25161"/>
    <w:rsid w:val="00D2541A"/>
    <w:rsid w:val="00D25492"/>
    <w:rsid w:val="00D254E7"/>
    <w:rsid w:val="00D2555F"/>
    <w:rsid w:val="00D25674"/>
    <w:rsid w:val="00D25854"/>
    <w:rsid w:val="00D25A0D"/>
    <w:rsid w:val="00D25A53"/>
    <w:rsid w:val="00D25CB5"/>
    <w:rsid w:val="00D25D3A"/>
    <w:rsid w:val="00D25D64"/>
    <w:rsid w:val="00D25DCC"/>
    <w:rsid w:val="00D25DCE"/>
    <w:rsid w:val="00D263E9"/>
    <w:rsid w:val="00D2655F"/>
    <w:rsid w:val="00D26686"/>
    <w:rsid w:val="00D2686C"/>
    <w:rsid w:val="00D26D06"/>
    <w:rsid w:val="00D26E8E"/>
    <w:rsid w:val="00D273F0"/>
    <w:rsid w:val="00D275EF"/>
    <w:rsid w:val="00D27636"/>
    <w:rsid w:val="00D2787D"/>
    <w:rsid w:val="00D27969"/>
    <w:rsid w:val="00D27A08"/>
    <w:rsid w:val="00D27A5A"/>
    <w:rsid w:val="00D27AA7"/>
    <w:rsid w:val="00D27E5F"/>
    <w:rsid w:val="00D3000D"/>
    <w:rsid w:val="00D30107"/>
    <w:rsid w:val="00D30296"/>
    <w:rsid w:val="00D30394"/>
    <w:rsid w:val="00D304DC"/>
    <w:rsid w:val="00D3051A"/>
    <w:rsid w:val="00D3051C"/>
    <w:rsid w:val="00D3079E"/>
    <w:rsid w:val="00D30BAD"/>
    <w:rsid w:val="00D30C38"/>
    <w:rsid w:val="00D310EC"/>
    <w:rsid w:val="00D31102"/>
    <w:rsid w:val="00D3111B"/>
    <w:rsid w:val="00D31266"/>
    <w:rsid w:val="00D31278"/>
    <w:rsid w:val="00D315D2"/>
    <w:rsid w:val="00D31843"/>
    <w:rsid w:val="00D319CE"/>
    <w:rsid w:val="00D31C1E"/>
    <w:rsid w:val="00D31D49"/>
    <w:rsid w:val="00D31D66"/>
    <w:rsid w:val="00D31E2A"/>
    <w:rsid w:val="00D31E63"/>
    <w:rsid w:val="00D31EBD"/>
    <w:rsid w:val="00D31FAE"/>
    <w:rsid w:val="00D32027"/>
    <w:rsid w:val="00D325A5"/>
    <w:rsid w:val="00D32B8B"/>
    <w:rsid w:val="00D32C94"/>
    <w:rsid w:val="00D32CF5"/>
    <w:rsid w:val="00D32E7F"/>
    <w:rsid w:val="00D32F00"/>
    <w:rsid w:val="00D3325E"/>
    <w:rsid w:val="00D33319"/>
    <w:rsid w:val="00D334D2"/>
    <w:rsid w:val="00D337F8"/>
    <w:rsid w:val="00D33894"/>
    <w:rsid w:val="00D33B43"/>
    <w:rsid w:val="00D33BE5"/>
    <w:rsid w:val="00D33C45"/>
    <w:rsid w:val="00D33F65"/>
    <w:rsid w:val="00D34349"/>
    <w:rsid w:val="00D34426"/>
    <w:rsid w:val="00D346D8"/>
    <w:rsid w:val="00D346E4"/>
    <w:rsid w:val="00D34736"/>
    <w:rsid w:val="00D34AF1"/>
    <w:rsid w:val="00D34BF0"/>
    <w:rsid w:val="00D34C5B"/>
    <w:rsid w:val="00D34E40"/>
    <w:rsid w:val="00D34F75"/>
    <w:rsid w:val="00D3528A"/>
    <w:rsid w:val="00D35390"/>
    <w:rsid w:val="00D35448"/>
    <w:rsid w:val="00D3544A"/>
    <w:rsid w:val="00D35454"/>
    <w:rsid w:val="00D3567C"/>
    <w:rsid w:val="00D356CF"/>
    <w:rsid w:val="00D356F0"/>
    <w:rsid w:val="00D358D9"/>
    <w:rsid w:val="00D35C31"/>
    <w:rsid w:val="00D35C44"/>
    <w:rsid w:val="00D35E02"/>
    <w:rsid w:val="00D35F8B"/>
    <w:rsid w:val="00D361B0"/>
    <w:rsid w:val="00D36288"/>
    <w:rsid w:val="00D36665"/>
    <w:rsid w:val="00D366C6"/>
    <w:rsid w:val="00D36A24"/>
    <w:rsid w:val="00D36D03"/>
    <w:rsid w:val="00D36D40"/>
    <w:rsid w:val="00D36E9D"/>
    <w:rsid w:val="00D36F7A"/>
    <w:rsid w:val="00D3701C"/>
    <w:rsid w:val="00D371B4"/>
    <w:rsid w:val="00D371E9"/>
    <w:rsid w:val="00D372CF"/>
    <w:rsid w:val="00D3745C"/>
    <w:rsid w:val="00D3765D"/>
    <w:rsid w:val="00D37677"/>
    <w:rsid w:val="00D3780C"/>
    <w:rsid w:val="00D37AB9"/>
    <w:rsid w:val="00D37E14"/>
    <w:rsid w:val="00D37F64"/>
    <w:rsid w:val="00D37F91"/>
    <w:rsid w:val="00D401FC"/>
    <w:rsid w:val="00D4030E"/>
    <w:rsid w:val="00D40353"/>
    <w:rsid w:val="00D4067F"/>
    <w:rsid w:val="00D406F0"/>
    <w:rsid w:val="00D40B38"/>
    <w:rsid w:val="00D40CFF"/>
    <w:rsid w:val="00D40D76"/>
    <w:rsid w:val="00D41096"/>
    <w:rsid w:val="00D41342"/>
    <w:rsid w:val="00D415F9"/>
    <w:rsid w:val="00D41606"/>
    <w:rsid w:val="00D416F8"/>
    <w:rsid w:val="00D4171E"/>
    <w:rsid w:val="00D41A28"/>
    <w:rsid w:val="00D41A8F"/>
    <w:rsid w:val="00D41CF7"/>
    <w:rsid w:val="00D41EE2"/>
    <w:rsid w:val="00D4204F"/>
    <w:rsid w:val="00D4220D"/>
    <w:rsid w:val="00D4234D"/>
    <w:rsid w:val="00D42410"/>
    <w:rsid w:val="00D424C1"/>
    <w:rsid w:val="00D42514"/>
    <w:rsid w:val="00D4277D"/>
    <w:rsid w:val="00D42809"/>
    <w:rsid w:val="00D42CC5"/>
    <w:rsid w:val="00D42E59"/>
    <w:rsid w:val="00D432D7"/>
    <w:rsid w:val="00D43466"/>
    <w:rsid w:val="00D43583"/>
    <w:rsid w:val="00D438E5"/>
    <w:rsid w:val="00D43A14"/>
    <w:rsid w:val="00D43C23"/>
    <w:rsid w:val="00D43D67"/>
    <w:rsid w:val="00D43E73"/>
    <w:rsid w:val="00D43F00"/>
    <w:rsid w:val="00D44291"/>
    <w:rsid w:val="00D442BC"/>
    <w:rsid w:val="00D4433A"/>
    <w:rsid w:val="00D444CF"/>
    <w:rsid w:val="00D44556"/>
    <w:rsid w:val="00D445F0"/>
    <w:rsid w:val="00D446FD"/>
    <w:rsid w:val="00D4478C"/>
    <w:rsid w:val="00D4490C"/>
    <w:rsid w:val="00D449E7"/>
    <w:rsid w:val="00D44C91"/>
    <w:rsid w:val="00D45399"/>
    <w:rsid w:val="00D453EB"/>
    <w:rsid w:val="00D4546F"/>
    <w:rsid w:val="00D454A6"/>
    <w:rsid w:val="00D4561A"/>
    <w:rsid w:val="00D45644"/>
    <w:rsid w:val="00D456AE"/>
    <w:rsid w:val="00D4576A"/>
    <w:rsid w:val="00D45AC3"/>
    <w:rsid w:val="00D45D1A"/>
    <w:rsid w:val="00D45F10"/>
    <w:rsid w:val="00D46266"/>
    <w:rsid w:val="00D46308"/>
    <w:rsid w:val="00D46702"/>
    <w:rsid w:val="00D467DA"/>
    <w:rsid w:val="00D46AED"/>
    <w:rsid w:val="00D46B58"/>
    <w:rsid w:val="00D46BDE"/>
    <w:rsid w:val="00D46CEE"/>
    <w:rsid w:val="00D46EC0"/>
    <w:rsid w:val="00D47251"/>
    <w:rsid w:val="00D47658"/>
    <w:rsid w:val="00D47784"/>
    <w:rsid w:val="00D477B2"/>
    <w:rsid w:val="00D47872"/>
    <w:rsid w:val="00D4791F"/>
    <w:rsid w:val="00D4793E"/>
    <w:rsid w:val="00D47A05"/>
    <w:rsid w:val="00D47A64"/>
    <w:rsid w:val="00D47AF4"/>
    <w:rsid w:val="00D47B8E"/>
    <w:rsid w:val="00D47BF4"/>
    <w:rsid w:val="00D47CCD"/>
    <w:rsid w:val="00D47D95"/>
    <w:rsid w:val="00D47E11"/>
    <w:rsid w:val="00D50060"/>
    <w:rsid w:val="00D504CD"/>
    <w:rsid w:val="00D505AE"/>
    <w:rsid w:val="00D50804"/>
    <w:rsid w:val="00D50AC4"/>
    <w:rsid w:val="00D50BBE"/>
    <w:rsid w:val="00D50DBF"/>
    <w:rsid w:val="00D50E28"/>
    <w:rsid w:val="00D50EBF"/>
    <w:rsid w:val="00D50F82"/>
    <w:rsid w:val="00D5101A"/>
    <w:rsid w:val="00D510A5"/>
    <w:rsid w:val="00D511F9"/>
    <w:rsid w:val="00D5121C"/>
    <w:rsid w:val="00D5153A"/>
    <w:rsid w:val="00D5154A"/>
    <w:rsid w:val="00D51807"/>
    <w:rsid w:val="00D51854"/>
    <w:rsid w:val="00D51959"/>
    <w:rsid w:val="00D51A2D"/>
    <w:rsid w:val="00D51A36"/>
    <w:rsid w:val="00D51B1C"/>
    <w:rsid w:val="00D51DDD"/>
    <w:rsid w:val="00D51E5A"/>
    <w:rsid w:val="00D51F13"/>
    <w:rsid w:val="00D51F49"/>
    <w:rsid w:val="00D51F8E"/>
    <w:rsid w:val="00D51FE3"/>
    <w:rsid w:val="00D521CC"/>
    <w:rsid w:val="00D5222B"/>
    <w:rsid w:val="00D5249D"/>
    <w:rsid w:val="00D524C3"/>
    <w:rsid w:val="00D52718"/>
    <w:rsid w:val="00D52BC9"/>
    <w:rsid w:val="00D52CED"/>
    <w:rsid w:val="00D52D39"/>
    <w:rsid w:val="00D52D3E"/>
    <w:rsid w:val="00D52D54"/>
    <w:rsid w:val="00D52F13"/>
    <w:rsid w:val="00D53087"/>
    <w:rsid w:val="00D535A9"/>
    <w:rsid w:val="00D53666"/>
    <w:rsid w:val="00D539F2"/>
    <w:rsid w:val="00D53A65"/>
    <w:rsid w:val="00D53C4E"/>
    <w:rsid w:val="00D53E0B"/>
    <w:rsid w:val="00D53EB7"/>
    <w:rsid w:val="00D540B9"/>
    <w:rsid w:val="00D54314"/>
    <w:rsid w:val="00D54394"/>
    <w:rsid w:val="00D545F8"/>
    <w:rsid w:val="00D5480F"/>
    <w:rsid w:val="00D54D14"/>
    <w:rsid w:val="00D54D62"/>
    <w:rsid w:val="00D54D8A"/>
    <w:rsid w:val="00D54ECD"/>
    <w:rsid w:val="00D54F5F"/>
    <w:rsid w:val="00D55229"/>
    <w:rsid w:val="00D55235"/>
    <w:rsid w:val="00D555F9"/>
    <w:rsid w:val="00D557B5"/>
    <w:rsid w:val="00D55908"/>
    <w:rsid w:val="00D55CCA"/>
    <w:rsid w:val="00D55D7E"/>
    <w:rsid w:val="00D55DA6"/>
    <w:rsid w:val="00D55E80"/>
    <w:rsid w:val="00D55EB8"/>
    <w:rsid w:val="00D55F35"/>
    <w:rsid w:val="00D55FCB"/>
    <w:rsid w:val="00D5620C"/>
    <w:rsid w:val="00D563EB"/>
    <w:rsid w:val="00D5687B"/>
    <w:rsid w:val="00D5699E"/>
    <w:rsid w:val="00D56B82"/>
    <w:rsid w:val="00D56DC0"/>
    <w:rsid w:val="00D56E27"/>
    <w:rsid w:val="00D56E28"/>
    <w:rsid w:val="00D56E61"/>
    <w:rsid w:val="00D56F64"/>
    <w:rsid w:val="00D57097"/>
    <w:rsid w:val="00D57145"/>
    <w:rsid w:val="00D572C7"/>
    <w:rsid w:val="00D5739C"/>
    <w:rsid w:val="00D573E4"/>
    <w:rsid w:val="00D575AA"/>
    <w:rsid w:val="00D575B3"/>
    <w:rsid w:val="00D5764F"/>
    <w:rsid w:val="00D57667"/>
    <w:rsid w:val="00D57A34"/>
    <w:rsid w:val="00D57CE3"/>
    <w:rsid w:val="00D601AA"/>
    <w:rsid w:val="00D605CE"/>
    <w:rsid w:val="00D60852"/>
    <w:rsid w:val="00D609DB"/>
    <w:rsid w:val="00D60A42"/>
    <w:rsid w:val="00D60B77"/>
    <w:rsid w:val="00D60EFA"/>
    <w:rsid w:val="00D60F11"/>
    <w:rsid w:val="00D61166"/>
    <w:rsid w:val="00D6125C"/>
    <w:rsid w:val="00D61613"/>
    <w:rsid w:val="00D617A5"/>
    <w:rsid w:val="00D61A68"/>
    <w:rsid w:val="00D61C99"/>
    <w:rsid w:val="00D61E00"/>
    <w:rsid w:val="00D61EF9"/>
    <w:rsid w:val="00D61F66"/>
    <w:rsid w:val="00D61FCF"/>
    <w:rsid w:val="00D62032"/>
    <w:rsid w:val="00D62154"/>
    <w:rsid w:val="00D6237B"/>
    <w:rsid w:val="00D62428"/>
    <w:rsid w:val="00D6259A"/>
    <w:rsid w:val="00D62AD0"/>
    <w:rsid w:val="00D62DA5"/>
    <w:rsid w:val="00D630EE"/>
    <w:rsid w:val="00D63130"/>
    <w:rsid w:val="00D6327D"/>
    <w:rsid w:val="00D634ED"/>
    <w:rsid w:val="00D635CD"/>
    <w:rsid w:val="00D637DB"/>
    <w:rsid w:val="00D639DC"/>
    <w:rsid w:val="00D63A4A"/>
    <w:rsid w:val="00D63C54"/>
    <w:rsid w:val="00D63F7C"/>
    <w:rsid w:val="00D640CB"/>
    <w:rsid w:val="00D646FA"/>
    <w:rsid w:val="00D648FF"/>
    <w:rsid w:val="00D649FE"/>
    <w:rsid w:val="00D64D04"/>
    <w:rsid w:val="00D650C5"/>
    <w:rsid w:val="00D650D5"/>
    <w:rsid w:val="00D65101"/>
    <w:rsid w:val="00D65228"/>
    <w:rsid w:val="00D6540F"/>
    <w:rsid w:val="00D655C5"/>
    <w:rsid w:val="00D6579D"/>
    <w:rsid w:val="00D658F6"/>
    <w:rsid w:val="00D65A28"/>
    <w:rsid w:val="00D65BA2"/>
    <w:rsid w:val="00D65CFA"/>
    <w:rsid w:val="00D65D6F"/>
    <w:rsid w:val="00D65E60"/>
    <w:rsid w:val="00D65ED0"/>
    <w:rsid w:val="00D66333"/>
    <w:rsid w:val="00D66353"/>
    <w:rsid w:val="00D66468"/>
    <w:rsid w:val="00D66490"/>
    <w:rsid w:val="00D664F7"/>
    <w:rsid w:val="00D665F8"/>
    <w:rsid w:val="00D66619"/>
    <w:rsid w:val="00D66F37"/>
    <w:rsid w:val="00D670F3"/>
    <w:rsid w:val="00D6777C"/>
    <w:rsid w:val="00D679BD"/>
    <w:rsid w:val="00D679D1"/>
    <w:rsid w:val="00D67C37"/>
    <w:rsid w:val="00D67DE6"/>
    <w:rsid w:val="00D7019A"/>
    <w:rsid w:val="00D70370"/>
    <w:rsid w:val="00D70452"/>
    <w:rsid w:val="00D704DE"/>
    <w:rsid w:val="00D70590"/>
    <w:rsid w:val="00D705AA"/>
    <w:rsid w:val="00D7074C"/>
    <w:rsid w:val="00D70AC7"/>
    <w:rsid w:val="00D70C9C"/>
    <w:rsid w:val="00D70E5D"/>
    <w:rsid w:val="00D71117"/>
    <w:rsid w:val="00D71259"/>
    <w:rsid w:val="00D714A4"/>
    <w:rsid w:val="00D7159F"/>
    <w:rsid w:val="00D71A23"/>
    <w:rsid w:val="00D71CC8"/>
    <w:rsid w:val="00D71D96"/>
    <w:rsid w:val="00D71FF4"/>
    <w:rsid w:val="00D7205C"/>
    <w:rsid w:val="00D720CF"/>
    <w:rsid w:val="00D721E4"/>
    <w:rsid w:val="00D72611"/>
    <w:rsid w:val="00D72637"/>
    <w:rsid w:val="00D727DC"/>
    <w:rsid w:val="00D728D0"/>
    <w:rsid w:val="00D7293E"/>
    <w:rsid w:val="00D72A66"/>
    <w:rsid w:val="00D72A76"/>
    <w:rsid w:val="00D72C57"/>
    <w:rsid w:val="00D73216"/>
    <w:rsid w:val="00D733D0"/>
    <w:rsid w:val="00D73651"/>
    <w:rsid w:val="00D7392A"/>
    <w:rsid w:val="00D73A56"/>
    <w:rsid w:val="00D73E93"/>
    <w:rsid w:val="00D74289"/>
    <w:rsid w:val="00D7436E"/>
    <w:rsid w:val="00D74451"/>
    <w:rsid w:val="00D74DCC"/>
    <w:rsid w:val="00D74F2A"/>
    <w:rsid w:val="00D74F3F"/>
    <w:rsid w:val="00D74F54"/>
    <w:rsid w:val="00D75146"/>
    <w:rsid w:val="00D752AB"/>
    <w:rsid w:val="00D75E47"/>
    <w:rsid w:val="00D760CC"/>
    <w:rsid w:val="00D76480"/>
    <w:rsid w:val="00D76496"/>
    <w:rsid w:val="00D765E0"/>
    <w:rsid w:val="00D766DF"/>
    <w:rsid w:val="00D7670F"/>
    <w:rsid w:val="00D76792"/>
    <w:rsid w:val="00D767F5"/>
    <w:rsid w:val="00D76888"/>
    <w:rsid w:val="00D768C5"/>
    <w:rsid w:val="00D76948"/>
    <w:rsid w:val="00D76B5A"/>
    <w:rsid w:val="00D76D94"/>
    <w:rsid w:val="00D7729C"/>
    <w:rsid w:val="00D772D9"/>
    <w:rsid w:val="00D773CB"/>
    <w:rsid w:val="00D77420"/>
    <w:rsid w:val="00D77467"/>
    <w:rsid w:val="00D77609"/>
    <w:rsid w:val="00D777FF"/>
    <w:rsid w:val="00D77924"/>
    <w:rsid w:val="00D77B9B"/>
    <w:rsid w:val="00D77CC0"/>
    <w:rsid w:val="00D77E1B"/>
    <w:rsid w:val="00D77F9D"/>
    <w:rsid w:val="00D80215"/>
    <w:rsid w:val="00D802FD"/>
    <w:rsid w:val="00D803EA"/>
    <w:rsid w:val="00D806A6"/>
    <w:rsid w:val="00D806DD"/>
    <w:rsid w:val="00D8091C"/>
    <w:rsid w:val="00D80995"/>
    <w:rsid w:val="00D809FE"/>
    <w:rsid w:val="00D80ADD"/>
    <w:rsid w:val="00D80C6D"/>
    <w:rsid w:val="00D8156A"/>
    <w:rsid w:val="00D819D5"/>
    <w:rsid w:val="00D81EEC"/>
    <w:rsid w:val="00D8212E"/>
    <w:rsid w:val="00D82223"/>
    <w:rsid w:val="00D82338"/>
    <w:rsid w:val="00D82422"/>
    <w:rsid w:val="00D82A9F"/>
    <w:rsid w:val="00D82E35"/>
    <w:rsid w:val="00D831A7"/>
    <w:rsid w:val="00D833EE"/>
    <w:rsid w:val="00D8344B"/>
    <w:rsid w:val="00D8346C"/>
    <w:rsid w:val="00D83681"/>
    <w:rsid w:val="00D836F8"/>
    <w:rsid w:val="00D83760"/>
    <w:rsid w:val="00D837B5"/>
    <w:rsid w:val="00D837F2"/>
    <w:rsid w:val="00D838BF"/>
    <w:rsid w:val="00D83C05"/>
    <w:rsid w:val="00D83C86"/>
    <w:rsid w:val="00D83EAA"/>
    <w:rsid w:val="00D83EC5"/>
    <w:rsid w:val="00D83FAE"/>
    <w:rsid w:val="00D8436A"/>
    <w:rsid w:val="00D84644"/>
    <w:rsid w:val="00D84689"/>
    <w:rsid w:val="00D8478B"/>
    <w:rsid w:val="00D848E7"/>
    <w:rsid w:val="00D84B1E"/>
    <w:rsid w:val="00D84F23"/>
    <w:rsid w:val="00D85145"/>
    <w:rsid w:val="00D8514D"/>
    <w:rsid w:val="00D851AB"/>
    <w:rsid w:val="00D85363"/>
    <w:rsid w:val="00D8554F"/>
    <w:rsid w:val="00D8560B"/>
    <w:rsid w:val="00D8566A"/>
    <w:rsid w:val="00D85D71"/>
    <w:rsid w:val="00D85ECC"/>
    <w:rsid w:val="00D861D0"/>
    <w:rsid w:val="00D8661F"/>
    <w:rsid w:val="00D86650"/>
    <w:rsid w:val="00D86787"/>
    <w:rsid w:val="00D86BEF"/>
    <w:rsid w:val="00D86D7E"/>
    <w:rsid w:val="00D86F7B"/>
    <w:rsid w:val="00D86FB0"/>
    <w:rsid w:val="00D87053"/>
    <w:rsid w:val="00D8710A"/>
    <w:rsid w:val="00D8717E"/>
    <w:rsid w:val="00D871AF"/>
    <w:rsid w:val="00D87470"/>
    <w:rsid w:val="00D874B2"/>
    <w:rsid w:val="00D875EC"/>
    <w:rsid w:val="00D8790F"/>
    <w:rsid w:val="00D87B26"/>
    <w:rsid w:val="00D87B94"/>
    <w:rsid w:val="00D900A1"/>
    <w:rsid w:val="00D90142"/>
    <w:rsid w:val="00D904FE"/>
    <w:rsid w:val="00D906D6"/>
    <w:rsid w:val="00D90A1E"/>
    <w:rsid w:val="00D9111D"/>
    <w:rsid w:val="00D9121F"/>
    <w:rsid w:val="00D91388"/>
    <w:rsid w:val="00D913AD"/>
    <w:rsid w:val="00D913F2"/>
    <w:rsid w:val="00D914CB"/>
    <w:rsid w:val="00D915A0"/>
    <w:rsid w:val="00D9164D"/>
    <w:rsid w:val="00D91798"/>
    <w:rsid w:val="00D9183B"/>
    <w:rsid w:val="00D9193A"/>
    <w:rsid w:val="00D91A4C"/>
    <w:rsid w:val="00D91AD2"/>
    <w:rsid w:val="00D91AFB"/>
    <w:rsid w:val="00D92117"/>
    <w:rsid w:val="00D921AB"/>
    <w:rsid w:val="00D921BC"/>
    <w:rsid w:val="00D9231B"/>
    <w:rsid w:val="00D92410"/>
    <w:rsid w:val="00D926D9"/>
    <w:rsid w:val="00D92970"/>
    <w:rsid w:val="00D929BD"/>
    <w:rsid w:val="00D92A60"/>
    <w:rsid w:val="00D92EE9"/>
    <w:rsid w:val="00D92FB2"/>
    <w:rsid w:val="00D92FC3"/>
    <w:rsid w:val="00D931CE"/>
    <w:rsid w:val="00D93691"/>
    <w:rsid w:val="00D9384E"/>
    <w:rsid w:val="00D938D4"/>
    <w:rsid w:val="00D93ABC"/>
    <w:rsid w:val="00D93F13"/>
    <w:rsid w:val="00D94046"/>
    <w:rsid w:val="00D94097"/>
    <w:rsid w:val="00D941C5"/>
    <w:rsid w:val="00D94254"/>
    <w:rsid w:val="00D94372"/>
    <w:rsid w:val="00D94501"/>
    <w:rsid w:val="00D94602"/>
    <w:rsid w:val="00D946C3"/>
    <w:rsid w:val="00D9475D"/>
    <w:rsid w:val="00D9485E"/>
    <w:rsid w:val="00D948E6"/>
    <w:rsid w:val="00D949BE"/>
    <w:rsid w:val="00D94B22"/>
    <w:rsid w:val="00D94BBC"/>
    <w:rsid w:val="00D94D97"/>
    <w:rsid w:val="00D94E71"/>
    <w:rsid w:val="00D94F11"/>
    <w:rsid w:val="00D94FA2"/>
    <w:rsid w:val="00D94FB5"/>
    <w:rsid w:val="00D94FCC"/>
    <w:rsid w:val="00D951B0"/>
    <w:rsid w:val="00D952C9"/>
    <w:rsid w:val="00D95560"/>
    <w:rsid w:val="00D958FE"/>
    <w:rsid w:val="00D95BAD"/>
    <w:rsid w:val="00D95BC4"/>
    <w:rsid w:val="00D95EE0"/>
    <w:rsid w:val="00D95F1B"/>
    <w:rsid w:val="00D95FDB"/>
    <w:rsid w:val="00D95FFC"/>
    <w:rsid w:val="00D96139"/>
    <w:rsid w:val="00D962D9"/>
    <w:rsid w:val="00D9631A"/>
    <w:rsid w:val="00D96783"/>
    <w:rsid w:val="00D96C56"/>
    <w:rsid w:val="00D96F3F"/>
    <w:rsid w:val="00D96F5F"/>
    <w:rsid w:val="00D97183"/>
    <w:rsid w:val="00D9737E"/>
    <w:rsid w:val="00D975CC"/>
    <w:rsid w:val="00D97632"/>
    <w:rsid w:val="00D976F0"/>
    <w:rsid w:val="00D97957"/>
    <w:rsid w:val="00D979B0"/>
    <w:rsid w:val="00D979FA"/>
    <w:rsid w:val="00D97A2B"/>
    <w:rsid w:val="00D97A38"/>
    <w:rsid w:val="00D97BB7"/>
    <w:rsid w:val="00D97D7B"/>
    <w:rsid w:val="00D97E78"/>
    <w:rsid w:val="00DA02AF"/>
    <w:rsid w:val="00DA0508"/>
    <w:rsid w:val="00DA081C"/>
    <w:rsid w:val="00DA0A28"/>
    <w:rsid w:val="00DA0E94"/>
    <w:rsid w:val="00DA11B8"/>
    <w:rsid w:val="00DA1249"/>
    <w:rsid w:val="00DA1436"/>
    <w:rsid w:val="00DA1479"/>
    <w:rsid w:val="00DA153A"/>
    <w:rsid w:val="00DA1835"/>
    <w:rsid w:val="00DA1CDD"/>
    <w:rsid w:val="00DA1D85"/>
    <w:rsid w:val="00DA3114"/>
    <w:rsid w:val="00DA338D"/>
    <w:rsid w:val="00DA370A"/>
    <w:rsid w:val="00DA388E"/>
    <w:rsid w:val="00DA38E3"/>
    <w:rsid w:val="00DA3D30"/>
    <w:rsid w:val="00DA3FBA"/>
    <w:rsid w:val="00DA400D"/>
    <w:rsid w:val="00DA4159"/>
    <w:rsid w:val="00DA4314"/>
    <w:rsid w:val="00DA4554"/>
    <w:rsid w:val="00DA4596"/>
    <w:rsid w:val="00DA476F"/>
    <w:rsid w:val="00DA48FB"/>
    <w:rsid w:val="00DA4AFB"/>
    <w:rsid w:val="00DA4D99"/>
    <w:rsid w:val="00DA4DB5"/>
    <w:rsid w:val="00DA4F85"/>
    <w:rsid w:val="00DA4FC2"/>
    <w:rsid w:val="00DA53CB"/>
    <w:rsid w:val="00DA53E1"/>
    <w:rsid w:val="00DA54F5"/>
    <w:rsid w:val="00DA563D"/>
    <w:rsid w:val="00DA5851"/>
    <w:rsid w:val="00DA58C0"/>
    <w:rsid w:val="00DA5928"/>
    <w:rsid w:val="00DA5BE3"/>
    <w:rsid w:val="00DA5CB6"/>
    <w:rsid w:val="00DA5D50"/>
    <w:rsid w:val="00DA5D81"/>
    <w:rsid w:val="00DA5E0B"/>
    <w:rsid w:val="00DA5E6A"/>
    <w:rsid w:val="00DA6226"/>
    <w:rsid w:val="00DA635C"/>
    <w:rsid w:val="00DA69CE"/>
    <w:rsid w:val="00DA69D0"/>
    <w:rsid w:val="00DA6CBE"/>
    <w:rsid w:val="00DA6CD2"/>
    <w:rsid w:val="00DA6D09"/>
    <w:rsid w:val="00DA6DC6"/>
    <w:rsid w:val="00DA6E91"/>
    <w:rsid w:val="00DA72A6"/>
    <w:rsid w:val="00DA74A4"/>
    <w:rsid w:val="00DA7556"/>
    <w:rsid w:val="00DA7816"/>
    <w:rsid w:val="00DA7A8B"/>
    <w:rsid w:val="00DA7A98"/>
    <w:rsid w:val="00DA7AD0"/>
    <w:rsid w:val="00DA7C44"/>
    <w:rsid w:val="00DA7E13"/>
    <w:rsid w:val="00DA7E85"/>
    <w:rsid w:val="00DA7F99"/>
    <w:rsid w:val="00DB0017"/>
    <w:rsid w:val="00DB001F"/>
    <w:rsid w:val="00DB04D1"/>
    <w:rsid w:val="00DB0701"/>
    <w:rsid w:val="00DB0745"/>
    <w:rsid w:val="00DB08B3"/>
    <w:rsid w:val="00DB0C8A"/>
    <w:rsid w:val="00DB0E43"/>
    <w:rsid w:val="00DB0E74"/>
    <w:rsid w:val="00DB10DB"/>
    <w:rsid w:val="00DB13E4"/>
    <w:rsid w:val="00DB1580"/>
    <w:rsid w:val="00DB15A5"/>
    <w:rsid w:val="00DB1736"/>
    <w:rsid w:val="00DB1964"/>
    <w:rsid w:val="00DB1A67"/>
    <w:rsid w:val="00DB1CBB"/>
    <w:rsid w:val="00DB2021"/>
    <w:rsid w:val="00DB2261"/>
    <w:rsid w:val="00DB2E3E"/>
    <w:rsid w:val="00DB2EA9"/>
    <w:rsid w:val="00DB32C8"/>
    <w:rsid w:val="00DB33A1"/>
    <w:rsid w:val="00DB34F0"/>
    <w:rsid w:val="00DB352E"/>
    <w:rsid w:val="00DB36CA"/>
    <w:rsid w:val="00DB37A4"/>
    <w:rsid w:val="00DB37F7"/>
    <w:rsid w:val="00DB39EB"/>
    <w:rsid w:val="00DB3C65"/>
    <w:rsid w:val="00DB3DE5"/>
    <w:rsid w:val="00DB3E71"/>
    <w:rsid w:val="00DB4175"/>
    <w:rsid w:val="00DB4674"/>
    <w:rsid w:val="00DB46AB"/>
    <w:rsid w:val="00DB4A81"/>
    <w:rsid w:val="00DB4C2D"/>
    <w:rsid w:val="00DB4CC0"/>
    <w:rsid w:val="00DB4CFB"/>
    <w:rsid w:val="00DB5240"/>
    <w:rsid w:val="00DB5324"/>
    <w:rsid w:val="00DB5440"/>
    <w:rsid w:val="00DB5603"/>
    <w:rsid w:val="00DB567B"/>
    <w:rsid w:val="00DB582C"/>
    <w:rsid w:val="00DB5898"/>
    <w:rsid w:val="00DB5918"/>
    <w:rsid w:val="00DB5944"/>
    <w:rsid w:val="00DB5A4D"/>
    <w:rsid w:val="00DB5AAC"/>
    <w:rsid w:val="00DB5BD4"/>
    <w:rsid w:val="00DB6094"/>
    <w:rsid w:val="00DB6173"/>
    <w:rsid w:val="00DB61E1"/>
    <w:rsid w:val="00DB64C4"/>
    <w:rsid w:val="00DB6A42"/>
    <w:rsid w:val="00DB6C26"/>
    <w:rsid w:val="00DB6C70"/>
    <w:rsid w:val="00DB6D4A"/>
    <w:rsid w:val="00DB6FD0"/>
    <w:rsid w:val="00DB744D"/>
    <w:rsid w:val="00DB74F8"/>
    <w:rsid w:val="00DB77BF"/>
    <w:rsid w:val="00DB78AC"/>
    <w:rsid w:val="00DB78CB"/>
    <w:rsid w:val="00DB78D3"/>
    <w:rsid w:val="00DB7953"/>
    <w:rsid w:val="00DB7B0D"/>
    <w:rsid w:val="00DB7BD6"/>
    <w:rsid w:val="00DC00BB"/>
    <w:rsid w:val="00DC0485"/>
    <w:rsid w:val="00DC0557"/>
    <w:rsid w:val="00DC07F1"/>
    <w:rsid w:val="00DC0C1F"/>
    <w:rsid w:val="00DC1050"/>
    <w:rsid w:val="00DC1111"/>
    <w:rsid w:val="00DC12C4"/>
    <w:rsid w:val="00DC1311"/>
    <w:rsid w:val="00DC1362"/>
    <w:rsid w:val="00DC13EC"/>
    <w:rsid w:val="00DC16D0"/>
    <w:rsid w:val="00DC1753"/>
    <w:rsid w:val="00DC184A"/>
    <w:rsid w:val="00DC1851"/>
    <w:rsid w:val="00DC18A1"/>
    <w:rsid w:val="00DC1A1B"/>
    <w:rsid w:val="00DC1BC1"/>
    <w:rsid w:val="00DC206B"/>
    <w:rsid w:val="00DC2101"/>
    <w:rsid w:val="00DC27BF"/>
    <w:rsid w:val="00DC28E6"/>
    <w:rsid w:val="00DC296F"/>
    <w:rsid w:val="00DC2988"/>
    <w:rsid w:val="00DC29DC"/>
    <w:rsid w:val="00DC29E8"/>
    <w:rsid w:val="00DC2B97"/>
    <w:rsid w:val="00DC2EAE"/>
    <w:rsid w:val="00DC331D"/>
    <w:rsid w:val="00DC354E"/>
    <w:rsid w:val="00DC3587"/>
    <w:rsid w:val="00DC36CB"/>
    <w:rsid w:val="00DC3848"/>
    <w:rsid w:val="00DC3A16"/>
    <w:rsid w:val="00DC3B3A"/>
    <w:rsid w:val="00DC3D74"/>
    <w:rsid w:val="00DC3E83"/>
    <w:rsid w:val="00DC3F30"/>
    <w:rsid w:val="00DC3F5B"/>
    <w:rsid w:val="00DC40E7"/>
    <w:rsid w:val="00DC419B"/>
    <w:rsid w:val="00DC436E"/>
    <w:rsid w:val="00DC43C5"/>
    <w:rsid w:val="00DC4593"/>
    <w:rsid w:val="00DC4674"/>
    <w:rsid w:val="00DC4837"/>
    <w:rsid w:val="00DC4862"/>
    <w:rsid w:val="00DC4944"/>
    <w:rsid w:val="00DC495A"/>
    <w:rsid w:val="00DC4D55"/>
    <w:rsid w:val="00DC4FF6"/>
    <w:rsid w:val="00DC560C"/>
    <w:rsid w:val="00DC5634"/>
    <w:rsid w:val="00DC5647"/>
    <w:rsid w:val="00DC5710"/>
    <w:rsid w:val="00DC575E"/>
    <w:rsid w:val="00DC5B31"/>
    <w:rsid w:val="00DC5EF8"/>
    <w:rsid w:val="00DC60E6"/>
    <w:rsid w:val="00DC6459"/>
    <w:rsid w:val="00DC64EA"/>
    <w:rsid w:val="00DC66E5"/>
    <w:rsid w:val="00DC684A"/>
    <w:rsid w:val="00DC6A21"/>
    <w:rsid w:val="00DC6DAA"/>
    <w:rsid w:val="00DC6F6B"/>
    <w:rsid w:val="00DC6FFC"/>
    <w:rsid w:val="00DC73CC"/>
    <w:rsid w:val="00DC76CF"/>
    <w:rsid w:val="00DC7978"/>
    <w:rsid w:val="00DC7E45"/>
    <w:rsid w:val="00DC7EE0"/>
    <w:rsid w:val="00DD0081"/>
    <w:rsid w:val="00DD0219"/>
    <w:rsid w:val="00DD0403"/>
    <w:rsid w:val="00DD069F"/>
    <w:rsid w:val="00DD0A78"/>
    <w:rsid w:val="00DD0C3E"/>
    <w:rsid w:val="00DD0D6D"/>
    <w:rsid w:val="00DD10C9"/>
    <w:rsid w:val="00DD122F"/>
    <w:rsid w:val="00DD134F"/>
    <w:rsid w:val="00DD138C"/>
    <w:rsid w:val="00DD19BF"/>
    <w:rsid w:val="00DD1A3C"/>
    <w:rsid w:val="00DD1AE6"/>
    <w:rsid w:val="00DD1D57"/>
    <w:rsid w:val="00DD1D5B"/>
    <w:rsid w:val="00DD1F48"/>
    <w:rsid w:val="00DD2205"/>
    <w:rsid w:val="00DD222B"/>
    <w:rsid w:val="00DD249C"/>
    <w:rsid w:val="00DD2C6F"/>
    <w:rsid w:val="00DD2F14"/>
    <w:rsid w:val="00DD2F91"/>
    <w:rsid w:val="00DD3002"/>
    <w:rsid w:val="00DD3024"/>
    <w:rsid w:val="00DD3220"/>
    <w:rsid w:val="00DD32DB"/>
    <w:rsid w:val="00DD32E5"/>
    <w:rsid w:val="00DD35F2"/>
    <w:rsid w:val="00DD37C8"/>
    <w:rsid w:val="00DD37D9"/>
    <w:rsid w:val="00DD3818"/>
    <w:rsid w:val="00DD397D"/>
    <w:rsid w:val="00DD3A1E"/>
    <w:rsid w:val="00DD3ABA"/>
    <w:rsid w:val="00DD3BDF"/>
    <w:rsid w:val="00DD3D19"/>
    <w:rsid w:val="00DD3E92"/>
    <w:rsid w:val="00DD3EE4"/>
    <w:rsid w:val="00DD41DB"/>
    <w:rsid w:val="00DD435D"/>
    <w:rsid w:val="00DD43BB"/>
    <w:rsid w:val="00DD4633"/>
    <w:rsid w:val="00DD4796"/>
    <w:rsid w:val="00DD4C4A"/>
    <w:rsid w:val="00DD4C8F"/>
    <w:rsid w:val="00DD502A"/>
    <w:rsid w:val="00DD5073"/>
    <w:rsid w:val="00DD51D1"/>
    <w:rsid w:val="00DD5343"/>
    <w:rsid w:val="00DD5535"/>
    <w:rsid w:val="00DD55FC"/>
    <w:rsid w:val="00DD572F"/>
    <w:rsid w:val="00DD57E6"/>
    <w:rsid w:val="00DD58CF"/>
    <w:rsid w:val="00DD59A6"/>
    <w:rsid w:val="00DD5A60"/>
    <w:rsid w:val="00DD5A8C"/>
    <w:rsid w:val="00DD5D96"/>
    <w:rsid w:val="00DD5EA3"/>
    <w:rsid w:val="00DD6159"/>
    <w:rsid w:val="00DD6164"/>
    <w:rsid w:val="00DD6532"/>
    <w:rsid w:val="00DD6D98"/>
    <w:rsid w:val="00DD6DBB"/>
    <w:rsid w:val="00DD6FD0"/>
    <w:rsid w:val="00DD704A"/>
    <w:rsid w:val="00DD70A4"/>
    <w:rsid w:val="00DD7156"/>
    <w:rsid w:val="00DD74BF"/>
    <w:rsid w:val="00DD7589"/>
    <w:rsid w:val="00DD76CC"/>
    <w:rsid w:val="00DD7865"/>
    <w:rsid w:val="00DD7910"/>
    <w:rsid w:val="00DD79D0"/>
    <w:rsid w:val="00DD7A36"/>
    <w:rsid w:val="00DD7B7C"/>
    <w:rsid w:val="00DD7BA8"/>
    <w:rsid w:val="00DD7CE2"/>
    <w:rsid w:val="00DD7D5D"/>
    <w:rsid w:val="00DE0075"/>
    <w:rsid w:val="00DE00A1"/>
    <w:rsid w:val="00DE00DD"/>
    <w:rsid w:val="00DE0176"/>
    <w:rsid w:val="00DE098C"/>
    <w:rsid w:val="00DE0BD3"/>
    <w:rsid w:val="00DE0BDD"/>
    <w:rsid w:val="00DE0D97"/>
    <w:rsid w:val="00DE0E8E"/>
    <w:rsid w:val="00DE0FD0"/>
    <w:rsid w:val="00DE0FEB"/>
    <w:rsid w:val="00DE1168"/>
    <w:rsid w:val="00DE11F7"/>
    <w:rsid w:val="00DE13A8"/>
    <w:rsid w:val="00DE13B8"/>
    <w:rsid w:val="00DE13C9"/>
    <w:rsid w:val="00DE16B0"/>
    <w:rsid w:val="00DE17AA"/>
    <w:rsid w:val="00DE1AE2"/>
    <w:rsid w:val="00DE1B2E"/>
    <w:rsid w:val="00DE1B5D"/>
    <w:rsid w:val="00DE1CAF"/>
    <w:rsid w:val="00DE216A"/>
    <w:rsid w:val="00DE238A"/>
    <w:rsid w:val="00DE238E"/>
    <w:rsid w:val="00DE2604"/>
    <w:rsid w:val="00DE2684"/>
    <w:rsid w:val="00DE26CD"/>
    <w:rsid w:val="00DE2812"/>
    <w:rsid w:val="00DE2A5C"/>
    <w:rsid w:val="00DE2C56"/>
    <w:rsid w:val="00DE3436"/>
    <w:rsid w:val="00DE3A63"/>
    <w:rsid w:val="00DE3F94"/>
    <w:rsid w:val="00DE4141"/>
    <w:rsid w:val="00DE4835"/>
    <w:rsid w:val="00DE49A5"/>
    <w:rsid w:val="00DE4C88"/>
    <w:rsid w:val="00DE5045"/>
    <w:rsid w:val="00DE50BC"/>
    <w:rsid w:val="00DE50DD"/>
    <w:rsid w:val="00DE51FB"/>
    <w:rsid w:val="00DE52DF"/>
    <w:rsid w:val="00DE52E6"/>
    <w:rsid w:val="00DE5827"/>
    <w:rsid w:val="00DE5830"/>
    <w:rsid w:val="00DE58F4"/>
    <w:rsid w:val="00DE59CC"/>
    <w:rsid w:val="00DE5D00"/>
    <w:rsid w:val="00DE5D9C"/>
    <w:rsid w:val="00DE5E58"/>
    <w:rsid w:val="00DE625B"/>
    <w:rsid w:val="00DE644B"/>
    <w:rsid w:val="00DE64E8"/>
    <w:rsid w:val="00DE65FA"/>
    <w:rsid w:val="00DE670D"/>
    <w:rsid w:val="00DE6804"/>
    <w:rsid w:val="00DE6C0A"/>
    <w:rsid w:val="00DE6D7B"/>
    <w:rsid w:val="00DE6F19"/>
    <w:rsid w:val="00DE7012"/>
    <w:rsid w:val="00DE717D"/>
    <w:rsid w:val="00DE72F9"/>
    <w:rsid w:val="00DE732B"/>
    <w:rsid w:val="00DE77E5"/>
    <w:rsid w:val="00DE77F7"/>
    <w:rsid w:val="00DE7868"/>
    <w:rsid w:val="00DE7947"/>
    <w:rsid w:val="00DE7A4F"/>
    <w:rsid w:val="00DE7BF0"/>
    <w:rsid w:val="00DE7C0A"/>
    <w:rsid w:val="00DE7DEF"/>
    <w:rsid w:val="00DF005A"/>
    <w:rsid w:val="00DF020B"/>
    <w:rsid w:val="00DF03ED"/>
    <w:rsid w:val="00DF05F7"/>
    <w:rsid w:val="00DF084E"/>
    <w:rsid w:val="00DF0860"/>
    <w:rsid w:val="00DF0883"/>
    <w:rsid w:val="00DF0C7E"/>
    <w:rsid w:val="00DF0E5E"/>
    <w:rsid w:val="00DF1192"/>
    <w:rsid w:val="00DF13E6"/>
    <w:rsid w:val="00DF152F"/>
    <w:rsid w:val="00DF1B97"/>
    <w:rsid w:val="00DF1CE3"/>
    <w:rsid w:val="00DF1D4D"/>
    <w:rsid w:val="00DF1F8D"/>
    <w:rsid w:val="00DF2772"/>
    <w:rsid w:val="00DF2A61"/>
    <w:rsid w:val="00DF2D2F"/>
    <w:rsid w:val="00DF3040"/>
    <w:rsid w:val="00DF308B"/>
    <w:rsid w:val="00DF31F1"/>
    <w:rsid w:val="00DF3486"/>
    <w:rsid w:val="00DF376C"/>
    <w:rsid w:val="00DF38A3"/>
    <w:rsid w:val="00DF3AB5"/>
    <w:rsid w:val="00DF3C0F"/>
    <w:rsid w:val="00DF3CB8"/>
    <w:rsid w:val="00DF3EEB"/>
    <w:rsid w:val="00DF3F35"/>
    <w:rsid w:val="00DF41E7"/>
    <w:rsid w:val="00DF4253"/>
    <w:rsid w:val="00DF4536"/>
    <w:rsid w:val="00DF463C"/>
    <w:rsid w:val="00DF4972"/>
    <w:rsid w:val="00DF49D6"/>
    <w:rsid w:val="00DF4B4D"/>
    <w:rsid w:val="00DF4BCF"/>
    <w:rsid w:val="00DF4DC5"/>
    <w:rsid w:val="00DF5040"/>
    <w:rsid w:val="00DF54AF"/>
    <w:rsid w:val="00DF55CB"/>
    <w:rsid w:val="00DF5C0D"/>
    <w:rsid w:val="00DF5C62"/>
    <w:rsid w:val="00DF5EC5"/>
    <w:rsid w:val="00DF6125"/>
    <w:rsid w:val="00DF6248"/>
    <w:rsid w:val="00DF62FF"/>
    <w:rsid w:val="00DF64D1"/>
    <w:rsid w:val="00DF655E"/>
    <w:rsid w:val="00DF658B"/>
    <w:rsid w:val="00DF6599"/>
    <w:rsid w:val="00DF65F3"/>
    <w:rsid w:val="00DF6675"/>
    <w:rsid w:val="00DF67E6"/>
    <w:rsid w:val="00DF684B"/>
    <w:rsid w:val="00DF69B4"/>
    <w:rsid w:val="00DF6CDA"/>
    <w:rsid w:val="00DF6FD1"/>
    <w:rsid w:val="00DF7087"/>
    <w:rsid w:val="00DF70E2"/>
    <w:rsid w:val="00DF73FE"/>
    <w:rsid w:val="00DF74E5"/>
    <w:rsid w:val="00DF7505"/>
    <w:rsid w:val="00DF7B4A"/>
    <w:rsid w:val="00DF7B74"/>
    <w:rsid w:val="00DF7E64"/>
    <w:rsid w:val="00E0035A"/>
    <w:rsid w:val="00E008B6"/>
    <w:rsid w:val="00E008FC"/>
    <w:rsid w:val="00E00CDC"/>
    <w:rsid w:val="00E00D0A"/>
    <w:rsid w:val="00E00DB4"/>
    <w:rsid w:val="00E0107A"/>
    <w:rsid w:val="00E010EC"/>
    <w:rsid w:val="00E01313"/>
    <w:rsid w:val="00E01353"/>
    <w:rsid w:val="00E013C1"/>
    <w:rsid w:val="00E013CC"/>
    <w:rsid w:val="00E0145E"/>
    <w:rsid w:val="00E01474"/>
    <w:rsid w:val="00E014A5"/>
    <w:rsid w:val="00E0160F"/>
    <w:rsid w:val="00E0196D"/>
    <w:rsid w:val="00E019EC"/>
    <w:rsid w:val="00E01A17"/>
    <w:rsid w:val="00E01BAC"/>
    <w:rsid w:val="00E01CD8"/>
    <w:rsid w:val="00E01CEC"/>
    <w:rsid w:val="00E01F3A"/>
    <w:rsid w:val="00E01F5B"/>
    <w:rsid w:val="00E026A8"/>
    <w:rsid w:val="00E026B2"/>
    <w:rsid w:val="00E02714"/>
    <w:rsid w:val="00E028F6"/>
    <w:rsid w:val="00E0290A"/>
    <w:rsid w:val="00E029F4"/>
    <w:rsid w:val="00E02D01"/>
    <w:rsid w:val="00E02E3C"/>
    <w:rsid w:val="00E02F32"/>
    <w:rsid w:val="00E0301D"/>
    <w:rsid w:val="00E0309F"/>
    <w:rsid w:val="00E03127"/>
    <w:rsid w:val="00E03378"/>
    <w:rsid w:val="00E03536"/>
    <w:rsid w:val="00E03942"/>
    <w:rsid w:val="00E03EFF"/>
    <w:rsid w:val="00E04108"/>
    <w:rsid w:val="00E04218"/>
    <w:rsid w:val="00E042D7"/>
    <w:rsid w:val="00E042E6"/>
    <w:rsid w:val="00E042F7"/>
    <w:rsid w:val="00E04327"/>
    <w:rsid w:val="00E043CC"/>
    <w:rsid w:val="00E0457C"/>
    <w:rsid w:val="00E046FB"/>
    <w:rsid w:val="00E04D24"/>
    <w:rsid w:val="00E04E6E"/>
    <w:rsid w:val="00E0512F"/>
    <w:rsid w:val="00E051E4"/>
    <w:rsid w:val="00E052C5"/>
    <w:rsid w:val="00E05673"/>
    <w:rsid w:val="00E057A8"/>
    <w:rsid w:val="00E05808"/>
    <w:rsid w:val="00E05857"/>
    <w:rsid w:val="00E05897"/>
    <w:rsid w:val="00E05937"/>
    <w:rsid w:val="00E05D36"/>
    <w:rsid w:val="00E05D87"/>
    <w:rsid w:val="00E05FB9"/>
    <w:rsid w:val="00E061DC"/>
    <w:rsid w:val="00E06280"/>
    <w:rsid w:val="00E0640E"/>
    <w:rsid w:val="00E0660E"/>
    <w:rsid w:val="00E06688"/>
    <w:rsid w:val="00E06B17"/>
    <w:rsid w:val="00E06BE6"/>
    <w:rsid w:val="00E06C50"/>
    <w:rsid w:val="00E06C5F"/>
    <w:rsid w:val="00E06EFB"/>
    <w:rsid w:val="00E0706D"/>
    <w:rsid w:val="00E074FE"/>
    <w:rsid w:val="00E076A2"/>
    <w:rsid w:val="00E079A7"/>
    <w:rsid w:val="00E07CA0"/>
    <w:rsid w:val="00E100B8"/>
    <w:rsid w:val="00E100D2"/>
    <w:rsid w:val="00E10112"/>
    <w:rsid w:val="00E104E6"/>
    <w:rsid w:val="00E10620"/>
    <w:rsid w:val="00E10A56"/>
    <w:rsid w:val="00E10B7D"/>
    <w:rsid w:val="00E10BA7"/>
    <w:rsid w:val="00E10BF3"/>
    <w:rsid w:val="00E10DEC"/>
    <w:rsid w:val="00E11110"/>
    <w:rsid w:val="00E1148C"/>
    <w:rsid w:val="00E11A61"/>
    <w:rsid w:val="00E11CE5"/>
    <w:rsid w:val="00E11D96"/>
    <w:rsid w:val="00E11FEC"/>
    <w:rsid w:val="00E12769"/>
    <w:rsid w:val="00E1287E"/>
    <w:rsid w:val="00E128C2"/>
    <w:rsid w:val="00E12A40"/>
    <w:rsid w:val="00E12DB5"/>
    <w:rsid w:val="00E12DE4"/>
    <w:rsid w:val="00E12FE9"/>
    <w:rsid w:val="00E13408"/>
    <w:rsid w:val="00E13600"/>
    <w:rsid w:val="00E13839"/>
    <w:rsid w:val="00E1385A"/>
    <w:rsid w:val="00E13997"/>
    <w:rsid w:val="00E139EE"/>
    <w:rsid w:val="00E13A4B"/>
    <w:rsid w:val="00E13C94"/>
    <w:rsid w:val="00E13DE4"/>
    <w:rsid w:val="00E13EC5"/>
    <w:rsid w:val="00E13FAA"/>
    <w:rsid w:val="00E1432F"/>
    <w:rsid w:val="00E14465"/>
    <w:rsid w:val="00E1457D"/>
    <w:rsid w:val="00E14658"/>
    <w:rsid w:val="00E14AAA"/>
    <w:rsid w:val="00E14B19"/>
    <w:rsid w:val="00E14C34"/>
    <w:rsid w:val="00E14C87"/>
    <w:rsid w:val="00E14F6A"/>
    <w:rsid w:val="00E15153"/>
    <w:rsid w:val="00E151AC"/>
    <w:rsid w:val="00E1548E"/>
    <w:rsid w:val="00E157F4"/>
    <w:rsid w:val="00E1589E"/>
    <w:rsid w:val="00E15CC1"/>
    <w:rsid w:val="00E15D36"/>
    <w:rsid w:val="00E15D9A"/>
    <w:rsid w:val="00E15DBF"/>
    <w:rsid w:val="00E15DD8"/>
    <w:rsid w:val="00E15F20"/>
    <w:rsid w:val="00E160E8"/>
    <w:rsid w:val="00E161B8"/>
    <w:rsid w:val="00E164C9"/>
    <w:rsid w:val="00E16569"/>
    <w:rsid w:val="00E16625"/>
    <w:rsid w:val="00E16888"/>
    <w:rsid w:val="00E168F6"/>
    <w:rsid w:val="00E16945"/>
    <w:rsid w:val="00E16DE4"/>
    <w:rsid w:val="00E16E05"/>
    <w:rsid w:val="00E16E15"/>
    <w:rsid w:val="00E16F3F"/>
    <w:rsid w:val="00E1706C"/>
    <w:rsid w:val="00E17162"/>
    <w:rsid w:val="00E1744B"/>
    <w:rsid w:val="00E17471"/>
    <w:rsid w:val="00E17691"/>
    <w:rsid w:val="00E176DE"/>
    <w:rsid w:val="00E17795"/>
    <w:rsid w:val="00E178E6"/>
    <w:rsid w:val="00E17924"/>
    <w:rsid w:val="00E17A34"/>
    <w:rsid w:val="00E17B3B"/>
    <w:rsid w:val="00E17BB3"/>
    <w:rsid w:val="00E17D03"/>
    <w:rsid w:val="00E17D13"/>
    <w:rsid w:val="00E17D5D"/>
    <w:rsid w:val="00E17E16"/>
    <w:rsid w:val="00E17E64"/>
    <w:rsid w:val="00E204DC"/>
    <w:rsid w:val="00E207FF"/>
    <w:rsid w:val="00E20F63"/>
    <w:rsid w:val="00E21176"/>
    <w:rsid w:val="00E212CE"/>
    <w:rsid w:val="00E2144C"/>
    <w:rsid w:val="00E2148F"/>
    <w:rsid w:val="00E215EA"/>
    <w:rsid w:val="00E21A54"/>
    <w:rsid w:val="00E221E2"/>
    <w:rsid w:val="00E22AAE"/>
    <w:rsid w:val="00E22D39"/>
    <w:rsid w:val="00E22D83"/>
    <w:rsid w:val="00E22DB1"/>
    <w:rsid w:val="00E22EC5"/>
    <w:rsid w:val="00E230DB"/>
    <w:rsid w:val="00E23162"/>
    <w:rsid w:val="00E23196"/>
    <w:rsid w:val="00E23228"/>
    <w:rsid w:val="00E2325C"/>
    <w:rsid w:val="00E23443"/>
    <w:rsid w:val="00E2349D"/>
    <w:rsid w:val="00E234FB"/>
    <w:rsid w:val="00E2350A"/>
    <w:rsid w:val="00E23AB4"/>
    <w:rsid w:val="00E23D28"/>
    <w:rsid w:val="00E23DFF"/>
    <w:rsid w:val="00E241F5"/>
    <w:rsid w:val="00E24212"/>
    <w:rsid w:val="00E2439B"/>
    <w:rsid w:val="00E24A0D"/>
    <w:rsid w:val="00E24B7B"/>
    <w:rsid w:val="00E24BD3"/>
    <w:rsid w:val="00E24ED7"/>
    <w:rsid w:val="00E24F39"/>
    <w:rsid w:val="00E2509F"/>
    <w:rsid w:val="00E25111"/>
    <w:rsid w:val="00E25518"/>
    <w:rsid w:val="00E255E9"/>
    <w:rsid w:val="00E25A11"/>
    <w:rsid w:val="00E26204"/>
    <w:rsid w:val="00E26241"/>
    <w:rsid w:val="00E26369"/>
    <w:rsid w:val="00E26582"/>
    <w:rsid w:val="00E265EC"/>
    <w:rsid w:val="00E267D1"/>
    <w:rsid w:val="00E26944"/>
    <w:rsid w:val="00E26A3D"/>
    <w:rsid w:val="00E26A69"/>
    <w:rsid w:val="00E26DF1"/>
    <w:rsid w:val="00E26F79"/>
    <w:rsid w:val="00E26F9C"/>
    <w:rsid w:val="00E27130"/>
    <w:rsid w:val="00E2736D"/>
    <w:rsid w:val="00E27633"/>
    <w:rsid w:val="00E277BE"/>
    <w:rsid w:val="00E27867"/>
    <w:rsid w:val="00E279F9"/>
    <w:rsid w:val="00E27C79"/>
    <w:rsid w:val="00E27F48"/>
    <w:rsid w:val="00E27F5C"/>
    <w:rsid w:val="00E30035"/>
    <w:rsid w:val="00E3007D"/>
    <w:rsid w:val="00E304DA"/>
    <w:rsid w:val="00E306E5"/>
    <w:rsid w:val="00E3074E"/>
    <w:rsid w:val="00E30B45"/>
    <w:rsid w:val="00E30C09"/>
    <w:rsid w:val="00E30CA3"/>
    <w:rsid w:val="00E30CCD"/>
    <w:rsid w:val="00E30FB8"/>
    <w:rsid w:val="00E313C2"/>
    <w:rsid w:val="00E31588"/>
    <w:rsid w:val="00E317A3"/>
    <w:rsid w:val="00E317C8"/>
    <w:rsid w:val="00E31826"/>
    <w:rsid w:val="00E31B99"/>
    <w:rsid w:val="00E31BC6"/>
    <w:rsid w:val="00E31EF4"/>
    <w:rsid w:val="00E31FCC"/>
    <w:rsid w:val="00E31FEA"/>
    <w:rsid w:val="00E3207B"/>
    <w:rsid w:val="00E3212E"/>
    <w:rsid w:val="00E322B1"/>
    <w:rsid w:val="00E32486"/>
    <w:rsid w:val="00E32633"/>
    <w:rsid w:val="00E3281E"/>
    <w:rsid w:val="00E328A9"/>
    <w:rsid w:val="00E32C01"/>
    <w:rsid w:val="00E32D37"/>
    <w:rsid w:val="00E3303E"/>
    <w:rsid w:val="00E331C7"/>
    <w:rsid w:val="00E33304"/>
    <w:rsid w:val="00E334EE"/>
    <w:rsid w:val="00E33534"/>
    <w:rsid w:val="00E33917"/>
    <w:rsid w:val="00E33C7E"/>
    <w:rsid w:val="00E33DED"/>
    <w:rsid w:val="00E33E5D"/>
    <w:rsid w:val="00E33F20"/>
    <w:rsid w:val="00E341DA"/>
    <w:rsid w:val="00E343EB"/>
    <w:rsid w:val="00E34504"/>
    <w:rsid w:val="00E3481E"/>
    <w:rsid w:val="00E3491C"/>
    <w:rsid w:val="00E34A3B"/>
    <w:rsid w:val="00E34AEF"/>
    <w:rsid w:val="00E34B8C"/>
    <w:rsid w:val="00E34C20"/>
    <w:rsid w:val="00E34E7C"/>
    <w:rsid w:val="00E3536B"/>
    <w:rsid w:val="00E353EB"/>
    <w:rsid w:val="00E356E9"/>
    <w:rsid w:val="00E357AA"/>
    <w:rsid w:val="00E35830"/>
    <w:rsid w:val="00E35A79"/>
    <w:rsid w:val="00E35ADC"/>
    <w:rsid w:val="00E35D35"/>
    <w:rsid w:val="00E35EDE"/>
    <w:rsid w:val="00E35F28"/>
    <w:rsid w:val="00E36093"/>
    <w:rsid w:val="00E36466"/>
    <w:rsid w:val="00E3654C"/>
    <w:rsid w:val="00E36870"/>
    <w:rsid w:val="00E36937"/>
    <w:rsid w:val="00E36B2E"/>
    <w:rsid w:val="00E36E8D"/>
    <w:rsid w:val="00E36E9C"/>
    <w:rsid w:val="00E37076"/>
    <w:rsid w:val="00E37125"/>
    <w:rsid w:val="00E37337"/>
    <w:rsid w:val="00E37355"/>
    <w:rsid w:val="00E373B6"/>
    <w:rsid w:val="00E37617"/>
    <w:rsid w:val="00E37B32"/>
    <w:rsid w:val="00E37CC0"/>
    <w:rsid w:val="00E4012C"/>
    <w:rsid w:val="00E401AD"/>
    <w:rsid w:val="00E402A0"/>
    <w:rsid w:val="00E40629"/>
    <w:rsid w:val="00E406F0"/>
    <w:rsid w:val="00E408DB"/>
    <w:rsid w:val="00E40952"/>
    <w:rsid w:val="00E409FC"/>
    <w:rsid w:val="00E40A0C"/>
    <w:rsid w:val="00E40AA5"/>
    <w:rsid w:val="00E40B11"/>
    <w:rsid w:val="00E40D43"/>
    <w:rsid w:val="00E40EB8"/>
    <w:rsid w:val="00E40F38"/>
    <w:rsid w:val="00E410DD"/>
    <w:rsid w:val="00E41356"/>
    <w:rsid w:val="00E4135B"/>
    <w:rsid w:val="00E415D8"/>
    <w:rsid w:val="00E417E8"/>
    <w:rsid w:val="00E418B1"/>
    <w:rsid w:val="00E4193B"/>
    <w:rsid w:val="00E41C7D"/>
    <w:rsid w:val="00E41DE4"/>
    <w:rsid w:val="00E41E8F"/>
    <w:rsid w:val="00E41EA4"/>
    <w:rsid w:val="00E4209C"/>
    <w:rsid w:val="00E423C0"/>
    <w:rsid w:val="00E427AF"/>
    <w:rsid w:val="00E42871"/>
    <w:rsid w:val="00E42C6C"/>
    <w:rsid w:val="00E42CB2"/>
    <w:rsid w:val="00E42DD6"/>
    <w:rsid w:val="00E43087"/>
    <w:rsid w:val="00E43201"/>
    <w:rsid w:val="00E4337B"/>
    <w:rsid w:val="00E433D3"/>
    <w:rsid w:val="00E43405"/>
    <w:rsid w:val="00E43737"/>
    <w:rsid w:val="00E4391F"/>
    <w:rsid w:val="00E43A3B"/>
    <w:rsid w:val="00E43C82"/>
    <w:rsid w:val="00E43E78"/>
    <w:rsid w:val="00E443CB"/>
    <w:rsid w:val="00E446F0"/>
    <w:rsid w:val="00E44750"/>
    <w:rsid w:val="00E448C8"/>
    <w:rsid w:val="00E4499E"/>
    <w:rsid w:val="00E44FD3"/>
    <w:rsid w:val="00E45231"/>
    <w:rsid w:val="00E45530"/>
    <w:rsid w:val="00E457E2"/>
    <w:rsid w:val="00E458DC"/>
    <w:rsid w:val="00E45A0B"/>
    <w:rsid w:val="00E45B2C"/>
    <w:rsid w:val="00E45E04"/>
    <w:rsid w:val="00E45F6B"/>
    <w:rsid w:val="00E461A2"/>
    <w:rsid w:val="00E463B6"/>
    <w:rsid w:val="00E463C1"/>
    <w:rsid w:val="00E46526"/>
    <w:rsid w:val="00E4652F"/>
    <w:rsid w:val="00E4680D"/>
    <w:rsid w:val="00E468C4"/>
    <w:rsid w:val="00E4691F"/>
    <w:rsid w:val="00E46A2D"/>
    <w:rsid w:val="00E46A94"/>
    <w:rsid w:val="00E46C24"/>
    <w:rsid w:val="00E46D0A"/>
    <w:rsid w:val="00E47064"/>
    <w:rsid w:val="00E470D6"/>
    <w:rsid w:val="00E470FD"/>
    <w:rsid w:val="00E47249"/>
    <w:rsid w:val="00E47642"/>
    <w:rsid w:val="00E47894"/>
    <w:rsid w:val="00E47992"/>
    <w:rsid w:val="00E47DA5"/>
    <w:rsid w:val="00E47EAE"/>
    <w:rsid w:val="00E5009E"/>
    <w:rsid w:val="00E501A7"/>
    <w:rsid w:val="00E501B5"/>
    <w:rsid w:val="00E503DC"/>
    <w:rsid w:val="00E507FD"/>
    <w:rsid w:val="00E50942"/>
    <w:rsid w:val="00E5094F"/>
    <w:rsid w:val="00E50E1C"/>
    <w:rsid w:val="00E51010"/>
    <w:rsid w:val="00E51125"/>
    <w:rsid w:val="00E512DB"/>
    <w:rsid w:val="00E519CB"/>
    <w:rsid w:val="00E51A77"/>
    <w:rsid w:val="00E51A99"/>
    <w:rsid w:val="00E51D2F"/>
    <w:rsid w:val="00E51D3B"/>
    <w:rsid w:val="00E51E57"/>
    <w:rsid w:val="00E51FDD"/>
    <w:rsid w:val="00E52037"/>
    <w:rsid w:val="00E52211"/>
    <w:rsid w:val="00E52227"/>
    <w:rsid w:val="00E52257"/>
    <w:rsid w:val="00E5249C"/>
    <w:rsid w:val="00E526A3"/>
    <w:rsid w:val="00E52772"/>
    <w:rsid w:val="00E52A58"/>
    <w:rsid w:val="00E52F22"/>
    <w:rsid w:val="00E53064"/>
    <w:rsid w:val="00E5319F"/>
    <w:rsid w:val="00E5350B"/>
    <w:rsid w:val="00E5394C"/>
    <w:rsid w:val="00E539B7"/>
    <w:rsid w:val="00E53A5E"/>
    <w:rsid w:val="00E5444A"/>
    <w:rsid w:val="00E544F3"/>
    <w:rsid w:val="00E544F8"/>
    <w:rsid w:val="00E545A1"/>
    <w:rsid w:val="00E5498A"/>
    <w:rsid w:val="00E54996"/>
    <w:rsid w:val="00E549BB"/>
    <w:rsid w:val="00E54A94"/>
    <w:rsid w:val="00E54ACD"/>
    <w:rsid w:val="00E54C9A"/>
    <w:rsid w:val="00E54EF9"/>
    <w:rsid w:val="00E553E1"/>
    <w:rsid w:val="00E554C1"/>
    <w:rsid w:val="00E55559"/>
    <w:rsid w:val="00E55867"/>
    <w:rsid w:val="00E55A0E"/>
    <w:rsid w:val="00E55A81"/>
    <w:rsid w:val="00E55F62"/>
    <w:rsid w:val="00E56002"/>
    <w:rsid w:val="00E5603A"/>
    <w:rsid w:val="00E5607F"/>
    <w:rsid w:val="00E5639E"/>
    <w:rsid w:val="00E5657F"/>
    <w:rsid w:val="00E565DE"/>
    <w:rsid w:val="00E56A8B"/>
    <w:rsid w:val="00E56C5F"/>
    <w:rsid w:val="00E56D19"/>
    <w:rsid w:val="00E57023"/>
    <w:rsid w:val="00E570DF"/>
    <w:rsid w:val="00E57185"/>
    <w:rsid w:val="00E5733E"/>
    <w:rsid w:val="00E573B5"/>
    <w:rsid w:val="00E57507"/>
    <w:rsid w:val="00E5770F"/>
    <w:rsid w:val="00E5785E"/>
    <w:rsid w:val="00E57A3A"/>
    <w:rsid w:val="00E57A95"/>
    <w:rsid w:val="00E57C14"/>
    <w:rsid w:val="00E57D3C"/>
    <w:rsid w:val="00E57D7F"/>
    <w:rsid w:val="00E60174"/>
    <w:rsid w:val="00E60407"/>
    <w:rsid w:val="00E60B7A"/>
    <w:rsid w:val="00E60C10"/>
    <w:rsid w:val="00E60F6A"/>
    <w:rsid w:val="00E612FD"/>
    <w:rsid w:val="00E61405"/>
    <w:rsid w:val="00E61494"/>
    <w:rsid w:val="00E615AC"/>
    <w:rsid w:val="00E61665"/>
    <w:rsid w:val="00E619E3"/>
    <w:rsid w:val="00E61AB1"/>
    <w:rsid w:val="00E61DF1"/>
    <w:rsid w:val="00E61EC0"/>
    <w:rsid w:val="00E61EFA"/>
    <w:rsid w:val="00E620DD"/>
    <w:rsid w:val="00E62122"/>
    <w:rsid w:val="00E621C0"/>
    <w:rsid w:val="00E621CF"/>
    <w:rsid w:val="00E622B1"/>
    <w:rsid w:val="00E622D2"/>
    <w:rsid w:val="00E624A4"/>
    <w:rsid w:val="00E624FB"/>
    <w:rsid w:val="00E626B9"/>
    <w:rsid w:val="00E62786"/>
    <w:rsid w:val="00E62F35"/>
    <w:rsid w:val="00E63148"/>
    <w:rsid w:val="00E6325B"/>
    <w:rsid w:val="00E632B5"/>
    <w:rsid w:val="00E639E1"/>
    <w:rsid w:val="00E63BF4"/>
    <w:rsid w:val="00E63C41"/>
    <w:rsid w:val="00E63C80"/>
    <w:rsid w:val="00E63D96"/>
    <w:rsid w:val="00E6402F"/>
    <w:rsid w:val="00E6411B"/>
    <w:rsid w:val="00E64370"/>
    <w:rsid w:val="00E6464B"/>
    <w:rsid w:val="00E646B2"/>
    <w:rsid w:val="00E6476A"/>
    <w:rsid w:val="00E64935"/>
    <w:rsid w:val="00E64AD7"/>
    <w:rsid w:val="00E6506C"/>
    <w:rsid w:val="00E651F6"/>
    <w:rsid w:val="00E65608"/>
    <w:rsid w:val="00E657CB"/>
    <w:rsid w:val="00E658B2"/>
    <w:rsid w:val="00E659F4"/>
    <w:rsid w:val="00E65C9A"/>
    <w:rsid w:val="00E65F81"/>
    <w:rsid w:val="00E660A3"/>
    <w:rsid w:val="00E6618F"/>
    <w:rsid w:val="00E66688"/>
    <w:rsid w:val="00E666A4"/>
    <w:rsid w:val="00E66E24"/>
    <w:rsid w:val="00E66F32"/>
    <w:rsid w:val="00E6704F"/>
    <w:rsid w:val="00E671B0"/>
    <w:rsid w:val="00E671B1"/>
    <w:rsid w:val="00E67305"/>
    <w:rsid w:val="00E673A4"/>
    <w:rsid w:val="00E6743D"/>
    <w:rsid w:val="00E6790A"/>
    <w:rsid w:val="00E67A01"/>
    <w:rsid w:val="00E67A93"/>
    <w:rsid w:val="00E67AD6"/>
    <w:rsid w:val="00E67F03"/>
    <w:rsid w:val="00E67F67"/>
    <w:rsid w:val="00E70091"/>
    <w:rsid w:val="00E70128"/>
    <w:rsid w:val="00E701D5"/>
    <w:rsid w:val="00E70475"/>
    <w:rsid w:val="00E705BC"/>
    <w:rsid w:val="00E707A3"/>
    <w:rsid w:val="00E7085E"/>
    <w:rsid w:val="00E70AEF"/>
    <w:rsid w:val="00E70CD8"/>
    <w:rsid w:val="00E70CE0"/>
    <w:rsid w:val="00E70DDD"/>
    <w:rsid w:val="00E711F5"/>
    <w:rsid w:val="00E712C2"/>
    <w:rsid w:val="00E714DB"/>
    <w:rsid w:val="00E719D9"/>
    <w:rsid w:val="00E71DA7"/>
    <w:rsid w:val="00E71DDF"/>
    <w:rsid w:val="00E71F8C"/>
    <w:rsid w:val="00E71FFB"/>
    <w:rsid w:val="00E72156"/>
    <w:rsid w:val="00E723B6"/>
    <w:rsid w:val="00E72639"/>
    <w:rsid w:val="00E72863"/>
    <w:rsid w:val="00E72A53"/>
    <w:rsid w:val="00E72E85"/>
    <w:rsid w:val="00E732A3"/>
    <w:rsid w:val="00E732E5"/>
    <w:rsid w:val="00E7354E"/>
    <w:rsid w:val="00E73598"/>
    <w:rsid w:val="00E738CD"/>
    <w:rsid w:val="00E73990"/>
    <w:rsid w:val="00E73BFC"/>
    <w:rsid w:val="00E73D43"/>
    <w:rsid w:val="00E73E33"/>
    <w:rsid w:val="00E73F97"/>
    <w:rsid w:val="00E74133"/>
    <w:rsid w:val="00E74242"/>
    <w:rsid w:val="00E74364"/>
    <w:rsid w:val="00E744CC"/>
    <w:rsid w:val="00E74633"/>
    <w:rsid w:val="00E7468E"/>
    <w:rsid w:val="00E74932"/>
    <w:rsid w:val="00E74961"/>
    <w:rsid w:val="00E7499B"/>
    <w:rsid w:val="00E74A3D"/>
    <w:rsid w:val="00E7520C"/>
    <w:rsid w:val="00E7521B"/>
    <w:rsid w:val="00E75271"/>
    <w:rsid w:val="00E7529E"/>
    <w:rsid w:val="00E7532C"/>
    <w:rsid w:val="00E754DE"/>
    <w:rsid w:val="00E75772"/>
    <w:rsid w:val="00E75925"/>
    <w:rsid w:val="00E75A35"/>
    <w:rsid w:val="00E75C6E"/>
    <w:rsid w:val="00E75D2A"/>
    <w:rsid w:val="00E75D3A"/>
    <w:rsid w:val="00E75F51"/>
    <w:rsid w:val="00E76278"/>
    <w:rsid w:val="00E7636E"/>
    <w:rsid w:val="00E76378"/>
    <w:rsid w:val="00E765F3"/>
    <w:rsid w:val="00E76644"/>
    <w:rsid w:val="00E76EE5"/>
    <w:rsid w:val="00E76F78"/>
    <w:rsid w:val="00E76F88"/>
    <w:rsid w:val="00E77025"/>
    <w:rsid w:val="00E770A6"/>
    <w:rsid w:val="00E77109"/>
    <w:rsid w:val="00E773E7"/>
    <w:rsid w:val="00E77442"/>
    <w:rsid w:val="00E77677"/>
    <w:rsid w:val="00E777A3"/>
    <w:rsid w:val="00E77955"/>
    <w:rsid w:val="00E80046"/>
    <w:rsid w:val="00E800C1"/>
    <w:rsid w:val="00E800DC"/>
    <w:rsid w:val="00E80128"/>
    <w:rsid w:val="00E80168"/>
    <w:rsid w:val="00E8030C"/>
    <w:rsid w:val="00E80567"/>
    <w:rsid w:val="00E805C8"/>
    <w:rsid w:val="00E80B0C"/>
    <w:rsid w:val="00E80B13"/>
    <w:rsid w:val="00E80B80"/>
    <w:rsid w:val="00E80BF7"/>
    <w:rsid w:val="00E80D4F"/>
    <w:rsid w:val="00E80E2B"/>
    <w:rsid w:val="00E8104E"/>
    <w:rsid w:val="00E8146F"/>
    <w:rsid w:val="00E81929"/>
    <w:rsid w:val="00E81985"/>
    <w:rsid w:val="00E81C80"/>
    <w:rsid w:val="00E81CD5"/>
    <w:rsid w:val="00E81D4D"/>
    <w:rsid w:val="00E81F88"/>
    <w:rsid w:val="00E8209C"/>
    <w:rsid w:val="00E821E3"/>
    <w:rsid w:val="00E8256D"/>
    <w:rsid w:val="00E82692"/>
    <w:rsid w:val="00E826F5"/>
    <w:rsid w:val="00E82800"/>
    <w:rsid w:val="00E82942"/>
    <w:rsid w:val="00E82958"/>
    <w:rsid w:val="00E82B23"/>
    <w:rsid w:val="00E82B92"/>
    <w:rsid w:val="00E82C86"/>
    <w:rsid w:val="00E83285"/>
    <w:rsid w:val="00E83627"/>
    <w:rsid w:val="00E83950"/>
    <w:rsid w:val="00E83B21"/>
    <w:rsid w:val="00E83CA9"/>
    <w:rsid w:val="00E83DA4"/>
    <w:rsid w:val="00E83DFE"/>
    <w:rsid w:val="00E84088"/>
    <w:rsid w:val="00E84127"/>
    <w:rsid w:val="00E84169"/>
    <w:rsid w:val="00E8418C"/>
    <w:rsid w:val="00E8449E"/>
    <w:rsid w:val="00E8477E"/>
    <w:rsid w:val="00E84829"/>
    <w:rsid w:val="00E84844"/>
    <w:rsid w:val="00E848BC"/>
    <w:rsid w:val="00E84BD6"/>
    <w:rsid w:val="00E84E6F"/>
    <w:rsid w:val="00E85090"/>
    <w:rsid w:val="00E850AF"/>
    <w:rsid w:val="00E857A7"/>
    <w:rsid w:val="00E858A6"/>
    <w:rsid w:val="00E859C4"/>
    <w:rsid w:val="00E85BFA"/>
    <w:rsid w:val="00E85C2D"/>
    <w:rsid w:val="00E85DE0"/>
    <w:rsid w:val="00E85E8B"/>
    <w:rsid w:val="00E85FF2"/>
    <w:rsid w:val="00E86074"/>
    <w:rsid w:val="00E86202"/>
    <w:rsid w:val="00E862AC"/>
    <w:rsid w:val="00E866CF"/>
    <w:rsid w:val="00E868CE"/>
    <w:rsid w:val="00E86C1E"/>
    <w:rsid w:val="00E86D73"/>
    <w:rsid w:val="00E86E11"/>
    <w:rsid w:val="00E87849"/>
    <w:rsid w:val="00E87996"/>
    <w:rsid w:val="00E87BCA"/>
    <w:rsid w:val="00E87CF7"/>
    <w:rsid w:val="00E87E15"/>
    <w:rsid w:val="00E87E96"/>
    <w:rsid w:val="00E87F43"/>
    <w:rsid w:val="00E9013E"/>
    <w:rsid w:val="00E90381"/>
    <w:rsid w:val="00E903DC"/>
    <w:rsid w:val="00E9047C"/>
    <w:rsid w:val="00E90814"/>
    <w:rsid w:val="00E90E90"/>
    <w:rsid w:val="00E9106A"/>
    <w:rsid w:val="00E91155"/>
    <w:rsid w:val="00E912DC"/>
    <w:rsid w:val="00E91530"/>
    <w:rsid w:val="00E91C7F"/>
    <w:rsid w:val="00E91C98"/>
    <w:rsid w:val="00E91CF2"/>
    <w:rsid w:val="00E91EA7"/>
    <w:rsid w:val="00E921E4"/>
    <w:rsid w:val="00E9236A"/>
    <w:rsid w:val="00E92667"/>
    <w:rsid w:val="00E926F4"/>
    <w:rsid w:val="00E9279F"/>
    <w:rsid w:val="00E929E4"/>
    <w:rsid w:val="00E929F4"/>
    <w:rsid w:val="00E92A5C"/>
    <w:rsid w:val="00E92B27"/>
    <w:rsid w:val="00E92BAE"/>
    <w:rsid w:val="00E9317D"/>
    <w:rsid w:val="00E931DF"/>
    <w:rsid w:val="00E9339A"/>
    <w:rsid w:val="00E93428"/>
    <w:rsid w:val="00E9352D"/>
    <w:rsid w:val="00E93696"/>
    <w:rsid w:val="00E93968"/>
    <w:rsid w:val="00E93F4D"/>
    <w:rsid w:val="00E940DE"/>
    <w:rsid w:val="00E9412C"/>
    <w:rsid w:val="00E9437A"/>
    <w:rsid w:val="00E9453C"/>
    <w:rsid w:val="00E9475A"/>
    <w:rsid w:val="00E948E8"/>
    <w:rsid w:val="00E94ACE"/>
    <w:rsid w:val="00E94FD6"/>
    <w:rsid w:val="00E950C4"/>
    <w:rsid w:val="00E954A3"/>
    <w:rsid w:val="00E957B4"/>
    <w:rsid w:val="00E95827"/>
    <w:rsid w:val="00E958E5"/>
    <w:rsid w:val="00E95CB6"/>
    <w:rsid w:val="00E962A5"/>
    <w:rsid w:val="00E969FB"/>
    <w:rsid w:val="00E96C4A"/>
    <w:rsid w:val="00E96F0C"/>
    <w:rsid w:val="00E97410"/>
    <w:rsid w:val="00E97590"/>
    <w:rsid w:val="00E97594"/>
    <w:rsid w:val="00E97703"/>
    <w:rsid w:val="00E977C1"/>
    <w:rsid w:val="00E97807"/>
    <w:rsid w:val="00E97C4A"/>
    <w:rsid w:val="00E97CE0"/>
    <w:rsid w:val="00E97DAB"/>
    <w:rsid w:val="00E97FD9"/>
    <w:rsid w:val="00EA0115"/>
    <w:rsid w:val="00EA0282"/>
    <w:rsid w:val="00EA02CE"/>
    <w:rsid w:val="00EA051F"/>
    <w:rsid w:val="00EA0607"/>
    <w:rsid w:val="00EA085E"/>
    <w:rsid w:val="00EA0C78"/>
    <w:rsid w:val="00EA0E9B"/>
    <w:rsid w:val="00EA0FC0"/>
    <w:rsid w:val="00EA0FEF"/>
    <w:rsid w:val="00EA1146"/>
    <w:rsid w:val="00EA11EC"/>
    <w:rsid w:val="00EA11F8"/>
    <w:rsid w:val="00EA11FC"/>
    <w:rsid w:val="00EA1469"/>
    <w:rsid w:val="00EA1610"/>
    <w:rsid w:val="00EA1AD2"/>
    <w:rsid w:val="00EA1C4A"/>
    <w:rsid w:val="00EA220B"/>
    <w:rsid w:val="00EA22B9"/>
    <w:rsid w:val="00EA2359"/>
    <w:rsid w:val="00EA2372"/>
    <w:rsid w:val="00EA23D5"/>
    <w:rsid w:val="00EA242F"/>
    <w:rsid w:val="00EA2539"/>
    <w:rsid w:val="00EA26AA"/>
    <w:rsid w:val="00EA2889"/>
    <w:rsid w:val="00EA2A7C"/>
    <w:rsid w:val="00EA2DAA"/>
    <w:rsid w:val="00EA301F"/>
    <w:rsid w:val="00EA3041"/>
    <w:rsid w:val="00EA3087"/>
    <w:rsid w:val="00EA320F"/>
    <w:rsid w:val="00EA3340"/>
    <w:rsid w:val="00EA3744"/>
    <w:rsid w:val="00EA3745"/>
    <w:rsid w:val="00EA38FF"/>
    <w:rsid w:val="00EA3B44"/>
    <w:rsid w:val="00EA3C40"/>
    <w:rsid w:val="00EA3D15"/>
    <w:rsid w:val="00EA3D53"/>
    <w:rsid w:val="00EA3E7D"/>
    <w:rsid w:val="00EA41D3"/>
    <w:rsid w:val="00EA4485"/>
    <w:rsid w:val="00EA4522"/>
    <w:rsid w:val="00EA4886"/>
    <w:rsid w:val="00EA49BE"/>
    <w:rsid w:val="00EA4ADF"/>
    <w:rsid w:val="00EA4AE9"/>
    <w:rsid w:val="00EA4BE0"/>
    <w:rsid w:val="00EA4CD4"/>
    <w:rsid w:val="00EA4EF8"/>
    <w:rsid w:val="00EA51B9"/>
    <w:rsid w:val="00EA5251"/>
    <w:rsid w:val="00EA528F"/>
    <w:rsid w:val="00EA52D8"/>
    <w:rsid w:val="00EA5517"/>
    <w:rsid w:val="00EA5575"/>
    <w:rsid w:val="00EA560C"/>
    <w:rsid w:val="00EA56E6"/>
    <w:rsid w:val="00EA59E1"/>
    <w:rsid w:val="00EA5CEB"/>
    <w:rsid w:val="00EA608B"/>
    <w:rsid w:val="00EA62B3"/>
    <w:rsid w:val="00EA63A9"/>
    <w:rsid w:val="00EA6416"/>
    <w:rsid w:val="00EA647B"/>
    <w:rsid w:val="00EA65E1"/>
    <w:rsid w:val="00EA66F4"/>
    <w:rsid w:val="00EA684D"/>
    <w:rsid w:val="00EA6AFB"/>
    <w:rsid w:val="00EA6F02"/>
    <w:rsid w:val="00EA7111"/>
    <w:rsid w:val="00EA7119"/>
    <w:rsid w:val="00EA738F"/>
    <w:rsid w:val="00EA7472"/>
    <w:rsid w:val="00EA7593"/>
    <w:rsid w:val="00EA7B4C"/>
    <w:rsid w:val="00EB0047"/>
    <w:rsid w:val="00EB043B"/>
    <w:rsid w:val="00EB055B"/>
    <w:rsid w:val="00EB08B2"/>
    <w:rsid w:val="00EB0AF2"/>
    <w:rsid w:val="00EB136F"/>
    <w:rsid w:val="00EB161E"/>
    <w:rsid w:val="00EB191A"/>
    <w:rsid w:val="00EB1EF3"/>
    <w:rsid w:val="00EB1FF9"/>
    <w:rsid w:val="00EB2082"/>
    <w:rsid w:val="00EB20D9"/>
    <w:rsid w:val="00EB2165"/>
    <w:rsid w:val="00EB250B"/>
    <w:rsid w:val="00EB267C"/>
    <w:rsid w:val="00EB2758"/>
    <w:rsid w:val="00EB2762"/>
    <w:rsid w:val="00EB28B9"/>
    <w:rsid w:val="00EB28D5"/>
    <w:rsid w:val="00EB2AC3"/>
    <w:rsid w:val="00EB2AC5"/>
    <w:rsid w:val="00EB2B22"/>
    <w:rsid w:val="00EB2B57"/>
    <w:rsid w:val="00EB2FD6"/>
    <w:rsid w:val="00EB3321"/>
    <w:rsid w:val="00EB3599"/>
    <w:rsid w:val="00EB36AB"/>
    <w:rsid w:val="00EB3712"/>
    <w:rsid w:val="00EB3726"/>
    <w:rsid w:val="00EB3733"/>
    <w:rsid w:val="00EB3B83"/>
    <w:rsid w:val="00EB3E13"/>
    <w:rsid w:val="00EB446E"/>
    <w:rsid w:val="00EB4620"/>
    <w:rsid w:val="00EB4782"/>
    <w:rsid w:val="00EB47A2"/>
    <w:rsid w:val="00EB4C80"/>
    <w:rsid w:val="00EB4CA6"/>
    <w:rsid w:val="00EB4D64"/>
    <w:rsid w:val="00EB4D96"/>
    <w:rsid w:val="00EB4EEA"/>
    <w:rsid w:val="00EB5094"/>
    <w:rsid w:val="00EB50F5"/>
    <w:rsid w:val="00EB5218"/>
    <w:rsid w:val="00EB53B5"/>
    <w:rsid w:val="00EB5521"/>
    <w:rsid w:val="00EB5539"/>
    <w:rsid w:val="00EB572F"/>
    <w:rsid w:val="00EB58F9"/>
    <w:rsid w:val="00EB5D05"/>
    <w:rsid w:val="00EB5DA3"/>
    <w:rsid w:val="00EB5F52"/>
    <w:rsid w:val="00EB6289"/>
    <w:rsid w:val="00EB6747"/>
    <w:rsid w:val="00EB6E96"/>
    <w:rsid w:val="00EB705A"/>
    <w:rsid w:val="00EB7516"/>
    <w:rsid w:val="00EB761F"/>
    <w:rsid w:val="00EB7B9C"/>
    <w:rsid w:val="00EB7CCE"/>
    <w:rsid w:val="00EB7D71"/>
    <w:rsid w:val="00EC00D3"/>
    <w:rsid w:val="00EC046A"/>
    <w:rsid w:val="00EC060A"/>
    <w:rsid w:val="00EC068C"/>
    <w:rsid w:val="00EC0998"/>
    <w:rsid w:val="00EC09EC"/>
    <w:rsid w:val="00EC0AD4"/>
    <w:rsid w:val="00EC0DCD"/>
    <w:rsid w:val="00EC0F50"/>
    <w:rsid w:val="00EC10B8"/>
    <w:rsid w:val="00EC111A"/>
    <w:rsid w:val="00EC15E2"/>
    <w:rsid w:val="00EC1932"/>
    <w:rsid w:val="00EC1B55"/>
    <w:rsid w:val="00EC1B70"/>
    <w:rsid w:val="00EC1D08"/>
    <w:rsid w:val="00EC1D35"/>
    <w:rsid w:val="00EC20C7"/>
    <w:rsid w:val="00EC228E"/>
    <w:rsid w:val="00EC234D"/>
    <w:rsid w:val="00EC26B6"/>
    <w:rsid w:val="00EC26FE"/>
    <w:rsid w:val="00EC27A5"/>
    <w:rsid w:val="00EC2894"/>
    <w:rsid w:val="00EC28E8"/>
    <w:rsid w:val="00EC2C6E"/>
    <w:rsid w:val="00EC2EC6"/>
    <w:rsid w:val="00EC30E8"/>
    <w:rsid w:val="00EC326F"/>
    <w:rsid w:val="00EC345E"/>
    <w:rsid w:val="00EC3710"/>
    <w:rsid w:val="00EC37AA"/>
    <w:rsid w:val="00EC37B1"/>
    <w:rsid w:val="00EC3A53"/>
    <w:rsid w:val="00EC3B30"/>
    <w:rsid w:val="00EC3C5D"/>
    <w:rsid w:val="00EC408F"/>
    <w:rsid w:val="00EC40F5"/>
    <w:rsid w:val="00EC4166"/>
    <w:rsid w:val="00EC41E6"/>
    <w:rsid w:val="00EC4250"/>
    <w:rsid w:val="00EC454B"/>
    <w:rsid w:val="00EC4650"/>
    <w:rsid w:val="00EC48D6"/>
    <w:rsid w:val="00EC49A5"/>
    <w:rsid w:val="00EC4A7F"/>
    <w:rsid w:val="00EC4C2F"/>
    <w:rsid w:val="00EC4C4A"/>
    <w:rsid w:val="00EC4D8D"/>
    <w:rsid w:val="00EC4E49"/>
    <w:rsid w:val="00EC4F3A"/>
    <w:rsid w:val="00EC50D8"/>
    <w:rsid w:val="00EC516C"/>
    <w:rsid w:val="00EC52C2"/>
    <w:rsid w:val="00EC52D8"/>
    <w:rsid w:val="00EC545D"/>
    <w:rsid w:val="00EC54AE"/>
    <w:rsid w:val="00EC5856"/>
    <w:rsid w:val="00EC591C"/>
    <w:rsid w:val="00EC5CCC"/>
    <w:rsid w:val="00EC5D01"/>
    <w:rsid w:val="00EC6012"/>
    <w:rsid w:val="00EC623F"/>
    <w:rsid w:val="00EC648C"/>
    <w:rsid w:val="00EC66FA"/>
    <w:rsid w:val="00EC67E4"/>
    <w:rsid w:val="00EC6835"/>
    <w:rsid w:val="00EC68E0"/>
    <w:rsid w:val="00EC6AD2"/>
    <w:rsid w:val="00EC6AD7"/>
    <w:rsid w:val="00EC6C26"/>
    <w:rsid w:val="00EC6D4E"/>
    <w:rsid w:val="00EC6F1C"/>
    <w:rsid w:val="00EC76E8"/>
    <w:rsid w:val="00EC7996"/>
    <w:rsid w:val="00EC7999"/>
    <w:rsid w:val="00EC7B15"/>
    <w:rsid w:val="00EC7D37"/>
    <w:rsid w:val="00EC7FAA"/>
    <w:rsid w:val="00ED006D"/>
    <w:rsid w:val="00ED0202"/>
    <w:rsid w:val="00ED021C"/>
    <w:rsid w:val="00ED074A"/>
    <w:rsid w:val="00ED113A"/>
    <w:rsid w:val="00ED11DF"/>
    <w:rsid w:val="00ED13AD"/>
    <w:rsid w:val="00ED13BB"/>
    <w:rsid w:val="00ED1489"/>
    <w:rsid w:val="00ED15B3"/>
    <w:rsid w:val="00ED1654"/>
    <w:rsid w:val="00ED185A"/>
    <w:rsid w:val="00ED1A0F"/>
    <w:rsid w:val="00ED1B38"/>
    <w:rsid w:val="00ED1B59"/>
    <w:rsid w:val="00ED1C6E"/>
    <w:rsid w:val="00ED1DAB"/>
    <w:rsid w:val="00ED1DFF"/>
    <w:rsid w:val="00ED1E03"/>
    <w:rsid w:val="00ED1E06"/>
    <w:rsid w:val="00ED1E76"/>
    <w:rsid w:val="00ED1F7F"/>
    <w:rsid w:val="00ED203F"/>
    <w:rsid w:val="00ED2233"/>
    <w:rsid w:val="00ED22B7"/>
    <w:rsid w:val="00ED22CE"/>
    <w:rsid w:val="00ED2366"/>
    <w:rsid w:val="00ED270F"/>
    <w:rsid w:val="00ED27FC"/>
    <w:rsid w:val="00ED2989"/>
    <w:rsid w:val="00ED29E0"/>
    <w:rsid w:val="00ED2C1C"/>
    <w:rsid w:val="00ED30B0"/>
    <w:rsid w:val="00ED317B"/>
    <w:rsid w:val="00ED324C"/>
    <w:rsid w:val="00ED336D"/>
    <w:rsid w:val="00ED34BF"/>
    <w:rsid w:val="00ED3A40"/>
    <w:rsid w:val="00ED3B87"/>
    <w:rsid w:val="00ED3C63"/>
    <w:rsid w:val="00ED3EEA"/>
    <w:rsid w:val="00ED40E1"/>
    <w:rsid w:val="00ED42AD"/>
    <w:rsid w:val="00ED4386"/>
    <w:rsid w:val="00ED4402"/>
    <w:rsid w:val="00ED4428"/>
    <w:rsid w:val="00ED45C1"/>
    <w:rsid w:val="00ED4637"/>
    <w:rsid w:val="00ED4EA9"/>
    <w:rsid w:val="00ED51BE"/>
    <w:rsid w:val="00ED589F"/>
    <w:rsid w:val="00ED5984"/>
    <w:rsid w:val="00ED5C2E"/>
    <w:rsid w:val="00ED5D85"/>
    <w:rsid w:val="00ED61A9"/>
    <w:rsid w:val="00ED61CD"/>
    <w:rsid w:val="00ED620A"/>
    <w:rsid w:val="00ED63ED"/>
    <w:rsid w:val="00ED6778"/>
    <w:rsid w:val="00ED67D4"/>
    <w:rsid w:val="00ED67DA"/>
    <w:rsid w:val="00ED6B5C"/>
    <w:rsid w:val="00ED6C27"/>
    <w:rsid w:val="00ED7186"/>
    <w:rsid w:val="00ED71EE"/>
    <w:rsid w:val="00ED72F9"/>
    <w:rsid w:val="00ED74C5"/>
    <w:rsid w:val="00ED78B8"/>
    <w:rsid w:val="00ED7940"/>
    <w:rsid w:val="00ED7CFB"/>
    <w:rsid w:val="00ED7D34"/>
    <w:rsid w:val="00EE0237"/>
    <w:rsid w:val="00EE0265"/>
    <w:rsid w:val="00EE03C7"/>
    <w:rsid w:val="00EE0566"/>
    <w:rsid w:val="00EE0578"/>
    <w:rsid w:val="00EE075A"/>
    <w:rsid w:val="00EE075E"/>
    <w:rsid w:val="00EE0834"/>
    <w:rsid w:val="00EE0914"/>
    <w:rsid w:val="00EE0C18"/>
    <w:rsid w:val="00EE0DE9"/>
    <w:rsid w:val="00EE0EAF"/>
    <w:rsid w:val="00EE0FD7"/>
    <w:rsid w:val="00EE11C7"/>
    <w:rsid w:val="00EE1208"/>
    <w:rsid w:val="00EE1456"/>
    <w:rsid w:val="00EE15C4"/>
    <w:rsid w:val="00EE1663"/>
    <w:rsid w:val="00EE17D6"/>
    <w:rsid w:val="00EE1887"/>
    <w:rsid w:val="00EE19C7"/>
    <w:rsid w:val="00EE1C3D"/>
    <w:rsid w:val="00EE1D17"/>
    <w:rsid w:val="00EE1E3B"/>
    <w:rsid w:val="00EE1F10"/>
    <w:rsid w:val="00EE208B"/>
    <w:rsid w:val="00EE2489"/>
    <w:rsid w:val="00EE25C3"/>
    <w:rsid w:val="00EE25FA"/>
    <w:rsid w:val="00EE2769"/>
    <w:rsid w:val="00EE27E5"/>
    <w:rsid w:val="00EE2803"/>
    <w:rsid w:val="00EE287E"/>
    <w:rsid w:val="00EE29FB"/>
    <w:rsid w:val="00EE2C57"/>
    <w:rsid w:val="00EE2CD0"/>
    <w:rsid w:val="00EE3E70"/>
    <w:rsid w:val="00EE3FAA"/>
    <w:rsid w:val="00EE3FDF"/>
    <w:rsid w:val="00EE4501"/>
    <w:rsid w:val="00EE463B"/>
    <w:rsid w:val="00EE46A7"/>
    <w:rsid w:val="00EE4988"/>
    <w:rsid w:val="00EE4BFD"/>
    <w:rsid w:val="00EE4CEB"/>
    <w:rsid w:val="00EE4E7F"/>
    <w:rsid w:val="00EE4F58"/>
    <w:rsid w:val="00EE53B3"/>
    <w:rsid w:val="00EE5443"/>
    <w:rsid w:val="00EE5546"/>
    <w:rsid w:val="00EE56D8"/>
    <w:rsid w:val="00EE5787"/>
    <w:rsid w:val="00EE5833"/>
    <w:rsid w:val="00EE58FE"/>
    <w:rsid w:val="00EE5A3B"/>
    <w:rsid w:val="00EE5AB3"/>
    <w:rsid w:val="00EE6063"/>
    <w:rsid w:val="00EE6253"/>
    <w:rsid w:val="00EE6320"/>
    <w:rsid w:val="00EE632C"/>
    <w:rsid w:val="00EE6390"/>
    <w:rsid w:val="00EE65A0"/>
    <w:rsid w:val="00EE65DD"/>
    <w:rsid w:val="00EE661E"/>
    <w:rsid w:val="00EE66F7"/>
    <w:rsid w:val="00EE670F"/>
    <w:rsid w:val="00EE6795"/>
    <w:rsid w:val="00EE67F3"/>
    <w:rsid w:val="00EE6E3B"/>
    <w:rsid w:val="00EE70B0"/>
    <w:rsid w:val="00EE7203"/>
    <w:rsid w:val="00EE727F"/>
    <w:rsid w:val="00EE7308"/>
    <w:rsid w:val="00EE74DC"/>
    <w:rsid w:val="00EE7620"/>
    <w:rsid w:val="00EE7B5F"/>
    <w:rsid w:val="00EF020E"/>
    <w:rsid w:val="00EF02C4"/>
    <w:rsid w:val="00EF02DE"/>
    <w:rsid w:val="00EF0445"/>
    <w:rsid w:val="00EF080C"/>
    <w:rsid w:val="00EF095D"/>
    <w:rsid w:val="00EF0964"/>
    <w:rsid w:val="00EF099E"/>
    <w:rsid w:val="00EF0FE5"/>
    <w:rsid w:val="00EF1482"/>
    <w:rsid w:val="00EF154A"/>
    <w:rsid w:val="00EF1633"/>
    <w:rsid w:val="00EF177A"/>
    <w:rsid w:val="00EF178F"/>
    <w:rsid w:val="00EF1A27"/>
    <w:rsid w:val="00EF1B2C"/>
    <w:rsid w:val="00EF1C19"/>
    <w:rsid w:val="00EF1DA0"/>
    <w:rsid w:val="00EF1DA2"/>
    <w:rsid w:val="00EF2309"/>
    <w:rsid w:val="00EF2399"/>
    <w:rsid w:val="00EF28D7"/>
    <w:rsid w:val="00EF2A96"/>
    <w:rsid w:val="00EF2B08"/>
    <w:rsid w:val="00EF2C9C"/>
    <w:rsid w:val="00EF30CA"/>
    <w:rsid w:val="00EF3218"/>
    <w:rsid w:val="00EF344D"/>
    <w:rsid w:val="00EF3479"/>
    <w:rsid w:val="00EF3745"/>
    <w:rsid w:val="00EF37FC"/>
    <w:rsid w:val="00EF3BB0"/>
    <w:rsid w:val="00EF3C99"/>
    <w:rsid w:val="00EF3EE1"/>
    <w:rsid w:val="00EF4006"/>
    <w:rsid w:val="00EF40FE"/>
    <w:rsid w:val="00EF42ED"/>
    <w:rsid w:val="00EF46FF"/>
    <w:rsid w:val="00EF4784"/>
    <w:rsid w:val="00EF47FA"/>
    <w:rsid w:val="00EF4823"/>
    <w:rsid w:val="00EF4A67"/>
    <w:rsid w:val="00EF4CB4"/>
    <w:rsid w:val="00EF4EF0"/>
    <w:rsid w:val="00EF5074"/>
    <w:rsid w:val="00EF52DB"/>
    <w:rsid w:val="00EF55EF"/>
    <w:rsid w:val="00EF58D7"/>
    <w:rsid w:val="00EF59F6"/>
    <w:rsid w:val="00EF5C69"/>
    <w:rsid w:val="00EF5CCA"/>
    <w:rsid w:val="00EF5F26"/>
    <w:rsid w:val="00EF6257"/>
    <w:rsid w:val="00EF64E2"/>
    <w:rsid w:val="00EF6760"/>
    <w:rsid w:val="00EF678E"/>
    <w:rsid w:val="00EF6807"/>
    <w:rsid w:val="00EF6AAF"/>
    <w:rsid w:val="00EF6B6D"/>
    <w:rsid w:val="00EF6B8C"/>
    <w:rsid w:val="00EF6BB0"/>
    <w:rsid w:val="00EF6EC5"/>
    <w:rsid w:val="00EF7309"/>
    <w:rsid w:val="00EF741F"/>
    <w:rsid w:val="00EF762E"/>
    <w:rsid w:val="00EF771E"/>
    <w:rsid w:val="00EF79A0"/>
    <w:rsid w:val="00EF7A12"/>
    <w:rsid w:val="00EF7BB3"/>
    <w:rsid w:val="00EF7E0E"/>
    <w:rsid w:val="00EF7E1A"/>
    <w:rsid w:val="00F001B4"/>
    <w:rsid w:val="00F00565"/>
    <w:rsid w:val="00F00720"/>
    <w:rsid w:val="00F00857"/>
    <w:rsid w:val="00F00AFA"/>
    <w:rsid w:val="00F010AF"/>
    <w:rsid w:val="00F0116E"/>
    <w:rsid w:val="00F012D5"/>
    <w:rsid w:val="00F01428"/>
    <w:rsid w:val="00F01D1C"/>
    <w:rsid w:val="00F01E46"/>
    <w:rsid w:val="00F01E57"/>
    <w:rsid w:val="00F0211F"/>
    <w:rsid w:val="00F023B6"/>
    <w:rsid w:val="00F02558"/>
    <w:rsid w:val="00F025AB"/>
    <w:rsid w:val="00F0264C"/>
    <w:rsid w:val="00F02751"/>
    <w:rsid w:val="00F02912"/>
    <w:rsid w:val="00F029B5"/>
    <w:rsid w:val="00F02AFA"/>
    <w:rsid w:val="00F02B16"/>
    <w:rsid w:val="00F02C78"/>
    <w:rsid w:val="00F02C7D"/>
    <w:rsid w:val="00F031BF"/>
    <w:rsid w:val="00F031C9"/>
    <w:rsid w:val="00F0344B"/>
    <w:rsid w:val="00F0350B"/>
    <w:rsid w:val="00F03839"/>
    <w:rsid w:val="00F03881"/>
    <w:rsid w:val="00F03908"/>
    <w:rsid w:val="00F03B94"/>
    <w:rsid w:val="00F03E2C"/>
    <w:rsid w:val="00F0401D"/>
    <w:rsid w:val="00F040E0"/>
    <w:rsid w:val="00F043C6"/>
    <w:rsid w:val="00F047EC"/>
    <w:rsid w:val="00F048D2"/>
    <w:rsid w:val="00F049BC"/>
    <w:rsid w:val="00F04A73"/>
    <w:rsid w:val="00F04B1C"/>
    <w:rsid w:val="00F04BE5"/>
    <w:rsid w:val="00F04D36"/>
    <w:rsid w:val="00F04DC8"/>
    <w:rsid w:val="00F04E39"/>
    <w:rsid w:val="00F053FE"/>
    <w:rsid w:val="00F054B3"/>
    <w:rsid w:val="00F0553A"/>
    <w:rsid w:val="00F0564D"/>
    <w:rsid w:val="00F057FA"/>
    <w:rsid w:val="00F057FB"/>
    <w:rsid w:val="00F05854"/>
    <w:rsid w:val="00F05882"/>
    <w:rsid w:val="00F058D0"/>
    <w:rsid w:val="00F0597B"/>
    <w:rsid w:val="00F05A38"/>
    <w:rsid w:val="00F05F20"/>
    <w:rsid w:val="00F06105"/>
    <w:rsid w:val="00F06170"/>
    <w:rsid w:val="00F061C8"/>
    <w:rsid w:val="00F064E1"/>
    <w:rsid w:val="00F067A8"/>
    <w:rsid w:val="00F06B8F"/>
    <w:rsid w:val="00F06DDB"/>
    <w:rsid w:val="00F070F1"/>
    <w:rsid w:val="00F07159"/>
    <w:rsid w:val="00F071F6"/>
    <w:rsid w:val="00F0725E"/>
    <w:rsid w:val="00F07607"/>
    <w:rsid w:val="00F07AEC"/>
    <w:rsid w:val="00F1075C"/>
    <w:rsid w:val="00F1098A"/>
    <w:rsid w:val="00F10B1C"/>
    <w:rsid w:val="00F10EB3"/>
    <w:rsid w:val="00F11401"/>
    <w:rsid w:val="00F114FA"/>
    <w:rsid w:val="00F115FB"/>
    <w:rsid w:val="00F117FF"/>
    <w:rsid w:val="00F11D65"/>
    <w:rsid w:val="00F11F0E"/>
    <w:rsid w:val="00F11F93"/>
    <w:rsid w:val="00F11FDB"/>
    <w:rsid w:val="00F12210"/>
    <w:rsid w:val="00F1248A"/>
    <w:rsid w:val="00F126FA"/>
    <w:rsid w:val="00F128D3"/>
    <w:rsid w:val="00F12BE4"/>
    <w:rsid w:val="00F12E78"/>
    <w:rsid w:val="00F12FA5"/>
    <w:rsid w:val="00F12FA6"/>
    <w:rsid w:val="00F13024"/>
    <w:rsid w:val="00F13080"/>
    <w:rsid w:val="00F131D9"/>
    <w:rsid w:val="00F131F5"/>
    <w:rsid w:val="00F13A68"/>
    <w:rsid w:val="00F13C66"/>
    <w:rsid w:val="00F13E38"/>
    <w:rsid w:val="00F13EA8"/>
    <w:rsid w:val="00F140F9"/>
    <w:rsid w:val="00F141C5"/>
    <w:rsid w:val="00F14268"/>
    <w:rsid w:val="00F14591"/>
    <w:rsid w:val="00F14938"/>
    <w:rsid w:val="00F149EE"/>
    <w:rsid w:val="00F14A1D"/>
    <w:rsid w:val="00F14FB6"/>
    <w:rsid w:val="00F14FDC"/>
    <w:rsid w:val="00F1510B"/>
    <w:rsid w:val="00F152BD"/>
    <w:rsid w:val="00F15313"/>
    <w:rsid w:val="00F154A8"/>
    <w:rsid w:val="00F155D2"/>
    <w:rsid w:val="00F1564B"/>
    <w:rsid w:val="00F156E8"/>
    <w:rsid w:val="00F158F7"/>
    <w:rsid w:val="00F15978"/>
    <w:rsid w:val="00F15B13"/>
    <w:rsid w:val="00F15CCC"/>
    <w:rsid w:val="00F15D58"/>
    <w:rsid w:val="00F15F0F"/>
    <w:rsid w:val="00F160F1"/>
    <w:rsid w:val="00F16690"/>
    <w:rsid w:val="00F1683B"/>
    <w:rsid w:val="00F16A43"/>
    <w:rsid w:val="00F16B1F"/>
    <w:rsid w:val="00F16B89"/>
    <w:rsid w:val="00F16D66"/>
    <w:rsid w:val="00F16D6C"/>
    <w:rsid w:val="00F16DEB"/>
    <w:rsid w:val="00F16F35"/>
    <w:rsid w:val="00F170E0"/>
    <w:rsid w:val="00F17134"/>
    <w:rsid w:val="00F1788C"/>
    <w:rsid w:val="00F178D3"/>
    <w:rsid w:val="00F179BD"/>
    <w:rsid w:val="00F17A8A"/>
    <w:rsid w:val="00F17BCB"/>
    <w:rsid w:val="00F17D50"/>
    <w:rsid w:val="00F17E14"/>
    <w:rsid w:val="00F17FD4"/>
    <w:rsid w:val="00F201A4"/>
    <w:rsid w:val="00F20377"/>
    <w:rsid w:val="00F20472"/>
    <w:rsid w:val="00F204B5"/>
    <w:rsid w:val="00F208C2"/>
    <w:rsid w:val="00F20AAC"/>
    <w:rsid w:val="00F20D22"/>
    <w:rsid w:val="00F20D38"/>
    <w:rsid w:val="00F20E34"/>
    <w:rsid w:val="00F20F24"/>
    <w:rsid w:val="00F20F3A"/>
    <w:rsid w:val="00F20FF3"/>
    <w:rsid w:val="00F21224"/>
    <w:rsid w:val="00F214B9"/>
    <w:rsid w:val="00F21512"/>
    <w:rsid w:val="00F215D1"/>
    <w:rsid w:val="00F2168B"/>
    <w:rsid w:val="00F2173C"/>
    <w:rsid w:val="00F2179C"/>
    <w:rsid w:val="00F21E0D"/>
    <w:rsid w:val="00F21ECE"/>
    <w:rsid w:val="00F22013"/>
    <w:rsid w:val="00F22730"/>
    <w:rsid w:val="00F2294B"/>
    <w:rsid w:val="00F22C35"/>
    <w:rsid w:val="00F22D05"/>
    <w:rsid w:val="00F22D6A"/>
    <w:rsid w:val="00F22F41"/>
    <w:rsid w:val="00F23016"/>
    <w:rsid w:val="00F231A3"/>
    <w:rsid w:val="00F2339B"/>
    <w:rsid w:val="00F233D3"/>
    <w:rsid w:val="00F2345F"/>
    <w:rsid w:val="00F23595"/>
    <w:rsid w:val="00F235C0"/>
    <w:rsid w:val="00F23614"/>
    <w:rsid w:val="00F23AC6"/>
    <w:rsid w:val="00F23D35"/>
    <w:rsid w:val="00F23E95"/>
    <w:rsid w:val="00F240C2"/>
    <w:rsid w:val="00F240E4"/>
    <w:rsid w:val="00F241A9"/>
    <w:rsid w:val="00F24564"/>
    <w:rsid w:val="00F24AFC"/>
    <w:rsid w:val="00F24ED8"/>
    <w:rsid w:val="00F2517F"/>
    <w:rsid w:val="00F25673"/>
    <w:rsid w:val="00F25771"/>
    <w:rsid w:val="00F2578B"/>
    <w:rsid w:val="00F2590B"/>
    <w:rsid w:val="00F259F4"/>
    <w:rsid w:val="00F25EDC"/>
    <w:rsid w:val="00F260D6"/>
    <w:rsid w:val="00F26107"/>
    <w:rsid w:val="00F262B7"/>
    <w:rsid w:val="00F262FE"/>
    <w:rsid w:val="00F26491"/>
    <w:rsid w:val="00F264E4"/>
    <w:rsid w:val="00F265B5"/>
    <w:rsid w:val="00F2674F"/>
    <w:rsid w:val="00F26802"/>
    <w:rsid w:val="00F26957"/>
    <w:rsid w:val="00F2697D"/>
    <w:rsid w:val="00F26AA4"/>
    <w:rsid w:val="00F26B66"/>
    <w:rsid w:val="00F26C23"/>
    <w:rsid w:val="00F26CD0"/>
    <w:rsid w:val="00F26F27"/>
    <w:rsid w:val="00F26F51"/>
    <w:rsid w:val="00F2723E"/>
    <w:rsid w:val="00F27351"/>
    <w:rsid w:val="00F273AD"/>
    <w:rsid w:val="00F27420"/>
    <w:rsid w:val="00F27592"/>
    <w:rsid w:val="00F27627"/>
    <w:rsid w:val="00F279B0"/>
    <w:rsid w:val="00F279B1"/>
    <w:rsid w:val="00F27AA8"/>
    <w:rsid w:val="00F27DEB"/>
    <w:rsid w:val="00F27FA6"/>
    <w:rsid w:val="00F30059"/>
    <w:rsid w:val="00F301AF"/>
    <w:rsid w:val="00F3043B"/>
    <w:rsid w:val="00F3055D"/>
    <w:rsid w:val="00F30C06"/>
    <w:rsid w:val="00F30CFD"/>
    <w:rsid w:val="00F30F26"/>
    <w:rsid w:val="00F314BE"/>
    <w:rsid w:val="00F31822"/>
    <w:rsid w:val="00F31A63"/>
    <w:rsid w:val="00F31AD1"/>
    <w:rsid w:val="00F31BE7"/>
    <w:rsid w:val="00F31BEF"/>
    <w:rsid w:val="00F326F5"/>
    <w:rsid w:val="00F32849"/>
    <w:rsid w:val="00F32A65"/>
    <w:rsid w:val="00F32C0F"/>
    <w:rsid w:val="00F32C2B"/>
    <w:rsid w:val="00F32D19"/>
    <w:rsid w:val="00F32E59"/>
    <w:rsid w:val="00F32F5F"/>
    <w:rsid w:val="00F33B66"/>
    <w:rsid w:val="00F33B8C"/>
    <w:rsid w:val="00F33F1D"/>
    <w:rsid w:val="00F3401C"/>
    <w:rsid w:val="00F34525"/>
    <w:rsid w:val="00F34577"/>
    <w:rsid w:val="00F3490B"/>
    <w:rsid w:val="00F3498A"/>
    <w:rsid w:val="00F34A19"/>
    <w:rsid w:val="00F34B2F"/>
    <w:rsid w:val="00F34DD2"/>
    <w:rsid w:val="00F35242"/>
    <w:rsid w:val="00F35345"/>
    <w:rsid w:val="00F353FC"/>
    <w:rsid w:val="00F3553B"/>
    <w:rsid w:val="00F35706"/>
    <w:rsid w:val="00F35721"/>
    <w:rsid w:val="00F3599B"/>
    <w:rsid w:val="00F35B6B"/>
    <w:rsid w:val="00F35D19"/>
    <w:rsid w:val="00F36248"/>
    <w:rsid w:val="00F364CB"/>
    <w:rsid w:val="00F366D8"/>
    <w:rsid w:val="00F36821"/>
    <w:rsid w:val="00F36892"/>
    <w:rsid w:val="00F36924"/>
    <w:rsid w:val="00F36B1D"/>
    <w:rsid w:val="00F36B51"/>
    <w:rsid w:val="00F36C9F"/>
    <w:rsid w:val="00F36D0B"/>
    <w:rsid w:val="00F370FD"/>
    <w:rsid w:val="00F37228"/>
    <w:rsid w:val="00F37373"/>
    <w:rsid w:val="00F37572"/>
    <w:rsid w:val="00F37690"/>
    <w:rsid w:val="00F37889"/>
    <w:rsid w:val="00F37A05"/>
    <w:rsid w:val="00F37A3F"/>
    <w:rsid w:val="00F37ADA"/>
    <w:rsid w:val="00F37E8E"/>
    <w:rsid w:val="00F4038B"/>
    <w:rsid w:val="00F403B4"/>
    <w:rsid w:val="00F404DD"/>
    <w:rsid w:val="00F405CE"/>
    <w:rsid w:val="00F406FD"/>
    <w:rsid w:val="00F4088C"/>
    <w:rsid w:val="00F40909"/>
    <w:rsid w:val="00F40921"/>
    <w:rsid w:val="00F409A1"/>
    <w:rsid w:val="00F409DE"/>
    <w:rsid w:val="00F40BB6"/>
    <w:rsid w:val="00F40BD3"/>
    <w:rsid w:val="00F40C0A"/>
    <w:rsid w:val="00F40CAF"/>
    <w:rsid w:val="00F40EAC"/>
    <w:rsid w:val="00F40FAE"/>
    <w:rsid w:val="00F410AA"/>
    <w:rsid w:val="00F4113E"/>
    <w:rsid w:val="00F41196"/>
    <w:rsid w:val="00F41258"/>
    <w:rsid w:val="00F41522"/>
    <w:rsid w:val="00F415CB"/>
    <w:rsid w:val="00F41906"/>
    <w:rsid w:val="00F41918"/>
    <w:rsid w:val="00F4197B"/>
    <w:rsid w:val="00F419E3"/>
    <w:rsid w:val="00F41B02"/>
    <w:rsid w:val="00F41BC6"/>
    <w:rsid w:val="00F41BCD"/>
    <w:rsid w:val="00F41D6D"/>
    <w:rsid w:val="00F41DD7"/>
    <w:rsid w:val="00F41DF5"/>
    <w:rsid w:val="00F41FBA"/>
    <w:rsid w:val="00F42076"/>
    <w:rsid w:val="00F42E95"/>
    <w:rsid w:val="00F42EBB"/>
    <w:rsid w:val="00F430DD"/>
    <w:rsid w:val="00F4345B"/>
    <w:rsid w:val="00F43544"/>
    <w:rsid w:val="00F4361A"/>
    <w:rsid w:val="00F43713"/>
    <w:rsid w:val="00F43758"/>
    <w:rsid w:val="00F437B7"/>
    <w:rsid w:val="00F43AD5"/>
    <w:rsid w:val="00F43B96"/>
    <w:rsid w:val="00F43CE9"/>
    <w:rsid w:val="00F43E6A"/>
    <w:rsid w:val="00F43EB0"/>
    <w:rsid w:val="00F441BE"/>
    <w:rsid w:val="00F44281"/>
    <w:rsid w:val="00F4429C"/>
    <w:rsid w:val="00F44414"/>
    <w:rsid w:val="00F44435"/>
    <w:rsid w:val="00F4444A"/>
    <w:rsid w:val="00F445BC"/>
    <w:rsid w:val="00F448AB"/>
    <w:rsid w:val="00F4517D"/>
    <w:rsid w:val="00F4546F"/>
    <w:rsid w:val="00F45501"/>
    <w:rsid w:val="00F45A6C"/>
    <w:rsid w:val="00F45BA3"/>
    <w:rsid w:val="00F45CF3"/>
    <w:rsid w:val="00F45DA8"/>
    <w:rsid w:val="00F45E99"/>
    <w:rsid w:val="00F45EE6"/>
    <w:rsid w:val="00F45FCA"/>
    <w:rsid w:val="00F4603A"/>
    <w:rsid w:val="00F460D4"/>
    <w:rsid w:val="00F461C1"/>
    <w:rsid w:val="00F461E8"/>
    <w:rsid w:val="00F46330"/>
    <w:rsid w:val="00F46371"/>
    <w:rsid w:val="00F463F5"/>
    <w:rsid w:val="00F4653C"/>
    <w:rsid w:val="00F46870"/>
    <w:rsid w:val="00F469CC"/>
    <w:rsid w:val="00F46D23"/>
    <w:rsid w:val="00F46E26"/>
    <w:rsid w:val="00F46E86"/>
    <w:rsid w:val="00F47082"/>
    <w:rsid w:val="00F47249"/>
    <w:rsid w:val="00F472E0"/>
    <w:rsid w:val="00F474F1"/>
    <w:rsid w:val="00F47A36"/>
    <w:rsid w:val="00F47A43"/>
    <w:rsid w:val="00F47BBC"/>
    <w:rsid w:val="00F47D06"/>
    <w:rsid w:val="00F47D72"/>
    <w:rsid w:val="00F47EB8"/>
    <w:rsid w:val="00F50128"/>
    <w:rsid w:val="00F50298"/>
    <w:rsid w:val="00F5033B"/>
    <w:rsid w:val="00F506B2"/>
    <w:rsid w:val="00F509F7"/>
    <w:rsid w:val="00F51245"/>
    <w:rsid w:val="00F51599"/>
    <w:rsid w:val="00F51A6B"/>
    <w:rsid w:val="00F51B44"/>
    <w:rsid w:val="00F51DA6"/>
    <w:rsid w:val="00F51FA8"/>
    <w:rsid w:val="00F521D4"/>
    <w:rsid w:val="00F52331"/>
    <w:rsid w:val="00F5294F"/>
    <w:rsid w:val="00F52ADA"/>
    <w:rsid w:val="00F52BCB"/>
    <w:rsid w:val="00F52C24"/>
    <w:rsid w:val="00F52CB7"/>
    <w:rsid w:val="00F52CFB"/>
    <w:rsid w:val="00F531CA"/>
    <w:rsid w:val="00F5325C"/>
    <w:rsid w:val="00F53614"/>
    <w:rsid w:val="00F5369E"/>
    <w:rsid w:val="00F538B6"/>
    <w:rsid w:val="00F53959"/>
    <w:rsid w:val="00F53BF2"/>
    <w:rsid w:val="00F53F1F"/>
    <w:rsid w:val="00F54799"/>
    <w:rsid w:val="00F549BE"/>
    <w:rsid w:val="00F549D0"/>
    <w:rsid w:val="00F54C1F"/>
    <w:rsid w:val="00F54E20"/>
    <w:rsid w:val="00F54FA9"/>
    <w:rsid w:val="00F552B2"/>
    <w:rsid w:val="00F5544B"/>
    <w:rsid w:val="00F5575F"/>
    <w:rsid w:val="00F559BC"/>
    <w:rsid w:val="00F559E5"/>
    <w:rsid w:val="00F55AFE"/>
    <w:rsid w:val="00F55B59"/>
    <w:rsid w:val="00F55B8B"/>
    <w:rsid w:val="00F55B9B"/>
    <w:rsid w:val="00F55E5E"/>
    <w:rsid w:val="00F56037"/>
    <w:rsid w:val="00F564F2"/>
    <w:rsid w:val="00F56B57"/>
    <w:rsid w:val="00F57002"/>
    <w:rsid w:val="00F5706D"/>
    <w:rsid w:val="00F57270"/>
    <w:rsid w:val="00F573F8"/>
    <w:rsid w:val="00F57720"/>
    <w:rsid w:val="00F5772D"/>
    <w:rsid w:val="00F6041F"/>
    <w:rsid w:val="00F60436"/>
    <w:rsid w:val="00F60444"/>
    <w:rsid w:val="00F604B9"/>
    <w:rsid w:val="00F60682"/>
    <w:rsid w:val="00F60729"/>
    <w:rsid w:val="00F608ED"/>
    <w:rsid w:val="00F60BFB"/>
    <w:rsid w:val="00F60F20"/>
    <w:rsid w:val="00F60F8F"/>
    <w:rsid w:val="00F6105C"/>
    <w:rsid w:val="00F61349"/>
    <w:rsid w:val="00F6138C"/>
    <w:rsid w:val="00F613C5"/>
    <w:rsid w:val="00F614C9"/>
    <w:rsid w:val="00F61593"/>
    <w:rsid w:val="00F617C1"/>
    <w:rsid w:val="00F61A8B"/>
    <w:rsid w:val="00F61AE7"/>
    <w:rsid w:val="00F61CAE"/>
    <w:rsid w:val="00F61D93"/>
    <w:rsid w:val="00F61F3C"/>
    <w:rsid w:val="00F61F9D"/>
    <w:rsid w:val="00F622A4"/>
    <w:rsid w:val="00F62365"/>
    <w:rsid w:val="00F6245F"/>
    <w:rsid w:val="00F624F0"/>
    <w:rsid w:val="00F62697"/>
    <w:rsid w:val="00F62B60"/>
    <w:rsid w:val="00F62B65"/>
    <w:rsid w:val="00F62BAC"/>
    <w:rsid w:val="00F62D66"/>
    <w:rsid w:val="00F62D86"/>
    <w:rsid w:val="00F63A75"/>
    <w:rsid w:val="00F63AB7"/>
    <w:rsid w:val="00F63AF7"/>
    <w:rsid w:val="00F63BDB"/>
    <w:rsid w:val="00F63CFD"/>
    <w:rsid w:val="00F63DAA"/>
    <w:rsid w:val="00F63E20"/>
    <w:rsid w:val="00F640BD"/>
    <w:rsid w:val="00F64136"/>
    <w:rsid w:val="00F6417F"/>
    <w:rsid w:val="00F6421B"/>
    <w:rsid w:val="00F6425F"/>
    <w:rsid w:val="00F64436"/>
    <w:rsid w:val="00F64955"/>
    <w:rsid w:val="00F649DF"/>
    <w:rsid w:val="00F64D89"/>
    <w:rsid w:val="00F64E0E"/>
    <w:rsid w:val="00F64F63"/>
    <w:rsid w:val="00F65128"/>
    <w:rsid w:val="00F6581E"/>
    <w:rsid w:val="00F6597C"/>
    <w:rsid w:val="00F65A6F"/>
    <w:rsid w:val="00F65DED"/>
    <w:rsid w:val="00F65EA9"/>
    <w:rsid w:val="00F65F2D"/>
    <w:rsid w:val="00F660AB"/>
    <w:rsid w:val="00F661CF"/>
    <w:rsid w:val="00F66303"/>
    <w:rsid w:val="00F66371"/>
    <w:rsid w:val="00F667E7"/>
    <w:rsid w:val="00F66F85"/>
    <w:rsid w:val="00F67052"/>
    <w:rsid w:val="00F671AA"/>
    <w:rsid w:val="00F67226"/>
    <w:rsid w:val="00F676B4"/>
    <w:rsid w:val="00F6782A"/>
    <w:rsid w:val="00F6786A"/>
    <w:rsid w:val="00F6796F"/>
    <w:rsid w:val="00F67A81"/>
    <w:rsid w:val="00F67BC9"/>
    <w:rsid w:val="00F67BF8"/>
    <w:rsid w:val="00F67F17"/>
    <w:rsid w:val="00F67F3E"/>
    <w:rsid w:val="00F67F52"/>
    <w:rsid w:val="00F67F67"/>
    <w:rsid w:val="00F7011A"/>
    <w:rsid w:val="00F70224"/>
    <w:rsid w:val="00F702C6"/>
    <w:rsid w:val="00F7032B"/>
    <w:rsid w:val="00F7054D"/>
    <w:rsid w:val="00F706B7"/>
    <w:rsid w:val="00F709AF"/>
    <w:rsid w:val="00F70C4F"/>
    <w:rsid w:val="00F70C96"/>
    <w:rsid w:val="00F70D38"/>
    <w:rsid w:val="00F7145B"/>
    <w:rsid w:val="00F714CD"/>
    <w:rsid w:val="00F715B9"/>
    <w:rsid w:val="00F7199E"/>
    <w:rsid w:val="00F71B56"/>
    <w:rsid w:val="00F71F87"/>
    <w:rsid w:val="00F71F9B"/>
    <w:rsid w:val="00F72446"/>
    <w:rsid w:val="00F726EB"/>
    <w:rsid w:val="00F727C0"/>
    <w:rsid w:val="00F72B8C"/>
    <w:rsid w:val="00F72BA9"/>
    <w:rsid w:val="00F72DAA"/>
    <w:rsid w:val="00F72FCD"/>
    <w:rsid w:val="00F73234"/>
    <w:rsid w:val="00F73468"/>
    <w:rsid w:val="00F73679"/>
    <w:rsid w:val="00F7386B"/>
    <w:rsid w:val="00F73CF8"/>
    <w:rsid w:val="00F73F2F"/>
    <w:rsid w:val="00F74107"/>
    <w:rsid w:val="00F74115"/>
    <w:rsid w:val="00F7415E"/>
    <w:rsid w:val="00F74519"/>
    <w:rsid w:val="00F747F3"/>
    <w:rsid w:val="00F74A0F"/>
    <w:rsid w:val="00F74A47"/>
    <w:rsid w:val="00F74A83"/>
    <w:rsid w:val="00F74B2E"/>
    <w:rsid w:val="00F74F96"/>
    <w:rsid w:val="00F750EA"/>
    <w:rsid w:val="00F750EC"/>
    <w:rsid w:val="00F75144"/>
    <w:rsid w:val="00F75191"/>
    <w:rsid w:val="00F75321"/>
    <w:rsid w:val="00F75403"/>
    <w:rsid w:val="00F75414"/>
    <w:rsid w:val="00F7541E"/>
    <w:rsid w:val="00F75881"/>
    <w:rsid w:val="00F75A01"/>
    <w:rsid w:val="00F75A37"/>
    <w:rsid w:val="00F75A49"/>
    <w:rsid w:val="00F75B8A"/>
    <w:rsid w:val="00F75BCC"/>
    <w:rsid w:val="00F75C0E"/>
    <w:rsid w:val="00F75EE8"/>
    <w:rsid w:val="00F75FD2"/>
    <w:rsid w:val="00F76164"/>
    <w:rsid w:val="00F76351"/>
    <w:rsid w:val="00F7637C"/>
    <w:rsid w:val="00F768FC"/>
    <w:rsid w:val="00F769CF"/>
    <w:rsid w:val="00F76A4D"/>
    <w:rsid w:val="00F76B35"/>
    <w:rsid w:val="00F76BFA"/>
    <w:rsid w:val="00F76C3B"/>
    <w:rsid w:val="00F76CA3"/>
    <w:rsid w:val="00F76CAF"/>
    <w:rsid w:val="00F76F2F"/>
    <w:rsid w:val="00F77086"/>
    <w:rsid w:val="00F772FB"/>
    <w:rsid w:val="00F7743A"/>
    <w:rsid w:val="00F774AE"/>
    <w:rsid w:val="00F779ED"/>
    <w:rsid w:val="00F77AA6"/>
    <w:rsid w:val="00F77C9C"/>
    <w:rsid w:val="00F77DE8"/>
    <w:rsid w:val="00F77F53"/>
    <w:rsid w:val="00F77F5B"/>
    <w:rsid w:val="00F8021C"/>
    <w:rsid w:val="00F808F4"/>
    <w:rsid w:val="00F80982"/>
    <w:rsid w:val="00F80A3E"/>
    <w:rsid w:val="00F80F7F"/>
    <w:rsid w:val="00F81D06"/>
    <w:rsid w:val="00F81D73"/>
    <w:rsid w:val="00F81DA4"/>
    <w:rsid w:val="00F81F43"/>
    <w:rsid w:val="00F81FB7"/>
    <w:rsid w:val="00F82345"/>
    <w:rsid w:val="00F82689"/>
    <w:rsid w:val="00F826B6"/>
    <w:rsid w:val="00F826D0"/>
    <w:rsid w:val="00F829BD"/>
    <w:rsid w:val="00F82BCE"/>
    <w:rsid w:val="00F82FA2"/>
    <w:rsid w:val="00F83003"/>
    <w:rsid w:val="00F83091"/>
    <w:rsid w:val="00F8313B"/>
    <w:rsid w:val="00F8332F"/>
    <w:rsid w:val="00F8346A"/>
    <w:rsid w:val="00F834E2"/>
    <w:rsid w:val="00F8371B"/>
    <w:rsid w:val="00F837BC"/>
    <w:rsid w:val="00F83843"/>
    <w:rsid w:val="00F83E1E"/>
    <w:rsid w:val="00F83E67"/>
    <w:rsid w:val="00F83F21"/>
    <w:rsid w:val="00F83F9D"/>
    <w:rsid w:val="00F840B4"/>
    <w:rsid w:val="00F8413B"/>
    <w:rsid w:val="00F847EE"/>
    <w:rsid w:val="00F84C3D"/>
    <w:rsid w:val="00F84F37"/>
    <w:rsid w:val="00F8508F"/>
    <w:rsid w:val="00F8526A"/>
    <w:rsid w:val="00F85453"/>
    <w:rsid w:val="00F8545C"/>
    <w:rsid w:val="00F854C0"/>
    <w:rsid w:val="00F85561"/>
    <w:rsid w:val="00F8567B"/>
    <w:rsid w:val="00F8589A"/>
    <w:rsid w:val="00F859CA"/>
    <w:rsid w:val="00F85A2B"/>
    <w:rsid w:val="00F85E41"/>
    <w:rsid w:val="00F85E7E"/>
    <w:rsid w:val="00F8632B"/>
    <w:rsid w:val="00F86872"/>
    <w:rsid w:val="00F86900"/>
    <w:rsid w:val="00F86C7A"/>
    <w:rsid w:val="00F86F40"/>
    <w:rsid w:val="00F86F45"/>
    <w:rsid w:val="00F86F47"/>
    <w:rsid w:val="00F8705B"/>
    <w:rsid w:val="00F8706A"/>
    <w:rsid w:val="00F87387"/>
    <w:rsid w:val="00F87516"/>
    <w:rsid w:val="00F87655"/>
    <w:rsid w:val="00F87657"/>
    <w:rsid w:val="00F87A21"/>
    <w:rsid w:val="00F87A4C"/>
    <w:rsid w:val="00F87A6D"/>
    <w:rsid w:val="00F87B4F"/>
    <w:rsid w:val="00F87C4C"/>
    <w:rsid w:val="00F87C4F"/>
    <w:rsid w:val="00F87D0B"/>
    <w:rsid w:val="00F87E12"/>
    <w:rsid w:val="00F87EF2"/>
    <w:rsid w:val="00F90032"/>
    <w:rsid w:val="00F90171"/>
    <w:rsid w:val="00F901C7"/>
    <w:rsid w:val="00F90786"/>
    <w:rsid w:val="00F908FB"/>
    <w:rsid w:val="00F909C7"/>
    <w:rsid w:val="00F90A53"/>
    <w:rsid w:val="00F90B5F"/>
    <w:rsid w:val="00F90C29"/>
    <w:rsid w:val="00F90CE7"/>
    <w:rsid w:val="00F90EA7"/>
    <w:rsid w:val="00F9106A"/>
    <w:rsid w:val="00F911CB"/>
    <w:rsid w:val="00F91257"/>
    <w:rsid w:val="00F91390"/>
    <w:rsid w:val="00F913F3"/>
    <w:rsid w:val="00F9164A"/>
    <w:rsid w:val="00F9165F"/>
    <w:rsid w:val="00F91691"/>
    <w:rsid w:val="00F91693"/>
    <w:rsid w:val="00F9174A"/>
    <w:rsid w:val="00F91912"/>
    <w:rsid w:val="00F91B16"/>
    <w:rsid w:val="00F91D9A"/>
    <w:rsid w:val="00F91F78"/>
    <w:rsid w:val="00F91FA0"/>
    <w:rsid w:val="00F92030"/>
    <w:rsid w:val="00F920B5"/>
    <w:rsid w:val="00F924B5"/>
    <w:rsid w:val="00F9252C"/>
    <w:rsid w:val="00F92C07"/>
    <w:rsid w:val="00F93008"/>
    <w:rsid w:val="00F934B5"/>
    <w:rsid w:val="00F93522"/>
    <w:rsid w:val="00F935C2"/>
    <w:rsid w:val="00F9363F"/>
    <w:rsid w:val="00F936A3"/>
    <w:rsid w:val="00F936CC"/>
    <w:rsid w:val="00F93D20"/>
    <w:rsid w:val="00F93E03"/>
    <w:rsid w:val="00F93F0D"/>
    <w:rsid w:val="00F94069"/>
    <w:rsid w:val="00F94105"/>
    <w:rsid w:val="00F942E4"/>
    <w:rsid w:val="00F944FD"/>
    <w:rsid w:val="00F945FC"/>
    <w:rsid w:val="00F946F0"/>
    <w:rsid w:val="00F94715"/>
    <w:rsid w:val="00F9482B"/>
    <w:rsid w:val="00F9499C"/>
    <w:rsid w:val="00F94AD3"/>
    <w:rsid w:val="00F94C41"/>
    <w:rsid w:val="00F94DA3"/>
    <w:rsid w:val="00F95832"/>
    <w:rsid w:val="00F95DD4"/>
    <w:rsid w:val="00F964E4"/>
    <w:rsid w:val="00F9656F"/>
    <w:rsid w:val="00F96A31"/>
    <w:rsid w:val="00F96D13"/>
    <w:rsid w:val="00F96DB8"/>
    <w:rsid w:val="00F96FC2"/>
    <w:rsid w:val="00F9703D"/>
    <w:rsid w:val="00F97108"/>
    <w:rsid w:val="00F971CB"/>
    <w:rsid w:val="00F97573"/>
    <w:rsid w:val="00F9759C"/>
    <w:rsid w:val="00F975E0"/>
    <w:rsid w:val="00F977C3"/>
    <w:rsid w:val="00F97872"/>
    <w:rsid w:val="00F9792D"/>
    <w:rsid w:val="00F97BD7"/>
    <w:rsid w:val="00F97BD9"/>
    <w:rsid w:val="00F97C22"/>
    <w:rsid w:val="00FA04C3"/>
    <w:rsid w:val="00FA09D9"/>
    <w:rsid w:val="00FA0AC7"/>
    <w:rsid w:val="00FA0B81"/>
    <w:rsid w:val="00FA12A4"/>
    <w:rsid w:val="00FA1380"/>
    <w:rsid w:val="00FA193D"/>
    <w:rsid w:val="00FA1A3D"/>
    <w:rsid w:val="00FA1B90"/>
    <w:rsid w:val="00FA1B98"/>
    <w:rsid w:val="00FA1CBD"/>
    <w:rsid w:val="00FA1E47"/>
    <w:rsid w:val="00FA1F4B"/>
    <w:rsid w:val="00FA1F6F"/>
    <w:rsid w:val="00FA1F94"/>
    <w:rsid w:val="00FA228E"/>
    <w:rsid w:val="00FA240C"/>
    <w:rsid w:val="00FA2414"/>
    <w:rsid w:val="00FA26F1"/>
    <w:rsid w:val="00FA28E7"/>
    <w:rsid w:val="00FA2A83"/>
    <w:rsid w:val="00FA2CAD"/>
    <w:rsid w:val="00FA2DC4"/>
    <w:rsid w:val="00FA2F68"/>
    <w:rsid w:val="00FA31D7"/>
    <w:rsid w:val="00FA3218"/>
    <w:rsid w:val="00FA343E"/>
    <w:rsid w:val="00FA34FB"/>
    <w:rsid w:val="00FA34FD"/>
    <w:rsid w:val="00FA3C42"/>
    <w:rsid w:val="00FA3CE6"/>
    <w:rsid w:val="00FA3D6B"/>
    <w:rsid w:val="00FA3DCA"/>
    <w:rsid w:val="00FA42FD"/>
    <w:rsid w:val="00FA4662"/>
    <w:rsid w:val="00FA47E5"/>
    <w:rsid w:val="00FA499D"/>
    <w:rsid w:val="00FA4A99"/>
    <w:rsid w:val="00FA4FA6"/>
    <w:rsid w:val="00FA4FDA"/>
    <w:rsid w:val="00FA535A"/>
    <w:rsid w:val="00FA53EF"/>
    <w:rsid w:val="00FA5855"/>
    <w:rsid w:val="00FA5889"/>
    <w:rsid w:val="00FA5BF9"/>
    <w:rsid w:val="00FA5F6C"/>
    <w:rsid w:val="00FA6214"/>
    <w:rsid w:val="00FA63F0"/>
    <w:rsid w:val="00FA6529"/>
    <w:rsid w:val="00FA6701"/>
    <w:rsid w:val="00FA6789"/>
    <w:rsid w:val="00FA6ACF"/>
    <w:rsid w:val="00FA6AFB"/>
    <w:rsid w:val="00FA6B4B"/>
    <w:rsid w:val="00FA6B88"/>
    <w:rsid w:val="00FA6C1C"/>
    <w:rsid w:val="00FA6C6F"/>
    <w:rsid w:val="00FA715B"/>
    <w:rsid w:val="00FA715E"/>
    <w:rsid w:val="00FA716F"/>
    <w:rsid w:val="00FA71AC"/>
    <w:rsid w:val="00FA73E2"/>
    <w:rsid w:val="00FA7407"/>
    <w:rsid w:val="00FA74F5"/>
    <w:rsid w:val="00FA7549"/>
    <w:rsid w:val="00FA7661"/>
    <w:rsid w:val="00FA77B0"/>
    <w:rsid w:val="00FA7CBD"/>
    <w:rsid w:val="00FA7F11"/>
    <w:rsid w:val="00FB01C1"/>
    <w:rsid w:val="00FB081B"/>
    <w:rsid w:val="00FB087E"/>
    <w:rsid w:val="00FB09AE"/>
    <w:rsid w:val="00FB09D8"/>
    <w:rsid w:val="00FB09D9"/>
    <w:rsid w:val="00FB0A13"/>
    <w:rsid w:val="00FB0B3A"/>
    <w:rsid w:val="00FB0F4C"/>
    <w:rsid w:val="00FB0FC1"/>
    <w:rsid w:val="00FB0FC9"/>
    <w:rsid w:val="00FB101D"/>
    <w:rsid w:val="00FB10A5"/>
    <w:rsid w:val="00FB10E4"/>
    <w:rsid w:val="00FB1465"/>
    <w:rsid w:val="00FB1528"/>
    <w:rsid w:val="00FB165E"/>
    <w:rsid w:val="00FB178E"/>
    <w:rsid w:val="00FB185F"/>
    <w:rsid w:val="00FB18BF"/>
    <w:rsid w:val="00FB1916"/>
    <w:rsid w:val="00FB1A41"/>
    <w:rsid w:val="00FB1C0C"/>
    <w:rsid w:val="00FB207B"/>
    <w:rsid w:val="00FB22A5"/>
    <w:rsid w:val="00FB22BB"/>
    <w:rsid w:val="00FB2431"/>
    <w:rsid w:val="00FB263E"/>
    <w:rsid w:val="00FB28CF"/>
    <w:rsid w:val="00FB2FBB"/>
    <w:rsid w:val="00FB30AA"/>
    <w:rsid w:val="00FB3139"/>
    <w:rsid w:val="00FB330E"/>
    <w:rsid w:val="00FB37DF"/>
    <w:rsid w:val="00FB3846"/>
    <w:rsid w:val="00FB3940"/>
    <w:rsid w:val="00FB3A27"/>
    <w:rsid w:val="00FB3ADA"/>
    <w:rsid w:val="00FB3AF7"/>
    <w:rsid w:val="00FB3B88"/>
    <w:rsid w:val="00FB42BE"/>
    <w:rsid w:val="00FB42CB"/>
    <w:rsid w:val="00FB44C3"/>
    <w:rsid w:val="00FB45F2"/>
    <w:rsid w:val="00FB4634"/>
    <w:rsid w:val="00FB5304"/>
    <w:rsid w:val="00FB53F8"/>
    <w:rsid w:val="00FB553D"/>
    <w:rsid w:val="00FB5791"/>
    <w:rsid w:val="00FB5DBE"/>
    <w:rsid w:val="00FB5DCB"/>
    <w:rsid w:val="00FB5F75"/>
    <w:rsid w:val="00FB61C2"/>
    <w:rsid w:val="00FB6B35"/>
    <w:rsid w:val="00FB6B9F"/>
    <w:rsid w:val="00FB6BDD"/>
    <w:rsid w:val="00FB6EB2"/>
    <w:rsid w:val="00FB6F19"/>
    <w:rsid w:val="00FB6FC0"/>
    <w:rsid w:val="00FB7025"/>
    <w:rsid w:val="00FB7115"/>
    <w:rsid w:val="00FB77D5"/>
    <w:rsid w:val="00FB7E15"/>
    <w:rsid w:val="00FB7F14"/>
    <w:rsid w:val="00FB7F24"/>
    <w:rsid w:val="00FC005B"/>
    <w:rsid w:val="00FC01E7"/>
    <w:rsid w:val="00FC02B6"/>
    <w:rsid w:val="00FC03B6"/>
    <w:rsid w:val="00FC07CC"/>
    <w:rsid w:val="00FC0B50"/>
    <w:rsid w:val="00FC0BDE"/>
    <w:rsid w:val="00FC0D60"/>
    <w:rsid w:val="00FC0D6B"/>
    <w:rsid w:val="00FC117D"/>
    <w:rsid w:val="00FC12CA"/>
    <w:rsid w:val="00FC1320"/>
    <w:rsid w:val="00FC15D7"/>
    <w:rsid w:val="00FC1998"/>
    <w:rsid w:val="00FC1AC7"/>
    <w:rsid w:val="00FC1BE0"/>
    <w:rsid w:val="00FC1E10"/>
    <w:rsid w:val="00FC2674"/>
    <w:rsid w:val="00FC284D"/>
    <w:rsid w:val="00FC2A40"/>
    <w:rsid w:val="00FC2C37"/>
    <w:rsid w:val="00FC2EB0"/>
    <w:rsid w:val="00FC2F6E"/>
    <w:rsid w:val="00FC337D"/>
    <w:rsid w:val="00FC34BD"/>
    <w:rsid w:val="00FC3571"/>
    <w:rsid w:val="00FC3945"/>
    <w:rsid w:val="00FC39C6"/>
    <w:rsid w:val="00FC3D07"/>
    <w:rsid w:val="00FC4090"/>
    <w:rsid w:val="00FC418A"/>
    <w:rsid w:val="00FC4375"/>
    <w:rsid w:val="00FC4483"/>
    <w:rsid w:val="00FC4564"/>
    <w:rsid w:val="00FC45B2"/>
    <w:rsid w:val="00FC4644"/>
    <w:rsid w:val="00FC48F9"/>
    <w:rsid w:val="00FC4A41"/>
    <w:rsid w:val="00FC4B74"/>
    <w:rsid w:val="00FC4F36"/>
    <w:rsid w:val="00FC54B7"/>
    <w:rsid w:val="00FC553E"/>
    <w:rsid w:val="00FC560F"/>
    <w:rsid w:val="00FC565E"/>
    <w:rsid w:val="00FC5763"/>
    <w:rsid w:val="00FC57C1"/>
    <w:rsid w:val="00FC57FA"/>
    <w:rsid w:val="00FC582B"/>
    <w:rsid w:val="00FC5999"/>
    <w:rsid w:val="00FC59D8"/>
    <w:rsid w:val="00FC5A04"/>
    <w:rsid w:val="00FC60FC"/>
    <w:rsid w:val="00FC611F"/>
    <w:rsid w:val="00FC616E"/>
    <w:rsid w:val="00FC617D"/>
    <w:rsid w:val="00FC6205"/>
    <w:rsid w:val="00FC655F"/>
    <w:rsid w:val="00FC6770"/>
    <w:rsid w:val="00FC67D8"/>
    <w:rsid w:val="00FC6854"/>
    <w:rsid w:val="00FC6886"/>
    <w:rsid w:val="00FC68BA"/>
    <w:rsid w:val="00FC695C"/>
    <w:rsid w:val="00FC6A14"/>
    <w:rsid w:val="00FC6A9A"/>
    <w:rsid w:val="00FC6AE3"/>
    <w:rsid w:val="00FC6BF6"/>
    <w:rsid w:val="00FC6CF1"/>
    <w:rsid w:val="00FC7091"/>
    <w:rsid w:val="00FC7337"/>
    <w:rsid w:val="00FC7584"/>
    <w:rsid w:val="00FC75C9"/>
    <w:rsid w:val="00FC7887"/>
    <w:rsid w:val="00FC7A07"/>
    <w:rsid w:val="00FC7B59"/>
    <w:rsid w:val="00FC7ED1"/>
    <w:rsid w:val="00FC7F99"/>
    <w:rsid w:val="00FD009B"/>
    <w:rsid w:val="00FD0112"/>
    <w:rsid w:val="00FD04DF"/>
    <w:rsid w:val="00FD062C"/>
    <w:rsid w:val="00FD0B56"/>
    <w:rsid w:val="00FD0DA3"/>
    <w:rsid w:val="00FD0F02"/>
    <w:rsid w:val="00FD13FC"/>
    <w:rsid w:val="00FD144E"/>
    <w:rsid w:val="00FD16DC"/>
    <w:rsid w:val="00FD1706"/>
    <w:rsid w:val="00FD1877"/>
    <w:rsid w:val="00FD1C9C"/>
    <w:rsid w:val="00FD1D1E"/>
    <w:rsid w:val="00FD1DE0"/>
    <w:rsid w:val="00FD20A8"/>
    <w:rsid w:val="00FD2137"/>
    <w:rsid w:val="00FD239B"/>
    <w:rsid w:val="00FD248D"/>
    <w:rsid w:val="00FD2907"/>
    <w:rsid w:val="00FD2AA2"/>
    <w:rsid w:val="00FD2CB1"/>
    <w:rsid w:val="00FD2F8B"/>
    <w:rsid w:val="00FD30E6"/>
    <w:rsid w:val="00FD32DF"/>
    <w:rsid w:val="00FD33F1"/>
    <w:rsid w:val="00FD358D"/>
    <w:rsid w:val="00FD3714"/>
    <w:rsid w:val="00FD375B"/>
    <w:rsid w:val="00FD3789"/>
    <w:rsid w:val="00FD39B1"/>
    <w:rsid w:val="00FD3C12"/>
    <w:rsid w:val="00FD3D32"/>
    <w:rsid w:val="00FD4268"/>
    <w:rsid w:val="00FD434C"/>
    <w:rsid w:val="00FD4432"/>
    <w:rsid w:val="00FD44D2"/>
    <w:rsid w:val="00FD44DC"/>
    <w:rsid w:val="00FD45CD"/>
    <w:rsid w:val="00FD461C"/>
    <w:rsid w:val="00FD4642"/>
    <w:rsid w:val="00FD48AC"/>
    <w:rsid w:val="00FD49F4"/>
    <w:rsid w:val="00FD4A44"/>
    <w:rsid w:val="00FD4C2A"/>
    <w:rsid w:val="00FD5213"/>
    <w:rsid w:val="00FD52FE"/>
    <w:rsid w:val="00FD531A"/>
    <w:rsid w:val="00FD5372"/>
    <w:rsid w:val="00FD555A"/>
    <w:rsid w:val="00FD5683"/>
    <w:rsid w:val="00FD5AE4"/>
    <w:rsid w:val="00FD5EDF"/>
    <w:rsid w:val="00FD5F52"/>
    <w:rsid w:val="00FD659B"/>
    <w:rsid w:val="00FD6750"/>
    <w:rsid w:val="00FD67F0"/>
    <w:rsid w:val="00FD6938"/>
    <w:rsid w:val="00FD69A1"/>
    <w:rsid w:val="00FD69EE"/>
    <w:rsid w:val="00FD6C73"/>
    <w:rsid w:val="00FD6F02"/>
    <w:rsid w:val="00FD708D"/>
    <w:rsid w:val="00FD711E"/>
    <w:rsid w:val="00FD743A"/>
    <w:rsid w:val="00FD7471"/>
    <w:rsid w:val="00FD749B"/>
    <w:rsid w:val="00FD77A4"/>
    <w:rsid w:val="00FD781D"/>
    <w:rsid w:val="00FD7A6C"/>
    <w:rsid w:val="00FD7C61"/>
    <w:rsid w:val="00FD7C7F"/>
    <w:rsid w:val="00FD7F60"/>
    <w:rsid w:val="00FD7F95"/>
    <w:rsid w:val="00FE01E0"/>
    <w:rsid w:val="00FE033B"/>
    <w:rsid w:val="00FE035D"/>
    <w:rsid w:val="00FE0395"/>
    <w:rsid w:val="00FE03C6"/>
    <w:rsid w:val="00FE04E4"/>
    <w:rsid w:val="00FE060F"/>
    <w:rsid w:val="00FE06E7"/>
    <w:rsid w:val="00FE0CC1"/>
    <w:rsid w:val="00FE10CF"/>
    <w:rsid w:val="00FE10DE"/>
    <w:rsid w:val="00FE11C7"/>
    <w:rsid w:val="00FE125F"/>
    <w:rsid w:val="00FE1379"/>
    <w:rsid w:val="00FE1700"/>
    <w:rsid w:val="00FE1BDF"/>
    <w:rsid w:val="00FE1BE6"/>
    <w:rsid w:val="00FE1C31"/>
    <w:rsid w:val="00FE1C66"/>
    <w:rsid w:val="00FE1DE4"/>
    <w:rsid w:val="00FE1FA6"/>
    <w:rsid w:val="00FE2036"/>
    <w:rsid w:val="00FE22D4"/>
    <w:rsid w:val="00FE2823"/>
    <w:rsid w:val="00FE288D"/>
    <w:rsid w:val="00FE290D"/>
    <w:rsid w:val="00FE2C39"/>
    <w:rsid w:val="00FE2E3A"/>
    <w:rsid w:val="00FE3199"/>
    <w:rsid w:val="00FE3511"/>
    <w:rsid w:val="00FE3771"/>
    <w:rsid w:val="00FE3950"/>
    <w:rsid w:val="00FE3B37"/>
    <w:rsid w:val="00FE3EDB"/>
    <w:rsid w:val="00FE4227"/>
    <w:rsid w:val="00FE43B7"/>
    <w:rsid w:val="00FE4492"/>
    <w:rsid w:val="00FE45E9"/>
    <w:rsid w:val="00FE4628"/>
    <w:rsid w:val="00FE4839"/>
    <w:rsid w:val="00FE4C06"/>
    <w:rsid w:val="00FE4D52"/>
    <w:rsid w:val="00FE5175"/>
    <w:rsid w:val="00FE51C6"/>
    <w:rsid w:val="00FE5534"/>
    <w:rsid w:val="00FE579F"/>
    <w:rsid w:val="00FE599D"/>
    <w:rsid w:val="00FE5A67"/>
    <w:rsid w:val="00FE5B8B"/>
    <w:rsid w:val="00FE5BE0"/>
    <w:rsid w:val="00FE5C5B"/>
    <w:rsid w:val="00FE62CD"/>
    <w:rsid w:val="00FE63EF"/>
    <w:rsid w:val="00FE63F0"/>
    <w:rsid w:val="00FE655E"/>
    <w:rsid w:val="00FE6869"/>
    <w:rsid w:val="00FE69CE"/>
    <w:rsid w:val="00FE6A3B"/>
    <w:rsid w:val="00FE6FB0"/>
    <w:rsid w:val="00FE7419"/>
    <w:rsid w:val="00FE74DB"/>
    <w:rsid w:val="00FE7584"/>
    <w:rsid w:val="00FE76AC"/>
    <w:rsid w:val="00FE79E5"/>
    <w:rsid w:val="00FE7B5C"/>
    <w:rsid w:val="00FE7CB8"/>
    <w:rsid w:val="00FE7FE9"/>
    <w:rsid w:val="00FF00D2"/>
    <w:rsid w:val="00FF02E3"/>
    <w:rsid w:val="00FF03E6"/>
    <w:rsid w:val="00FF06A3"/>
    <w:rsid w:val="00FF0718"/>
    <w:rsid w:val="00FF0B75"/>
    <w:rsid w:val="00FF0B97"/>
    <w:rsid w:val="00FF0BDA"/>
    <w:rsid w:val="00FF0CB4"/>
    <w:rsid w:val="00FF0CD2"/>
    <w:rsid w:val="00FF0E60"/>
    <w:rsid w:val="00FF10F8"/>
    <w:rsid w:val="00FF1197"/>
    <w:rsid w:val="00FF122B"/>
    <w:rsid w:val="00FF1368"/>
    <w:rsid w:val="00FF1405"/>
    <w:rsid w:val="00FF1413"/>
    <w:rsid w:val="00FF1522"/>
    <w:rsid w:val="00FF154F"/>
    <w:rsid w:val="00FF157F"/>
    <w:rsid w:val="00FF1D56"/>
    <w:rsid w:val="00FF1E8A"/>
    <w:rsid w:val="00FF1F55"/>
    <w:rsid w:val="00FF1FFC"/>
    <w:rsid w:val="00FF222C"/>
    <w:rsid w:val="00FF2271"/>
    <w:rsid w:val="00FF25D1"/>
    <w:rsid w:val="00FF25D6"/>
    <w:rsid w:val="00FF2A27"/>
    <w:rsid w:val="00FF2B13"/>
    <w:rsid w:val="00FF2D89"/>
    <w:rsid w:val="00FF2F03"/>
    <w:rsid w:val="00FF2FE9"/>
    <w:rsid w:val="00FF2FF9"/>
    <w:rsid w:val="00FF31BC"/>
    <w:rsid w:val="00FF31D4"/>
    <w:rsid w:val="00FF323D"/>
    <w:rsid w:val="00FF3554"/>
    <w:rsid w:val="00FF359E"/>
    <w:rsid w:val="00FF3603"/>
    <w:rsid w:val="00FF3E81"/>
    <w:rsid w:val="00FF40BA"/>
    <w:rsid w:val="00FF415A"/>
    <w:rsid w:val="00FF45EE"/>
    <w:rsid w:val="00FF47D7"/>
    <w:rsid w:val="00FF47FF"/>
    <w:rsid w:val="00FF4B77"/>
    <w:rsid w:val="00FF4DB3"/>
    <w:rsid w:val="00FF4EAB"/>
    <w:rsid w:val="00FF4F94"/>
    <w:rsid w:val="00FF5160"/>
    <w:rsid w:val="00FF5454"/>
    <w:rsid w:val="00FF5908"/>
    <w:rsid w:val="00FF59BA"/>
    <w:rsid w:val="00FF5A15"/>
    <w:rsid w:val="00FF5F94"/>
    <w:rsid w:val="00FF606F"/>
    <w:rsid w:val="00FF6076"/>
    <w:rsid w:val="00FF6333"/>
    <w:rsid w:val="00FF6479"/>
    <w:rsid w:val="00FF6778"/>
    <w:rsid w:val="00FF67D0"/>
    <w:rsid w:val="00FF68C3"/>
    <w:rsid w:val="00FF6AA4"/>
    <w:rsid w:val="00FF6F3B"/>
    <w:rsid w:val="00FF718F"/>
    <w:rsid w:val="00FF78D6"/>
    <w:rsid w:val="00FF78E4"/>
    <w:rsid w:val="00FF7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69"/>
    <o:shapelayout v:ext="edit">
      <o:idmap v:ext="edit" data="1"/>
    </o:shapelayout>
  </w:shapeDefaults>
  <w:decimalSymbol w:val="."/>
  <w:listSeparator w:val=";"/>
  <w14:docId w14:val="27A92213"/>
  <w15:docId w15:val="{0069C681-4549-462A-A9CD-EA325F1A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14C"/>
    <w:rPr>
      <w:sz w:val="24"/>
      <w:szCs w:val="24"/>
    </w:rPr>
  </w:style>
  <w:style w:type="paragraph" w:styleId="1">
    <w:name w:val="heading 1"/>
    <w:basedOn w:val="a"/>
    <w:next w:val="a"/>
    <w:qFormat/>
    <w:rsid w:val="00587D72"/>
    <w:pPr>
      <w:keepNext/>
      <w:jc w:val="center"/>
      <w:outlineLvl w:val="0"/>
    </w:pPr>
    <w:rPr>
      <w:b/>
      <w:spacing w:val="-4"/>
      <w:sz w:val="22"/>
      <w:szCs w:val="20"/>
    </w:rPr>
  </w:style>
  <w:style w:type="paragraph" w:styleId="2">
    <w:name w:val="heading 2"/>
    <w:basedOn w:val="a"/>
    <w:next w:val="a"/>
    <w:qFormat/>
    <w:rsid w:val="00DF084E"/>
    <w:pPr>
      <w:keepNext/>
      <w:spacing w:before="240" w:after="60"/>
      <w:outlineLvl w:val="1"/>
    </w:pPr>
    <w:rPr>
      <w:rFonts w:ascii="Arial" w:hAnsi="Arial" w:cs="Arial"/>
      <w:b/>
      <w:bCs/>
      <w:i/>
      <w:iCs/>
      <w:sz w:val="28"/>
      <w:szCs w:val="28"/>
    </w:rPr>
  </w:style>
  <w:style w:type="paragraph" w:styleId="3">
    <w:name w:val="heading 3"/>
    <w:basedOn w:val="a"/>
    <w:next w:val="a"/>
    <w:qFormat/>
    <w:rsid w:val="00383973"/>
    <w:pPr>
      <w:keepNext/>
      <w:spacing w:before="240" w:after="60"/>
      <w:outlineLvl w:val="2"/>
    </w:pPr>
    <w:rPr>
      <w:rFonts w:ascii="Arial" w:hAnsi="Arial" w:cs="Arial"/>
      <w:b/>
      <w:bCs/>
      <w:sz w:val="26"/>
      <w:szCs w:val="26"/>
    </w:rPr>
  </w:style>
  <w:style w:type="paragraph" w:styleId="5">
    <w:name w:val="heading 5"/>
    <w:basedOn w:val="a"/>
    <w:next w:val="a"/>
    <w:qFormat/>
    <w:rsid w:val="003839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91239E"/>
    <w:pPr>
      <w:suppressAutoHyphens/>
      <w:spacing w:after="120"/>
      <w:ind w:left="283"/>
    </w:pPr>
    <w:rPr>
      <w:spacing w:val="-2"/>
      <w:sz w:val="16"/>
      <w:szCs w:val="16"/>
      <w:lang w:val="uk-UA"/>
    </w:rPr>
  </w:style>
  <w:style w:type="paragraph" w:customStyle="1" w:styleId="WW-3">
    <w:name w:val="WW-Основной текст 3"/>
    <w:basedOn w:val="a"/>
    <w:rsid w:val="006A55AB"/>
    <w:pPr>
      <w:suppressAutoHyphens/>
      <w:jc w:val="both"/>
    </w:pPr>
    <w:rPr>
      <w:spacing w:val="-2"/>
      <w:sz w:val="18"/>
      <w:szCs w:val="20"/>
      <w:lang w:val="uk-UA"/>
    </w:rPr>
  </w:style>
  <w:style w:type="character" w:styleId="a3">
    <w:name w:val="Hyperlink"/>
    <w:uiPriority w:val="99"/>
    <w:rsid w:val="006A55AB"/>
    <w:rPr>
      <w:color w:val="0000FF"/>
      <w:u w:val="single"/>
    </w:rPr>
  </w:style>
  <w:style w:type="paragraph" w:styleId="20">
    <w:name w:val="Body Text 2"/>
    <w:basedOn w:val="a"/>
    <w:link w:val="21"/>
    <w:rsid w:val="007C7568"/>
    <w:pPr>
      <w:spacing w:after="120" w:line="480" w:lineRule="auto"/>
    </w:pPr>
  </w:style>
  <w:style w:type="paragraph" w:styleId="a4">
    <w:name w:val="header"/>
    <w:basedOn w:val="a"/>
    <w:link w:val="a5"/>
    <w:uiPriority w:val="99"/>
    <w:rsid w:val="00BC16D8"/>
    <w:pPr>
      <w:tabs>
        <w:tab w:val="center" w:pos="4677"/>
        <w:tab w:val="right" w:pos="9355"/>
      </w:tabs>
    </w:pPr>
  </w:style>
  <w:style w:type="paragraph" w:styleId="a6">
    <w:name w:val="footer"/>
    <w:basedOn w:val="a"/>
    <w:link w:val="a7"/>
    <w:uiPriority w:val="99"/>
    <w:rsid w:val="00BC16D8"/>
    <w:pPr>
      <w:tabs>
        <w:tab w:val="center" w:pos="4677"/>
        <w:tab w:val="right" w:pos="9355"/>
      </w:tabs>
    </w:pPr>
  </w:style>
  <w:style w:type="character" w:styleId="a8">
    <w:name w:val="page number"/>
    <w:basedOn w:val="a0"/>
    <w:rsid w:val="00BD2CAB"/>
  </w:style>
  <w:style w:type="paragraph" w:styleId="a9">
    <w:name w:val="Balloon Text"/>
    <w:basedOn w:val="a"/>
    <w:link w:val="aa"/>
    <w:uiPriority w:val="99"/>
    <w:semiHidden/>
    <w:rsid w:val="00636E31"/>
    <w:rPr>
      <w:rFonts w:ascii="Tahoma" w:hAnsi="Tahoma" w:cs="Tahoma"/>
      <w:sz w:val="16"/>
      <w:szCs w:val="16"/>
    </w:rPr>
  </w:style>
  <w:style w:type="paragraph" w:styleId="ab">
    <w:name w:val="Title"/>
    <w:basedOn w:val="a"/>
    <w:link w:val="ac"/>
    <w:uiPriority w:val="10"/>
    <w:qFormat/>
    <w:rsid w:val="000A4241"/>
    <w:pPr>
      <w:widowControl w:val="0"/>
      <w:jc w:val="center"/>
    </w:pPr>
    <w:rPr>
      <w:rFonts w:ascii="Arial" w:hAnsi="Arial"/>
      <w:b/>
      <w:snapToGrid w:val="0"/>
      <w:sz w:val="32"/>
      <w:szCs w:val="20"/>
      <w:lang w:val="bg-BG" w:eastAsia="en-US"/>
    </w:rPr>
  </w:style>
  <w:style w:type="character" w:styleId="ad">
    <w:name w:val="annotation reference"/>
    <w:uiPriority w:val="99"/>
    <w:qFormat/>
    <w:rsid w:val="00AB2336"/>
    <w:rPr>
      <w:sz w:val="16"/>
      <w:szCs w:val="16"/>
    </w:rPr>
  </w:style>
  <w:style w:type="paragraph" w:styleId="ae">
    <w:name w:val="annotation text"/>
    <w:basedOn w:val="a"/>
    <w:link w:val="af"/>
    <w:uiPriority w:val="99"/>
    <w:rsid w:val="00AB2336"/>
    <w:rPr>
      <w:sz w:val="20"/>
      <w:szCs w:val="20"/>
    </w:rPr>
  </w:style>
  <w:style w:type="character" w:customStyle="1" w:styleId="af">
    <w:name w:val="Текст примечания Знак"/>
    <w:link w:val="ae"/>
    <w:uiPriority w:val="99"/>
    <w:rsid w:val="00AB2336"/>
    <w:rPr>
      <w:lang w:val="ru-RU" w:eastAsia="ru-RU"/>
    </w:rPr>
  </w:style>
  <w:style w:type="paragraph" w:styleId="af0">
    <w:name w:val="annotation subject"/>
    <w:basedOn w:val="ae"/>
    <w:next w:val="ae"/>
    <w:link w:val="af1"/>
    <w:rsid w:val="00AB2336"/>
    <w:rPr>
      <w:b/>
      <w:bCs/>
    </w:rPr>
  </w:style>
  <w:style w:type="character" w:customStyle="1" w:styleId="af1">
    <w:name w:val="Тема примечания Знак"/>
    <w:link w:val="af0"/>
    <w:rsid w:val="00AB2336"/>
    <w:rPr>
      <w:b/>
      <w:bCs/>
      <w:lang w:val="ru-RU" w:eastAsia="ru-RU"/>
    </w:rPr>
  </w:style>
  <w:style w:type="paragraph" w:styleId="af2">
    <w:name w:val="Body Text"/>
    <w:aliases w:val="Ïîäïèñü1,Iiaienu1"/>
    <w:basedOn w:val="a"/>
    <w:link w:val="af3"/>
    <w:rsid w:val="008641C2"/>
    <w:pPr>
      <w:spacing w:after="120"/>
    </w:pPr>
  </w:style>
  <w:style w:type="character" w:customStyle="1" w:styleId="af3">
    <w:name w:val="Основной текст Знак"/>
    <w:aliases w:val="Ïîäïèñü1 Знак,Iiaienu1 Знак"/>
    <w:link w:val="af2"/>
    <w:rsid w:val="008641C2"/>
    <w:rPr>
      <w:sz w:val="24"/>
      <w:szCs w:val="24"/>
      <w:lang w:val="ru-RU" w:eastAsia="ru-RU"/>
    </w:rPr>
  </w:style>
  <w:style w:type="character" w:styleId="af4">
    <w:name w:val="FollowedHyperlink"/>
    <w:rsid w:val="0024796B"/>
    <w:rPr>
      <w:color w:val="800080"/>
      <w:u w:val="single"/>
    </w:rPr>
  </w:style>
  <w:style w:type="paragraph" w:styleId="af5">
    <w:name w:val="Normal (Web)"/>
    <w:aliases w:val="Знак Знак Знак Знак,Знак Знак Знак, Знак,Знак Знак,Обычный (Web)"/>
    <w:basedOn w:val="a"/>
    <w:link w:val="af6"/>
    <w:uiPriority w:val="99"/>
    <w:qFormat/>
    <w:rsid w:val="0006488E"/>
    <w:pPr>
      <w:spacing w:before="100" w:beforeAutospacing="1" w:after="100" w:afterAutospacing="1"/>
    </w:pPr>
  </w:style>
  <w:style w:type="character" w:styleId="af7">
    <w:name w:val="Strong"/>
    <w:qFormat/>
    <w:rsid w:val="0006488E"/>
    <w:rPr>
      <w:b/>
      <w:bCs/>
    </w:rPr>
  </w:style>
  <w:style w:type="paragraph" w:styleId="31">
    <w:name w:val="Body Text 3"/>
    <w:basedOn w:val="a"/>
    <w:rsid w:val="002727F6"/>
    <w:pPr>
      <w:spacing w:after="120"/>
    </w:pPr>
    <w:rPr>
      <w:sz w:val="16"/>
      <w:szCs w:val="16"/>
    </w:rPr>
  </w:style>
  <w:style w:type="paragraph" w:styleId="af8">
    <w:name w:val="Block Text"/>
    <w:basedOn w:val="a"/>
    <w:rsid w:val="00B27F3B"/>
    <w:pPr>
      <w:ind w:left="426" w:right="-99" w:hanging="426"/>
    </w:pPr>
    <w:rPr>
      <w:rFonts w:ascii="Tahoma" w:hAnsi="Tahoma"/>
      <w:sz w:val="16"/>
      <w:szCs w:val="20"/>
    </w:rPr>
  </w:style>
  <w:style w:type="paragraph" w:customStyle="1" w:styleId="u-2-msonormal">
    <w:name w:val="u-2-msonormal"/>
    <w:basedOn w:val="a"/>
    <w:rsid w:val="00C56BDD"/>
    <w:pPr>
      <w:spacing w:before="100" w:beforeAutospacing="1" w:after="100" w:afterAutospacing="1"/>
    </w:pPr>
  </w:style>
  <w:style w:type="character" w:customStyle="1" w:styleId="st">
    <w:name w:val="st"/>
    <w:basedOn w:val="a0"/>
    <w:rsid w:val="00D232AA"/>
  </w:style>
  <w:style w:type="character" w:styleId="af9">
    <w:name w:val="Emphasis"/>
    <w:uiPriority w:val="20"/>
    <w:qFormat/>
    <w:rsid w:val="00D232AA"/>
    <w:rPr>
      <w:i/>
      <w:iCs/>
    </w:rPr>
  </w:style>
  <w:style w:type="table" w:styleId="afa">
    <w:name w:val="Table Grid"/>
    <w:basedOn w:val="a1"/>
    <w:rsid w:val="000D3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rsid w:val="00442C07"/>
    <w:pPr>
      <w:spacing w:after="120"/>
      <w:ind w:left="283"/>
    </w:pPr>
  </w:style>
  <w:style w:type="paragraph" w:customStyle="1" w:styleId="Default">
    <w:name w:val="Default"/>
    <w:rsid w:val="007D2FD5"/>
    <w:pPr>
      <w:autoSpaceDE w:val="0"/>
      <w:autoSpaceDN w:val="0"/>
      <w:adjustRightInd w:val="0"/>
    </w:pPr>
    <w:rPr>
      <w:color w:val="000000"/>
      <w:sz w:val="24"/>
      <w:szCs w:val="24"/>
    </w:rPr>
  </w:style>
  <w:style w:type="paragraph" w:styleId="22">
    <w:name w:val="Body Text Indent 2"/>
    <w:basedOn w:val="a"/>
    <w:link w:val="23"/>
    <w:rsid w:val="00383973"/>
    <w:pPr>
      <w:spacing w:after="120" w:line="480" w:lineRule="auto"/>
      <w:ind w:left="283"/>
    </w:pPr>
  </w:style>
  <w:style w:type="paragraph" w:customStyle="1" w:styleId="Normal1">
    <w:name w:val="Normal1"/>
    <w:rsid w:val="00383973"/>
    <w:pPr>
      <w:jc w:val="both"/>
    </w:pPr>
    <w:rPr>
      <w:sz w:val="28"/>
    </w:rPr>
  </w:style>
  <w:style w:type="paragraph" w:customStyle="1" w:styleId="afc">
    <w:name w:val="Абзац"/>
    <w:basedOn w:val="a"/>
    <w:rsid w:val="00383973"/>
    <w:pPr>
      <w:autoSpaceDE w:val="0"/>
      <w:autoSpaceDN w:val="0"/>
      <w:ind w:firstLine="709"/>
      <w:jc w:val="both"/>
    </w:pPr>
    <w:rPr>
      <w:sz w:val="28"/>
      <w:szCs w:val="28"/>
      <w:lang w:val="uk-UA"/>
    </w:rPr>
  </w:style>
  <w:style w:type="paragraph" w:customStyle="1" w:styleId="alex">
    <w:name w:val="Îáû÷íûé.alex"/>
    <w:rsid w:val="00383973"/>
    <w:pPr>
      <w:widowControl w:val="0"/>
    </w:pPr>
    <w:rPr>
      <w:rFonts w:ascii="UkrainianJournal" w:hAnsi="UkrainianJournal"/>
    </w:rPr>
  </w:style>
  <w:style w:type="paragraph" w:styleId="afd">
    <w:name w:val="Plain Text"/>
    <w:basedOn w:val="a"/>
    <w:link w:val="afe"/>
    <w:rsid w:val="00985513"/>
    <w:rPr>
      <w:rFonts w:ascii="Courier New" w:hAnsi="Courier New" w:cs="Courier New"/>
      <w:sz w:val="20"/>
      <w:szCs w:val="20"/>
      <w:lang w:val="uk-UA"/>
    </w:rPr>
  </w:style>
  <w:style w:type="character" w:customStyle="1" w:styleId="hps">
    <w:name w:val="hps"/>
    <w:basedOn w:val="a0"/>
    <w:rsid w:val="004A1A0D"/>
  </w:style>
  <w:style w:type="paragraph" w:styleId="HTML">
    <w:name w:val="HTML Preformatted"/>
    <w:basedOn w:val="a"/>
    <w:link w:val="HTML0"/>
    <w:uiPriority w:val="99"/>
    <w:rsid w:val="0033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spelle">
    <w:name w:val="spelle"/>
    <w:basedOn w:val="a0"/>
    <w:rsid w:val="00D94FB5"/>
  </w:style>
  <w:style w:type="paragraph" w:styleId="aff">
    <w:name w:val="Revision"/>
    <w:hidden/>
    <w:uiPriority w:val="99"/>
    <w:semiHidden/>
    <w:rsid w:val="00052B43"/>
    <w:rPr>
      <w:sz w:val="24"/>
      <w:szCs w:val="24"/>
    </w:rPr>
  </w:style>
  <w:style w:type="character" w:customStyle="1" w:styleId="HTML0">
    <w:name w:val="Стандартный HTML Знак"/>
    <w:link w:val="HTML"/>
    <w:uiPriority w:val="99"/>
    <w:rsid w:val="00AA6150"/>
    <w:rPr>
      <w:rFonts w:ascii="Courier New" w:hAnsi="Courier New" w:cs="Courier New"/>
    </w:rPr>
  </w:style>
  <w:style w:type="paragraph" w:styleId="aff0">
    <w:name w:val="List Paragraph"/>
    <w:aliases w:val="Bullets,Heading Bullet,text bullet,List Numbers,Elenco Normale"/>
    <w:basedOn w:val="a"/>
    <w:link w:val="aff1"/>
    <w:uiPriority w:val="34"/>
    <w:qFormat/>
    <w:rsid w:val="00AE42E0"/>
    <w:pPr>
      <w:ind w:left="708"/>
    </w:pPr>
  </w:style>
  <w:style w:type="character" w:customStyle="1" w:styleId="ac">
    <w:name w:val="Заголовок Знак"/>
    <w:link w:val="ab"/>
    <w:uiPriority w:val="10"/>
    <w:rsid w:val="006C7CFA"/>
    <w:rPr>
      <w:rFonts w:ascii="Arial" w:hAnsi="Arial"/>
      <w:b/>
      <w:snapToGrid w:val="0"/>
      <w:sz w:val="32"/>
      <w:lang w:val="bg-BG" w:eastAsia="en-US"/>
    </w:rPr>
  </w:style>
  <w:style w:type="character" w:customStyle="1" w:styleId="a5">
    <w:name w:val="Верхний колонтитул Знак"/>
    <w:link w:val="a4"/>
    <w:uiPriority w:val="99"/>
    <w:rsid w:val="00E353EB"/>
    <w:rPr>
      <w:sz w:val="24"/>
      <w:szCs w:val="24"/>
    </w:rPr>
  </w:style>
  <w:style w:type="character" w:customStyle="1" w:styleId="afe">
    <w:name w:val="Текст Знак"/>
    <w:link w:val="afd"/>
    <w:rsid w:val="001A2E58"/>
    <w:rPr>
      <w:rFonts w:ascii="Courier New" w:hAnsi="Courier New" w:cs="Courier New"/>
      <w:lang w:val="uk-UA"/>
    </w:rPr>
  </w:style>
  <w:style w:type="character" w:customStyle="1" w:styleId="longtext">
    <w:name w:val="long_text"/>
    <w:rsid w:val="001A2E58"/>
  </w:style>
  <w:style w:type="character" w:customStyle="1" w:styleId="hpsatn">
    <w:name w:val="hps atn"/>
    <w:rsid w:val="001A2E58"/>
  </w:style>
  <w:style w:type="character" w:customStyle="1" w:styleId="apple-converted-space">
    <w:name w:val="apple-converted-space"/>
    <w:rsid w:val="001A2E58"/>
  </w:style>
  <w:style w:type="paragraph" w:customStyle="1" w:styleId="aff2">
    <w:name w:val="Содержимое таблицы"/>
    <w:basedOn w:val="a"/>
    <w:rsid w:val="001A2E58"/>
    <w:pPr>
      <w:widowControl w:val="0"/>
      <w:suppressLineNumbers/>
      <w:suppressAutoHyphens/>
    </w:pPr>
    <w:rPr>
      <w:rFonts w:eastAsia="Arial Unicode MS" w:cs="Tahoma"/>
      <w:kern w:val="1"/>
      <w:lang w:eastAsia="hi-IN" w:bidi="hi-IN"/>
    </w:rPr>
  </w:style>
  <w:style w:type="paragraph" w:customStyle="1" w:styleId="12">
    <w:name w:val="Стиль1/2"/>
    <w:basedOn w:val="a"/>
    <w:link w:val="120"/>
    <w:qFormat/>
    <w:rsid w:val="00436A93"/>
    <w:pPr>
      <w:widowControl w:val="0"/>
      <w:numPr>
        <w:ilvl w:val="1"/>
        <w:numId w:val="6"/>
      </w:numPr>
      <w:tabs>
        <w:tab w:val="left" w:pos="426"/>
      </w:tabs>
      <w:adjustRightInd w:val="0"/>
      <w:jc w:val="both"/>
      <w:outlineLvl w:val="1"/>
    </w:pPr>
    <w:rPr>
      <w:sz w:val="22"/>
      <w:szCs w:val="22"/>
    </w:rPr>
  </w:style>
  <w:style w:type="paragraph" w:customStyle="1" w:styleId="13">
    <w:name w:val="Стиль1/3"/>
    <w:basedOn w:val="12"/>
    <w:link w:val="130"/>
    <w:qFormat/>
    <w:rsid w:val="00436A93"/>
    <w:pPr>
      <w:numPr>
        <w:ilvl w:val="2"/>
      </w:numPr>
    </w:pPr>
  </w:style>
  <w:style w:type="paragraph" w:customStyle="1" w:styleId="14">
    <w:name w:val="Стиль1/4"/>
    <w:basedOn w:val="13"/>
    <w:qFormat/>
    <w:rsid w:val="00436A93"/>
    <w:pPr>
      <w:numPr>
        <w:ilvl w:val="3"/>
      </w:numPr>
      <w:tabs>
        <w:tab w:val="num" w:pos="360"/>
      </w:tabs>
    </w:pPr>
  </w:style>
  <w:style w:type="character" w:customStyle="1" w:styleId="130">
    <w:name w:val="Стиль1/3 Знак"/>
    <w:link w:val="13"/>
    <w:rsid w:val="00436A93"/>
    <w:rPr>
      <w:sz w:val="22"/>
      <w:szCs w:val="22"/>
    </w:rPr>
  </w:style>
  <w:style w:type="character" w:customStyle="1" w:styleId="120">
    <w:name w:val="Стиль1/2 Знак"/>
    <w:link w:val="12"/>
    <w:rsid w:val="00B45E2D"/>
    <w:rPr>
      <w:sz w:val="22"/>
      <w:szCs w:val="22"/>
    </w:rPr>
  </w:style>
  <w:style w:type="paragraph" w:styleId="aff3">
    <w:name w:val="footnote text"/>
    <w:basedOn w:val="a"/>
    <w:link w:val="aff4"/>
    <w:uiPriority w:val="99"/>
    <w:semiHidden/>
    <w:unhideWhenUsed/>
    <w:rsid w:val="00795A65"/>
    <w:rPr>
      <w:sz w:val="20"/>
      <w:szCs w:val="20"/>
    </w:rPr>
  </w:style>
  <w:style w:type="character" w:customStyle="1" w:styleId="aff4">
    <w:name w:val="Текст сноски Знак"/>
    <w:basedOn w:val="a0"/>
    <w:link w:val="aff3"/>
    <w:uiPriority w:val="99"/>
    <w:semiHidden/>
    <w:rsid w:val="00795A65"/>
  </w:style>
  <w:style w:type="character" w:styleId="aff5">
    <w:name w:val="footnote reference"/>
    <w:uiPriority w:val="99"/>
    <w:semiHidden/>
    <w:unhideWhenUsed/>
    <w:rsid w:val="00795A65"/>
    <w:rPr>
      <w:vertAlign w:val="superscript"/>
    </w:rPr>
  </w:style>
  <w:style w:type="character" w:customStyle="1" w:styleId="aff1">
    <w:name w:val="Абзац списка Знак"/>
    <w:aliases w:val="Bullets Знак,Heading Bullet Знак,text bullet Знак,List Numbers Знак,Elenco Normale Знак"/>
    <w:link w:val="aff0"/>
    <w:uiPriority w:val="34"/>
    <w:locked/>
    <w:rsid w:val="00FE288D"/>
    <w:rPr>
      <w:sz w:val="24"/>
      <w:szCs w:val="24"/>
    </w:rPr>
  </w:style>
  <w:style w:type="character" w:customStyle="1" w:styleId="a7">
    <w:name w:val="Нижний колонтитул Знак"/>
    <w:link w:val="a6"/>
    <w:uiPriority w:val="99"/>
    <w:rsid w:val="00107BB7"/>
    <w:rPr>
      <w:sz w:val="24"/>
      <w:szCs w:val="24"/>
    </w:rPr>
  </w:style>
  <w:style w:type="character" w:customStyle="1" w:styleId="23">
    <w:name w:val="Основной текст с отступом 2 Знак"/>
    <w:link w:val="22"/>
    <w:rsid w:val="004B61E0"/>
    <w:rPr>
      <w:sz w:val="24"/>
      <w:szCs w:val="24"/>
    </w:rPr>
  </w:style>
  <w:style w:type="character" w:customStyle="1" w:styleId="21">
    <w:name w:val="Основной текст 2 Знак"/>
    <w:link w:val="20"/>
    <w:rsid w:val="004B61E0"/>
    <w:rPr>
      <w:sz w:val="24"/>
      <w:szCs w:val="24"/>
    </w:rPr>
  </w:style>
  <w:style w:type="paragraph" w:customStyle="1" w:styleId="rvps2">
    <w:name w:val="rvps2"/>
    <w:basedOn w:val="a"/>
    <w:rsid w:val="00BD41D1"/>
    <w:pPr>
      <w:spacing w:before="100" w:beforeAutospacing="1" w:after="100" w:afterAutospacing="1"/>
    </w:pPr>
  </w:style>
  <w:style w:type="character" w:customStyle="1" w:styleId="af6">
    <w:name w:val="Обычный (веб) Знак"/>
    <w:aliases w:val="Знак Знак Знак Знак Знак,Знак Знак Знак Знак1, Знак Знак,Знак Знак Знак1,Обычный (Web) Знак"/>
    <w:link w:val="af5"/>
    <w:uiPriority w:val="99"/>
    <w:rsid w:val="005E3180"/>
    <w:rPr>
      <w:sz w:val="24"/>
      <w:szCs w:val="24"/>
    </w:rPr>
  </w:style>
  <w:style w:type="character" w:styleId="aff6">
    <w:name w:val="endnote reference"/>
    <w:basedOn w:val="a0"/>
    <w:rsid w:val="00A10494"/>
    <w:rPr>
      <w:vertAlign w:val="superscript"/>
    </w:rPr>
  </w:style>
  <w:style w:type="paragraph" w:customStyle="1" w:styleId="10">
    <w:name w:val="Основной текст1"/>
    <w:basedOn w:val="a"/>
    <w:rsid w:val="00523C6B"/>
    <w:pPr>
      <w:jc w:val="both"/>
    </w:pPr>
    <w:rPr>
      <w:sz w:val="18"/>
      <w:szCs w:val="20"/>
    </w:rPr>
  </w:style>
  <w:style w:type="character" w:customStyle="1" w:styleId="hard-blue-color">
    <w:name w:val="hard-blue-color"/>
    <w:basedOn w:val="a0"/>
    <w:rsid w:val="00A1287C"/>
  </w:style>
  <w:style w:type="paragraph" w:styleId="24">
    <w:name w:val="toc 2"/>
    <w:basedOn w:val="a"/>
    <w:next w:val="a"/>
    <w:autoRedefine/>
    <w:uiPriority w:val="39"/>
    <w:unhideWhenUsed/>
    <w:rsid w:val="0090726D"/>
    <w:pPr>
      <w:ind w:firstLine="567"/>
      <w:contextualSpacing/>
      <w:jc w:val="both"/>
    </w:pPr>
    <w:rPr>
      <w:rFonts w:eastAsia="Calibri"/>
      <w:sz w:val="18"/>
      <w:szCs w:val="18"/>
      <w:lang w:val="uk-UA" w:eastAsia="en-US"/>
    </w:rPr>
  </w:style>
  <w:style w:type="character" w:customStyle="1" w:styleId="rvts15">
    <w:name w:val="rvts15"/>
    <w:basedOn w:val="a0"/>
    <w:qFormat/>
    <w:rsid w:val="00DD4633"/>
  </w:style>
  <w:style w:type="paragraph" w:customStyle="1" w:styleId="tj">
    <w:name w:val="tj"/>
    <w:basedOn w:val="a"/>
    <w:rsid w:val="000A7488"/>
    <w:pPr>
      <w:spacing w:before="100" w:beforeAutospacing="1" w:after="100" w:afterAutospacing="1"/>
    </w:pPr>
    <w:rPr>
      <w:lang w:val="uk-UA" w:eastAsia="uk-UA"/>
    </w:rPr>
  </w:style>
  <w:style w:type="character" w:customStyle="1" w:styleId="rvts37">
    <w:name w:val="rvts37"/>
    <w:basedOn w:val="a0"/>
    <w:rsid w:val="00D958FE"/>
  </w:style>
  <w:style w:type="paragraph" w:styleId="aff7">
    <w:name w:val="No Spacing"/>
    <w:uiPriority w:val="1"/>
    <w:qFormat/>
    <w:rsid w:val="008F0902"/>
    <w:rPr>
      <w:rFonts w:asciiTheme="minorHAnsi" w:eastAsiaTheme="minorHAnsi" w:hAnsiTheme="minorHAnsi" w:cstheme="minorBidi"/>
      <w:sz w:val="22"/>
      <w:szCs w:val="22"/>
      <w:lang w:val="uk-UA" w:eastAsia="en-US"/>
    </w:rPr>
  </w:style>
  <w:style w:type="character" w:customStyle="1" w:styleId="rvts9">
    <w:name w:val="rvts9"/>
    <w:basedOn w:val="a0"/>
    <w:rsid w:val="00D12F16"/>
  </w:style>
  <w:style w:type="character" w:customStyle="1" w:styleId="rvts23">
    <w:name w:val="rvts23"/>
    <w:basedOn w:val="a0"/>
    <w:rsid w:val="004335F1"/>
  </w:style>
  <w:style w:type="character" w:customStyle="1" w:styleId="desc-text">
    <w:name w:val="desc-text"/>
    <w:basedOn w:val="a0"/>
    <w:rsid w:val="00451308"/>
  </w:style>
  <w:style w:type="paragraph" w:customStyle="1" w:styleId="Iauiue">
    <w:name w:val="Iau?iue"/>
    <w:rsid w:val="00D47658"/>
    <w:pPr>
      <w:widowControl w:val="0"/>
    </w:pPr>
  </w:style>
  <w:style w:type="character" w:customStyle="1" w:styleId="rvts46">
    <w:name w:val="rvts46"/>
    <w:basedOn w:val="a0"/>
    <w:rsid w:val="00081188"/>
  </w:style>
  <w:style w:type="character" w:customStyle="1" w:styleId="aa">
    <w:name w:val="Текст выноски Знак"/>
    <w:link w:val="a9"/>
    <w:uiPriority w:val="99"/>
    <w:semiHidden/>
    <w:rsid w:val="00423B9F"/>
    <w:rPr>
      <w:rFonts w:ascii="Tahoma" w:hAnsi="Tahoma" w:cs="Tahoma"/>
      <w:sz w:val="16"/>
      <w:szCs w:val="16"/>
    </w:rPr>
  </w:style>
  <w:style w:type="character" w:customStyle="1" w:styleId="left">
    <w:name w:val="left"/>
    <w:basedOn w:val="a0"/>
    <w:rsid w:val="00DA5E0B"/>
  </w:style>
  <w:style w:type="table" w:customStyle="1" w:styleId="TableNormal0">
    <w:name w:val="Table Normal_0"/>
    <w:rsid w:val="00DD7B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f8">
    <w:name w:val="TOC Heading"/>
    <w:basedOn w:val="1"/>
    <w:next w:val="a"/>
    <w:uiPriority w:val="39"/>
    <w:unhideWhenUsed/>
    <w:qFormat/>
    <w:rsid w:val="00945750"/>
    <w:pPr>
      <w:keepLines/>
      <w:spacing w:before="240" w:line="259" w:lineRule="auto"/>
      <w:jc w:val="left"/>
      <w:outlineLvl w:val="9"/>
    </w:pPr>
    <w:rPr>
      <w:rFonts w:asciiTheme="majorHAnsi" w:eastAsiaTheme="majorEastAsia" w:hAnsiTheme="majorHAnsi" w:cstheme="majorBidi"/>
      <w:b w:val="0"/>
      <w:color w:val="2E74B5" w:themeColor="accent1" w:themeShade="BF"/>
      <w:spacing w:val="0"/>
      <w:sz w:val="32"/>
      <w:szCs w:val="32"/>
      <w:lang w:val="uk-UA" w:eastAsia="uk-UA"/>
    </w:rPr>
  </w:style>
  <w:style w:type="paragraph" w:styleId="11">
    <w:name w:val="toc 1"/>
    <w:basedOn w:val="a"/>
    <w:next w:val="a"/>
    <w:autoRedefine/>
    <w:uiPriority w:val="39"/>
    <w:unhideWhenUsed/>
    <w:rsid w:val="00945750"/>
    <w:pPr>
      <w:spacing w:after="100"/>
    </w:pPr>
  </w:style>
  <w:style w:type="paragraph" w:customStyle="1" w:styleId="aff9">
    <w:name w:val="Заголовок таблицы"/>
    <w:basedOn w:val="a"/>
    <w:link w:val="affa"/>
    <w:rsid w:val="00082B0C"/>
    <w:pPr>
      <w:keepLines/>
      <w:spacing w:before="120" w:after="120"/>
      <w:jc w:val="center"/>
    </w:pPr>
    <w:rPr>
      <w:rFonts w:ascii="Arial" w:hAnsi="Arial"/>
      <w:b/>
      <w:sz w:val="18"/>
    </w:rPr>
  </w:style>
  <w:style w:type="character" w:customStyle="1" w:styleId="affa">
    <w:name w:val="Заголовок таблицы Знак"/>
    <w:link w:val="aff9"/>
    <w:rsid w:val="00082B0C"/>
    <w:rPr>
      <w:rFonts w:ascii="Arial" w:hAnsi="Arial"/>
      <w:b/>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7849">
      <w:bodyDiv w:val="1"/>
      <w:marLeft w:val="0"/>
      <w:marRight w:val="0"/>
      <w:marTop w:val="0"/>
      <w:marBottom w:val="0"/>
      <w:divBdr>
        <w:top w:val="none" w:sz="0" w:space="0" w:color="auto"/>
        <w:left w:val="none" w:sz="0" w:space="0" w:color="auto"/>
        <w:bottom w:val="none" w:sz="0" w:space="0" w:color="auto"/>
        <w:right w:val="none" w:sz="0" w:space="0" w:color="auto"/>
      </w:divBdr>
    </w:div>
    <w:div w:id="85617018">
      <w:bodyDiv w:val="1"/>
      <w:marLeft w:val="0"/>
      <w:marRight w:val="0"/>
      <w:marTop w:val="0"/>
      <w:marBottom w:val="0"/>
      <w:divBdr>
        <w:top w:val="none" w:sz="0" w:space="0" w:color="auto"/>
        <w:left w:val="none" w:sz="0" w:space="0" w:color="auto"/>
        <w:bottom w:val="none" w:sz="0" w:space="0" w:color="auto"/>
        <w:right w:val="none" w:sz="0" w:space="0" w:color="auto"/>
      </w:divBdr>
    </w:div>
    <w:div w:id="115686207">
      <w:bodyDiv w:val="1"/>
      <w:marLeft w:val="0"/>
      <w:marRight w:val="0"/>
      <w:marTop w:val="0"/>
      <w:marBottom w:val="0"/>
      <w:divBdr>
        <w:top w:val="none" w:sz="0" w:space="0" w:color="auto"/>
        <w:left w:val="none" w:sz="0" w:space="0" w:color="auto"/>
        <w:bottom w:val="none" w:sz="0" w:space="0" w:color="auto"/>
        <w:right w:val="none" w:sz="0" w:space="0" w:color="auto"/>
      </w:divBdr>
    </w:div>
    <w:div w:id="130027951">
      <w:bodyDiv w:val="1"/>
      <w:marLeft w:val="0"/>
      <w:marRight w:val="0"/>
      <w:marTop w:val="0"/>
      <w:marBottom w:val="0"/>
      <w:divBdr>
        <w:top w:val="none" w:sz="0" w:space="0" w:color="auto"/>
        <w:left w:val="none" w:sz="0" w:space="0" w:color="auto"/>
        <w:bottom w:val="none" w:sz="0" w:space="0" w:color="auto"/>
        <w:right w:val="none" w:sz="0" w:space="0" w:color="auto"/>
      </w:divBdr>
    </w:div>
    <w:div w:id="197201445">
      <w:bodyDiv w:val="1"/>
      <w:marLeft w:val="0"/>
      <w:marRight w:val="0"/>
      <w:marTop w:val="0"/>
      <w:marBottom w:val="0"/>
      <w:divBdr>
        <w:top w:val="none" w:sz="0" w:space="0" w:color="auto"/>
        <w:left w:val="none" w:sz="0" w:space="0" w:color="auto"/>
        <w:bottom w:val="none" w:sz="0" w:space="0" w:color="auto"/>
        <w:right w:val="none" w:sz="0" w:space="0" w:color="auto"/>
      </w:divBdr>
    </w:div>
    <w:div w:id="291445520">
      <w:bodyDiv w:val="1"/>
      <w:marLeft w:val="0"/>
      <w:marRight w:val="0"/>
      <w:marTop w:val="0"/>
      <w:marBottom w:val="0"/>
      <w:divBdr>
        <w:top w:val="none" w:sz="0" w:space="0" w:color="auto"/>
        <w:left w:val="none" w:sz="0" w:space="0" w:color="auto"/>
        <w:bottom w:val="none" w:sz="0" w:space="0" w:color="auto"/>
        <w:right w:val="none" w:sz="0" w:space="0" w:color="auto"/>
      </w:divBdr>
    </w:div>
    <w:div w:id="340665225">
      <w:bodyDiv w:val="1"/>
      <w:marLeft w:val="0"/>
      <w:marRight w:val="0"/>
      <w:marTop w:val="0"/>
      <w:marBottom w:val="0"/>
      <w:divBdr>
        <w:top w:val="none" w:sz="0" w:space="0" w:color="auto"/>
        <w:left w:val="none" w:sz="0" w:space="0" w:color="auto"/>
        <w:bottom w:val="none" w:sz="0" w:space="0" w:color="auto"/>
        <w:right w:val="none" w:sz="0" w:space="0" w:color="auto"/>
      </w:divBdr>
    </w:div>
    <w:div w:id="379595925">
      <w:bodyDiv w:val="1"/>
      <w:marLeft w:val="0"/>
      <w:marRight w:val="0"/>
      <w:marTop w:val="0"/>
      <w:marBottom w:val="0"/>
      <w:divBdr>
        <w:top w:val="none" w:sz="0" w:space="0" w:color="auto"/>
        <w:left w:val="none" w:sz="0" w:space="0" w:color="auto"/>
        <w:bottom w:val="none" w:sz="0" w:space="0" w:color="auto"/>
        <w:right w:val="none" w:sz="0" w:space="0" w:color="auto"/>
      </w:divBdr>
      <w:divsChild>
        <w:div w:id="912197557">
          <w:marLeft w:val="0"/>
          <w:marRight w:val="0"/>
          <w:marTop w:val="0"/>
          <w:marBottom w:val="0"/>
          <w:divBdr>
            <w:top w:val="none" w:sz="0" w:space="0" w:color="auto"/>
            <w:left w:val="none" w:sz="0" w:space="0" w:color="auto"/>
            <w:bottom w:val="none" w:sz="0" w:space="0" w:color="auto"/>
            <w:right w:val="none" w:sz="0" w:space="0" w:color="auto"/>
          </w:divBdr>
        </w:div>
        <w:div w:id="697123648">
          <w:marLeft w:val="0"/>
          <w:marRight w:val="0"/>
          <w:marTop w:val="0"/>
          <w:marBottom w:val="0"/>
          <w:divBdr>
            <w:top w:val="none" w:sz="0" w:space="0" w:color="auto"/>
            <w:left w:val="none" w:sz="0" w:space="0" w:color="auto"/>
            <w:bottom w:val="none" w:sz="0" w:space="0" w:color="auto"/>
            <w:right w:val="none" w:sz="0" w:space="0" w:color="auto"/>
          </w:divBdr>
        </w:div>
        <w:div w:id="209656937">
          <w:marLeft w:val="0"/>
          <w:marRight w:val="0"/>
          <w:marTop w:val="0"/>
          <w:marBottom w:val="0"/>
          <w:divBdr>
            <w:top w:val="none" w:sz="0" w:space="0" w:color="auto"/>
            <w:left w:val="none" w:sz="0" w:space="0" w:color="auto"/>
            <w:bottom w:val="none" w:sz="0" w:space="0" w:color="auto"/>
            <w:right w:val="none" w:sz="0" w:space="0" w:color="auto"/>
          </w:divBdr>
        </w:div>
        <w:div w:id="91584515">
          <w:marLeft w:val="0"/>
          <w:marRight w:val="0"/>
          <w:marTop w:val="0"/>
          <w:marBottom w:val="0"/>
          <w:divBdr>
            <w:top w:val="none" w:sz="0" w:space="0" w:color="auto"/>
            <w:left w:val="none" w:sz="0" w:space="0" w:color="auto"/>
            <w:bottom w:val="none" w:sz="0" w:space="0" w:color="auto"/>
            <w:right w:val="none" w:sz="0" w:space="0" w:color="auto"/>
          </w:divBdr>
        </w:div>
        <w:div w:id="949432758">
          <w:marLeft w:val="0"/>
          <w:marRight w:val="0"/>
          <w:marTop w:val="0"/>
          <w:marBottom w:val="0"/>
          <w:divBdr>
            <w:top w:val="none" w:sz="0" w:space="0" w:color="auto"/>
            <w:left w:val="none" w:sz="0" w:space="0" w:color="auto"/>
            <w:bottom w:val="none" w:sz="0" w:space="0" w:color="auto"/>
            <w:right w:val="none" w:sz="0" w:space="0" w:color="auto"/>
          </w:divBdr>
        </w:div>
        <w:div w:id="466707955">
          <w:marLeft w:val="0"/>
          <w:marRight w:val="0"/>
          <w:marTop w:val="0"/>
          <w:marBottom w:val="0"/>
          <w:divBdr>
            <w:top w:val="none" w:sz="0" w:space="0" w:color="auto"/>
            <w:left w:val="none" w:sz="0" w:space="0" w:color="auto"/>
            <w:bottom w:val="none" w:sz="0" w:space="0" w:color="auto"/>
            <w:right w:val="none" w:sz="0" w:space="0" w:color="auto"/>
          </w:divBdr>
        </w:div>
        <w:div w:id="959998617">
          <w:marLeft w:val="0"/>
          <w:marRight w:val="0"/>
          <w:marTop w:val="0"/>
          <w:marBottom w:val="0"/>
          <w:divBdr>
            <w:top w:val="none" w:sz="0" w:space="0" w:color="auto"/>
            <w:left w:val="none" w:sz="0" w:space="0" w:color="auto"/>
            <w:bottom w:val="none" w:sz="0" w:space="0" w:color="auto"/>
            <w:right w:val="none" w:sz="0" w:space="0" w:color="auto"/>
          </w:divBdr>
        </w:div>
      </w:divsChild>
    </w:div>
    <w:div w:id="439375249">
      <w:bodyDiv w:val="1"/>
      <w:marLeft w:val="0"/>
      <w:marRight w:val="0"/>
      <w:marTop w:val="0"/>
      <w:marBottom w:val="0"/>
      <w:divBdr>
        <w:top w:val="none" w:sz="0" w:space="0" w:color="auto"/>
        <w:left w:val="none" w:sz="0" w:space="0" w:color="auto"/>
        <w:bottom w:val="none" w:sz="0" w:space="0" w:color="auto"/>
        <w:right w:val="none" w:sz="0" w:space="0" w:color="auto"/>
      </w:divBdr>
      <w:divsChild>
        <w:div w:id="1268386887">
          <w:marLeft w:val="0"/>
          <w:marRight w:val="0"/>
          <w:marTop w:val="0"/>
          <w:marBottom w:val="0"/>
          <w:divBdr>
            <w:top w:val="none" w:sz="0" w:space="0" w:color="auto"/>
            <w:left w:val="none" w:sz="0" w:space="0" w:color="auto"/>
            <w:bottom w:val="none" w:sz="0" w:space="0" w:color="auto"/>
            <w:right w:val="none" w:sz="0" w:space="0" w:color="auto"/>
          </w:divBdr>
        </w:div>
        <w:div w:id="1449929320">
          <w:marLeft w:val="0"/>
          <w:marRight w:val="0"/>
          <w:marTop w:val="0"/>
          <w:marBottom w:val="0"/>
          <w:divBdr>
            <w:top w:val="none" w:sz="0" w:space="0" w:color="auto"/>
            <w:left w:val="none" w:sz="0" w:space="0" w:color="auto"/>
            <w:bottom w:val="none" w:sz="0" w:space="0" w:color="auto"/>
            <w:right w:val="none" w:sz="0" w:space="0" w:color="auto"/>
          </w:divBdr>
        </w:div>
        <w:div w:id="2116095472">
          <w:marLeft w:val="0"/>
          <w:marRight w:val="0"/>
          <w:marTop w:val="0"/>
          <w:marBottom w:val="0"/>
          <w:divBdr>
            <w:top w:val="none" w:sz="0" w:space="0" w:color="auto"/>
            <w:left w:val="none" w:sz="0" w:space="0" w:color="auto"/>
            <w:bottom w:val="none" w:sz="0" w:space="0" w:color="auto"/>
            <w:right w:val="none" w:sz="0" w:space="0" w:color="auto"/>
          </w:divBdr>
        </w:div>
      </w:divsChild>
    </w:div>
    <w:div w:id="480541396">
      <w:bodyDiv w:val="1"/>
      <w:marLeft w:val="0"/>
      <w:marRight w:val="0"/>
      <w:marTop w:val="0"/>
      <w:marBottom w:val="0"/>
      <w:divBdr>
        <w:top w:val="none" w:sz="0" w:space="0" w:color="auto"/>
        <w:left w:val="none" w:sz="0" w:space="0" w:color="auto"/>
        <w:bottom w:val="none" w:sz="0" w:space="0" w:color="auto"/>
        <w:right w:val="none" w:sz="0" w:space="0" w:color="auto"/>
      </w:divBdr>
    </w:div>
    <w:div w:id="496310260">
      <w:bodyDiv w:val="1"/>
      <w:marLeft w:val="0"/>
      <w:marRight w:val="0"/>
      <w:marTop w:val="0"/>
      <w:marBottom w:val="0"/>
      <w:divBdr>
        <w:top w:val="none" w:sz="0" w:space="0" w:color="auto"/>
        <w:left w:val="none" w:sz="0" w:space="0" w:color="auto"/>
        <w:bottom w:val="none" w:sz="0" w:space="0" w:color="auto"/>
        <w:right w:val="none" w:sz="0" w:space="0" w:color="auto"/>
      </w:divBdr>
      <w:divsChild>
        <w:div w:id="1787313494">
          <w:marLeft w:val="0"/>
          <w:marRight w:val="0"/>
          <w:marTop w:val="0"/>
          <w:marBottom w:val="0"/>
          <w:divBdr>
            <w:top w:val="none" w:sz="0" w:space="0" w:color="auto"/>
            <w:left w:val="none" w:sz="0" w:space="0" w:color="auto"/>
            <w:bottom w:val="none" w:sz="0" w:space="0" w:color="auto"/>
            <w:right w:val="none" w:sz="0" w:space="0" w:color="auto"/>
          </w:divBdr>
        </w:div>
        <w:div w:id="712465761">
          <w:marLeft w:val="0"/>
          <w:marRight w:val="0"/>
          <w:marTop w:val="0"/>
          <w:marBottom w:val="0"/>
          <w:divBdr>
            <w:top w:val="none" w:sz="0" w:space="0" w:color="auto"/>
            <w:left w:val="none" w:sz="0" w:space="0" w:color="auto"/>
            <w:bottom w:val="none" w:sz="0" w:space="0" w:color="auto"/>
            <w:right w:val="none" w:sz="0" w:space="0" w:color="auto"/>
          </w:divBdr>
        </w:div>
        <w:div w:id="1698844518">
          <w:marLeft w:val="0"/>
          <w:marRight w:val="0"/>
          <w:marTop w:val="0"/>
          <w:marBottom w:val="0"/>
          <w:divBdr>
            <w:top w:val="none" w:sz="0" w:space="0" w:color="auto"/>
            <w:left w:val="none" w:sz="0" w:space="0" w:color="auto"/>
            <w:bottom w:val="none" w:sz="0" w:space="0" w:color="auto"/>
            <w:right w:val="none" w:sz="0" w:space="0" w:color="auto"/>
          </w:divBdr>
        </w:div>
        <w:div w:id="531066544">
          <w:marLeft w:val="0"/>
          <w:marRight w:val="0"/>
          <w:marTop w:val="0"/>
          <w:marBottom w:val="0"/>
          <w:divBdr>
            <w:top w:val="none" w:sz="0" w:space="0" w:color="auto"/>
            <w:left w:val="none" w:sz="0" w:space="0" w:color="auto"/>
            <w:bottom w:val="none" w:sz="0" w:space="0" w:color="auto"/>
            <w:right w:val="none" w:sz="0" w:space="0" w:color="auto"/>
          </w:divBdr>
        </w:div>
        <w:div w:id="270402984">
          <w:marLeft w:val="0"/>
          <w:marRight w:val="0"/>
          <w:marTop w:val="0"/>
          <w:marBottom w:val="0"/>
          <w:divBdr>
            <w:top w:val="none" w:sz="0" w:space="0" w:color="auto"/>
            <w:left w:val="none" w:sz="0" w:space="0" w:color="auto"/>
            <w:bottom w:val="none" w:sz="0" w:space="0" w:color="auto"/>
            <w:right w:val="none" w:sz="0" w:space="0" w:color="auto"/>
          </w:divBdr>
        </w:div>
        <w:div w:id="282228354">
          <w:marLeft w:val="0"/>
          <w:marRight w:val="0"/>
          <w:marTop w:val="0"/>
          <w:marBottom w:val="0"/>
          <w:divBdr>
            <w:top w:val="none" w:sz="0" w:space="0" w:color="auto"/>
            <w:left w:val="none" w:sz="0" w:space="0" w:color="auto"/>
            <w:bottom w:val="none" w:sz="0" w:space="0" w:color="auto"/>
            <w:right w:val="none" w:sz="0" w:space="0" w:color="auto"/>
          </w:divBdr>
        </w:div>
        <w:div w:id="353920298">
          <w:marLeft w:val="0"/>
          <w:marRight w:val="0"/>
          <w:marTop w:val="0"/>
          <w:marBottom w:val="0"/>
          <w:divBdr>
            <w:top w:val="none" w:sz="0" w:space="0" w:color="auto"/>
            <w:left w:val="none" w:sz="0" w:space="0" w:color="auto"/>
            <w:bottom w:val="none" w:sz="0" w:space="0" w:color="auto"/>
            <w:right w:val="none" w:sz="0" w:space="0" w:color="auto"/>
          </w:divBdr>
        </w:div>
      </w:divsChild>
    </w:div>
    <w:div w:id="531191788">
      <w:bodyDiv w:val="1"/>
      <w:marLeft w:val="0"/>
      <w:marRight w:val="0"/>
      <w:marTop w:val="0"/>
      <w:marBottom w:val="0"/>
      <w:divBdr>
        <w:top w:val="none" w:sz="0" w:space="0" w:color="auto"/>
        <w:left w:val="none" w:sz="0" w:space="0" w:color="auto"/>
        <w:bottom w:val="none" w:sz="0" w:space="0" w:color="auto"/>
        <w:right w:val="none" w:sz="0" w:space="0" w:color="auto"/>
      </w:divBdr>
    </w:div>
    <w:div w:id="590312973">
      <w:bodyDiv w:val="1"/>
      <w:marLeft w:val="0"/>
      <w:marRight w:val="0"/>
      <w:marTop w:val="0"/>
      <w:marBottom w:val="0"/>
      <w:divBdr>
        <w:top w:val="none" w:sz="0" w:space="0" w:color="auto"/>
        <w:left w:val="none" w:sz="0" w:space="0" w:color="auto"/>
        <w:bottom w:val="none" w:sz="0" w:space="0" w:color="auto"/>
        <w:right w:val="none" w:sz="0" w:space="0" w:color="auto"/>
      </w:divBdr>
    </w:div>
    <w:div w:id="678000423">
      <w:bodyDiv w:val="1"/>
      <w:marLeft w:val="0"/>
      <w:marRight w:val="0"/>
      <w:marTop w:val="0"/>
      <w:marBottom w:val="0"/>
      <w:divBdr>
        <w:top w:val="none" w:sz="0" w:space="0" w:color="auto"/>
        <w:left w:val="none" w:sz="0" w:space="0" w:color="auto"/>
        <w:bottom w:val="none" w:sz="0" w:space="0" w:color="auto"/>
        <w:right w:val="none" w:sz="0" w:space="0" w:color="auto"/>
      </w:divBdr>
    </w:div>
    <w:div w:id="688944892">
      <w:bodyDiv w:val="1"/>
      <w:marLeft w:val="0"/>
      <w:marRight w:val="0"/>
      <w:marTop w:val="0"/>
      <w:marBottom w:val="0"/>
      <w:divBdr>
        <w:top w:val="none" w:sz="0" w:space="0" w:color="auto"/>
        <w:left w:val="none" w:sz="0" w:space="0" w:color="auto"/>
        <w:bottom w:val="none" w:sz="0" w:space="0" w:color="auto"/>
        <w:right w:val="none" w:sz="0" w:space="0" w:color="auto"/>
      </w:divBdr>
      <w:divsChild>
        <w:div w:id="974414183">
          <w:marLeft w:val="0"/>
          <w:marRight w:val="0"/>
          <w:marTop w:val="0"/>
          <w:marBottom w:val="0"/>
          <w:divBdr>
            <w:top w:val="none" w:sz="0" w:space="0" w:color="auto"/>
            <w:left w:val="none" w:sz="0" w:space="0" w:color="auto"/>
            <w:bottom w:val="none" w:sz="0" w:space="0" w:color="auto"/>
            <w:right w:val="none" w:sz="0" w:space="0" w:color="auto"/>
          </w:divBdr>
        </w:div>
        <w:div w:id="1349135512">
          <w:marLeft w:val="0"/>
          <w:marRight w:val="0"/>
          <w:marTop w:val="0"/>
          <w:marBottom w:val="0"/>
          <w:divBdr>
            <w:top w:val="none" w:sz="0" w:space="0" w:color="auto"/>
            <w:left w:val="none" w:sz="0" w:space="0" w:color="auto"/>
            <w:bottom w:val="none" w:sz="0" w:space="0" w:color="auto"/>
            <w:right w:val="none" w:sz="0" w:space="0" w:color="auto"/>
          </w:divBdr>
        </w:div>
        <w:div w:id="1380351756">
          <w:marLeft w:val="0"/>
          <w:marRight w:val="0"/>
          <w:marTop w:val="0"/>
          <w:marBottom w:val="0"/>
          <w:divBdr>
            <w:top w:val="none" w:sz="0" w:space="0" w:color="auto"/>
            <w:left w:val="none" w:sz="0" w:space="0" w:color="auto"/>
            <w:bottom w:val="none" w:sz="0" w:space="0" w:color="auto"/>
            <w:right w:val="none" w:sz="0" w:space="0" w:color="auto"/>
          </w:divBdr>
        </w:div>
        <w:div w:id="566691444">
          <w:marLeft w:val="0"/>
          <w:marRight w:val="0"/>
          <w:marTop w:val="0"/>
          <w:marBottom w:val="0"/>
          <w:divBdr>
            <w:top w:val="none" w:sz="0" w:space="0" w:color="auto"/>
            <w:left w:val="none" w:sz="0" w:space="0" w:color="auto"/>
            <w:bottom w:val="none" w:sz="0" w:space="0" w:color="auto"/>
            <w:right w:val="none" w:sz="0" w:space="0" w:color="auto"/>
          </w:divBdr>
        </w:div>
      </w:divsChild>
    </w:div>
    <w:div w:id="738329389">
      <w:bodyDiv w:val="1"/>
      <w:marLeft w:val="0"/>
      <w:marRight w:val="0"/>
      <w:marTop w:val="0"/>
      <w:marBottom w:val="0"/>
      <w:divBdr>
        <w:top w:val="none" w:sz="0" w:space="0" w:color="auto"/>
        <w:left w:val="none" w:sz="0" w:space="0" w:color="auto"/>
        <w:bottom w:val="none" w:sz="0" w:space="0" w:color="auto"/>
        <w:right w:val="none" w:sz="0" w:space="0" w:color="auto"/>
      </w:divBdr>
    </w:div>
    <w:div w:id="864908035">
      <w:bodyDiv w:val="1"/>
      <w:marLeft w:val="0"/>
      <w:marRight w:val="0"/>
      <w:marTop w:val="0"/>
      <w:marBottom w:val="0"/>
      <w:divBdr>
        <w:top w:val="none" w:sz="0" w:space="0" w:color="auto"/>
        <w:left w:val="none" w:sz="0" w:space="0" w:color="auto"/>
        <w:bottom w:val="none" w:sz="0" w:space="0" w:color="auto"/>
        <w:right w:val="none" w:sz="0" w:space="0" w:color="auto"/>
      </w:divBdr>
    </w:div>
    <w:div w:id="870262164">
      <w:bodyDiv w:val="1"/>
      <w:marLeft w:val="0"/>
      <w:marRight w:val="0"/>
      <w:marTop w:val="0"/>
      <w:marBottom w:val="0"/>
      <w:divBdr>
        <w:top w:val="none" w:sz="0" w:space="0" w:color="auto"/>
        <w:left w:val="none" w:sz="0" w:space="0" w:color="auto"/>
        <w:bottom w:val="none" w:sz="0" w:space="0" w:color="auto"/>
        <w:right w:val="none" w:sz="0" w:space="0" w:color="auto"/>
      </w:divBdr>
      <w:divsChild>
        <w:div w:id="1855000323">
          <w:marLeft w:val="0"/>
          <w:marRight w:val="0"/>
          <w:marTop w:val="0"/>
          <w:marBottom w:val="0"/>
          <w:divBdr>
            <w:top w:val="none" w:sz="0" w:space="0" w:color="auto"/>
            <w:left w:val="none" w:sz="0" w:space="0" w:color="auto"/>
            <w:bottom w:val="none" w:sz="0" w:space="0" w:color="auto"/>
            <w:right w:val="none" w:sz="0" w:space="0" w:color="auto"/>
          </w:divBdr>
        </w:div>
      </w:divsChild>
    </w:div>
    <w:div w:id="891230430">
      <w:bodyDiv w:val="1"/>
      <w:marLeft w:val="0"/>
      <w:marRight w:val="0"/>
      <w:marTop w:val="0"/>
      <w:marBottom w:val="0"/>
      <w:divBdr>
        <w:top w:val="none" w:sz="0" w:space="0" w:color="auto"/>
        <w:left w:val="none" w:sz="0" w:space="0" w:color="auto"/>
        <w:bottom w:val="none" w:sz="0" w:space="0" w:color="auto"/>
        <w:right w:val="none" w:sz="0" w:space="0" w:color="auto"/>
      </w:divBdr>
      <w:divsChild>
        <w:div w:id="1142310258">
          <w:marLeft w:val="0"/>
          <w:marRight w:val="0"/>
          <w:marTop w:val="0"/>
          <w:marBottom w:val="0"/>
          <w:divBdr>
            <w:top w:val="none" w:sz="0" w:space="0" w:color="auto"/>
            <w:left w:val="none" w:sz="0" w:space="0" w:color="auto"/>
            <w:bottom w:val="none" w:sz="0" w:space="0" w:color="auto"/>
            <w:right w:val="none" w:sz="0" w:space="0" w:color="auto"/>
          </w:divBdr>
        </w:div>
      </w:divsChild>
    </w:div>
    <w:div w:id="941032798">
      <w:bodyDiv w:val="1"/>
      <w:marLeft w:val="0"/>
      <w:marRight w:val="0"/>
      <w:marTop w:val="0"/>
      <w:marBottom w:val="0"/>
      <w:divBdr>
        <w:top w:val="none" w:sz="0" w:space="0" w:color="auto"/>
        <w:left w:val="none" w:sz="0" w:space="0" w:color="auto"/>
        <w:bottom w:val="none" w:sz="0" w:space="0" w:color="auto"/>
        <w:right w:val="none" w:sz="0" w:space="0" w:color="auto"/>
      </w:divBdr>
    </w:div>
    <w:div w:id="962615336">
      <w:bodyDiv w:val="1"/>
      <w:marLeft w:val="0"/>
      <w:marRight w:val="0"/>
      <w:marTop w:val="0"/>
      <w:marBottom w:val="0"/>
      <w:divBdr>
        <w:top w:val="none" w:sz="0" w:space="0" w:color="auto"/>
        <w:left w:val="none" w:sz="0" w:space="0" w:color="auto"/>
        <w:bottom w:val="none" w:sz="0" w:space="0" w:color="auto"/>
        <w:right w:val="none" w:sz="0" w:space="0" w:color="auto"/>
      </w:divBdr>
    </w:div>
    <w:div w:id="996835039">
      <w:bodyDiv w:val="1"/>
      <w:marLeft w:val="0"/>
      <w:marRight w:val="0"/>
      <w:marTop w:val="0"/>
      <w:marBottom w:val="0"/>
      <w:divBdr>
        <w:top w:val="none" w:sz="0" w:space="0" w:color="auto"/>
        <w:left w:val="none" w:sz="0" w:space="0" w:color="auto"/>
        <w:bottom w:val="none" w:sz="0" w:space="0" w:color="auto"/>
        <w:right w:val="none" w:sz="0" w:space="0" w:color="auto"/>
      </w:divBdr>
      <w:divsChild>
        <w:div w:id="1708070031">
          <w:marLeft w:val="0"/>
          <w:marRight w:val="0"/>
          <w:marTop w:val="0"/>
          <w:marBottom w:val="0"/>
          <w:divBdr>
            <w:top w:val="none" w:sz="0" w:space="0" w:color="auto"/>
            <w:left w:val="none" w:sz="0" w:space="0" w:color="auto"/>
            <w:bottom w:val="none" w:sz="0" w:space="0" w:color="auto"/>
            <w:right w:val="none" w:sz="0" w:space="0" w:color="auto"/>
          </w:divBdr>
        </w:div>
        <w:div w:id="777527877">
          <w:marLeft w:val="0"/>
          <w:marRight w:val="0"/>
          <w:marTop w:val="0"/>
          <w:marBottom w:val="0"/>
          <w:divBdr>
            <w:top w:val="none" w:sz="0" w:space="0" w:color="auto"/>
            <w:left w:val="none" w:sz="0" w:space="0" w:color="auto"/>
            <w:bottom w:val="none" w:sz="0" w:space="0" w:color="auto"/>
            <w:right w:val="none" w:sz="0" w:space="0" w:color="auto"/>
          </w:divBdr>
        </w:div>
        <w:div w:id="1182478115">
          <w:marLeft w:val="0"/>
          <w:marRight w:val="0"/>
          <w:marTop w:val="0"/>
          <w:marBottom w:val="0"/>
          <w:divBdr>
            <w:top w:val="none" w:sz="0" w:space="0" w:color="auto"/>
            <w:left w:val="none" w:sz="0" w:space="0" w:color="auto"/>
            <w:bottom w:val="none" w:sz="0" w:space="0" w:color="auto"/>
            <w:right w:val="none" w:sz="0" w:space="0" w:color="auto"/>
          </w:divBdr>
        </w:div>
        <w:div w:id="1571503547">
          <w:marLeft w:val="0"/>
          <w:marRight w:val="0"/>
          <w:marTop w:val="0"/>
          <w:marBottom w:val="0"/>
          <w:divBdr>
            <w:top w:val="none" w:sz="0" w:space="0" w:color="auto"/>
            <w:left w:val="none" w:sz="0" w:space="0" w:color="auto"/>
            <w:bottom w:val="none" w:sz="0" w:space="0" w:color="auto"/>
            <w:right w:val="none" w:sz="0" w:space="0" w:color="auto"/>
          </w:divBdr>
        </w:div>
      </w:divsChild>
    </w:div>
    <w:div w:id="998846983">
      <w:bodyDiv w:val="1"/>
      <w:marLeft w:val="0"/>
      <w:marRight w:val="0"/>
      <w:marTop w:val="0"/>
      <w:marBottom w:val="0"/>
      <w:divBdr>
        <w:top w:val="none" w:sz="0" w:space="0" w:color="auto"/>
        <w:left w:val="none" w:sz="0" w:space="0" w:color="auto"/>
        <w:bottom w:val="none" w:sz="0" w:space="0" w:color="auto"/>
        <w:right w:val="none" w:sz="0" w:space="0" w:color="auto"/>
      </w:divBdr>
    </w:div>
    <w:div w:id="1102578408">
      <w:bodyDiv w:val="1"/>
      <w:marLeft w:val="0"/>
      <w:marRight w:val="0"/>
      <w:marTop w:val="0"/>
      <w:marBottom w:val="0"/>
      <w:divBdr>
        <w:top w:val="none" w:sz="0" w:space="0" w:color="auto"/>
        <w:left w:val="none" w:sz="0" w:space="0" w:color="auto"/>
        <w:bottom w:val="none" w:sz="0" w:space="0" w:color="auto"/>
        <w:right w:val="none" w:sz="0" w:space="0" w:color="auto"/>
      </w:divBdr>
      <w:divsChild>
        <w:div w:id="483471935">
          <w:marLeft w:val="0"/>
          <w:marRight w:val="0"/>
          <w:marTop w:val="0"/>
          <w:marBottom w:val="0"/>
          <w:divBdr>
            <w:top w:val="none" w:sz="0" w:space="0" w:color="auto"/>
            <w:left w:val="none" w:sz="0" w:space="0" w:color="auto"/>
            <w:bottom w:val="none" w:sz="0" w:space="0" w:color="auto"/>
            <w:right w:val="none" w:sz="0" w:space="0" w:color="auto"/>
          </w:divBdr>
        </w:div>
        <w:div w:id="864752533">
          <w:marLeft w:val="0"/>
          <w:marRight w:val="0"/>
          <w:marTop w:val="0"/>
          <w:marBottom w:val="0"/>
          <w:divBdr>
            <w:top w:val="none" w:sz="0" w:space="0" w:color="auto"/>
            <w:left w:val="none" w:sz="0" w:space="0" w:color="auto"/>
            <w:bottom w:val="none" w:sz="0" w:space="0" w:color="auto"/>
            <w:right w:val="none" w:sz="0" w:space="0" w:color="auto"/>
          </w:divBdr>
        </w:div>
      </w:divsChild>
    </w:div>
    <w:div w:id="1109930689">
      <w:bodyDiv w:val="1"/>
      <w:marLeft w:val="0"/>
      <w:marRight w:val="0"/>
      <w:marTop w:val="0"/>
      <w:marBottom w:val="0"/>
      <w:divBdr>
        <w:top w:val="none" w:sz="0" w:space="0" w:color="auto"/>
        <w:left w:val="none" w:sz="0" w:space="0" w:color="auto"/>
        <w:bottom w:val="none" w:sz="0" w:space="0" w:color="auto"/>
        <w:right w:val="none" w:sz="0" w:space="0" w:color="auto"/>
      </w:divBdr>
      <w:divsChild>
        <w:div w:id="209191005">
          <w:marLeft w:val="0"/>
          <w:marRight w:val="0"/>
          <w:marTop w:val="0"/>
          <w:marBottom w:val="0"/>
          <w:divBdr>
            <w:top w:val="none" w:sz="0" w:space="0" w:color="auto"/>
            <w:left w:val="none" w:sz="0" w:space="0" w:color="auto"/>
            <w:bottom w:val="none" w:sz="0" w:space="0" w:color="auto"/>
            <w:right w:val="none" w:sz="0" w:space="0" w:color="auto"/>
          </w:divBdr>
        </w:div>
        <w:div w:id="1867329014">
          <w:marLeft w:val="0"/>
          <w:marRight w:val="0"/>
          <w:marTop w:val="0"/>
          <w:marBottom w:val="0"/>
          <w:divBdr>
            <w:top w:val="none" w:sz="0" w:space="0" w:color="auto"/>
            <w:left w:val="none" w:sz="0" w:space="0" w:color="auto"/>
            <w:bottom w:val="none" w:sz="0" w:space="0" w:color="auto"/>
            <w:right w:val="none" w:sz="0" w:space="0" w:color="auto"/>
          </w:divBdr>
        </w:div>
      </w:divsChild>
    </w:div>
    <w:div w:id="1134255562">
      <w:bodyDiv w:val="1"/>
      <w:marLeft w:val="0"/>
      <w:marRight w:val="0"/>
      <w:marTop w:val="0"/>
      <w:marBottom w:val="0"/>
      <w:divBdr>
        <w:top w:val="none" w:sz="0" w:space="0" w:color="auto"/>
        <w:left w:val="none" w:sz="0" w:space="0" w:color="auto"/>
        <w:bottom w:val="none" w:sz="0" w:space="0" w:color="auto"/>
        <w:right w:val="none" w:sz="0" w:space="0" w:color="auto"/>
      </w:divBdr>
      <w:divsChild>
        <w:div w:id="1640571291">
          <w:marLeft w:val="0"/>
          <w:marRight w:val="0"/>
          <w:marTop w:val="0"/>
          <w:marBottom w:val="0"/>
          <w:divBdr>
            <w:top w:val="none" w:sz="0" w:space="0" w:color="auto"/>
            <w:left w:val="none" w:sz="0" w:space="0" w:color="auto"/>
            <w:bottom w:val="none" w:sz="0" w:space="0" w:color="auto"/>
            <w:right w:val="none" w:sz="0" w:space="0" w:color="auto"/>
          </w:divBdr>
          <w:divsChild>
            <w:div w:id="7317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29876">
      <w:bodyDiv w:val="1"/>
      <w:marLeft w:val="0"/>
      <w:marRight w:val="0"/>
      <w:marTop w:val="0"/>
      <w:marBottom w:val="0"/>
      <w:divBdr>
        <w:top w:val="none" w:sz="0" w:space="0" w:color="auto"/>
        <w:left w:val="none" w:sz="0" w:space="0" w:color="auto"/>
        <w:bottom w:val="none" w:sz="0" w:space="0" w:color="auto"/>
        <w:right w:val="none" w:sz="0" w:space="0" w:color="auto"/>
      </w:divBdr>
      <w:divsChild>
        <w:div w:id="51543883">
          <w:marLeft w:val="0"/>
          <w:marRight w:val="0"/>
          <w:marTop w:val="0"/>
          <w:marBottom w:val="0"/>
          <w:divBdr>
            <w:top w:val="none" w:sz="0" w:space="0" w:color="auto"/>
            <w:left w:val="none" w:sz="0" w:space="0" w:color="auto"/>
            <w:bottom w:val="none" w:sz="0" w:space="0" w:color="auto"/>
            <w:right w:val="none" w:sz="0" w:space="0" w:color="auto"/>
          </w:divBdr>
        </w:div>
        <w:div w:id="150147021">
          <w:marLeft w:val="0"/>
          <w:marRight w:val="0"/>
          <w:marTop w:val="0"/>
          <w:marBottom w:val="0"/>
          <w:divBdr>
            <w:top w:val="none" w:sz="0" w:space="0" w:color="auto"/>
            <w:left w:val="none" w:sz="0" w:space="0" w:color="auto"/>
            <w:bottom w:val="none" w:sz="0" w:space="0" w:color="auto"/>
            <w:right w:val="none" w:sz="0" w:space="0" w:color="auto"/>
          </w:divBdr>
        </w:div>
        <w:div w:id="247692151">
          <w:marLeft w:val="0"/>
          <w:marRight w:val="0"/>
          <w:marTop w:val="0"/>
          <w:marBottom w:val="0"/>
          <w:divBdr>
            <w:top w:val="none" w:sz="0" w:space="0" w:color="auto"/>
            <w:left w:val="none" w:sz="0" w:space="0" w:color="auto"/>
            <w:bottom w:val="none" w:sz="0" w:space="0" w:color="auto"/>
            <w:right w:val="none" w:sz="0" w:space="0" w:color="auto"/>
          </w:divBdr>
        </w:div>
        <w:div w:id="526214424">
          <w:marLeft w:val="0"/>
          <w:marRight w:val="0"/>
          <w:marTop w:val="0"/>
          <w:marBottom w:val="0"/>
          <w:divBdr>
            <w:top w:val="none" w:sz="0" w:space="0" w:color="auto"/>
            <w:left w:val="none" w:sz="0" w:space="0" w:color="auto"/>
            <w:bottom w:val="none" w:sz="0" w:space="0" w:color="auto"/>
            <w:right w:val="none" w:sz="0" w:space="0" w:color="auto"/>
          </w:divBdr>
        </w:div>
        <w:div w:id="542442477">
          <w:marLeft w:val="0"/>
          <w:marRight w:val="0"/>
          <w:marTop w:val="0"/>
          <w:marBottom w:val="0"/>
          <w:divBdr>
            <w:top w:val="none" w:sz="0" w:space="0" w:color="auto"/>
            <w:left w:val="none" w:sz="0" w:space="0" w:color="auto"/>
            <w:bottom w:val="none" w:sz="0" w:space="0" w:color="auto"/>
            <w:right w:val="none" w:sz="0" w:space="0" w:color="auto"/>
          </w:divBdr>
        </w:div>
        <w:div w:id="849948087">
          <w:marLeft w:val="0"/>
          <w:marRight w:val="0"/>
          <w:marTop w:val="0"/>
          <w:marBottom w:val="0"/>
          <w:divBdr>
            <w:top w:val="none" w:sz="0" w:space="0" w:color="auto"/>
            <w:left w:val="none" w:sz="0" w:space="0" w:color="auto"/>
            <w:bottom w:val="none" w:sz="0" w:space="0" w:color="auto"/>
            <w:right w:val="none" w:sz="0" w:space="0" w:color="auto"/>
          </w:divBdr>
        </w:div>
        <w:div w:id="892892278">
          <w:marLeft w:val="0"/>
          <w:marRight w:val="0"/>
          <w:marTop w:val="0"/>
          <w:marBottom w:val="0"/>
          <w:divBdr>
            <w:top w:val="none" w:sz="0" w:space="0" w:color="auto"/>
            <w:left w:val="none" w:sz="0" w:space="0" w:color="auto"/>
            <w:bottom w:val="none" w:sz="0" w:space="0" w:color="auto"/>
            <w:right w:val="none" w:sz="0" w:space="0" w:color="auto"/>
          </w:divBdr>
        </w:div>
        <w:div w:id="1004892319">
          <w:marLeft w:val="0"/>
          <w:marRight w:val="0"/>
          <w:marTop w:val="0"/>
          <w:marBottom w:val="0"/>
          <w:divBdr>
            <w:top w:val="none" w:sz="0" w:space="0" w:color="auto"/>
            <w:left w:val="none" w:sz="0" w:space="0" w:color="auto"/>
            <w:bottom w:val="none" w:sz="0" w:space="0" w:color="auto"/>
            <w:right w:val="none" w:sz="0" w:space="0" w:color="auto"/>
          </w:divBdr>
        </w:div>
        <w:div w:id="1332563154">
          <w:marLeft w:val="0"/>
          <w:marRight w:val="0"/>
          <w:marTop w:val="0"/>
          <w:marBottom w:val="0"/>
          <w:divBdr>
            <w:top w:val="none" w:sz="0" w:space="0" w:color="auto"/>
            <w:left w:val="none" w:sz="0" w:space="0" w:color="auto"/>
            <w:bottom w:val="none" w:sz="0" w:space="0" w:color="auto"/>
            <w:right w:val="none" w:sz="0" w:space="0" w:color="auto"/>
          </w:divBdr>
        </w:div>
        <w:div w:id="1575894493">
          <w:marLeft w:val="0"/>
          <w:marRight w:val="0"/>
          <w:marTop w:val="0"/>
          <w:marBottom w:val="0"/>
          <w:divBdr>
            <w:top w:val="none" w:sz="0" w:space="0" w:color="auto"/>
            <w:left w:val="none" w:sz="0" w:space="0" w:color="auto"/>
            <w:bottom w:val="none" w:sz="0" w:space="0" w:color="auto"/>
            <w:right w:val="none" w:sz="0" w:space="0" w:color="auto"/>
          </w:divBdr>
        </w:div>
        <w:div w:id="1823234028">
          <w:marLeft w:val="0"/>
          <w:marRight w:val="0"/>
          <w:marTop w:val="0"/>
          <w:marBottom w:val="0"/>
          <w:divBdr>
            <w:top w:val="none" w:sz="0" w:space="0" w:color="auto"/>
            <w:left w:val="none" w:sz="0" w:space="0" w:color="auto"/>
            <w:bottom w:val="none" w:sz="0" w:space="0" w:color="auto"/>
            <w:right w:val="none" w:sz="0" w:space="0" w:color="auto"/>
          </w:divBdr>
        </w:div>
        <w:div w:id="1962226133">
          <w:marLeft w:val="0"/>
          <w:marRight w:val="0"/>
          <w:marTop w:val="0"/>
          <w:marBottom w:val="0"/>
          <w:divBdr>
            <w:top w:val="none" w:sz="0" w:space="0" w:color="auto"/>
            <w:left w:val="none" w:sz="0" w:space="0" w:color="auto"/>
            <w:bottom w:val="none" w:sz="0" w:space="0" w:color="auto"/>
            <w:right w:val="none" w:sz="0" w:space="0" w:color="auto"/>
          </w:divBdr>
        </w:div>
        <w:div w:id="1980183519">
          <w:marLeft w:val="0"/>
          <w:marRight w:val="0"/>
          <w:marTop w:val="0"/>
          <w:marBottom w:val="0"/>
          <w:divBdr>
            <w:top w:val="none" w:sz="0" w:space="0" w:color="auto"/>
            <w:left w:val="none" w:sz="0" w:space="0" w:color="auto"/>
            <w:bottom w:val="none" w:sz="0" w:space="0" w:color="auto"/>
            <w:right w:val="none" w:sz="0" w:space="0" w:color="auto"/>
          </w:divBdr>
        </w:div>
      </w:divsChild>
    </w:div>
    <w:div w:id="1156802553">
      <w:bodyDiv w:val="1"/>
      <w:marLeft w:val="0"/>
      <w:marRight w:val="0"/>
      <w:marTop w:val="0"/>
      <w:marBottom w:val="0"/>
      <w:divBdr>
        <w:top w:val="none" w:sz="0" w:space="0" w:color="auto"/>
        <w:left w:val="none" w:sz="0" w:space="0" w:color="auto"/>
        <w:bottom w:val="none" w:sz="0" w:space="0" w:color="auto"/>
        <w:right w:val="none" w:sz="0" w:space="0" w:color="auto"/>
      </w:divBdr>
      <w:divsChild>
        <w:div w:id="317421214">
          <w:marLeft w:val="0"/>
          <w:marRight w:val="0"/>
          <w:marTop w:val="0"/>
          <w:marBottom w:val="0"/>
          <w:divBdr>
            <w:top w:val="none" w:sz="0" w:space="0" w:color="auto"/>
            <w:left w:val="none" w:sz="0" w:space="0" w:color="auto"/>
            <w:bottom w:val="none" w:sz="0" w:space="0" w:color="auto"/>
            <w:right w:val="none" w:sz="0" w:space="0" w:color="auto"/>
          </w:divBdr>
          <w:divsChild>
            <w:div w:id="357202356">
              <w:marLeft w:val="0"/>
              <w:marRight w:val="0"/>
              <w:marTop w:val="0"/>
              <w:marBottom w:val="0"/>
              <w:divBdr>
                <w:top w:val="none" w:sz="0" w:space="0" w:color="auto"/>
                <w:left w:val="none" w:sz="0" w:space="0" w:color="auto"/>
                <w:bottom w:val="none" w:sz="0" w:space="0" w:color="auto"/>
                <w:right w:val="none" w:sz="0" w:space="0" w:color="auto"/>
              </w:divBdr>
              <w:divsChild>
                <w:div w:id="2130733814">
                  <w:marLeft w:val="0"/>
                  <w:marRight w:val="0"/>
                  <w:marTop w:val="0"/>
                  <w:marBottom w:val="0"/>
                  <w:divBdr>
                    <w:top w:val="none" w:sz="0" w:space="0" w:color="auto"/>
                    <w:left w:val="none" w:sz="0" w:space="0" w:color="auto"/>
                    <w:bottom w:val="none" w:sz="0" w:space="0" w:color="auto"/>
                    <w:right w:val="none" w:sz="0" w:space="0" w:color="auto"/>
                  </w:divBdr>
                  <w:divsChild>
                    <w:div w:id="1897202678">
                      <w:marLeft w:val="0"/>
                      <w:marRight w:val="0"/>
                      <w:marTop w:val="0"/>
                      <w:marBottom w:val="0"/>
                      <w:divBdr>
                        <w:top w:val="none" w:sz="0" w:space="0" w:color="auto"/>
                        <w:left w:val="none" w:sz="0" w:space="0" w:color="auto"/>
                        <w:bottom w:val="none" w:sz="0" w:space="0" w:color="auto"/>
                        <w:right w:val="none" w:sz="0" w:space="0" w:color="auto"/>
                      </w:divBdr>
                      <w:divsChild>
                        <w:div w:id="1978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986441">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sChild>
        <w:div w:id="10649157">
          <w:marLeft w:val="0"/>
          <w:marRight w:val="0"/>
          <w:marTop w:val="0"/>
          <w:marBottom w:val="0"/>
          <w:divBdr>
            <w:top w:val="none" w:sz="0" w:space="0" w:color="auto"/>
            <w:left w:val="none" w:sz="0" w:space="0" w:color="auto"/>
            <w:bottom w:val="none" w:sz="0" w:space="0" w:color="auto"/>
            <w:right w:val="none" w:sz="0" w:space="0" w:color="auto"/>
          </w:divBdr>
        </w:div>
        <w:div w:id="19356967">
          <w:marLeft w:val="0"/>
          <w:marRight w:val="0"/>
          <w:marTop w:val="0"/>
          <w:marBottom w:val="0"/>
          <w:divBdr>
            <w:top w:val="none" w:sz="0" w:space="0" w:color="auto"/>
            <w:left w:val="none" w:sz="0" w:space="0" w:color="auto"/>
            <w:bottom w:val="none" w:sz="0" w:space="0" w:color="auto"/>
            <w:right w:val="none" w:sz="0" w:space="0" w:color="auto"/>
          </w:divBdr>
        </w:div>
        <w:div w:id="678849577">
          <w:marLeft w:val="0"/>
          <w:marRight w:val="0"/>
          <w:marTop w:val="0"/>
          <w:marBottom w:val="0"/>
          <w:divBdr>
            <w:top w:val="none" w:sz="0" w:space="0" w:color="auto"/>
            <w:left w:val="none" w:sz="0" w:space="0" w:color="auto"/>
            <w:bottom w:val="none" w:sz="0" w:space="0" w:color="auto"/>
            <w:right w:val="none" w:sz="0" w:space="0" w:color="auto"/>
          </w:divBdr>
        </w:div>
        <w:div w:id="1007949122">
          <w:marLeft w:val="0"/>
          <w:marRight w:val="0"/>
          <w:marTop w:val="0"/>
          <w:marBottom w:val="0"/>
          <w:divBdr>
            <w:top w:val="none" w:sz="0" w:space="0" w:color="auto"/>
            <w:left w:val="none" w:sz="0" w:space="0" w:color="auto"/>
            <w:bottom w:val="none" w:sz="0" w:space="0" w:color="auto"/>
            <w:right w:val="none" w:sz="0" w:space="0" w:color="auto"/>
          </w:divBdr>
        </w:div>
        <w:div w:id="1447232302">
          <w:marLeft w:val="0"/>
          <w:marRight w:val="0"/>
          <w:marTop w:val="0"/>
          <w:marBottom w:val="0"/>
          <w:divBdr>
            <w:top w:val="none" w:sz="0" w:space="0" w:color="auto"/>
            <w:left w:val="none" w:sz="0" w:space="0" w:color="auto"/>
            <w:bottom w:val="none" w:sz="0" w:space="0" w:color="auto"/>
            <w:right w:val="none" w:sz="0" w:space="0" w:color="auto"/>
          </w:divBdr>
        </w:div>
        <w:div w:id="1948151482">
          <w:marLeft w:val="0"/>
          <w:marRight w:val="0"/>
          <w:marTop w:val="0"/>
          <w:marBottom w:val="0"/>
          <w:divBdr>
            <w:top w:val="none" w:sz="0" w:space="0" w:color="auto"/>
            <w:left w:val="none" w:sz="0" w:space="0" w:color="auto"/>
            <w:bottom w:val="none" w:sz="0" w:space="0" w:color="auto"/>
            <w:right w:val="none" w:sz="0" w:space="0" w:color="auto"/>
          </w:divBdr>
        </w:div>
        <w:div w:id="1983264005">
          <w:marLeft w:val="0"/>
          <w:marRight w:val="0"/>
          <w:marTop w:val="0"/>
          <w:marBottom w:val="0"/>
          <w:divBdr>
            <w:top w:val="none" w:sz="0" w:space="0" w:color="auto"/>
            <w:left w:val="none" w:sz="0" w:space="0" w:color="auto"/>
            <w:bottom w:val="none" w:sz="0" w:space="0" w:color="auto"/>
            <w:right w:val="none" w:sz="0" w:space="0" w:color="auto"/>
          </w:divBdr>
        </w:div>
        <w:div w:id="2126608464">
          <w:marLeft w:val="0"/>
          <w:marRight w:val="0"/>
          <w:marTop w:val="0"/>
          <w:marBottom w:val="0"/>
          <w:divBdr>
            <w:top w:val="none" w:sz="0" w:space="0" w:color="auto"/>
            <w:left w:val="none" w:sz="0" w:space="0" w:color="auto"/>
            <w:bottom w:val="none" w:sz="0" w:space="0" w:color="auto"/>
            <w:right w:val="none" w:sz="0" w:space="0" w:color="auto"/>
          </w:divBdr>
        </w:div>
      </w:divsChild>
    </w:div>
    <w:div w:id="1320813615">
      <w:bodyDiv w:val="1"/>
      <w:marLeft w:val="0"/>
      <w:marRight w:val="0"/>
      <w:marTop w:val="0"/>
      <w:marBottom w:val="0"/>
      <w:divBdr>
        <w:top w:val="none" w:sz="0" w:space="0" w:color="auto"/>
        <w:left w:val="none" w:sz="0" w:space="0" w:color="auto"/>
        <w:bottom w:val="none" w:sz="0" w:space="0" w:color="auto"/>
        <w:right w:val="none" w:sz="0" w:space="0" w:color="auto"/>
      </w:divBdr>
    </w:div>
    <w:div w:id="1358890914">
      <w:bodyDiv w:val="1"/>
      <w:marLeft w:val="0"/>
      <w:marRight w:val="0"/>
      <w:marTop w:val="0"/>
      <w:marBottom w:val="0"/>
      <w:divBdr>
        <w:top w:val="none" w:sz="0" w:space="0" w:color="auto"/>
        <w:left w:val="none" w:sz="0" w:space="0" w:color="auto"/>
        <w:bottom w:val="none" w:sz="0" w:space="0" w:color="auto"/>
        <w:right w:val="none" w:sz="0" w:space="0" w:color="auto"/>
      </w:divBdr>
    </w:div>
    <w:div w:id="1387683426">
      <w:bodyDiv w:val="1"/>
      <w:marLeft w:val="0"/>
      <w:marRight w:val="0"/>
      <w:marTop w:val="0"/>
      <w:marBottom w:val="0"/>
      <w:divBdr>
        <w:top w:val="none" w:sz="0" w:space="0" w:color="auto"/>
        <w:left w:val="none" w:sz="0" w:space="0" w:color="auto"/>
        <w:bottom w:val="none" w:sz="0" w:space="0" w:color="auto"/>
        <w:right w:val="none" w:sz="0" w:space="0" w:color="auto"/>
      </w:divBdr>
    </w:div>
    <w:div w:id="1412854072">
      <w:bodyDiv w:val="1"/>
      <w:marLeft w:val="0"/>
      <w:marRight w:val="0"/>
      <w:marTop w:val="0"/>
      <w:marBottom w:val="0"/>
      <w:divBdr>
        <w:top w:val="none" w:sz="0" w:space="0" w:color="auto"/>
        <w:left w:val="none" w:sz="0" w:space="0" w:color="auto"/>
        <w:bottom w:val="none" w:sz="0" w:space="0" w:color="auto"/>
        <w:right w:val="none" w:sz="0" w:space="0" w:color="auto"/>
      </w:divBdr>
      <w:divsChild>
        <w:div w:id="560486415">
          <w:marLeft w:val="0"/>
          <w:marRight w:val="0"/>
          <w:marTop w:val="0"/>
          <w:marBottom w:val="0"/>
          <w:divBdr>
            <w:top w:val="none" w:sz="0" w:space="0" w:color="auto"/>
            <w:left w:val="none" w:sz="0" w:space="0" w:color="auto"/>
            <w:bottom w:val="none" w:sz="0" w:space="0" w:color="auto"/>
            <w:right w:val="none" w:sz="0" w:space="0" w:color="auto"/>
          </w:divBdr>
        </w:div>
        <w:div w:id="1369142988">
          <w:marLeft w:val="0"/>
          <w:marRight w:val="0"/>
          <w:marTop w:val="0"/>
          <w:marBottom w:val="0"/>
          <w:divBdr>
            <w:top w:val="none" w:sz="0" w:space="0" w:color="auto"/>
            <w:left w:val="none" w:sz="0" w:space="0" w:color="auto"/>
            <w:bottom w:val="none" w:sz="0" w:space="0" w:color="auto"/>
            <w:right w:val="none" w:sz="0" w:space="0" w:color="auto"/>
          </w:divBdr>
        </w:div>
      </w:divsChild>
    </w:div>
    <w:div w:id="1487016366">
      <w:bodyDiv w:val="1"/>
      <w:marLeft w:val="0"/>
      <w:marRight w:val="0"/>
      <w:marTop w:val="0"/>
      <w:marBottom w:val="0"/>
      <w:divBdr>
        <w:top w:val="none" w:sz="0" w:space="0" w:color="auto"/>
        <w:left w:val="none" w:sz="0" w:space="0" w:color="auto"/>
        <w:bottom w:val="none" w:sz="0" w:space="0" w:color="auto"/>
        <w:right w:val="none" w:sz="0" w:space="0" w:color="auto"/>
      </w:divBdr>
      <w:divsChild>
        <w:div w:id="942998459">
          <w:marLeft w:val="0"/>
          <w:marRight w:val="0"/>
          <w:marTop w:val="0"/>
          <w:marBottom w:val="0"/>
          <w:divBdr>
            <w:top w:val="none" w:sz="0" w:space="0" w:color="auto"/>
            <w:left w:val="none" w:sz="0" w:space="0" w:color="auto"/>
            <w:bottom w:val="none" w:sz="0" w:space="0" w:color="auto"/>
            <w:right w:val="none" w:sz="0" w:space="0" w:color="auto"/>
          </w:divBdr>
        </w:div>
        <w:div w:id="659430404">
          <w:marLeft w:val="0"/>
          <w:marRight w:val="0"/>
          <w:marTop w:val="0"/>
          <w:marBottom w:val="0"/>
          <w:divBdr>
            <w:top w:val="none" w:sz="0" w:space="0" w:color="auto"/>
            <w:left w:val="none" w:sz="0" w:space="0" w:color="auto"/>
            <w:bottom w:val="none" w:sz="0" w:space="0" w:color="auto"/>
            <w:right w:val="none" w:sz="0" w:space="0" w:color="auto"/>
          </w:divBdr>
        </w:div>
      </w:divsChild>
    </w:div>
    <w:div w:id="1495877337">
      <w:bodyDiv w:val="1"/>
      <w:marLeft w:val="0"/>
      <w:marRight w:val="0"/>
      <w:marTop w:val="0"/>
      <w:marBottom w:val="0"/>
      <w:divBdr>
        <w:top w:val="none" w:sz="0" w:space="0" w:color="auto"/>
        <w:left w:val="none" w:sz="0" w:space="0" w:color="auto"/>
        <w:bottom w:val="none" w:sz="0" w:space="0" w:color="auto"/>
        <w:right w:val="none" w:sz="0" w:space="0" w:color="auto"/>
      </w:divBdr>
      <w:divsChild>
        <w:div w:id="309747697">
          <w:marLeft w:val="0"/>
          <w:marRight w:val="0"/>
          <w:marTop w:val="0"/>
          <w:marBottom w:val="0"/>
          <w:divBdr>
            <w:top w:val="none" w:sz="0" w:space="0" w:color="auto"/>
            <w:left w:val="none" w:sz="0" w:space="0" w:color="auto"/>
            <w:bottom w:val="none" w:sz="0" w:space="0" w:color="auto"/>
            <w:right w:val="none" w:sz="0" w:space="0" w:color="auto"/>
          </w:divBdr>
        </w:div>
        <w:div w:id="1090275846">
          <w:marLeft w:val="0"/>
          <w:marRight w:val="0"/>
          <w:marTop w:val="0"/>
          <w:marBottom w:val="0"/>
          <w:divBdr>
            <w:top w:val="none" w:sz="0" w:space="0" w:color="auto"/>
            <w:left w:val="none" w:sz="0" w:space="0" w:color="auto"/>
            <w:bottom w:val="none" w:sz="0" w:space="0" w:color="auto"/>
            <w:right w:val="none" w:sz="0" w:space="0" w:color="auto"/>
          </w:divBdr>
        </w:div>
      </w:divsChild>
    </w:div>
    <w:div w:id="1529950041">
      <w:bodyDiv w:val="1"/>
      <w:marLeft w:val="0"/>
      <w:marRight w:val="0"/>
      <w:marTop w:val="0"/>
      <w:marBottom w:val="0"/>
      <w:divBdr>
        <w:top w:val="none" w:sz="0" w:space="0" w:color="auto"/>
        <w:left w:val="none" w:sz="0" w:space="0" w:color="auto"/>
        <w:bottom w:val="none" w:sz="0" w:space="0" w:color="auto"/>
        <w:right w:val="none" w:sz="0" w:space="0" w:color="auto"/>
      </w:divBdr>
      <w:divsChild>
        <w:div w:id="878130506">
          <w:marLeft w:val="0"/>
          <w:marRight w:val="0"/>
          <w:marTop w:val="0"/>
          <w:marBottom w:val="0"/>
          <w:divBdr>
            <w:top w:val="none" w:sz="0" w:space="0" w:color="auto"/>
            <w:left w:val="none" w:sz="0" w:space="0" w:color="auto"/>
            <w:bottom w:val="none" w:sz="0" w:space="0" w:color="auto"/>
            <w:right w:val="none" w:sz="0" w:space="0" w:color="auto"/>
          </w:divBdr>
        </w:div>
        <w:div w:id="2114737243">
          <w:marLeft w:val="0"/>
          <w:marRight w:val="0"/>
          <w:marTop w:val="0"/>
          <w:marBottom w:val="0"/>
          <w:divBdr>
            <w:top w:val="none" w:sz="0" w:space="0" w:color="auto"/>
            <w:left w:val="none" w:sz="0" w:space="0" w:color="auto"/>
            <w:bottom w:val="none" w:sz="0" w:space="0" w:color="auto"/>
            <w:right w:val="none" w:sz="0" w:space="0" w:color="auto"/>
          </w:divBdr>
        </w:div>
      </w:divsChild>
    </w:div>
    <w:div w:id="1584408133">
      <w:bodyDiv w:val="1"/>
      <w:marLeft w:val="0"/>
      <w:marRight w:val="0"/>
      <w:marTop w:val="0"/>
      <w:marBottom w:val="0"/>
      <w:divBdr>
        <w:top w:val="none" w:sz="0" w:space="0" w:color="auto"/>
        <w:left w:val="none" w:sz="0" w:space="0" w:color="auto"/>
        <w:bottom w:val="none" w:sz="0" w:space="0" w:color="auto"/>
        <w:right w:val="none" w:sz="0" w:space="0" w:color="auto"/>
      </w:divBdr>
    </w:div>
    <w:div w:id="1594245257">
      <w:bodyDiv w:val="1"/>
      <w:marLeft w:val="0"/>
      <w:marRight w:val="0"/>
      <w:marTop w:val="0"/>
      <w:marBottom w:val="0"/>
      <w:divBdr>
        <w:top w:val="none" w:sz="0" w:space="0" w:color="auto"/>
        <w:left w:val="none" w:sz="0" w:space="0" w:color="auto"/>
        <w:bottom w:val="none" w:sz="0" w:space="0" w:color="auto"/>
        <w:right w:val="none" w:sz="0" w:space="0" w:color="auto"/>
      </w:divBdr>
      <w:divsChild>
        <w:div w:id="1283147855">
          <w:marLeft w:val="0"/>
          <w:marRight w:val="0"/>
          <w:marTop w:val="0"/>
          <w:marBottom w:val="0"/>
          <w:divBdr>
            <w:top w:val="none" w:sz="0" w:space="0" w:color="auto"/>
            <w:left w:val="none" w:sz="0" w:space="0" w:color="auto"/>
            <w:bottom w:val="none" w:sz="0" w:space="0" w:color="auto"/>
            <w:right w:val="none" w:sz="0" w:space="0" w:color="auto"/>
          </w:divBdr>
        </w:div>
        <w:div w:id="240602255">
          <w:marLeft w:val="0"/>
          <w:marRight w:val="0"/>
          <w:marTop w:val="0"/>
          <w:marBottom w:val="0"/>
          <w:divBdr>
            <w:top w:val="none" w:sz="0" w:space="0" w:color="auto"/>
            <w:left w:val="none" w:sz="0" w:space="0" w:color="auto"/>
            <w:bottom w:val="none" w:sz="0" w:space="0" w:color="auto"/>
            <w:right w:val="none" w:sz="0" w:space="0" w:color="auto"/>
          </w:divBdr>
        </w:div>
        <w:div w:id="421072209">
          <w:marLeft w:val="0"/>
          <w:marRight w:val="0"/>
          <w:marTop w:val="0"/>
          <w:marBottom w:val="0"/>
          <w:divBdr>
            <w:top w:val="none" w:sz="0" w:space="0" w:color="auto"/>
            <w:left w:val="none" w:sz="0" w:space="0" w:color="auto"/>
            <w:bottom w:val="none" w:sz="0" w:space="0" w:color="auto"/>
            <w:right w:val="none" w:sz="0" w:space="0" w:color="auto"/>
          </w:divBdr>
        </w:div>
      </w:divsChild>
    </w:div>
    <w:div w:id="1595937946">
      <w:bodyDiv w:val="1"/>
      <w:marLeft w:val="0"/>
      <w:marRight w:val="0"/>
      <w:marTop w:val="0"/>
      <w:marBottom w:val="0"/>
      <w:divBdr>
        <w:top w:val="none" w:sz="0" w:space="0" w:color="auto"/>
        <w:left w:val="none" w:sz="0" w:space="0" w:color="auto"/>
        <w:bottom w:val="none" w:sz="0" w:space="0" w:color="auto"/>
        <w:right w:val="none" w:sz="0" w:space="0" w:color="auto"/>
      </w:divBdr>
      <w:divsChild>
        <w:div w:id="1054016">
          <w:marLeft w:val="0"/>
          <w:marRight w:val="0"/>
          <w:marTop w:val="0"/>
          <w:marBottom w:val="0"/>
          <w:divBdr>
            <w:top w:val="none" w:sz="0" w:space="0" w:color="auto"/>
            <w:left w:val="none" w:sz="0" w:space="0" w:color="auto"/>
            <w:bottom w:val="none" w:sz="0" w:space="0" w:color="auto"/>
            <w:right w:val="none" w:sz="0" w:space="0" w:color="auto"/>
          </w:divBdr>
        </w:div>
        <w:div w:id="3676160">
          <w:marLeft w:val="0"/>
          <w:marRight w:val="0"/>
          <w:marTop w:val="0"/>
          <w:marBottom w:val="0"/>
          <w:divBdr>
            <w:top w:val="none" w:sz="0" w:space="0" w:color="auto"/>
            <w:left w:val="none" w:sz="0" w:space="0" w:color="auto"/>
            <w:bottom w:val="none" w:sz="0" w:space="0" w:color="auto"/>
            <w:right w:val="none" w:sz="0" w:space="0" w:color="auto"/>
          </w:divBdr>
        </w:div>
        <w:div w:id="19666714">
          <w:marLeft w:val="0"/>
          <w:marRight w:val="0"/>
          <w:marTop w:val="0"/>
          <w:marBottom w:val="0"/>
          <w:divBdr>
            <w:top w:val="none" w:sz="0" w:space="0" w:color="auto"/>
            <w:left w:val="none" w:sz="0" w:space="0" w:color="auto"/>
            <w:bottom w:val="none" w:sz="0" w:space="0" w:color="auto"/>
            <w:right w:val="none" w:sz="0" w:space="0" w:color="auto"/>
          </w:divBdr>
        </w:div>
        <w:div w:id="41490393">
          <w:marLeft w:val="0"/>
          <w:marRight w:val="0"/>
          <w:marTop w:val="0"/>
          <w:marBottom w:val="0"/>
          <w:divBdr>
            <w:top w:val="none" w:sz="0" w:space="0" w:color="auto"/>
            <w:left w:val="none" w:sz="0" w:space="0" w:color="auto"/>
            <w:bottom w:val="none" w:sz="0" w:space="0" w:color="auto"/>
            <w:right w:val="none" w:sz="0" w:space="0" w:color="auto"/>
          </w:divBdr>
        </w:div>
        <w:div w:id="81294387">
          <w:marLeft w:val="0"/>
          <w:marRight w:val="0"/>
          <w:marTop w:val="0"/>
          <w:marBottom w:val="0"/>
          <w:divBdr>
            <w:top w:val="none" w:sz="0" w:space="0" w:color="auto"/>
            <w:left w:val="none" w:sz="0" w:space="0" w:color="auto"/>
            <w:bottom w:val="none" w:sz="0" w:space="0" w:color="auto"/>
            <w:right w:val="none" w:sz="0" w:space="0" w:color="auto"/>
          </w:divBdr>
        </w:div>
        <w:div w:id="87436118">
          <w:marLeft w:val="0"/>
          <w:marRight w:val="0"/>
          <w:marTop w:val="0"/>
          <w:marBottom w:val="0"/>
          <w:divBdr>
            <w:top w:val="none" w:sz="0" w:space="0" w:color="auto"/>
            <w:left w:val="none" w:sz="0" w:space="0" w:color="auto"/>
            <w:bottom w:val="none" w:sz="0" w:space="0" w:color="auto"/>
            <w:right w:val="none" w:sz="0" w:space="0" w:color="auto"/>
          </w:divBdr>
        </w:div>
        <w:div w:id="130364724">
          <w:marLeft w:val="0"/>
          <w:marRight w:val="0"/>
          <w:marTop w:val="0"/>
          <w:marBottom w:val="0"/>
          <w:divBdr>
            <w:top w:val="none" w:sz="0" w:space="0" w:color="auto"/>
            <w:left w:val="none" w:sz="0" w:space="0" w:color="auto"/>
            <w:bottom w:val="none" w:sz="0" w:space="0" w:color="auto"/>
            <w:right w:val="none" w:sz="0" w:space="0" w:color="auto"/>
          </w:divBdr>
        </w:div>
        <w:div w:id="134567438">
          <w:marLeft w:val="0"/>
          <w:marRight w:val="0"/>
          <w:marTop w:val="0"/>
          <w:marBottom w:val="0"/>
          <w:divBdr>
            <w:top w:val="none" w:sz="0" w:space="0" w:color="auto"/>
            <w:left w:val="none" w:sz="0" w:space="0" w:color="auto"/>
            <w:bottom w:val="none" w:sz="0" w:space="0" w:color="auto"/>
            <w:right w:val="none" w:sz="0" w:space="0" w:color="auto"/>
          </w:divBdr>
        </w:div>
        <w:div w:id="226384612">
          <w:marLeft w:val="0"/>
          <w:marRight w:val="0"/>
          <w:marTop w:val="0"/>
          <w:marBottom w:val="0"/>
          <w:divBdr>
            <w:top w:val="none" w:sz="0" w:space="0" w:color="auto"/>
            <w:left w:val="none" w:sz="0" w:space="0" w:color="auto"/>
            <w:bottom w:val="none" w:sz="0" w:space="0" w:color="auto"/>
            <w:right w:val="none" w:sz="0" w:space="0" w:color="auto"/>
          </w:divBdr>
        </w:div>
        <w:div w:id="236404529">
          <w:marLeft w:val="0"/>
          <w:marRight w:val="0"/>
          <w:marTop w:val="0"/>
          <w:marBottom w:val="0"/>
          <w:divBdr>
            <w:top w:val="none" w:sz="0" w:space="0" w:color="auto"/>
            <w:left w:val="none" w:sz="0" w:space="0" w:color="auto"/>
            <w:bottom w:val="none" w:sz="0" w:space="0" w:color="auto"/>
            <w:right w:val="none" w:sz="0" w:space="0" w:color="auto"/>
          </w:divBdr>
        </w:div>
        <w:div w:id="262419153">
          <w:marLeft w:val="0"/>
          <w:marRight w:val="0"/>
          <w:marTop w:val="0"/>
          <w:marBottom w:val="0"/>
          <w:divBdr>
            <w:top w:val="none" w:sz="0" w:space="0" w:color="auto"/>
            <w:left w:val="none" w:sz="0" w:space="0" w:color="auto"/>
            <w:bottom w:val="none" w:sz="0" w:space="0" w:color="auto"/>
            <w:right w:val="none" w:sz="0" w:space="0" w:color="auto"/>
          </w:divBdr>
        </w:div>
        <w:div w:id="263460676">
          <w:marLeft w:val="0"/>
          <w:marRight w:val="0"/>
          <w:marTop w:val="0"/>
          <w:marBottom w:val="0"/>
          <w:divBdr>
            <w:top w:val="none" w:sz="0" w:space="0" w:color="auto"/>
            <w:left w:val="none" w:sz="0" w:space="0" w:color="auto"/>
            <w:bottom w:val="none" w:sz="0" w:space="0" w:color="auto"/>
            <w:right w:val="none" w:sz="0" w:space="0" w:color="auto"/>
          </w:divBdr>
        </w:div>
        <w:div w:id="371996975">
          <w:marLeft w:val="0"/>
          <w:marRight w:val="0"/>
          <w:marTop w:val="0"/>
          <w:marBottom w:val="0"/>
          <w:divBdr>
            <w:top w:val="none" w:sz="0" w:space="0" w:color="auto"/>
            <w:left w:val="none" w:sz="0" w:space="0" w:color="auto"/>
            <w:bottom w:val="none" w:sz="0" w:space="0" w:color="auto"/>
            <w:right w:val="none" w:sz="0" w:space="0" w:color="auto"/>
          </w:divBdr>
        </w:div>
        <w:div w:id="416294562">
          <w:marLeft w:val="0"/>
          <w:marRight w:val="0"/>
          <w:marTop w:val="0"/>
          <w:marBottom w:val="0"/>
          <w:divBdr>
            <w:top w:val="none" w:sz="0" w:space="0" w:color="auto"/>
            <w:left w:val="none" w:sz="0" w:space="0" w:color="auto"/>
            <w:bottom w:val="none" w:sz="0" w:space="0" w:color="auto"/>
            <w:right w:val="none" w:sz="0" w:space="0" w:color="auto"/>
          </w:divBdr>
        </w:div>
        <w:div w:id="429009138">
          <w:marLeft w:val="0"/>
          <w:marRight w:val="0"/>
          <w:marTop w:val="0"/>
          <w:marBottom w:val="0"/>
          <w:divBdr>
            <w:top w:val="none" w:sz="0" w:space="0" w:color="auto"/>
            <w:left w:val="none" w:sz="0" w:space="0" w:color="auto"/>
            <w:bottom w:val="none" w:sz="0" w:space="0" w:color="auto"/>
            <w:right w:val="none" w:sz="0" w:space="0" w:color="auto"/>
          </w:divBdr>
        </w:div>
        <w:div w:id="434594814">
          <w:marLeft w:val="0"/>
          <w:marRight w:val="0"/>
          <w:marTop w:val="0"/>
          <w:marBottom w:val="0"/>
          <w:divBdr>
            <w:top w:val="none" w:sz="0" w:space="0" w:color="auto"/>
            <w:left w:val="none" w:sz="0" w:space="0" w:color="auto"/>
            <w:bottom w:val="none" w:sz="0" w:space="0" w:color="auto"/>
            <w:right w:val="none" w:sz="0" w:space="0" w:color="auto"/>
          </w:divBdr>
        </w:div>
        <w:div w:id="449519104">
          <w:marLeft w:val="0"/>
          <w:marRight w:val="0"/>
          <w:marTop w:val="0"/>
          <w:marBottom w:val="0"/>
          <w:divBdr>
            <w:top w:val="none" w:sz="0" w:space="0" w:color="auto"/>
            <w:left w:val="none" w:sz="0" w:space="0" w:color="auto"/>
            <w:bottom w:val="none" w:sz="0" w:space="0" w:color="auto"/>
            <w:right w:val="none" w:sz="0" w:space="0" w:color="auto"/>
          </w:divBdr>
        </w:div>
        <w:div w:id="461770618">
          <w:marLeft w:val="0"/>
          <w:marRight w:val="0"/>
          <w:marTop w:val="0"/>
          <w:marBottom w:val="0"/>
          <w:divBdr>
            <w:top w:val="none" w:sz="0" w:space="0" w:color="auto"/>
            <w:left w:val="none" w:sz="0" w:space="0" w:color="auto"/>
            <w:bottom w:val="none" w:sz="0" w:space="0" w:color="auto"/>
            <w:right w:val="none" w:sz="0" w:space="0" w:color="auto"/>
          </w:divBdr>
        </w:div>
        <w:div w:id="491724038">
          <w:marLeft w:val="0"/>
          <w:marRight w:val="0"/>
          <w:marTop w:val="0"/>
          <w:marBottom w:val="0"/>
          <w:divBdr>
            <w:top w:val="none" w:sz="0" w:space="0" w:color="auto"/>
            <w:left w:val="none" w:sz="0" w:space="0" w:color="auto"/>
            <w:bottom w:val="none" w:sz="0" w:space="0" w:color="auto"/>
            <w:right w:val="none" w:sz="0" w:space="0" w:color="auto"/>
          </w:divBdr>
        </w:div>
        <w:div w:id="518858361">
          <w:marLeft w:val="0"/>
          <w:marRight w:val="0"/>
          <w:marTop w:val="0"/>
          <w:marBottom w:val="0"/>
          <w:divBdr>
            <w:top w:val="none" w:sz="0" w:space="0" w:color="auto"/>
            <w:left w:val="none" w:sz="0" w:space="0" w:color="auto"/>
            <w:bottom w:val="none" w:sz="0" w:space="0" w:color="auto"/>
            <w:right w:val="none" w:sz="0" w:space="0" w:color="auto"/>
          </w:divBdr>
        </w:div>
        <w:div w:id="527334671">
          <w:marLeft w:val="0"/>
          <w:marRight w:val="0"/>
          <w:marTop w:val="0"/>
          <w:marBottom w:val="0"/>
          <w:divBdr>
            <w:top w:val="none" w:sz="0" w:space="0" w:color="auto"/>
            <w:left w:val="none" w:sz="0" w:space="0" w:color="auto"/>
            <w:bottom w:val="none" w:sz="0" w:space="0" w:color="auto"/>
            <w:right w:val="none" w:sz="0" w:space="0" w:color="auto"/>
          </w:divBdr>
        </w:div>
        <w:div w:id="554852069">
          <w:marLeft w:val="0"/>
          <w:marRight w:val="0"/>
          <w:marTop w:val="0"/>
          <w:marBottom w:val="0"/>
          <w:divBdr>
            <w:top w:val="none" w:sz="0" w:space="0" w:color="auto"/>
            <w:left w:val="none" w:sz="0" w:space="0" w:color="auto"/>
            <w:bottom w:val="none" w:sz="0" w:space="0" w:color="auto"/>
            <w:right w:val="none" w:sz="0" w:space="0" w:color="auto"/>
          </w:divBdr>
        </w:div>
        <w:div w:id="571353258">
          <w:marLeft w:val="0"/>
          <w:marRight w:val="0"/>
          <w:marTop w:val="0"/>
          <w:marBottom w:val="0"/>
          <w:divBdr>
            <w:top w:val="none" w:sz="0" w:space="0" w:color="auto"/>
            <w:left w:val="none" w:sz="0" w:space="0" w:color="auto"/>
            <w:bottom w:val="none" w:sz="0" w:space="0" w:color="auto"/>
            <w:right w:val="none" w:sz="0" w:space="0" w:color="auto"/>
          </w:divBdr>
        </w:div>
        <w:div w:id="714739112">
          <w:marLeft w:val="0"/>
          <w:marRight w:val="0"/>
          <w:marTop w:val="0"/>
          <w:marBottom w:val="0"/>
          <w:divBdr>
            <w:top w:val="none" w:sz="0" w:space="0" w:color="auto"/>
            <w:left w:val="none" w:sz="0" w:space="0" w:color="auto"/>
            <w:bottom w:val="none" w:sz="0" w:space="0" w:color="auto"/>
            <w:right w:val="none" w:sz="0" w:space="0" w:color="auto"/>
          </w:divBdr>
        </w:div>
        <w:div w:id="725954333">
          <w:marLeft w:val="0"/>
          <w:marRight w:val="0"/>
          <w:marTop w:val="0"/>
          <w:marBottom w:val="0"/>
          <w:divBdr>
            <w:top w:val="none" w:sz="0" w:space="0" w:color="auto"/>
            <w:left w:val="none" w:sz="0" w:space="0" w:color="auto"/>
            <w:bottom w:val="none" w:sz="0" w:space="0" w:color="auto"/>
            <w:right w:val="none" w:sz="0" w:space="0" w:color="auto"/>
          </w:divBdr>
        </w:div>
        <w:div w:id="776944958">
          <w:marLeft w:val="0"/>
          <w:marRight w:val="0"/>
          <w:marTop w:val="0"/>
          <w:marBottom w:val="0"/>
          <w:divBdr>
            <w:top w:val="none" w:sz="0" w:space="0" w:color="auto"/>
            <w:left w:val="none" w:sz="0" w:space="0" w:color="auto"/>
            <w:bottom w:val="none" w:sz="0" w:space="0" w:color="auto"/>
            <w:right w:val="none" w:sz="0" w:space="0" w:color="auto"/>
          </w:divBdr>
        </w:div>
        <w:div w:id="847522705">
          <w:marLeft w:val="0"/>
          <w:marRight w:val="0"/>
          <w:marTop w:val="0"/>
          <w:marBottom w:val="0"/>
          <w:divBdr>
            <w:top w:val="none" w:sz="0" w:space="0" w:color="auto"/>
            <w:left w:val="none" w:sz="0" w:space="0" w:color="auto"/>
            <w:bottom w:val="none" w:sz="0" w:space="0" w:color="auto"/>
            <w:right w:val="none" w:sz="0" w:space="0" w:color="auto"/>
          </w:divBdr>
        </w:div>
        <w:div w:id="851141744">
          <w:marLeft w:val="0"/>
          <w:marRight w:val="0"/>
          <w:marTop w:val="0"/>
          <w:marBottom w:val="0"/>
          <w:divBdr>
            <w:top w:val="none" w:sz="0" w:space="0" w:color="auto"/>
            <w:left w:val="none" w:sz="0" w:space="0" w:color="auto"/>
            <w:bottom w:val="none" w:sz="0" w:space="0" w:color="auto"/>
            <w:right w:val="none" w:sz="0" w:space="0" w:color="auto"/>
          </w:divBdr>
        </w:div>
        <w:div w:id="852767124">
          <w:marLeft w:val="0"/>
          <w:marRight w:val="0"/>
          <w:marTop w:val="0"/>
          <w:marBottom w:val="0"/>
          <w:divBdr>
            <w:top w:val="none" w:sz="0" w:space="0" w:color="auto"/>
            <w:left w:val="none" w:sz="0" w:space="0" w:color="auto"/>
            <w:bottom w:val="none" w:sz="0" w:space="0" w:color="auto"/>
            <w:right w:val="none" w:sz="0" w:space="0" w:color="auto"/>
          </w:divBdr>
        </w:div>
        <w:div w:id="862550112">
          <w:marLeft w:val="0"/>
          <w:marRight w:val="0"/>
          <w:marTop w:val="0"/>
          <w:marBottom w:val="0"/>
          <w:divBdr>
            <w:top w:val="none" w:sz="0" w:space="0" w:color="auto"/>
            <w:left w:val="none" w:sz="0" w:space="0" w:color="auto"/>
            <w:bottom w:val="none" w:sz="0" w:space="0" w:color="auto"/>
            <w:right w:val="none" w:sz="0" w:space="0" w:color="auto"/>
          </w:divBdr>
        </w:div>
        <w:div w:id="908424244">
          <w:marLeft w:val="0"/>
          <w:marRight w:val="0"/>
          <w:marTop w:val="0"/>
          <w:marBottom w:val="0"/>
          <w:divBdr>
            <w:top w:val="none" w:sz="0" w:space="0" w:color="auto"/>
            <w:left w:val="none" w:sz="0" w:space="0" w:color="auto"/>
            <w:bottom w:val="none" w:sz="0" w:space="0" w:color="auto"/>
            <w:right w:val="none" w:sz="0" w:space="0" w:color="auto"/>
          </w:divBdr>
        </w:div>
        <w:div w:id="911934033">
          <w:marLeft w:val="0"/>
          <w:marRight w:val="0"/>
          <w:marTop w:val="0"/>
          <w:marBottom w:val="0"/>
          <w:divBdr>
            <w:top w:val="none" w:sz="0" w:space="0" w:color="auto"/>
            <w:left w:val="none" w:sz="0" w:space="0" w:color="auto"/>
            <w:bottom w:val="none" w:sz="0" w:space="0" w:color="auto"/>
            <w:right w:val="none" w:sz="0" w:space="0" w:color="auto"/>
          </w:divBdr>
        </w:div>
        <w:div w:id="915360766">
          <w:marLeft w:val="0"/>
          <w:marRight w:val="0"/>
          <w:marTop w:val="0"/>
          <w:marBottom w:val="0"/>
          <w:divBdr>
            <w:top w:val="none" w:sz="0" w:space="0" w:color="auto"/>
            <w:left w:val="none" w:sz="0" w:space="0" w:color="auto"/>
            <w:bottom w:val="none" w:sz="0" w:space="0" w:color="auto"/>
            <w:right w:val="none" w:sz="0" w:space="0" w:color="auto"/>
          </w:divBdr>
        </w:div>
        <w:div w:id="1022321811">
          <w:marLeft w:val="0"/>
          <w:marRight w:val="0"/>
          <w:marTop w:val="0"/>
          <w:marBottom w:val="0"/>
          <w:divBdr>
            <w:top w:val="none" w:sz="0" w:space="0" w:color="auto"/>
            <w:left w:val="none" w:sz="0" w:space="0" w:color="auto"/>
            <w:bottom w:val="none" w:sz="0" w:space="0" w:color="auto"/>
            <w:right w:val="none" w:sz="0" w:space="0" w:color="auto"/>
          </w:divBdr>
        </w:div>
        <w:div w:id="1029188047">
          <w:marLeft w:val="0"/>
          <w:marRight w:val="0"/>
          <w:marTop w:val="0"/>
          <w:marBottom w:val="0"/>
          <w:divBdr>
            <w:top w:val="none" w:sz="0" w:space="0" w:color="auto"/>
            <w:left w:val="none" w:sz="0" w:space="0" w:color="auto"/>
            <w:bottom w:val="none" w:sz="0" w:space="0" w:color="auto"/>
            <w:right w:val="none" w:sz="0" w:space="0" w:color="auto"/>
          </w:divBdr>
        </w:div>
        <w:div w:id="1085421289">
          <w:marLeft w:val="0"/>
          <w:marRight w:val="0"/>
          <w:marTop w:val="0"/>
          <w:marBottom w:val="0"/>
          <w:divBdr>
            <w:top w:val="none" w:sz="0" w:space="0" w:color="auto"/>
            <w:left w:val="none" w:sz="0" w:space="0" w:color="auto"/>
            <w:bottom w:val="none" w:sz="0" w:space="0" w:color="auto"/>
            <w:right w:val="none" w:sz="0" w:space="0" w:color="auto"/>
          </w:divBdr>
        </w:div>
        <w:div w:id="1086615911">
          <w:marLeft w:val="0"/>
          <w:marRight w:val="0"/>
          <w:marTop w:val="0"/>
          <w:marBottom w:val="0"/>
          <w:divBdr>
            <w:top w:val="none" w:sz="0" w:space="0" w:color="auto"/>
            <w:left w:val="none" w:sz="0" w:space="0" w:color="auto"/>
            <w:bottom w:val="none" w:sz="0" w:space="0" w:color="auto"/>
            <w:right w:val="none" w:sz="0" w:space="0" w:color="auto"/>
          </w:divBdr>
        </w:div>
        <w:div w:id="1234781702">
          <w:marLeft w:val="0"/>
          <w:marRight w:val="0"/>
          <w:marTop w:val="0"/>
          <w:marBottom w:val="0"/>
          <w:divBdr>
            <w:top w:val="none" w:sz="0" w:space="0" w:color="auto"/>
            <w:left w:val="none" w:sz="0" w:space="0" w:color="auto"/>
            <w:bottom w:val="none" w:sz="0" w:space="0" w:color="auto"/>
            <w:right w:val="none" w:sz="0" w:space="0" w:color="auto"/>
          </w:divBdr>
        </w:div>
        <w:div w:id="1238901620">
          <w:marLeft w:val="0"/>
          <w:marRight w:val="0"/>
          <w:marTop w:val="0"/>
          <w:marBottom w:val="0"/>
          <w:divBdr>
            <w:top w:val="none" w:sz="0" w:space="0" w:color="auto"/>
            <w:left w:val="none" w:sz="0" w:space="0" w:color="auto"/>
            <w:bottom w:val="none" w:sz="0" w:space="0" w:color="auto"/>
            <w:right w:val="none" w:sz="0" w:space="0" w:color="auto"/>
          </w:divBdr>
        </w:div>
        <w:div w:id="1266772562">
          <w:marLeft w:val="0"/>
          <w:marRight w:val="0"/>
          <w:marTop w:val="0"/>
          <w:marBottom w:val="0"/>
          <w:divBdr>
            <w:top w:val="none" w:sz="0" w:space="0" w:color="auto"/>
            <w:left w:val="none" w:sz="0" w:space="0" w:color="auto"/>
            <w:bottom w:val="none" w:sz="0" w:space="0" w:color="auto"/>
            <w:right w:val="none" w:sz="0" w:space="0" w:color="auto"/>
          </w:divBdr>
        </w:div>
        <w:div w:id="1296764110">
          <w:marLeft w:val="0"/>
          <w:marRight w:val="0"/>
          <w:marTop w:val="0"/>
          <w:marBottom w:val="0"/>
          <w:divBdr>
            <w:top w:val="none" w:sz="0" w:space="0" w:color="auto"/>
            <w:left w:val="none" w:sz="0" w:space="0" w:color="auto"/>
            <w:bottom w:val="none" w:sz="0" w:space="0" w:color="auto"/>
            <w:right w:val="none" w:sz="0" w:space="0" w:color="auto"/>
          </w:divBdr>
        </w:div>
        <w:div w:id="1309476900">
          <w:marLeft w:val="0"/>
          <w:marRight w:val="0"/>
          <w:marTop w:val="0"/>
          <w:marBottom w:val="0"/>
          <w:divBdr>
            <w:top w:val="none" w:sz="0" w:space="0" w:color="auto"/>
            <w:left w:val="none" w:sz="0" w:space="0" w:color="auto"/>
            <w:bottom w:val="none" w:sz="0" w:space="0" w:color="auto"/>
            <w:right w:val="none" w:sz="0" w:space="0" w:color="auto"/>
          </w:divBdr>
        </w:div>
        <w:div w:id="1352026817">
          <w:marLeft w:val="0"/>
          <w:marRight w:val="0"/>
          <w:marTop w:val="0"/>
          <w:marBottom w:val="0"/>
          <w:divBdr>
            <w:top w:val="none" w:sz="0" w:space="0" w:color="auto"/>
            <w:left w:val="none" w:sz="0" w:space="0" w:color="auto"/>
            <w:bottom w:val="none" w:sz="0" w:space="0" w:color="auto"/>
            <w:right w:val="none" w:sz="0" w:space="0" w:color="auto"/>
          </w:divBdr>
        </w:div>
        <w:div w:id="1383284166">
          <w:marLeft w:val="0"/>
          <w:marRight w:val="0"/>
          <w:marTop w:val="0"/>
          <w:marBottom w:val="0"/>
          <w:divBdr>
            <w:top w:val="none" w:sz="0" w:space="0" w:color="auto"/>
            <w:left w:val="none" w:sz="0" w:space="0" w:color="auto"/>
            <w:bottom w:val="none" w:sz="0" w:space="0" w:color="auto"/>
            <w:right w:val="none" w:sz="0" w:space="0" w:color="auto"/>
          </w:divBdr>
        </w:div>
        <w:div w:id="1444690065">
          <w:marLeft w:val="0"/>
          <w:marRight w:val="0"/>
          <w:marTop w:val="0"/>
          <w:marBottom w:val="0"/>
          <w:divBdr>
            <w:top w:val="none" w:sz="0" w:space="0" w:color="auto"/>
            <w:left w:val="none" w:sz="0" w:space="0" w:color="auto"/>
            <w:bottom w:val="none" w:sz="0" w:space="0" w:color="auto"/>
            <w:right w:val="none" w:sz="0" w:space="0" w:color="auto"/>
          </w:divBdr>
        </w:div>
        <w:div w:id="1541629006">
          <w:marLeft w:val="0"/>
          <w:marRight w:val="0"/>
          <w:marTop w:val="0"/>
          <w:marBottom w:val="0"/>
          <w:divBdr>
            <w:top w:val="none" w:sz="0" w:space="0" w:color="auto"/>
            <w:left w:val="none" w:sz="0" w:space="0" w:color="auto"/>
            <w:bottom w:val="none" w:sz="0" w:space="0" w:color="auto"/>
            <w:right w:val="none" w:sz="0" w:space="0" w:color="auto"/>
          </w:divBdr>
        </w:div>
        <w:div w:id="1590037995">
          <w:marLeft w:val="0"/>
          <w:marRight w:val="0"/>
          <w:marTop w:val="0"/>
          <w:marBottom w:val="0"/>
          <w:divBdr>
            <w:top w:val="none" w:sz="0" w:space="0" w:color="auto"/>
            <w:left w:val="none" w:sz="0" w:space="0" w:color="auto"/>
            <w:bottom w:val="none" w:sz="0" w:space="0" w:color="auto"/>
            <w:right w:val="none" w:sz="0" w:space="0" w:color="auto"/>
          </w:divBdr>
        </w:div>
        <w:div w:id="1602956774">
          <w:marLeft w:val="0"/>
          <w:marRight w:val="0"/>
          <w:marTop w:val="0"/>
          <w:marBottom w:val="0"/>
          <w:divBdr>
            <w:top w:val="none" w:sz="0" w:space="0" w:color="auto"/>
            <w:left w:val="none" w:sz="0" w:space="0" w:color="auto"/>
            <w:bottom w:val="none" w:sz="0" w:space="0" w:color="auto"/>
            <w:right w:val="none" w:sz="0" w:space="0" w:color="auto"/>
          </w:divBdr>
        </w:div>
        <w:div w:id="1642996646">
          <w:marLeft w:val="0"/>
          <w:marRight w:val="0"/>
          <w:marTop w:val="0"/>
          <w:marBottom w:val="0"/>
          <w:divBdr>
            <w:top w:val="none" w:sz="0" w:space="0" w:color="auto"/>
            <w:left w:val="none" w:sz="0" w:space="0" w:color="auto"/>
            <w:bottom w:val="none" w:sz="0" w:space="0" w:color="auto"/>
            <w:right w:val="none" w:sz="0" w:space="0" w:color="auto"/>
          </w:divBdr>
        </w:div>
        <w:div w:id="1648127352">
          <w:marLeft w:val="0"/>
          <w:marRight w:val="0"/>
          <w:marTop w:val="0"/>
          <w:marBottom w:val="0"/>
          <w:divBdr>
            <w:top w:val="none" w:sz="0" w:space="0" w:color="auto"/>
            <w:left w:val="none" w:sz="0" w:space="0" w:color="auto"/>
            <w:bottom w:val="none" w:sz="0" w:space="0" w:color="auto"/>
            <w:right w:val="none" w:sz="0" w:space="0" w:color="auto"/>
          </w:divBdr>
        </w:div>
        <w:div w:id="1655178879">
          <w:marLeft w:val="0"/>
          <w:marRight w:val="0"/>
          <w:marTop w:val="0"/>
          <w:marBottom w:val="0"/>
          <w:divBdr>
            <w:top w:val="none" w:sz="0" w:space="0" w:color="auto"/>
            <w:left w:val="none" w:sz="0" w:space="0" w:color="auto"/>
            <w:bottom w:val="none" w:sz="0" w:space="0" w:color="auto"/>
            <w:right w:val="none" w:sz="0" w:space="0" w:color="auto"/>
          </w:divBdr>
        </w:div>
        <w:div w:id="1660763740">
          <w:marLeft w:val="0"/>
          <w:marRight w:val="0"/>
          <w:marTop w:val="0"/>
          <w:marBottom w:val="0"/>
          <w:divBdr>
            <w:top w:val="none" w:sz="0" w:space="0" w:color="auto"/>
            <w:left w:val="none" w:sz="0" w:space="0" w:color="auto"/>
            <w:bottom w:val="none" w:sz="0" w:space="0" w:color="auto"/>
            <w:right w:val="none" w:sz="0" w:space="0" w:color="auto"/>
          </w:divBdr>
        </w:div>
        <w:div w:id="1715736954">
          <w:marLeft w:val="0"/>
          <w:marRight w:val="0"/>
          <w:marTop w:val="0"/>
          <w:marBottom w:val="0"/>
          <w:divBdr>
            <w:top w:val="none" w:sz="0" w:space="0" w:color="auto"/>
            <w:left w:val="none" w:sz="0" w:space="0" w:color="auto"/>
            <w:bottom w:val="none" w:sz="0" w:space="0" w:color="auto"/>
            <w:right w:val="none" w:sz="0" w:space="0" w:color="auto"/>
          </w:divBdr>
        </w:div>
        <w:div w:id="1731072917">
          <w:marLeft w:val="0"/>
          <w:marRight w:val="0"/>
          <w:marTop w:val="0"/>
          <w:marBottom w:val="0"/>
          <w:divBdr>
            <w:top w:val="none" w:sz="0" w:space="0" w:color="auto"/>
            <w:left w:val="none" w:sz="0" w:space="0" w:color="auto"/>
            <w:bottom w:val="none" w:sz="0" w:space="0" w:color="auto"/>
            <w:right w:val="none" w:sz="0" w:space="0" w:color="auto"/>
          </w:divBdr>
        </w:div>
        <w:div w:id="1733692230">
          <w:marLeft w:val="0"/>
          <w:marRight w:val="0"/>
          <w:marTop w:val="0"/>
          <w:marBottom w:val="0"/>
          <w:divBdr>
            <w:top w:val="none" w:sz="0" w:space="0" w:color="auto"/>
            <w:left w:val="none" w:sz="0" w:space="0" w:color="auto"/>
            <w:bottom w:val="none" w:sz="0" w:space="0" w:color="auto"/>
            <w:right w:val="none" w:sz="0" w:space="0" w:color="auto"/>
          </w:divBdr>
        </w:div>
        <w:div w:id="1741907983">
          <w:marLeft w:val="0"/>
          <w:marRight w:val="0"/>
          <w:marTop w:val="0"/>
          <w:marBottom w:val="0"/>
          <w:divBdr>
            <w:top w:val="none" w:sz="0" w:space="0" w:color="auto"/>
            <w:left w:val="none" w:sz="0" w:space="0" w:color="auto"/>
            <w:bottom w:val="none" w:sz="0" w:space="0" w:color="auto"/>
            <w:right w:val="none" w:sz="0" w:space="0" w:color="auto"/>
          </w:divBdr>
        </w:div>
        <w:div w:id="1751996988">
          <w:marLeft w:val="0"/>
          <w:marRight w:val="0"/>
          <w:marTop w:val="0"/>
          <w:marBottom w:val="0"/>
          <w:divBdr>
            <w:top w:val="none" w:sz="0" w:space="0" w:color="auto"/>
            <w:left w:val="none" w:sz="0" w:space="0" w:color="auto"/>
            <w:bottom w:val="none" w:sz="0" w:space="0" w:color="auto"/>
            <w:right w:val="none" w:sz="0" w:space="0" w:color="auto"/>
          </w:divBdr>
        </w:div>
        <w:div w:id="1759133336">
          <w:marLeft w:val="0"/>
          <w:marRight w:val="0"/>
          <w:marTop w:val="0"/>
          <w:marBottom w:val="0"/>
          <w:divBdr>
            <w:top w:val="none" w:sz="0" w:space="0" w:color="auto"/>
            <w:left w:val="none" w:sz="0" w:space="0" w:color="auto"/>
            <w:bottom w:val="none" w:sz="0" w:space="0" w:color="auto"/>
            <w:right w:val="none" w:sz="0" w:space="0" w:color="auto"/>
          </w:divBdr>
        </w:div>
        <w:div w:id="1808889163">
          <w:marLeft w:val="0"/>
          <w:marRight w:val="0"/>
          <w:marTop w:val="0"/>
          <w:marBottom w:val="0"/>
          <w:divBdr>
            <w:top w:val="none" w:sz="0" w:space="0" w:color="auto"/>
            <w:left w:val="none" w:sz="0" w:space="0" w:color="auto"/>
            <w:bottom w:val="none" w:sz="0" w:space="0" w:color="auto"/>
            <w:right w:val="none" w:sz="0" w:space="0" w:color="auto"/>
          </w:divBdr>
        </w:div>
        <w:div w:id="1818303101">
          <w:marLeft w:val="0"/>
          <w:marRight w:val="0"/>
          <w:marTop w:val="0"/>
          <w:marBottom w:val="0"/>
          <w:divBdr>
            <w:top w:val="none" w:sz="0" w:space="0" w:color="auto"/>
            <w:left w:val="none" w:sz="0" w:space="0" w:color="auto"/>
            <w:bottom w:val="none" w:sz="0" w:space="0" w:color="auto"/>
            <w:right w:val="none" w:sz="0" w:space="0" w:color="auto"/>
          </w:divBdr>
        </w:div>
        <w:div w:id="1834028052">
          <w:marLeft w:val="0"/>
          <w:marRight w:val="0"/>
          <w:marTop w:val="0"/>
          <w:marBottom w:val="0"/>
          <w:divBdr>
            <w:top w:val="none" w:sz="0" w:space="0" w:color="auto"/>
            <w:left w:val="none" w:sz="0" w:space="0" w:color="auto"/>
            <w:bottom w:val="none" w:sz="0" w:space="0" w:color="auto"/>
            <w:right w:val="none" w:sz="0" w:space="0" w:color="auto"/>
          </w:divBdr>
        </w:div>
        <w:div w:id="1868787544">
          <w:marLeft w:val="0"/>
          <w:marRight w:val="0"/>
          <w:marTop w:val="0"/>
          <w:marBottom w:val="0"/>
          <w:divBdr>
            <w:top w:val="none" w:sz="0" w:space="0" w:color="auto"/>
            <w:left w:val="none" w:sz="0" w:space="0" w:color="auto"/>
            <w:bottom w:val="none" w:sz="0" w:space="0" w:color="auto"/>
            <w:right w:val="none" w:sz="0" w:space="0" w:color="auto"/>
          </w:divBdr>
        </w:div>
        <w:div w:id="1875189439">
          <w:marLeft w:val="0"/>
          <w:marRight w:val="0"/>
          <w:marTop w:val="0"/>
          <w:marBottom w:val="0"/>
          <w:divBdr>
            <w:top w:val="none" w:sz="0" w:space="0" w:color="auto"/>
            <w:left w:val="none" w:sz="0" w:space="0" w:color="auto"/>
            <w:bottom w:val="none" w:sz="0" w:space="0" w:color="auto"/>
            <w:right w:val="none" w:sz="0" w:space="0" w:color="auto"/>
          </w:divBdr>
        </w:div>
        <w:div w:id="1886061870">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 w:id="1888181679">
          <w:marLeft w:val="0"/>
          <w:marRight w:val="0"/>
          <w:marTop w:val="0"/>
          <w:marBottom w:val="0"/>
          <w:divBdr>
            <w:top w:val="none" w:sz="0" w:space="0" w:color="auto"/>
            <w:left w:val="none" w:sz="0" w:space="0" w:color="auto"/>
            <w:bottom w:val="none" w:sz="0" w:space="0" w:color="auto"/>
            <w:right w:val="none" w:sz="0" w:space="0" w:color="auto"/>
          </w:divBdr>
        </w:div>
        <w:div w:id="1907832765">
          <w:marLeft w:val="0"/>
          <w:marRight w:val="0"/>
          <w:marTop w:val="0"/>
          <w:marBottom w:val="0"/>
          <w:divBdr>
            <w:top w:val="none" w:sz="0" w:space="0" w:color="auto"/>
            <w:left w:val="none" w:sz="0" w:space="0" w:color="auto"/>
            <w:bottom w:val="none" w:sz="0" w:space="0" w:color="auto"/>
            <w:right w:val="none" w:sz="0" w:space="0" w:color="auto"/>
          </w:divBdr>
        </w:div>
        <w:div w:id="1912234827">
          <w:marLeft w:val="0"/>
          <w:marRight w:val="0"/>
          <w:marTop w:val="0"/>
          <w:marBottom w:val="0"/>
          <w:divBdr>
            <w:top w:val="none" w:sz="0" w:space="0" w:color="auto"/>
            <w:left w:val="none" w:sz="0" w:space="0" w:color="auto"/>
            <w:bottom w:val="none" w:sz="0" w:space="0" w:color="auto"/>
            <w:right w:val="none" w:sz="0" w:space="0" w:color="auto"/>
          </w:divBdr>
        </w:div>
        <w:div w:id="2044403370">
          <w:marLeft w:val="0"/>
          <w:marRight w:val="0"/>
          <w:marTop w:val="0"/>
          <w:marBottom w:val="0"/>
          <w:divBdr>
            <w:top w:val="none" w:sz="0" w:space="0" w:color="auto"/>
            <w:left w:val="none" w:sz="0" w:space="0" w:color="auto"/>
            <w:bottom w:val="none" w:sz="0" w:space="0" w:color="auto"/>
            <w:right w:val="none" w:sz="0" w:space="0" w:color="auto"/>
          </w:divBdr>
        </w:div>
        <w:div w:id="2127118629">
          <w:marLeft w:val="0"/>
          <w:marRight w:val="0"/>
          <w:marTop w:val="0"/>
          <w:marBottom w:val="0"/>
          <w:divBdr>
            <w:top w:val="none" w:sz="0" w:space="0" w:color="auto"/>
            <w:left w:val="none" w:sz="0" w:space="0" w:color="auto"/>
            <w:bottom w:val="none" w:sz="0" w:space="0" w:color="auto"/>
            <w:right w:val="none" w:sz="0" w:space="0" w:color="auto"/>
          </w:divBdr>
        </w:div>
        <w:div w:id="2129158250">
          <w:marLeft w:val="0"/>
          <w:marRight w:val="0"/>
          <w:marTop w:val="0"/>
          <w:marBottom w:val="0"/>
          <w:divBdr>
            <w:top w:val="none" w:sz="0" w:space="0" w:color="auto"/>
            <w:left w:val="none" w:sz="0" w:space="0" w:color="auto"/>
            <w:bottom w:val="none" w:sz="0" w:space="0" w:color="auto"/>
            <w:right w:val="none" w:sz="0" w:space="0" w:color="auto"/>
          </w:divBdr>
        </w:div>
      </w:divsChild>
    </w:div>
    <w:div w:id="1616905571">
      <w:bodyDiv w:val="1"/>
      <w:marLeft w:val="0"/>
      <w:marRight w:val="0"/>
      <w:marTop w:val="0"/>
      <w:marBottom w:val="0"/>
      <w:divBdr>
        <w:top w:val="none" w:sz="0" w:space="0" w:color="auto"/>
        <w:left w:val="none" w:sz="0" w:space="0" w:color="auto"/>
        <w:bottom w:val="none" w:sz="0" w:space="0" w:color="auto"/>
        <w:right w:val="none" w:sz="0" w:space="0" w:color="auto"/>
      </w:divBdr>
    </w:div>
    <w:div w:id="1660573798">
      <w:bodyDiv w:val="1"/>
      <w:marLeft w:val="0"/>
      <w:marRight w:val="0"/>
      <w:marTop w:val="0"/>
      <w:marBottom w:val="0"/>
      <w:divBdr>
        <w:top w:val="none" w:sz="0" w:space="0" w:color="auto"/>
        <w:left w:val="none" w:sz="0" w:space="0" w:color="auto"/>
        <w:bottom w:val="none" w:sz="0" w:space="0" w:color="auto"/>
        <w:right w:val="none" w:sz="0" w:space="0" w:color="auto"/>
      </w:divBdr>
    </w:div>
    <w:div w:id="1673528020">
      <w:bodyDiv w:val="1"/>
      <w:marLeft w:val="0"/>
      <w:marRight w:val="0"/>
      <w:marTop w:val="0"/>
      <w:marBottom w:val="0"/>
      <w:divBdr>
        <w:top w:val="none" w:sz="0" w:space="0" w:color="auto"/>
        <w:left w:val="none" w:sz="0" w:space="0" w:color="auto"/>
        <w:bottom w:val="none" w:sz="0" w:space="0" w:color="auto"/>
        <w:right w:val="none" w:sz="0" w:space="0" w:color="auto"/>
      </w:divBdr>
    </w:div>
    <w:div w:id="1673869103">
      <w:bodyDiv w:val="1"/>
      <w:marLeft w:val="0"/>
      <w:marRight w:val="0"/>
      <w:marTop w:val="0"/>
      <w:marBottom w:val="0"/>
      <w:divBdr>
        <w:top w:val="none" w:sz="0" w:space="0" w:color="auto"/>
        <w:left w:val="none" w:sz="0" w:space="0" w:color="auto"/>
        <w:bottom w:val="none" w:sz="0" w:space="0" w:color="auto"/>
        <w:right w:val="none" w:sz="0" w:space="0" w:color="auto"/>
      </w:divBdr>
      <w:divsChild>
        <w:div w:id="1355577935">
          <w:marLeft w:val="0"/>
          <w:marRight w:val="0"/>
          <w:marTop w:val="0"/>
          <w:marBottom w:val="0"/>
          <w:divBdr>
            <w:top w:val="none" w:sz="0" w:space="0" w:color="auto"/>
            <w:left w:val="none" w:sz="0" w:space="0" w:color="auto"/>
            <w:bottom w:val="none" w:sz="0" w:space="0" w:color="auto"/>
            <w:right w:val="none" w:sz="0" w:space="0" w:color="auto"/>
          </w:divBdr>
        </w:div>
        <w:div w:id="1170100700">
          <w:marLeft w:val="0"/>
          <w:marRight w:val="0"/>
          <w:marTop w:val="0"/>
          <w:marBottom w:val="0"/>
          <w:divBdr>
            <w:top w:val="none" w:sz="0" w:space="0" w:color="auto"/>
            <w:left w:val="none" w:sz="0" w:space="0" w:color="auto"/>
            <w:bottom w:val="none" w:sz="0" w:space="0" w:color="auto"/>
            <w:right w:val="none" w:sz="0" w:space="0" w:color="auto"/>
          </w:divBdr>
        </w:div>
        <w:div w:id="2044401014">
          <w:marLeft w:val="0"/>
          <w:marRight w:val="0"/>
          <w:marTop w:val="0"/>
          <w:marBottom w:val="0"/>
          <w:divBdr>
            <w:top w:val="none" w:sz="0" w:space="0" w:color="auto"/>
            <w:left w:val="none" w:sz="0" w:space="0" w:color="auto"/>
            <w:bottom w:val="none" w:sz="0" w:space="0" w:color="auto"/>
            <w:right w:val="none" w:sz="0" w:space="0" w:color="auto"/>
          </w:divBdr>
        </w:div>
      </w:divsChild>
    </w:div>
    <w:div w:id="1688870723">
      <w:bodyDiv w:val="1"/>
      <w:marLeft w:val="0"/>
      <w:marRight w:val="0"/>
      <w:marTop w:val="0"/>
      <w:marBottom w:val="0"/>
      <w:divBdr>
        <w:top w:val="none" w:sz="0" w:space="0" w:color="auto"/>
        <w:left w:val="none" w:sz="0" w:space="0" w:color="auto"/>
        <w:bottom w:val="none" w:sz="0" w:space="0" w:color="auto"/>
        <w:right w:val="none" w:sz="0" w:space="0" w:color="auto"/>
      </w:divBdr>
    </w:div>
    <w:div w:id="1695157099">
      <w:bodyDiv w:val="1"/>
      <w:marLeft w:val="0"/>
      <w:marRight w:val="0"/>
      <w:marTop w:val="0"/>
      <w:marBottom w:val="0"/>
      <w:divBdr>
        <w:top w:val="none" w:sz="0" w:space="0" w:color="auto"/>
        <w:left w:val="none" w:sz="0" w:space="0" w:color="auto"/>
        <w:bottom w:val="none" w:sz="0" w:space="0" w:color="auto"/>
        <w:right w:val="none" w:sz="0" w:space="0" w:color="auto"/>
      </w:divBdr>
    </w:div>
    <w:div w:id="1741825570">
      <w:bodyDiv w:val="1"/>
      <w:marLeft w:val="0"/>
      <w:marRight w:val="0"/>
      <w:marTop w:val="0"/>
      <w:marBottom w:val="0"/>
      <w:divBdr>
        <w:top w:val="none" w:sz="0" w:space="0" w:color="auto"/>
        <w:left w:val="none" w:sz="0" w:space="0" w:color="auto"/>
        <w:bottom w:val="none" w:sz="0" w:space="0" w:color="auto"/>
        <w:right w:val="none" w:sz="0" w:space="0" w:color="auto"/>
      </w:divBdr>
    </w:div>
    <w:div w:id="1886720364">
      <w:bodyDiv w:val="1"/>
      <w:marLeft w:val="0"/>
      <w:marRight w:val="0"/>
      <w:marTop w:val="0"/>
      <w:marBottom w:val="0"/>
      <w:divBdr>
        <w:top w:val="none" w:sz="0" w:space="0" w:color="auto"/>
        <w:left w:val="none" w:sz="0" w:space="0" w:color="auto"/>
        <w:bottom w:val="none" w:sz="0" w:space="0" w:color="auto"/>
        <w:right w:val="none" w:sz="0" w:space="0" w:color="auto"/>
      </w:divBdr>
    </w:div>
    <w:div w:id="1909146902">
      <w:bodyDiv w:val="1"/>
      <w:marLeft w:val="0"/>
      <w:marRight w:val="0"/>
      <w:marTop w:val="0"/>
      <w:marBottom w:val="0"/>
      <w:divBdr>
        <w:top w:val="none" w:sz="0" w:space="0" w:color="auto"/>
        <w:left w:val="none" w:sz="0" w:space="0" w:color="auto"/>
        <w:bottom w:val="none" w:sz="0" w:space="0" w:color="auto"/>
        <w:right w:val="none" w:sz="0" w:space="0" w:color="auto"/>
      </w:divBdr>
    </w:div>
    <w:div w:id="1986275773">
      <w:bodyDiv w:val="1"/>
      <w:marLeft w:val="0"/>
      <w:marRight w:val="0"/>
      <w:marTop w:val="0"/>
      <w:marBottom w:val="0"/>
      <w:divBdr>
        <w:top w:val="none" w:sz="0" w:space="0" w:color="auto"/>
        <w:left w:val="none" w:sz="0" w:space="0" w:color="auto"/>
        <w:bottom w:val="none" w:sz="0" w:space="0" w:color="auto"/>
        <w:right w:val="none" w:sz="0" w:space="0" w:color="auto"/>
      </w:divBdr>
    </w:div>
    <w:div w:id="2068215223">
      <w:bodyDiv w:val="1"/>
      <w:marLeft w:val="0"/>
      <w:marRight w:val="0"/>
      <w:marTop w:val="0"/>
      <w:marBottom w:val="0"/>
      <w:divBdr>
        <w:top w:val="none" w:sz="0" w:space="0" w:color="auto"/>
        <w:left w:val="none" w:sz="0" w:space="0" w:color="auto"/>
        <w:bottom w:val="none" w:sz="0" w:space="0" w:color="auto"/>
        <w:right w:val="none" w:sz="0" w:space="0" w:color="auto"/>
      </w:divBdr>
      <w:divsChild>
        <w:div w:id="254478406">
          <w:marLeft w:val="376"/>
          <w:marRight w:val="5"/>
          <w:marTop w:val="188"/>
          <w:marBottom w:val="0"/>
          <w:divBdr>
            <w:top w:val="none" w:sz="0" w:space="0" w:color="auto"/>
            <w:left w:val="none" w:sz="0" w:space="0" w:color="auto"/>
            <w:bottom w:val="none" w:sz="0" w:space="0" w:color="auto"/>
            <w:right w:val="none" w:sz="0" w:space="0" w:color="auto"/>
          </w:divBdr>
          <w:divsChild>
            <w:div w:id="1915579580">
              <w:marLeft w:val="0"/>
              <w:marRight w:val="0"/>
              <w:marTop w:val="0"/>
              <w:marBottom w:val="0"/>
              <w:divBdr>
                <w:top w:val="none" w:sz="0" w:space="0" w:color="auto"/>
                <w:left w:val="none" w:sz="0" w:space="0" w:color="auto"/>
                <w:bottom w:val="none" w:sz="0" w:space="0" w:color="auto"/>
                <w:right w:val="none" w:sz="0" w:space="0" w:color="auto"/>
              </w:divBdr>
              <w:divsChild>
                <w:div w:id="790827429">
                  <w:marLeft w:val="0"/>
                  <w:marRight w:val="0"/>
                  <w:marTop w:val="0"/>
                  <w:marBottom w:val="0"/>
                  <w:divBdr>
                    <w:top w:val="none" w:sz="0" w:space="0" w:color="auto"/>
                    <w:left w:val="none" w:sz="0" w:space="0" w:color="auto"/>
                    <w:bottom w:val="none" w:sz="0" w:space="0" w:color="auto"/>
                    <w:right w:val="none" w:sz="0" w:space="0" w:color="auto"/>
                  </w:divBdr>
                  <w:divsChild>
                    <w:div w:id="303897223">
                      <w:marLeft w:val="0"/>
                      <w:marRight w:val="0"/>
                      <w:marTop w:val="0"/>
                      <w:marBottom w:val="0"/>
                      <w:divBdr>
                        <w:top w:val="none" w:sz="0" w:space="0" w:color="auto"/>
                        <w:left w:val="none" w:sz="0" w:space="0" w:color="auto"/>
                        <w:bottom w:val="none" w:sz="0" w:space="0" w:color="auto"/>
                        <w:right w:val="none" w:sz="0" w:space="0" w:color="auto"/>
                      </w:divBdr>
                      <w:divsChild>
                        <w:div w:id="14214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883683">
      <w:bodyDiv w:val="1"/>
      <w:marLeft w:val="0"/>
      <w:marRight w:val="0"/>
      <w:marTop w:val="0"/>
      <w:marBottom w:val="0"/>
      <w:divBdr>
        <w:top w:val="none" w:sz="0" w:space="0" w:color="auto"/>
        <w:left w:val="none" w:sz="0" w:space="0" w:color="auto"/>
        <w:bottom w:val="none" w:sz="0" w:space="0" w:color="auto"/>
        <w:right w:val="none" w:sz="0" w:space="0" w:color="auto"/>
      </w:divBdr>
      <w:divsChild>
        <w:div w:id="783579074">
          <w:marLeft w:val="0"/>
          <w:marRight w:val="0"/>
          <w:marTop w:val="0"/>
          <w:marBottom w:val="0"/>
          <w:divBdr>
            <w:top w:val="none" w:sz="0" w:space="0" w:color="auto"/>
            <w:left w:val="none" w:sz="0" w:space="0" w:color="auto"/>
            <w:bottom w:val="none" w:sz="0" w:space="0" w:color="auto"/>
            <w:right w:val="none" w:sz="0" w:space="0" w:color="auto"/>
          </w:divBdr>
        </w:div>
        <w:div w:id="2033532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t012341?ed=2024_10_29&amp;an=912942" TargetMode="External"/><Relationship Id="rId21" Type="http://schemas.openxmlformats.org/officeDocument/2006/relationships/hyperlink" Target="https://ips.ligazakon.net/document/view/t012341?ed=2024_10_29&amp;an=958" TargetMode="External"/><Relationship Id="rId42" Type="http://schemas.openxmlformats.org/officeDocument/2006/relationships/hyperlink" Target="https://ips.ligazakon.net/document/view/t232970?ed=2023_03_20&amp;an=113" TargetMode="External"/><Relationship Id="rId47" Type="http://schemas.openxmlformats.org/officeDocument/2006/relationships/hyperlink" Target="https://ips.ligazakon.net/document/view/t232970?ed=2023_03_20&amp;an=114" TargetMode="External"/><Relationship Id="rId63" Type="http://schemas.openxmlformats.org/officeDocument/2006/relationships/hyperlink" Target="http://www.ukrassist.com" TargetMode="External"/><Relationship Id="rId68" Type="http://schemas.openxmlformats.org/officeDocument/2006/relationships/hyperlink" Target="http://www.loungekey.com/creditdneprworldelite" TargetMode="External"/><Relationship Id="rId84" Type="http://schemas.openxmlformats.org/officeDocument/2006/relationships/header" Target="header2.xml"/><Relationship Id="rId16" Type="http://schemas.openxmlformats.org/officeDocument/2006/relationships/hyperlink" Target="https://creditdnepr.com.ua/sites/default/files/poryadok-vzayemodiyi-z-kliyentom-pri-vregulyuvanni-prostrochenoyi-zaborgovanosti.pdf" TargetMode="External"/><Relationship Id="rId11" Type="http://schemas.openxmlformats.org/officeDocument/2006/relationships/hyperlink" Target="https://creditdnepr.com.ua/umovy-ta-pravyla/pryvatnym-kliyentam/taryfy-pryvatnym-kliyentam" TargetMode="External"/><Relationship Id="rId32" Type="http://schemas.openxmlformats.org/officeDocument/2006/relationships/hyperlink" Target="https://uk.wikipedia.org/wiki/%D0%92%D0%B5%D0%B1-%D1%81%D1%82%D0%BE%D1%80%D1%96%D0%BD%D0%BA%D0%B0" TargetMode="External"/><Relationship Id="rId37" Type="http://schemas.openxmlformats.org/officeDocument/2006/relationships/hyperlink" Target="https://ips.ligazakon.net/document/view/mu14221?ed=2014_10_29" TargetMode="External"/><Relationship Id="rId53" Type="http://schemas.openxmlformats.org/officeDocument/2006/relationships/image" Target="media/image1.png"/><Relationship Id="rId58" Type="http://schemas.openxmlformats.org/officeDocument/2006/relationships/hyperlink" Target="https://usa.visa.com/support/consumer/travel-support/exchange-rate-calculator.html" TargetMode="External"/><Relationship Id="rId74" Type="http://schemas.openxmlformats.org/officeDocument/2006/relationships/hyperlink" Target="https://kasta.ua/" TargetMode="External"/><Relationship Id="rId79" Type="http://schemas.openxmlformats.org/officeDocument/2006/relationships/hyperlink" Target="https://ips.ligazakon.net/document/view/mu17185?ed=2017_02_07" TargetMode="External"/><Relationship Id="rId5" Type="http://schemas.openxmlformats.org/officeDocument/2006/relationships/webSettings" Target="webSettings.xml"/><Relationship Id="rId19" Type="http://schemas.openxmlformats.org/officeDocument/2006/relationships/hyperlink" Target="mailto:nbu@bank.gov.ua" TargetMode="External"/><Relationship Id="rId14" Type="http://schemas.openxmlformats.org/officeDocument/2006/relationships/hyperlink" Target="https://creditdnepr.com.ua/sites/default/files/poryadok_procedura_zahystu_personalnyh_danyh_vytyag.pdf" TargetMode="External"/><Relationship Id="rId22" Type="http://schemas.openxmlformats.org/officeDocument/2006/relationships/hyperlink" Target="https://ips.ligazakon.net/document/view/t012341?ed=2024_10_29&amp;an=913057" TargetMode="External"/><Relationship Id="rId27" Type="http://schemas.openxmlformats.org/officeDocument/2006/relationships/hyperlink" Target="https://ips.ligazakon.net/document/view/t012341?ed=2024_10_29&amp;an=908861" TargetMode="External"/><Relationship Id="rId30" Type="http://schemas.openxmlformats.org/officeDocument/2006/relationships/hyperlink" Target="http://www.creditdnepr.com.ua" TargetMode="External"/><Relationship Id="rId35" Type="http://schemas.openxmlformats.org/officeDocument/2006/relationships/hyperlink" Target="https://ips.ligazakon.net/document/view/t232970?ed=2023_03_20&amp;an=107" TargetMode="External"/><Relationship Id="rId43" Type="http://schemas.openxmlformats.org/officeDocument/2006/relationships/hyperlink" Target="https://ips.ligazakon.net/document/view/mu17185?ed=2017_02_07" TargetMode="External"/><Relationship Id="rId48" Type="http://schemas.openxmlformats.org/officeDocument/2006/relationships/hyperlink" Target="https://ips.ligazakon.net/document/view/t232970?ed=2023_03_20&amp;an=115" TargetMode="External"/><Relationship Id="rId56" Type="http://schemas.openxmlformats.org/officeDocument/2006/relationships/hyperlink" Target="https://ips.ligazakon.net/document/view/pb19075?ed=2019_04_01&amp;an=275" TargetMode="External"/><Relationship Id="rId64" Type="http://schemas.openxmlformats.org/officeDocument/2006/relationships/hyperlink" Target="https://mssg.me/service_concierge" TargetMode="External"/><Relationship Id="rId69" Type="http://schemas.openxmlformats.org/officeDocument/2006/relationships/hyperlink" Target="http://www.loungekey.com/visacisseeVP" TargetMode="External"/><Relationship Id="rId77" Type="http://schemas.openxmlformats.org/officeDocument/2006/relationships/hyperlink" Target="https://ips.ligazakon.net/document/view/t232970?ed=2023_03_20&amp;an=114" TargetMode="External"/><Relationship Id="rId8" Type="http://schemas.openxmlformats.org/officeDocument/2006/relationships/hyperlink" Target="http://www.creditdnepr.com.ua" TargetMode="External"/><Relationship Id="rId51" Type="http://schemas.openxmlformats.org/officeDocument/2006/relationships/hyperlink" Target="https://ips.ligazakon.net/document/view/t232970?ed=2023_03_20&amp;an=116" TargetMode="External"/><Relationship Id="rId72" Type="http://schemas.openxmlformats.org/officeDocument/2006/relationships/hyperlink" Target="http://www.visa.com.ua" TargetMode="External"/><Relationship Id="rId80" Type="http://schemas.openxmlformats.org/officeDocument/2006/relationships/hyperlink" Target="https://ips.ligazakon.net/document/view/t232970?ed=2023_03_20&amp;an=117"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reditdnepr.com.ua/pryvatnym-osobam/depozyty/istotni-harakterystyky-poslugy-bankivskogo-vkladu-%28depozytu%29" TargetMode="External"/><Relationship Id="rId17" Type="http://schemas.openxmlformats.org/officeDocument/2006/relationships/hyperlink" Target="https://creditdnepr.com.ua/pryvatnym-osobam/publichnyy-dogovir-pro-umovy-nadannya-poslugy-r2r-perekazy-z-kartky-na-kartku" TargetMode="External"/><Relationship Id="rId25" Type="http://schemas.openxmlformats.org/officeDocument/2006/relationships/hyperlink" Target="https://ips.ligazakon.net/document/view/t012341?ed=2024_10_29&amp;an=1065" TargetMode="External"/><Relationship Id="rId33" Type="http://schemas.openxmlformats.org/officeDocument/2006/relationships/hyperlink" Target="https://ips.ligazakon.net/document/view/t232970?ed=2023_03_20&amp;an=107" TargetMode="External"/><Relationship Id="rId38" Type="http://schemas.openxmlformats.org/officeDocument/2006/relationships/hyperlink" Target="http://www.creditdnepr.com.ua" TargetMode="External"/><Relationship Id="rId46" Type="http://schemas.openxmlformats.org/officeDocument/2006/relationships/hyperlink" Target="https://ips.ligazakon.net/document/view/mu17185?ed=2017_02_07&amp;an=438" TargetMode="External"/><Relationship Id="rId59" Type="http://schemas.openxmlformats.org/officeDocument/2006/relationships/hyperlink" Target="https://www.mastercard.com/global/currencyconversion/index.html" TargetMode="External"/><Relationship Id="rId67" Type="http://schemas.openxmlformats.org/officeDocument/2006/relationships/hyperlink" Target="http://www.creditdnepr.com.ua" TargetMode="External"/><Relationship Id="rId20" Type="http://schemas.openxmlformats.org/officeDocument/2006/relationships/hyperlink" Target="https://bank.gov.ua/ua/consumer-protection/citizens-appeals" TargetMode="External"/><Relationship Id="rId41" Type="http://schemas.openxmlformats.org/officeDocument/2006/relationships/hyperlink" Target="https://ips.ligazakon.net/document/view/t232970?ed=2023_03_20&amp;an=9" TargetMode="External"/><Relationship Id="rId54" Type="http://schemas.openxmlformats.org/officeDocument/2006/relationships/hyperlink" Target="https://ips.ligazakon.net/document/view/t150675?ed=2015_09_03&amp;an=217" TargetMode="External"/><Relationship Id="rId62" Type="http://schemas.openxmlformats.org/officeDocument/2006/relationships/hyperlink" Target="http://www.visa.com.ua" TargetMode="External"/><Relationship Id="rId70" Type="http://schemas.openxmlformats.org/officeDocument/2006/relationships/hyperlink" Target="https://www.loungekey.com" TargetMode="External"/><Relationship Id="rId75" Type="http://schemas.openxmlformats.org/officeDocument/2006/relationships/hyperlink" Target="https://www.ema.com.ua/about/"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ditdnepr.com.ua/pro-bank/uchast-u-fgvfo" TargetMode="External"/><Relationship Id="rId23" Type="http://schemas.openxmlformats.org/officeDocument/2006/relationships/hyperlink" Target="https://ips.ligazakon.net/document/view/t012341?ed=2024_10_29&amp;an=1019" TargetMode="External"/><Relationship Id="rId28" Type="http://schemas.openxmlformats.org/officeDocument/2006/relationships/hyperlink" Target="https://ips.ligazakon.net/document/view/t012341?ed=2024_10_29&amp;an=908867" TargetMode="External"/><Relationship Id="rId36" Type="http://schemas.openxmlformats.org/officeDocument/2006/relationships/hyperlink" Target="https://ips.ligazakon.net/document/view/mu17185?ed=2017_02_07&amp;an=438" TargetMode="External"/><Relationship Id="rId49" Type="http://schemas.openxmlformats.org/officeDocument/2006/relationships/hyperlink" Target="https://ips.ligazakon.net/document/view/t232970?ed=2023_03_20&amp;an=116" TargetMode="External"/><Relationship Id="rId57" Type="http://schemas.openxmlformats.org/officeDocument/2006/relationships/hyperlink" Target="https://ips.ligazakon.net/document/view/pb19075?ed=2019_04_01&amp;an=274" TargetMode="External"/><Relationship Id="rId10" Type="http://schemas.openxmlformats.org/officeDocument/2006/relationships/hyperlink" Target="https://creditdnepr.com.ua/map" TargetMode="External"/><Relationship Id="rId31" Type="http://schemas.openxmlformats.org/officeDocument/2006/relationships/hyperlink" Target="https://uk.wikipedia.org/wiki/%D0%9A%D0%BE%D0%BC%D0%BF%27%D1%8E%D1%82%D0%B5%D1%80" TargetMode="External"/><Relationship Id="rId44" Type="http://schemas.openxmlformats.org/officeDocument/2006/relationships/hyperlink" Target="https://ips.ligazakon.net/document/view/t232970?ed=2023_03_20&amp;an=113" TargetMode="External"/><Relationship Id="rId52" Type="http://schemas.openxmlformats.org/officeDocument/2006/relationships/hyperlink" Target="https://ips.ligazakon.net/document/view/t150675?ed=2015_09_03&amp;an=217" TargetMode="External"/><Relationship Id="rId60" Type="http://schemas.openxmlformats.org/officeDocument/2006/relationships/hyperlink" Target="https://zakon.rada.gov.ua/laws/show/v0142500-19?find=1&amp;text=%D0%9F%D0%B0%D0%BF%D0%B5%D1%80%D0%BE%D0%B2%D1%96+%D0%B4%D0%BE%D0%BA%D1%83%D0%BC%D0%B5%D0%BD%D1%82%D0%B8+" TargetMode="External"/><Relationship Id="rId65" Type="http://schemas.openxmlformats.org/officeDocument/2006/relationships/hyperlink" Target="http://www.oranta.ua" TargetMode="External"/><Relationship Id="rId73" Type="http://schemas.openxmlformats.org/officeDocument/2006/relationships/hyperlink" Target="https://ips.ligazakon.net/document/view/t211587?ed=2021_06_30&amp;an=780" TargetMode="External"/><Relationship Id="rId78" Type="http://schemas.openxmlformats.org/officeDocument/2006/relationships/hyperlink" Target="https://ips.ligazakon.net/document/view/mu17185?ed=2017_02_07&amp;an=438" TargetMode="External"/><Relationship Id="rId81" Type="http://schemas.openxmlformats.org/officeDocument/2006/relationships/hyperlink" Target="https://ips.ligazakon.net/document/view/mu17185?ed=2017_02_07"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creditdnepr.com" TargetMode="External"/><Relationship Id="rId13" Type="http://schemas.openxmlformats.org/officeDocument/2006/relationships/hyperlink" Target="https://creditdnepr.com.ua/ru/currency" TargetMode="External"/><Relationship Id="rId18" Type="http://schemas.openxmlformats.org/officeDocument/2006/relationships/hyperlink" Target="https://creditdnepr.com.ua/sites/default/files/pravyla_bezpechnogo_korystuvannya_pk_2.pdf" TargetMode="External"/><Relationship Id="rId39" Type="http://schemas.openxmlformats.org/officeDocument/2006/relationships/hyperlink" Target="https://creditdnepr.com.ua/e-pin" TargetMode="External"/><Relationship Id="rId34" Type="http://schemas.openxmlformats.org/officeDocument/2006/relationships/hyperlink" Target="https://ips.ligazakon.net/document/view/mu17185?ed=2017_02_07" TargetMode="External"/><Relationship Id="rId50" Type="http://schemas.openxmlformats.org/officeDocument/2006/relationships/hyperlink" Target="https://ips.ligazakon.net/document/view/mu17185?ed=2017_02_07" TargetMode="External"/><Relationship Id="rId55" Type="http://schemas.openxmlformats.org/officeDocument/2006/relationships/image" Target="media/image2.png"/><Relationship Id="rId76" Type="http://schemas.openxmlformats.org/officeDocument/2006/relationships/hyperlink" Target="mailto:compliance@creditdnepr.com" TargetMode="External"/><Relationship Id="rId7" Type="http://schemas.openxmlformats.org/officeDocument/2006/relationships/endnotes" Target="endnotes.xml"/><Relationship Id="rId71" Type="http://schemas.openxmlformats.org/officeDocument/2006/relationships/hyperlink" Target="http://www.mastercard.ua" TargetMode="External"/><Relationship Id="rId2" Type="http://schemas.openxmlformats.org/officeDocument/2006/relationships/numbering" Target="numbering.xml"/><Relationship Id="rId29" Type="http://schemas.openxmlformats.org/officeDocument/2006/relationships/hyperlink" Target="https://ips.ligazakon.net/document/view/t012341?ed=2024_10_29&amp;an=908875" TargetMode="External"/><Relationship Id="rId24" Type="http://schemas.openxmlformats.org/officeDocument/2006/relationships/hyperlink" Target="https://ips.ligazakon.net/document/view/t012341?ed=2024_10_29&amp;an=1030" TargetMode="External"/><Relationship Id="rId40" Type="http://schemas.openxmlformats.org/officeDocument/2006/relationships/hyperlink" Target="https://ips.ligazakon.net/document/view/mu14221?ed=2014_10_29" TargetMode="External"/><Relationship Id="rId45" Type="http://schemas.openxmlformats.org/officeDocument/2006/relationships/hyperlink" Target="https://ips.ligazakon.net/document/view/t232970?ed=2023_03_20&amp;an=114" TargetMode="External"/><Relationship Id="rId66" Type="http://schemas.openxmlformats.org/officeDocument/2006/relationships/hyperlink" Target="https://www.visa.com.ua/uk_UA/pay-with-visa/promotions/lounge-key.html" TargetMode="External"/><Relationship Id="rId61" Type="http://schemas.openxmlformats.org/officeDocument/2006/relationships/hyperlink" Target="http://www.mastercard.ua" TargetMode="External"/><Relationship Id="rId8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D5535-BB3C-471B-8DF0-6DF315600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1524</TotalTime>
  <Pages>79</Pages>
  <Words>61061</Words>
  <Characters>415968</Characters>
  <Application>Microsoft Office Word</Application>
  <DocSecurity>0</DocSecurity>
  <Lines>3466</Lines>
  <Paragraphs>952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Правила ФЛ</vt:lpstr>
      <vt:lpstr>Правила ФЛ</vt:lpstr>
      <vt:lpstr>Правила ФЛ</vt:lpstr>
    </vt:vector>
  </TitlesOfParts>
  <Company>FIDOBANK</Company>
  <LinksUpToDate>false</LinksUpToDate>
  <CharactersWithSpaces>476077</CharactersWithSpaces>
  <SharedDoc>false</SharedDoc>
  <HLinks>
    <vt:vector size="216" baseType="variant">
      <vt:variant>
        <vt:i4>1048628</vt:i4>
      </vt:variant>
      <vt:variant>
        <vt:i4>105</vt:i4>
      </vt:variant>
      <vt:variant>
        <vt:i4>0</vt:i4>
      </vt:variant>
      <vt:variant>
        <vt:i4>5</vt:i4>
      </vt:variant>
      <vt:variant>
        <vt:lpwstr>mailto:info@creditdnepr.com</vt:lpwstr>
      </vt:variant>
      <vt:variant>
        <vt:lpwstr/>
      </vt:variant>
      <vt:variant>
        <vt:i4>6488098</vt:i4>
      </vt:variant>
      <vt:variant>
        <vt:i4>102</vt:i4>
      </vt:variant>
      <vt:variant>
        <vt:i4>0</vt:i4>
      </vt:variant>
      <vt:variant>
        <vt:i4>5</vt:i4>
      </vt:variant>
      <vt:variant>
        <vt:lpwstr>http://www.creditdnepr.com.ua/</vt:lpwstr>
      </vt:variant>
      <vt:variant>
        <vt:lpwstr/>
      </vt:variant>
      <vt:variant>
        <vt:i4>5832769</vt:i4>
      </vt:variant>
      <vt:variant>
        <vt:i4>99</vt:i4>
      </vt:variant>
      <vt:variant>
        <vt:i4>0</vt:i4>
      </vt:variant>
      <vt:variant>
        <vt:i4>5</vt:i4>
      </vt:variant>
      <vt:variant>
        <vt:lpwstr>http://www.prioritypass.com/</vt:lpwstr>
      </vt:variant>
      <vt:variant>
        <vt:lpwstr/>
      </vt:variant>
      <vt:variant>
        <vt:i4>8323144</vt:i4>
      </vt:variant>
      <vt:variant>
        <vt:i4>96</vt:i4>
      </vt:variant>
      <vt:variant>
        <vt:i4>0</vt:i4>
      </vt:variant>
      <vt:variant>
        <vt:i4>5</vt:i4>
      </vt:variant>
      <vt:variant>
        <vt:lpwstr>mailto:compliance@creditdnepr.com</vt:lpwstr>
      </vt:variant>
      <vt:variant>
        <vt:lpwstr/>
      </vt:variant>
      <vt:variant>
        <vt:i4>6488098</vt:i4>
      </vt:variant>
      <vt:variant>
        <vt:i4>93</vt:i4>
      </vt:variant>
      <vt:variant>
        <vt:i4>0</vt:i4>
      </vt:variant>
      <vt:variant>
        <vt:i4>5</vt:i4>
      </vt:variant>
      <vt:variant>
        <vt:lpwstr>http://www.creditdnepr.com.ua/</vt:lpwstr>
      </vt:variant>
      <vt:variant>
        <vt:lpwstr/>
      </vt:variant>
      <vt:variant>
        <vt:i4>7340092</vt:i4>
      </vt:variant>
      <vt:variant>
        <vt:i4>90</vt:i4>
      </vt:variant>
      <vt:variant>
        <vt:i4>0</vt:i4>
      </vt:variant>
      <vt:variant>
        <vt:i4>5</vt:i4>
      </vt:variant>
      <vt:variant>
        <vt:lpwstr>https://zakon.rada.gov.ua/laws/show/361-20</vt:lpwstr>
      </vt:variant>
      <vt:variant>
        <vt:lpwstr/>
      </vt:variant>
      <vt:variant>
        <vt:i4>6488098</vt:i4>
      </vt:variant>
      <vt:variant>
        <vt:i4>87</vt:i4>
      </vt:variant>
      <vt:variant>
        <vt:i4>0</vt:i4>
      </vt:variant>
      <vt:variant>
        <vt:i4>5</vt:i4>
      </vt:variant>
      <vt:variant>
        <vt:lpwstr>http://www.creditdnepr.com.ua/</vt:lpwstr>
      </vt:variant>
      <vt:variant>
        <vt:lpwstr/>
      </vt:variant>
      <vt:variant>
        <vt:i4>6488098</vt:i4>
      </vt:variant>
      <vt:variant>
        <vt:i4>84</vt:i4>
      </vt:variant>
      <vt:variant>
        <vt:i4>0</vt:i4>
      </vt:variant>
      <vt:variant>
        <vt:i4>5</vt:i4>
      </vt:variant>
      <vt:variant>
        <vt:lpwstr>http://www.creditdnepr.com.ua/</vt:lpwstr>
      </vt:variant>
      <vt:variant>
        <vt:lpwstr/>
      </vt:variant>
      <vt:variant>
        <vt:i4>2555938</vt:i4>
      </vt:variant>
      <vt:variant>
        <vt:i4>81</vt:i4>
      </vt:variant>
      <vt:variant>
        <vt:i4>0</vt:i4>
      </vt:variant>
      <vt:variant>
        <vt:i4>5</vt:i4>
      </vt:variant>
      <vt:variant>
        <vt:lpwstr>https://www.loungekey.com/</vt:lpwstr>
      </vt:variant>
      <vt:variant>
        <vt:lpwstr/>
      </vt:variant>
      <vt:variant>
        <vt:i4>5177416</vt:i4>
      </vt:variant>
      <vt:variant>
        <vt:i4>78</vt:i4>
      </vt:variant>
      <vt:variant>
        <vt:i4>0</vt:i4>
      </vt:variant>
      <vt:variant>
        <vt:i4>5</vt:i4>
      </vt:variant>
      <vt:variant>
        <vt:lpwstr>http://www.loungekey.com/visacisseeVP</vt:lpwstr>
      </vt:variant>
      <vt:variant>
        <vt:lpwstr/>
      </vt:variant>
      <vt:variant>
        <vt:i4>4128826</vt:i4>
      </vt:variant>
      <vt:variant>
        <vt:i4>75</vt:i4>
      </vt:variant>
      <vt:variant>
        <vt:i4>0</vt:i4>
      </vt:variant>
      <vt:variant>
        <vt:i4>5</vt:i4>
      </vt:variant>
      <vt:variant>
        <vt:lpwstr>http://www.loungekey.com/creditdneprworldelite</vt:lpwstr>
      </vt:variant>
      <vt:variant>
        <vt:lpwstr/>
      </vt:variant>
      <vt:variant>
        <vt:i4>6488098</vt:i4>
      </vt:variant>
      <vt:variant>
        <vt:i4>72</vt:i4>
      </vt:variant>
      <vt:variant>
        <vt:i4>0</vt:i4>
      </vt:variant>
      <vt:variant>
        <vt:i4>5</vt:i4>
      </vt:variant>
      <vt:variant>
        <vt:lpwstr>http://www.creditdnepr.com.ua/</vt:lpwstr>
      </vt:variant>
      <vt:variant>
        <vt:lpwstr/>
      </vt:variant>
      <vt:variant>
        <vt:i4>6488099</vt:i4>
      </vt:variant>
      <vt:variant>
        <vt:i4>69</vt:i4>
      </vt:variant>
      <vt:variant>
        <vt:i4>0</vt:i4>
      </vt:variant>
      <vt:variant>
        <vt:i4>5</vt:i4>
      </vt:variant>
      <vt:variant>
        <vt:lpwstr>https://zakon.rada.gov.ua/laws/show/v0142500-19?find=1&amp;text=%D0%9F%D0%B0%D0%BF%D0%B5%D1%80%D0%BE%D0%B2%D1%96+%D0%B4%D0%BE%D0%BA%D1%83%D0%BC%D0%B5%D0%BD%D1%82%D0%B8+</vt:lpwstr>
      </vt:variant>
      <vt:variant>
        <vt:lpwstr>w26</vt:lpwstr>
      </vt:variant>
      <vt:variant>
        <vt:i4>6291491</vt:i4>
      </vt:variant>
      <vt:variant>
        <vt:i4>66</vt:i4>
      </vt:variant>
      <vt:variant>
        <vt:i4>0</vt:i4>
      </vt:variant>
      <vt:variant>
        <vt:i4>5</vt:i4>
      </vt:variant>
      <vt:variant>
        <vt:lpwstr>https://zakon.rada.gov.ua/laws/show/v0142500-19?find=1&amp;text=%D0%9F%D0%B0%D0%BF%D0%B5%D1%80%D0%BE%D0%B2%D1%96+%D0%B4%D0%BE%D0%BA%D1%83%D0%BC%D0%B5%D0%BD%D1%82%D0%B8+</vt:lpwstr>
      </vt:variant>
      <vt:variant>
        <vt:lpwstr>w13</vt:lpwstr>
      </vt:variant>
      <vt:variant>
        <vt:i4>2162701</vt:i4>
      </vt:variant>
      <vt:variant>
        <vt:i4>63</vt:i4>
      </vt:variant>
      <vt:variant>
        <vt:i4>0</vt:i4>
      </vt:variant>
      <vt:variant>
        <vt:i4>5</vt:i4>
      </vt:variant>
      <vt:variant>
        <vt:lpwstr>https://zakon.rada.gov.ua/laws/show/v0705500-14?find=1&amp;text=%D0%B4%D0%BE%D0%B2%D1%96%D1%80%D0%B5%D0%BD</vt:lpwstr>
      </vt:variant>
      <vt:variant>
        <vt:lpwstr>w1_8</vt:lpwstr>
      </vt:variant>
      <vt:variant>
        <vt:i4>3014669</vt:i4>
      </vt:variant>
      <vt:variant>
        <vt:i4>60</vt:i4>
      </vt:variant>
      <vt:variant>
        <vt:i4>0</vt:i4>
      </vt:variant>
      <vt:variant>
        <vt:i4>5</vt:i4>
      </vt:variant>
      <vt:variant>
        <vt:lpwstr>https://zakon.rada.gov.ua/laws/show/v0705500-14?find=1&amp;text=%D0%B4%D0%BE%D0%B2%D1%96%D1%80%D0%B5%D0%BD</vt:lpwstr>
      </vt:variant>
      <vt:variant>
        <vt:lpwstr>w1_7</vt:lpwstr>
      </vt:variant>
      <vt:variant>
        <vt:i4>3080205</vt:i4>
      </vt:variant>
      <vt:variant>
        <vt:i4>57</vt:i4>
      </vt:variant>
      <vt:variant>
        <vt:i4>0</vt:i4>
      </vt:variant>
      <vt:variant>
        <vt:i4>5</vt:i4>
      </vt:variant>
      <vt:variant>
        <vt:lpwstr>https://zakon.rada.gov.ua/laws/show/v0705500-14?find=1&amp;text=%D0%B4%D0%BE%D0%B2%D1%96%D1%80%D0%B5%D0%BD</vt:lpwstr>
      </vt:variant>
      <vt:variant>
        <vt:lpwstr>w1_6</vt:lpwstr>
      </vt:variant>
      <vt:variant>
        <vt:i4>2883597</vt:i4>
      </vt:variant>
      <vt:variant>
        <vt:i4>54</vt:i4>
      </vt:variant>
      <vt:variant>
        <vt:i4>0</vt:i4>
      </vt:variant>
      <vt:variant>
        <vt:i4>5</vt:i4>
      </vt:variant>
      <vt:variant>
        <vt:lpwstr>https://zakon.rada.gov.ua/laws/show/v0705500-14?find=1&amp;text=%D0%B4%D0%BE%D0%B2%D1%96%D1%80%D0%B5%D0%BD</vt:lpwstr>
      </vt:variant>
      <vt:variant>
        <vt:lpwstr>w1_5</vt:lpwstr>
      </vt:variant>
      <vt:variant>
        <vt:i4>2949133</vt:i4>
      </vt:variant>
      <vt:variant>
        <vt:i4>51</vt:i4>
      </vt:variant>
      <vt:variant>
        <vt:i4>0</vt:i4>
      </vt:variant>
      <vt:variant>
        <vt:i4>5</vt:i4>
      </vt:variant>
      <vt:variant>
        <vt:lpwstr>https://zakon.rada.gov.ua/laws/show/v0705500-14?find=1&amp;text=%D0%B4%D0%BE%D0%B2%D1%96%D1%80%D0%B5%D0%BD</vt:lpwstr>
      </vt:variant>
      <vt:variant>
        <vt:lpwstr>w1_4</vt:lpwstr>
      </vt:variant>
      <vt:variant>
        <vt:i4>7209019</vt:i4>
      </vt:variant>
      <vt:variant>
        <vt:i4>48</vt:i4>
      </vt:variant>
      <vt:variant>
        <vt:i4>0</vt:i4>
      </vt:variant>
      <vt:variant>
        <vt:i4>5</vt:i4>
      </vt:variant>
      <vt:variant>
        <vt:lpwstr>https://www.mastercard.com/global/currencyconversion/index.html</vt:lpwstr>
      </vt:variant>
      <vt:variant>
        <vt:lpwstr/>
      </vt:variant>
      <vt:variant>
        <vt:i4>8060988</vt:i4>
      </vt:variant>
      <vt:variant>
        <vt:i4>45</vt:i4>
      </vt:variant>
      <vt:variant>
        <vt:i4>0</vt:i4>
      </vt:variant>
      <vt:variant>
        <vt:i4>5</vt:i4>
      </vt:variant>
      <vt:variant>
        <vt:lpwstr>https://usa.visa.com/support/consumer/travel-support/exchange-rate-calculator.html</vt:lpwstr>
      </vt:variant>
      <vt:variant>
        <vt:lpwstr/>
      </vt:variant>
      <vt:variant>
        <vt:i4>6488098</vt:i4>
      </vt:variant>
      <vt:variant>
        <vt:i4>42</vt:i4>
      </vt:variant>
      <vt:variant>
        <vt:i4>0</vt:i4>
      </vt:variant>
      <vt:variant>
        <vt:i4>5</vt:i4>
      </vt:variant>
      <vt:variant>
        <vt:lpwstr>http://www.creditdnepr.com.ua/</vt:lpwstr>
      </vt:variant>
      <vt:variant>
        <vt:lpwstr/>
      </vt:variant>
      <vt:variant>
        <vt:i4>6488098</vt:i4>
      </vt:variant>
      <vt:variant>
        <vt:i4>39</vt:i4>
      </vt:variant>
      <vt:variant>
        <vt:i4>0</vt:i4>
      </vt:variant>
      <vt:variant>
        <vt:i4>5</vt:i4>
      </vt:variant>
      <vt:variant>
        <vt:lpwstr>http://www.creditdnepr.com.ua/</vt:lpwstr>
      </vt:variant>
      <vt:variant>
        <vt:lpwstr/>
      </vt:variant>
      <vt:variant>
        <vt:i4>1572940</vt:i4>
      </vt:variant>
      <vt:variant>
        <vt:i4>36</vt:i4>
      </vt:variant>
      <vt:variant>
        <vt:i4>0</vt:i4>
      </vt:variant>
      <vt:variant>
        <vt:i4>5</vt:i4>
      </vt:variant>
      <vt:variant>
        <vt:lpwstr>https://creditdnepr.com.ua/e-pin</vt:lpwstr>
      </vt:variant>
      <vt:variant>
        <vt:lpwstr/>
      </vt:variant>
      <vt:variant>
        <vt:i4>6488098</vt:i4>
      </vt:variant>
      <vt:variant>
        <vt:i4>33</vt:i4>
      </vt:variant>
      <vt:variant>
        <vt:i4>0</vt:i4>
      </vt:variant>
      <vt:variant>
        <vt:i4>5</vt:i4>
      </vt:variant>
      <vt:variant>
        <vt:lpwstr>http://www.creditdnepr.com.ua/</vt:lpwstr>
      </vt:variant>
      <vt:variant>
        <vt:lpwstr/>
      </vt:variant>
      <vt:variant>
        <vt:i4>6422536</vt:i4>
      </vt:variant>
      <vt:variant>
        <vt:i4>30</vt:i4>
      </vt:variant>
      <vt:variant>
        <vt:i4>0</vt:i4>
      </vt:variant>
      <vt:variant>
        <vt:i4>5</vt:i4>
      </vt:variant>
      <vt:variant>
        <vt:lpwstr>https://uk.wikipedia.org/wiki/%D0%9F%D0%BB%D0%B0%D0%BD%D1%88%D0%B5%D1%82%D0%BD%D0%B8%D0%B9_%D0%BA%D0%BE%D0%BC%D0%BF%27%D1%8E%D1%82%D0%B5%D1%80</vt:lpwstr>
      </vt:variant>
      <vt:variant>
        <vt:lpwstr/>
      </vt:variant>
      <vt:variant>
        <vt:i4>8192060</vt:i4>
      </vt:variant>
      <vt:variant>
        <vt:i4>27</vt:i4>
      </vt:variant>
      <vt:variant>
        <vt:i4>0</vt:i4>
      </vt:variant>
      <vt:variant>
        <vt:i4>5</vt:i4>
      </vt:variant>
      <vt:variant>
        <vt:lpwstr>https://uk.wikipedia.org/wiki/%D0%A1%D0%BC%D0%B0%D1%80%D1%82%D1%84%D0%BE%D0%BD</vt:lpwstr>
      </vt:variant>
      <vt:variant>
        <vt:lpwstr/>
      </vt:variant>
      <vt:variant>
        <vt:i4>5963890</vt:i4>
      </vt:variant>
      <vt:variant>
        <vt:i4>24</vt:i4>
      </vt:variant>
      <vt:variant>
        <vt:i4>0</vt:i4>
      </vt:variant>
      <vt:variant>
        <vt:i4>5</vt:i4>
      </vt:variant>
      <vt:variant>
        <vt:lpwstr>https://uk.wikipedia.org/wiki/%D0%9F%D1%80%D0%BE%D0%B3%D1%80%D0%B0%D0%BC%D0%BD%D0%B5_%D0%B7%D0%B0%D0%B1%D0%B5%D0%B7%D0%BF%D0%B5%D1%87%D0%B5%D0%BD%D0%BD%D1%8F</vt:lpwstr>
      </vt:variant>
      <vt:variant>
        <vt:lpwstr/>
      </vt:variant>
      <vt:variant>
        <vt:i4>6160384</vt:i4>
      </vt:variant>
      <vt:variant>
        <vt:i4>21</vt:i4>
      </vt:variant>
      <vt:variant>
        <vt:i4>0</vt:i4>
      </vt:variant>
      <vt:variant>
        <vt:i4>5</vt:i4>
      </vt:variant>
      <vt:variant>
        <vt:lpwstr>https://uk.wikipedia.org/wiki/%D0%92%D0%B5%D0%B1-%D1%81%D1%82%D0%BE%D1%80%D1%96%D0%BD%D0%BA%D0%B0</vt:lpwstr>
      </vt:variant>
      <vt:variant>
        <vt:lpwstr/>
      </vt:variant>
      <vt:variant>
        <vt:i4>2293860</vt:i4>
      </vt:variant>
      <vt:variant>
        <vt:i4>18</vt:i4>
      </vt:variant>
      <vt:variant>
        <vt:i4>0</vt:i4>
      </vt:variant>
      <vt:variant>
        <vt:i4>5</vt:i4>
      </vt:variant>
      <vt:variant>
        <vt:lpwstr>https://uk.wikipedia.org/wiki/%D0%94%D1%8E%D0%B9%D0%BC</vt:lpwstr>
      </vt:variant>
      <vt:variant>
        <vt:lpwstr/>
      </vt:variant>
      <vt:variant>
        <vt:i4>4194383</vt:i4>
      </vt:variant>
      <vt:variant>
        <vt:i4>15</vt:i4>
      </vt:variant>
      <vt:variant>
        <vt:i4>0</vt:i4>
      </vt:variant>
      <vt:variant>
        <vt:i4>5</vt:i4>
      </vt:variant>
      <vt:variant>
        <vt:lpwstr>https://uk.wikipedia.org/wiki/%D0%9A%D0%BE%D0%BC%D0%BF%27%D1%8E%D1%82%D0%B5%D1%80</vt:lpwstr>
      </vt:variant>
      <vt:variant>
        <vt:lpwstr/>
      </vt:variant>
      <vt:variant>
        <vt:i4>6488098</vt:i4>
      </vt:variant>
      <vt:variant>
        <vt:i4>12</vt:i4>
      </vt:variant>
      <vt:variant>
        <vt:i4>0</vt:i4>
      </vt:variant>
      <vt:variant>
        <vt:i4>5</vt:i4>
      </vt:variant>
      <vt:variant>
        <vt:lpwstr>http://www.creditdnepr.com.ua/</vt:lpwstr>
      </vt:variant>
      <vt:variant>
        <vt:lpwstr/>
      </vt:variant>
      <vt:variant>
        <vt:i4>8060976</vt:i4>
      </vt:variant>
      <vt:variant>
        <vt:i4>9</vt:i4>
      </vt:variant>
      <vt:variant>
        <vt:i4>0</vt:i4>
      </vt:variant>
      <vt:variant>
        <vt:i4>5</vt:i4>
      </vt:variant>
      <vt:variant>
        <vt:lpwstr>https://creditdnepr.com.ua/umovy-ta-pravyla/pryvatnym-kliyentam/taryfy-pryvatnym-kliyentam</vt:lpwstr>
      </vt:variant>
      <vt:variant>
        <vt:lpwstr/>
      </vt:variant>
      <vt:variant>
        <vt:i4>720945</vt:i4>
      </vt:variant>
      <vt:variant>
        <vt:i4>6</vt:i4>
      </vt:variant>
      <vt:variant>
        <vt:i4>0</vt:i4>
      </vt:variant>
      <vt:variant>
        <vt:i4>5</vt:i4>
      </vt:variant>
      <vt:variant>
        <vt:lpwstr>https://creditdnepr.com.ua/sites/default/files/bank_license.pdf</vt:lpwstr>
      </vt:variant>
      <vt:variant>
        <vt:lpwstr/>
      </vt:variant>
      <vt:variant>
        <vt:i4>1048628</vt:i4>
      </vt:variant>
      <vt:variant>
        <vt:i4>3</vt:i4>
      </vt:variant>
      <vt:variant>
        <vt:i4>0</vt:i4>
      </vt:variant>
      <vt:variant>
        <vt:i4>5</vt:i4>
      </vt:variant>
      <vt:variant>
        <vt:lpwstr>mailto:info@creditdnepr.com</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ФЛ</dc:title>
  <dc:subject>Публичный договор</dc:subject>
  <dc:creator>Кадубенко С.В.</dc:creator>
  <cp:keywords/>
  <dc:description/>
  <cp:lastModifiedBy>Вихорева-сухорукова Ирина Александровна</cp:lastModifiedBy>
  <cp:revision>879</cp:revision>
  <cp:lastPrinted>2021-09-24T16:11:00Z</cp:lastPrinted>
  <dcterms:created xsi:type="dcterms:W3CDTF">2025-07-21T13:51:00Z</dcterms:created>
  <dcterms:modified xsi:type="dcterms:W3CDTF">2025-12-05T10:21:00Z</dcterms:modified>
</cp:coreProperties>
</file>